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4E0BF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239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4"/>
        <w:gridCol w:w="5245"/>
      </w:tblGrid>
      <w:tr w:rsidR="00A507A9" w:rsidRPr="00A40943" w:rsidTr="00A507A9">
        <w:trPr>
          <w:cantSplit/>
        </w:trPr>
        <w:tc>
          <w:tcPr>
            <w:tcW w:w="10239" w:type="dxa"/>
            <w:gridSpan w:val="2"/>
          </w:tcPr>
          <w:p w:rsidR="00A507A9" w:rsidRPr="00A40943" w:rsidRDefault="00A507A9" w:rsidP="0064285F">
            <w:pPr>
              <w:jc w:val="center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 Общие сведения</w:t>
            </w:r>
          </w:p>
        </w:tc>
      </w:tr>
      <w:tr w:rsidR="00A507A9" w:rsidRPr="00A40943" w:rsidTr="00A507A9">
        <w:tc>
          <w:tcPr>
            <w:tcW w:w="4994" w:type="dxa"/>
          </w:tcPr>
          <w:p w:rsidR="00A507A9" w:rsidRPr="002443A1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5" w:type="dxa"/>
          </w:tcPr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A507A9" w:rsidRPr="00A40943" w:rsidTr="00A507A9">
        <w:trPr>
          <w:trHeight w:val="571"/>
        </w:trPr>
        <w:tc>
          <w:tcPr>
            <w:tcW w:w="4994" w:type="dxa"/>
          </w:tcPr>
          <w:p w:rsidR="00A507A9" w:rsidRPr="00A40943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45" w:type="dxa"/>
          </w:tcPr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>Иркутская обл, г.о. город Братск, г Братск, п/р П 04, зд. 1/341</w:t>
            </w:r>
          </w:p>
        </w:tc>
      </w:tr>
      <w:tr w:rsidR="00A507A9" w:rsidRPr="00A40943" w:rsidTr="00A507A9">
        <w:tc>
          <w:tcPr>
            <w:tcW w:w="4994" w:type="dxa"/>
          </w:tcPr>
          <w:p w:rsidR="00A507A9" w:rsidRPr="00A40943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245" w:type="dxa"/>
          </w:tcPr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A507A9" w:rsidRPr="00A40943" w:rsidTr="00A507A9">
        <w:tc>
          <w:tcPr>
            <w:tcW w:w="4994" w:type="dxa"/>
          </w:tcPr>
          <w:p w:rsidR="00A507A9" w:rsidRPr="00A40943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1.4. </w:t>
            </w:r>
            <w:r>
              <w:rPr>
                <w:sz w:val="22"/>
                <w:szCs w:val="22"/>
              </w:rPr>
              <w:t>Идентификационный номер налогоплательщика  (ИНН) эмитента (при наличии)</w:t>
            </w:r>
          </w:p>
        </w:tc>
        <w:tc>
          <w:tcPr>
            <w:tcW w:w="5245" w:type="dxa"/>
          </w:tcPr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A507A9" w:rsidRPr="00A40943" w:rsidTr="00A507A9">
        <w:tc>
          <w:tcPr>
            <w:tcW w:w="4994" w:type="dxa"/>
          </w:tcPr>
          <w:p w:rsidR="00A507A9" w:rsidRPr="00A40943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1.5. 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245" w:type="dxa"/>
          </w:tcPr>
          <w:p w:rsidR="00A507A9" w:rsidRPr="00A40943" w:rsidRDefault="00A507A9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A507A9" w:rsidRPr="00A40943" w:rsidTr="00A507A9">
        <w:tc>
          <w:tcPr>
            <w:tcW w:w="4994" w:type="dxa"/>
          </w:tcPr>
          <w:p w:rsidR="00A507A9" w:rsidRPr="002443A1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245" w:type="dxa"/>
          </w:tcPr>
          <w:p w:rsidR="00A507A9" w:rsidRDefault="00132A45" w:rsidP="0064285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A507A9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A507A9">
              <w:rPr>
                <w:b/>
                <w:i/>
                <w:sz w:val="22"/>
                <w:szCs w:val="22"/>
              </w:rPr>
              <w:t>;</w:t>
            </w:r>
          </w:p>
          <w:p w:rsidR="00A507A9" w:rsidRPr="00660A67" w:rsidRDefault="00132A45" w:rsidP="0064285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A507A9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A507A9" w:rsidRPr="00A40943" w:rsidTr="00A507A9">
        <w:tc>
          <w:tcPr>
            <w:tcW w:w="4994" w:type="dxa"/>
          </w:tcPr>
          <w:p w:rsidR="00A507A9" w:rsidRPr="00A40943" w:rsidRDefault="00A507A9" w:rsidP="0064285F">
            <w:pPr>
              <w:ind w:left="142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245" w:type="dxa"/>
          </w:tcPr>
          <w:p w:rsidR="00A507A9" w:rsidRPr="00660A67" w:rsidRDefault="00132A45" w:rsidP="0064285F">
            <w:pPr>
              <w:ind w:left="109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«09</w:t>
            </w:r>
            <w:r w:rsidR="00A507A9" w:rsidRPr="00977B33">
              <w:rPr>
                <w:b/>
                <w:bCs/>
                <w:i/>
                <w:iCs/>
                <w:sz w:val="22"/>
                <w:szCs w:val="22"/>
              </w:rPr>
              <w:t>» июля 2025 г.</w:t>
            </w:r>
          </w:p>
        </w:tc>
      </w:tr>
    </w:tbl>
    <w:p w:rsidR="00A507A9" w:rsidRPr="00E7273A" w:rsidRDefault="00A507A9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19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7"/>
      </w:tblGrid>
      <w:tr w:rsidR="004E0BF4" w:rsidRPr="00E7273A" w:rsidTr="00A507A9">
        <w:trPr>
          <w:cantSplit/>
          <w:trHeight w:val="284"/>
        </w:trPr>
        <w:tc>
          <w:tcPr>
            <w:tcW w:w="1019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A507A9">
        <w:trPr>
          <w:trHeight w:val="2455"/>
        </w:trPr>
        <w:tc>
          <w:tcPr>
            <w:tcW w:w="1019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132A45" w:rsidRPr="00132A45">
              <w:rPr>
                <w:b/>
                <w:i/>
                <w:sz w:val="22"/>
                <w:szCs w:val="22"/>
              </w:rPr>
              <w:t>09</w:t>
            </w:r>
            <w:r w:rsidR="00132A45">
              <w:rPr>
                <w:sz w:val="22"/>
                <w:szCs w:val="22"/>
              </w:rPr>
              <w:t xml:space="preserve"> </w:t>
            </w:r>
            <w:r w:rsidR="00482F30">
              <w:rPr>
                <w:b/>
                <w:i/>
                <w:sz w:val="22"/>
                <w:szCs w:val="22"/>
              </w:rPr>
              <w:t>июля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400D71">
              <w:rPr>
                <w:b/>
                <w:i/>
                <w:sz w:val="22"/>
                <w:szCs w:val="22"/>
              </w:rPr>
              <w:t>02</w:t>
            </w:r>
            <w:r w:rsidR="00482F30">
              <w:rPr>
                <w:b/>
                <w:i/>
                <w:sz w:val="22"/>
                <w:szCs w:val="22"/>
              </w:rPr>
              <w:t>5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32A45">
              <w:rPr>
                <w:b/>
                <w:i/>
                <w:sz w:val="22"/>
                <w:szCs w:val="22"/>
              </w:rPr>
              <w:t xml:space="preserve">11 </w:t>
            </w:r>
            <w:r w:rsidR="00482F30">
              <w:rPr>
                <w:b/>
                <w:i/>
                <w:sz w:val="22"/>
                <w:szCs w:val="22"/>
              </w:rPr>
              <w:t>июля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202</w:t>
            </w:r>
            <w:r w:rsidR="00482F30">
              <w:rPr>
                <w:b/>
                <w:i/>
                <w:sz w:val="22"/>
                <w:szCs w:val="22"/>
              </w:rPr>
              <w:t>5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D414CD" w:rsidRDefault="00151FBE" w:rsidP="00482F30">
            <w:pPr>
              <w:spacing w:line="276" w:lineRule="auto"/>
              <w:ind w:left="136" w:right="138" w:hanging="136"/>
              <w:jc w:val="both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51FBE">
              <w:rPr>
                <w:b/>
                <w:i/>
                <w:sz w:val="22"/>
                <w:szCs w:val="22"/>
              </w:rPr>
              <w:t xml:space="preserve">1. </w:t>
            </w:r>
            <w:r w:rsidR="00EE1F6E" w:rsidRPr="00EE1F6E">
              <w:rPr>
                <w:b/>
                <w:i/>
                <w:sz w:val="22"/>
                <w:szCs w:val="22"/>
              </w:rPr>
              <w:t>Предоставление согласия на совершение крупной сделки, требующей одобрения также в соответствии с Уставом Общества.</w:t>
            </w:r>
          </w:p>
        </w:tc>
      </w:tr>
    </w:tbl>
    <w:p w:rsidR="004E0BF4" w:rsidRDefault="004E0BF4" w:rsidP="004E0BF4">
      <w:pPr>
        <w:rPr>
          <w:sz w:val="22"/>
          <w:szCs w:val="22"/>
        </w:rPr>
      </w:pPr>
    </w:p>
    <w:tbl>
      <w:tblPr>
        <w:tblW w:w="10080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134"/>
        <w:gridCol w:w="993"/>
        <w:gridCol w:w="2551"/>
        <w:gridCol w:w="271"/>
      </w:tblGrid>
      <w:tr w:rsidR="00482F30" w:rsidRPr="004B740B" w:rsidTr="00482F30">
        <w:trPr>
          <w:cantSplit/>
        </w:trPr>
        <w:tc>
          <w:tcPr>
            <w:tcW w:w="10080" w:type="dxa"/>
            <w:gridSpan w:val="5"/>
          </w:tcPr>
          <w:p w:rsidR="00482F30" w:rsidRPr="004B740B" w:rsidRDefault="00482F30" w:rsidP="006428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3. Подпись</w:t>
            </w:r>
          </w:p>
        </w:tc>
      </w:tr>
      <w:tr w:rsidR="00482F30" w:rsidRPr="004B740B" w:rsidTr="00482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82F30" w:rsidRPr="004B740B" w:rsidRDefault="00482F30" w:rsidP="0064285F">
            <w:pPr>
              <w:ind w:left="57"/>
              <w:rPr>
                <w:sz w:val="22"/>
                <w:szCs w:val="22"/>
              </w:rPr>
            </w:pPr>
          </w:p>
          <w:p w:rsidR="00482F30" w:rsidRPr="008247F8" w:rsidRDefault="00482F30" w:rsidP="0064285F">
            <w:pPr>
              <w:ind w:left="57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 xml:space="preserve">3.1. </w:t>
            </w:r>
            <w:r w:rsidRPr="008247F8">
              <w:rPr>
                <w:sz w:val="22"/>
                <w:szCs w:val="22"/>
              </w:rPr>
              <w:t>Заместитель генерального директора</w:t>
            </w:r>
          </w:p>
          <w:p w:rsidR="00482F30" w:rsidRDefault="00482F30" w:rsidP="0064285F">
            <w:pPr>
              <w:ind w:left="57"/>
              <w:rPr>
                <w:sz w:val="22"/>
                <w:szCs w:val="22"/>
              </w:rPr>
            </w:pPr>
            <w:r w:rsidRPr="008247F8">
              <w:rPr>
                <w:sz w:val="22"/>
                <w:szCs w:val="22"/>
              </w:rPr>
              <w:t>по оперативному управлению</w:t>
            </w:r>
          </w:p>
          <w:p w:rsidR="00482F30" w:rsidRPr="004B740B" w:rsidRDefault="00482F30" w:rsidP="0064285F">
            <w:pPr>
              <w:ind w:left="57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(по доверенности № РАМ-ДВ-24</w:t>
            </w:r>
            <w:r w:rsidRPr="008247F8">
              <w:rPr>
                <w:sz w:val="18"/>
                <w:szCs w:val="22"/>
              </w:rPr>
              <w:t>-</w:t>
            </w:r>
            <w:r>
              <w:rPr>
                <w:sz w:val="18"/>
                <w:szCs w:val="22"/>
              </w:rPr>
              <w:t>0334 от 22.11.2024</w:t>
            </w:r>
            <w:r w:rsidRPr="008247F8">
              <w:rPr>
                <w:sz w:val="18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F30" w:rsidRPr="006207DF" w:rsidRDefault="00482F30" w:rsidP="00642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2F30" w:rsidRPr="004B740B" w:rsidRDefault="00482F30" w:rsidP="0064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И.Н. Волохов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</w:tr>
      <w:tr w:rsidR="00482F30" w:rsidRPr="004B740B" w:rsidTr="00482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F30" w:rsidRPr="004B740B" w:rsidRDefault="00482F30" w:rsidP="0064285F">
            <w:pPr>
              <w:ind w:left="57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2F30" w:rsidRPr="004B740B" w:rsidRDefault="00482F30" w:rsidP="006428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</w:tr>
      <w:tr w:rsidR="00482F30" w:rsidRPr="004B740B" w:rsidTr="00482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2F30" w:rsidRPr="00D241DE" w:rsidRDefault="00482F30" w:rsidP="00132A45">
            <w:pPr>
              <w:ind w:left="57"/>
              <w:rPr>
                <w:sz w:val="22"/>
                <w:szCs w:val="22"/>
              </w:rPr>
            </w:pPr>
            <w:r w:rsidRPr="00D241DE">
              <w:rPr>
                <w:sz w:val="22"/>
                <w:szCs w:val="22"/>
              </w:rPr>
              <w:t>3.2. Дата «</w:t>
            </w:r>
            <w:r w:rsidR="00132A45">
              <w:rPr>
                <w:sz w:val="22"/>
                <w:szCs w:val="22"/>
              </w:rPr>
              <w:t>10</w:t>
            </w:r>
            <w:r w:rsidRPr="00D241D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июля </w:t>
            </w:r>
            <w:r w:rsidRPr="00D241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</w:t>
            </w:r>
            <w:r w:rsidRPr="00D241D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F30" w:rsidRPr="004B740B" w:rsidRDefault="00482F30" w:rsidP="00642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2F30" w:rsidRPr="004B740B" w:rsidRDefault="00482F30" w:rsidP="0064285F">
            <w:pPr>
              <w:rPr>
                <w:sz w:val="22"/>
                <w:szCs w:val="22"/>
              </w:rPr>
            </w:pPr>
          </w:p>
        </w:tc>
      </w:tr>
      <w:tr w:rsidR="00482F30" w:rsidRPr="00A40943" w:rsidTr="00482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82F30" w:rsidRPr="003409D3" w:rsidRDefault="00482F30" w:rsidP="0064285F">
            <w:pPr>
              <w:ind w:left="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F30" w:rsidRPr="00A40943" w:rsidRDefault="00482F30" w:rsidP="00642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F30" w:rsidRPr="00A40943" w:rsidRDefault="00482F30" w:rsidP="0064285F">
            <w:pPr>
              <w:rPr>
                <w:sz w:val="22"/>
                <w:szCs w:val="22"/>
              </w:rPr>
            </w:pPr>
          </w:p>
        </w:tc>
      </w:tr>
    </w:tbl>
    <w:p w:rsidR="00482F30" w:rsidRDefault="00482F30" w:rsidP="004E0BF4">
      <w:pPr>
        <w:rPr>
          <w:sz w:val="22"/>
          <w:szCs w:val="22"/>
        </w:rPr>
      </w:pPr>
    </w:p>
    <w:p w:rsidR="00482F30" w:rsidRDefault="00482F30" w:rsidP="004E0BF4">
      <w:pPr>
        <w:rPr>
          <w:sz w:val="22"/>
          <w:szCs w:val="22"/>
        </w:rPr>
      </w:pPr>
    </w:p>
    <w:sectPr w:rsidR="00482F30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89" w:rsidRDefault="00AC3C89" w:rsidP="00AC3C89">
      <w:r>
        <w:separator/>
      </w:r>
    </w:p>
  </w:endnote>
  <w:endnote w:type="continuationSeparator" w:id="0">
    <w:p w:rsidR="00AC3C89" w:rsidRDefault="00AC3C89" w:rsidP="00A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89" w:rsidRDefault="00AC3C89" w:rsidP="00AC3C89">
      <w:r>
        <w:separator/>
      </w:r>
    </w:p>
  </w:footnote>
  <w:footnote w:type="continuationSeparator" w:id="0">
    <w:p w:rsidR="00AC3C89" w:rsidRDefault="00AC3C89" w:rsidP="00AC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32A45"/>
    <w:rsid w:val="0014050F"/>
    <w:rsid w:val="00145438"/>
    <w:rsid w:val="001500E9"/>
    <w:rsid w:val="0015137C"/>
    <w:rsid w:val="00151FBE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2F30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73D6B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207DF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92073"/>
    <w:rsid w:val="008B6CF5"/>
    <w:rsid w:val="008C0DAC"/>
    <w:rsid w:val="008C45A8"/>
    <w:rsid w:val="008C592D"/>
    <w:rsid w:val="008D5C1D"/>
    <w:rsid w:val="008D6A8E"/>
    <w:rsid w:val="008E70D0"/>
    <w:rsid w:val="008E7705"/>
    <w:rsid w:val="00911444"/>
    <w:rsid w:val="00912972"/>
    <w:rsid w:val="00923434"/>
    <w:rsid w:val="00923CF8"/>
    <w:rsid w:val="00930C1D"/>
    <w:rsid w:val="0095570B"/>
    <w:rsid w:val="00971909"/>
    <w:rsid w:val="00974FBD"/>
    <w:rsid w:val="009772F4"/>
    <w:rsid w:val="00977B33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07A9"/>
    <w:rsid w:val="00A51B1E"/>
    <w:rsid w:val="00A55687"/>
    <w:rsid w:val="00A815E5"/>
    <w:rsid w:val="00A95B3C"/>
    <w:rsid w:val="00AA26CA"/>
    <w:rsid w:val="00AC3C89"/>
    <w:rsid w:val="00AC43E8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1F6E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DB7BC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C3C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3C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573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Lemisheva Aleksandra</cp:lastModifiedBy>
  <cp:revision>3</cp:revision>
  <cp:lastPrinted>2021-12-20T02:50:00Z</cp:lastPrinted>
  <dcterms:created xsi:type="dcterms:W3CDTF">2025-07-10T01:24:00Z</dcterms:created>
  <dcterms:modified xsi:type="dcterms:W3CDTF">2025-07-10T01:25:00Z</dcterms:modified>
</cp:coreProperties>
</file>