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0EE3F" w14:textId="77777777" w:rsidR="00F82F00" w:rsidRPr="00A40943" w:rsidRDefault="00F82F00" w:rsidP="00B364B6">
      <w:pPr>
        <w:jc w:val="center"/>
        <w:rPr>
          <w:b/>
          <w:sz w:val="22"/>
          <w:szCs w:val="22"/>
        </w:rPr>
      </w:pPr>
      <w:r w:rsidRPr="00A40943">
        <w:rPr>
          <w:b/>
          <w:sz w:val="22"/>
          <w:szCs w:val="22"/>
        </w:rPr>
        <w:t xml:space="preserve">Сообщение </w:t>
      </w:r>
      <w:r w:rsidR="00D82418" w:rsidRPr="00A40943">
        <w:rPr>
          <w:b/>
          <w:sz w:val="22"/>
          <w:szCs w:val="22"/>
        </w:rPr>
        <w:t xml:space="preserve">о существенном факте </w:t>
      </w:r>
    </w:p>
    <w:p w14:paraId="3C00B76F" w14:textId="77777777" w:rsidR="0033222F" w:rsidRPr="00617A27" w:rsidRDefault="00D82418" w:rsidP="0033222F">
      <w:pPr>
        <w:jc w:val="center"/>
        <w:rPr>
          <w:b/>
          <w:sz w:val="22"/>
          <w:szCs w:val="22"/>
        </w:rPr>
      </w:pPr>
      <w:r w:rsidRPr="00617A27">
        <w:rPr>
          <w:b/>
          <w:sz w:val="22"/>
          <w:szCs w:val="22"/>
        </w:rPr>
        <w:t xml:space="preserve">о </w:t>
      </w:r>
      <w:r w:rsidR="00D37032" w:rsidRPr="00617A27">
        <w:rPr>
          <w:b/>
          <w:sz w:val="22"/>
          <w:szCs w:val="22"/>
        </w:rPr>
        <w:t xml:space="preserve">совершении эмитентом </w:t>
      </w:r>
      <w:r w:rsidR="00EC5FD7" w:rsidRPr="00617A27">
        <w:rPr>
          <w:b/>
          <w:sz w:val="22"/>
          <w:szCs w:val="22"/>
        </w:rPr>
        <w:t>существенной сделки</w:t>
      </w:r>
    </w:p>
    <w:p w14:paraId="028A0148" w14:textId="77777777" w:rsidR="00F82F00" w:rsidRPr="00A40943" w:rsidRDefault="00F82F00" w:rsidP="0025704A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5245"/>
      </w:tblGrid>
      <w:tr w:rsidR="00F82F00" w:rsidRPr="00A40943" w14:paraId="11197618" w14:textId="77777777" w:rsidTr="00E47166">
        <w:trPr>
          <w:cantSplit/>
        </w:trPr>
        <w:tc>
          <w:tcPr>
            <w:tcW w:w="10376" w:type="dxa"/>
            <w:gridSpan w:val="2"/>
          </w:tcPr>
          <w:p w14:paraId="035FE67A" w14:textId="77777777" w:rsidR="00F82F00" w:rsidRPr="00A40943" w:rsidRDefault="00F82F00">
            <w:pPr>
              <w:jc w:val="center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 Общие сведения</w:t>
            </w:r>
          </w:p>
        </w:tc>
      </w:tr>
      <w:tr w:rsidR="00BC5007" w:rsidRPr="00A40943" w14:paraId="7EC511A8" w14:textId="77777777" w:rsidTr="0082306E">
        <w:tc>
          <w:tcPr>
            <w:tcW w:w="5131" w:type="dxa"/>
          </w:tcPr>
          <w:p w14:paraId="18D441CA" w14:textId="77777777" w:rsidR="00BC5007" w:rsidRPr="002443A1" w:rsidRDefault="00617A27" w:rsidP="002443A1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245" w:type="dxa"/>
          </w:tcPr>
          <w:p w14:paraId="21ECAD20" w14:textId="77777777" w:rsidR="00BC5007" w:rsidRPr="00A40943" w:rsidRDefault="001931FB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="00BC5007"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14:paraId="0FBA7271" w14:textId="77777777" w:rsidR="00BC5007" w:rsidRPr="00A40943" w:rsidRDefault="00BC5007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BC5007" w:rsidRPr="00A40943" w14:paraId="0B04B7F0" w14:textId="77777777" w:rsidTr="0082306E">
        <w:trPr>
          <w:trHeight w:val="571"/>
        </w:trPr>
        <w:tc>
          <w:tcPr>
            <w:tcW w:w="5131" w:type="dxa"/>
          </w:tcPr>
          <w:p w14:paraId="69434FDB" w14:textId="77777777" w:rsidR="00BC5007" w:rsidRPr="00A40943" w:rsidRDefault="00BC5007" w:rsidP="002443A1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1.2. </w:t>
            </w:r>
            <w:r w:rsidR="002443A1"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245" w:type="dxa"/>
          </w:tcPr>
          <w:p w14:paraId="565B637E" w14:textId="77777777" w:rsidR="00BC5007" w:rsidRPr="00A40943" w:rsidRDefault="008247F8" w:rsidP="0082306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BC5007" w:rsidRPr="00A40943" w14:paraId="36609F10" w14:textId="77777777" w:rsidTr="0082306E">
        <w:tc>
          <w:tcPr>
            <w:tcW w:w="5131" w:type="dxa"/>
          </w:tcPr>
          <w:p w14:paraId="4F111986" w14:textId="77777777" w:rsidR="00BC5007" w:rsidRPr="00A40943" w:rsidRDefault="00BC5007" w:rsidP="002443A1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1.3. </w:t>
            </w:r>
            <w:r w:rsidR="002443A1"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245" w:type="dxa"/>
          </w:tcPr>
          <w:p w14:paraId="5E0D1161" w14:textId="77777777" w:rsidR="00BC5007" w:rsidRPr="00A40943" w:rsidRDefault="002443A1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BC5007" w:rsidRPr="00A40943" w14:paraId="1ABA548C" w14:textId="77777777" w:rsidTr="0082306E">
        <w:tc>
          <w:tcPr>
            <w:tcW w:w="5131" w:type="dxa"/>
          </w:tcPr>
          <w:p w14:paraId="33C30713" w14:textId="77777777" w:rsidR="00BC5007" w:rsidRPr="00A40943" w:rsidRDefault="00BC5007" w:rsidP="002443A1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1.4. </w:t>
            </w:r>
            <w:r w:rsidR="002443A1">
              <w:rPr>
                <w:sz w:val="22"/>
                <w:szCs w:val="22"/>
              </w:rPr>
              <w:t>Идентификационный номер налогоплательщика  (ИНН) эмитента (при наличии)</w:t>
            </w:r>
          </w:p>
        </w:tc>
        <w:tc>
          <w:tcPr>
            <w:tcW w:w="5245" w:type="dxa"/>
          </w:tcPr>
          <w:p w14:paraId="5BF32AB5" w14:textId="77777777" w:rsidR="00BC5007" w:rsidRPr="00A40943" w:rsidRDefault="002443A1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BC5007" w:rsidRPr="00A40943" w14:paraId="62EB793D" w14:textId="77777777" w:rsidTr="0082306E">
        <w:tc>
          <w:tcPr>
            <w:tcW w:w="5131" w:type="dxa"/>
          </w:tcPr>
          <w:p w14:paraId="794A3CD2" w14:textId="77777777" w:rsidR="00BC5007" w:rsidRPr="00A40943" w:rsidRDefault="00BC5007" w:rsidP="002443A1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1.5. </w:t>
            </w:r>
            <w:r w:rsidR="002443A1"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 w:rsidR="002443A1"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245" w:type="dxa"/>
          </w:tcPr>
          <w:p w14:paraId="300C4CCF" w14:textId="77777777" w:rsidR="00BC5007" w:rsidRPr="00A40943" w:rsidRDefault="002443A1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BC5007" w:rsidRPr="00A40943" w14:paraId="4EFCEE01" w14:textId="77777777" w:rsidTr="0082306E">
        <w:tc>
          <w:tcPr>
            <w:tcW w:w="5131" w:type="dxa"/>
          </w:tcPr>
          <w:p w14:paraId="7E970368" w14:textId="77777777" w:rsidR="00BC5007" w:rsidRPr="002443A1" w:rsidRDefault="00BC5007" w:rsidP="002443A1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 w:rsidR="002443A1"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245" w:type="dxa"/>
          </w:tcPr>
          <w:p w14:paraId="026A9C5B" w14:textId="77777777" w:rsidR="00BC5007" w:rsidRPr="00660A67" w:rsidRDefault="00F27211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2443A1" w:rsidRPr="00660A67">
                <w:rPr>
                  <w:rStyle w:val="a7"/>
                  <w:b/>
                  <w:i/>
                  <w:sz w:val="22"/>
                  <w:szCs w:val="22"/>
                  <w:lang w:val="en-US"/>
                </w:rPr>
                <w:t>www</w:t>
              </w:r>
              <w:r w:rsidR="002443A1" w:rsidRPr="00660A67">
                <w:rPr>
                  <w:rStyle w:val="a7"/>
                  <w:b/>
                  <w:i/>
                  <w:sz w:val="22"/>
                  <w:szCs w:val="22"/>
                </w:rPr>
                <w:t>.</w:t>
              </w:r>
              <w:r w:rsidR="002443A1" w:rsidRPr="00660A67">
                <w:rPr>
                  <w:rStyle w:val="a7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2443A1" w:rsidRPr="00660A67">
                <w:rPr>
                  <w:rStyle w:val="a7"/>
                  <w:b/>
                  <w:i/>
                  <w:sz w:val="22"/>
                  <w:szCs w:val="22"/>
                </w:rPr>
                <w:t>-</w:t>
              </w:r>
              <w:r w:rsidR="002443A1" w:rsidRPr="00660A67">
                <w:rPr>
                  <w:rStyle w:val="a7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2443A1" w:rsidRPr="00660A67">
                <w:rPr>
                  <w:rStyle w:val="a7"/>
                  <w:b/>
                  <w:i/>
                  <w:sz w:val="22"/>
                  <w:szCs w:val="22"/>
                </w:rPr>
                <w:t>.</w:t>
              </w:r>
              <w:r w:rsidR="002443A1" w:rsidRPr="00660A67">
                <w:rPr>
                  <w:rStyle w:val="a7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2443A1" w:rsidRPr="00660A67">
              <w:rPr>
                <w:b/>
                <w:i/>
                <w:sz w:val="22"/>
                <w:szCs w:val="22"/>
              </w:rPr>
              <w:t xml:space="preserve">, </w:t>
            </w:r>
            <w:hyperlink r:id="rId9" w:history="1">
              <w:r w:rsidR="002443A1" w:rsidRPr="00660A67">
                <w:rPr>
                  <w:rStyle w:val="a7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BC5007" w:rsidRPr="00A40943" w14:paraId="09C8F105" w14:textId="77777777" w:rsidTr="0082306E">
        <w:tc>
          <w:tcPr>
            <w:tcW w:w="5131" w:type="dxa"/>
          </w:tcPr>
          <w:p w14:paraId="584376E1" w14:textId="77777777" w:rsidR="00BC5007" w:rsidRPr="00A40943" w:rsidRDefault="00BC5007" w:rsidP="002443A1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 w:rsidR="002443A1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245" w:type="dxa"/>
          </w:tcPr>
          <w:p w14:paraId="2F347067" w14:textId="09E6F820" w:rsidR="00BC5007" w:rsidRPr="00660A67" w:rsidRDefault="00660A67" w:rsidP="0013457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34570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134570" w:rsidRPr="00134570">
              <w:rPr>
                <w:b/>
                <w:bCs/>
                <w:i/>
                <w:iCs/>
                <w:sz w:val="22"/>
                <w:szCs w:val="22"/>
                <w:lang w:val="en-US"/>
              </w:rPr>
              <w:t>06</w:t>
            </w:r>
            <w:r w:rsidR="00334C67" w:rsidRPr="00134570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134570" w:rsidRPr="00134570">
              <w:rPr>
                <w:b/>
                <w:bCs/>
                <w:i/>
                <w:iCs/>
                <w:sz w:val="22"/>
                <w:szCs w:val="22"/>
              </w:rPr>
              <w:t>сентября</w:t>
            </w:r>
            <w:r w:rsidR="002443A1" w:rsidRPr="00134570">
              <w:rPr>
                <w:b/>
                <w:bCs/>
                <w:i/>
                <w:iCs/>
                <w:sz w:val="22"/>
                <w:szCs w:val="22"/>
              </w:rPr>
              <w:t xml:space="preserve"> 202</w:t>
            </w:r>
            <w:r w:rsidR="00B35B49" w:rsidRPr="00134570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2443A1" w:rsidRPr="00134570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</w:tc>
      </w:tr>
    </w:tbl>
    <w:p w14:paraId="7CD2F8DF" w14:textId="77777777" w:rsidR="00F82F00" w:rsidRPr="00A40943" w:rsidRDefault="00F82F00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9A5AE8" w:rsidRPr="00A40943" w14:paraId="287133A9" w14:textId="77777777" w:rsidTr="00B86548">
        <w:tc>
          <w:tcPr>
            <w:tcW w:w="10348" w:type="dxa"/>
            <w:shd w:val="clear" w:color="auto" w:fill="auto"/>
          </w:tcPr>
          <w:p w14:paraId="44A27BB9" w14:textId="77777777" w:rsidR="009A5AE8" w:rsidRPr="00A40943" w:rsidRDefault="009A5AE8" w:rsidP="00FA453E">
            <w:pPr>
              <w:jc w:val="center"/>
              <w:rPr>
                <w:b/>
                <w:sz w:val="22"/>
                <w:szCs w:val="22"/>
              </w:rPr>
            </w:pPr>
            <w:r w:rsidRPr="00A40943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9A5AE8" w:rsidRPr="004B740B" w14:paraId="254DEAAE" w14:textId="77777777" w:rsidTr="00BC155C">
        <w:trPr>
          <w:trHeight w:val="2753"/>
        </w:trPr>
        <w:tc>
          <w:tcPr>
            <w:tcW w:w="10348" w:type="dxa"/>
            <w:shd w:val="clear" w:color="auto" w:fill="auto"/>
          </w:tcPr>
          <w:p w14:paraId="19D7B0DD" w14:textId="77777777" w:rsidR="005B2D38" w:rsidRPr="00660A67" w:rsidRDefault="009A5AE8" w:rsidP="00B30846">
            <w:pPr>
              <w:spacing w:line="360" w:lineRule="auto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660A67">
              <w:rPr>
                <w:sz w:val="22"/>
                <w:szCs w:val="22"/>
              </w:rPr>
              <w:t xml:space="preserve">2.1. </w:t>
            </w:r>
            <w:r w:rsidR="00492504" w:rsidRPr="00660A67">
              <w:rPr>
                <w:sz w:val="22"/>
                <w:szCs w:val="22"/>
              </w:rPr>
              <w:t>Лицо, которое совершило</w:t>
            </w:r>
            <w:r w:rsidR="00D8473B" w:rsidRPr="00660A67">
              <w:rPr>
                <w:sz w:val="22"/>
                <w:szCs w:val="22"/>
              </w:rPr>
              <w:t xml:space="preserve"> существенную</w:t>
            </w:r>
            <w:r w:rsidR="00492504" w:rsidRPr="00660A67">
              <w:rPr>
                <w:sz w:val="22"/>
                <w:szCs w:val="22"/>
              </w:rPr>
              <w:t xml:space="preserve"> сделку</w:t>
            </w:r>
            <w:r w:rsidRPr="00660A67">
              <w:rPr>
                <w:sz w:val="22"/>
                <w:szCs w:val="22"/>
              </w:rPr>
              <w:t xml:space="preserve">: </w:t>
            </w:r>
            <w:r w:rsidR="0033222F" w:rsidRPr="00660A67">
              <w:rPr>
                <w:b/>
                <w:i/>
                <w:sz w:val="22"/>
                <w:szCs w:val="22"/>
              </w:rPr>
              <w:t>э</w:t>
            </w:r>
            <w:r w:rsidR="00492504" w:rsidRPr="00660A67">
              <w:rPr>
                <w:b/>
                <w:i/>
                <w:sz w:val="22"/>
                <w:szCs w:val="22"/>
              </w:rPr>
              <w:t>митент</w:t>
            </w:r>
          </w:p>
          <w:p w14:paraId="02A8D94B" w14:textId="77777777" w:rsidR="00617A27" w:rsidRPr="00385F14" w:rsidRDefault="00BC5007" w:rsidP="00C55097">
            <w:pPr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660A67">
              <w:rPr>
                <w:sz w:val="22"/>
                <w:szCs w:val="22"/>
              </w:rPr>
              <w:t>2.</w:t>
            </w:r>
            <w:r w:rsidR="00492504" w:rsidRPr="00660A67">
              <w:rPr>
                <w:bCs/>
                <w:iCs/>
                <w:sz w:val="22"/>
                <w:szCs w:val="22"/>
              </w:rPr>
              <w:t>2</w:t>
            </w:r>
            <w:r w:rsidRPr="00660A67">
              <w:rPr>
                <w:bCs/>
                <w:iCs/>
                <w:sz w:val="22"/>
                <w:szCs w:val="22"/>
              </w:rPr>
              <w:t xml:space="preserve">. Категория </w:t>
            </w:r>
            <w:r w:rsidR="00804E63" w:rsidRPr="00660A67">
              <w:rPr>
                <w:bCs/>
                <w:iCs/>
                <w:sz w:val="22"/>
                <w:szCs w:val="22"/>
              </w:rPr>
              <w:t xml:space="preserve">существенной </w:t>
            </w:r>
            <w:r w:rsidRPr="00660A67">
              <w:rPr>
                <w:bCs/>
                <w:iCs/>
                <w:sz w:val="22"/>
                <w:szCs w:val="22"/>
              </w:rPr>
              <w:t xml:space="preserve">сделки: </w:t>
            </w:r>
            <w:r w:rsidR="00385F14" w:rsidRPr="00385F14">
              <w:rPr>
                <w:b/>
                <w:i/>
                <w:sz w:val="22"/>
                <w:szCs w:val="22"/>
              </w:rPr>
              <w:t>крупная сделка</w:t>
            </w:r>
            <w:r w:rsidR="006F1C36">
              <w:rPr>
                <w:b/>
                <w:i/>
                <w:sz w:val="22"/>
                <w:szCs w:val="22"/>
              </w:rPr>
              <w:t xml:space="preserve"> </w:t>
            </w:r>
          </w:p>
          <w:p w14:paraId="22A4BEE8" w14:textId="77777777" w:rsidR="00D45BD7" w:rsidRPr="00231447" w:rsidRDefault="009A5AE8" w:rsidP="00D45BD7">
            <w:pPr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660A67">
              <w:rPr>
                <w:sz w:val="22"/>
                <w:szCs w:val="22"/>
              </w:rPr>
              <w:t>2.</w:t>
            </w:r>
            <w:r w:rsidR="00492504" w:rsidRPr="00660A67">
              <w:rPr>
                <w:sz w:val="22"/>
                <w:szCs w:val="22"/>
              </w:rPr>
              <w:t>3</w:t>
            </w:r>
            <w:r w:rsidRPr="00660A67">
              <w:rPr>
                <w:sz w:val="22"/>
                <w:szCs w:val="22"/>
              </w:rPr>
              <w:t xml:space="preserve">. Вид и предмет </w:t>
            </w:r>
            <w:r w:rsidR="00804E63" w:rsidRPr="00660A67">
              <w:rPr>
                <w:sz w:val="22"/>
                <w:szCs w:val="22"/>
              </w:rPr>
              <w:t xml:space="preserve">существенной </w:t>
            </w:r>
            <w:r w:rsidRPr="00660A67">
              <w:rPr>
                <w:sz w:val="22"/>
                <w:szCs w:val="22"/>
              </w:rPr>
              <w:t xml:space="preserve">сделки: </w:t>
            </w:r>
            <w:r w:rsidR="00D45BD7">
              <w:rPr>
                <w:b/>
                <w:i/>
                <w:sz w:val="22"/>
                <w:szCs w:val="22"/>
              </w:rPr>
              <w:t xml:space="preserve">заключение </w:t>
            </w:r>
            <w:r w:rsidR="006F1C36" w:rsidRPr="008E4460">
              <w:rPr>
                <w:b/>
                <w:i/>
                <w:sz w:val="22"/>
                <w:szCs w:val="22"/>
              </w:rPr>
              <w:t>Договор</w:t>
            </w:r>
            <w:r w:rsidR="008A6D8F" w:rsidRPr="008E4460">
              <w:rPr>
                <w:b/>
                <w:i/>
                <w:sz w:val="22"/>
                <w:szCs w:val="22"/>
              </w:rPr>
              <w:t>а</w:t>
            </w:r>
            <w:r w:rsidR="006F1C36" w:rsidRPr="008E4460">
              <w:rPr>
                <w:b/>
                <w:i/>
                <w:sz w:val="22"/>
                <w:szCs w:val="22"/>
              </w:rPr>
              <w:t xml:space="preserve"> залога прав по договору банковского счета (залогового счета) </w:t>
            </w:r>
            <w:r w:rsidR="007112EA" w:rsidRPr="008E4460">
              <w:rPr>
                <w:b/>
                <w:i/>
                <w:sz w:val="22"/>
                <w:szCs w:val="22"/>
              </w:rPr>
              <w:t>№</w:t>
            </w:r>
            <w:r w:rsidR="00D7683D" w:rsidRPr="008A6D8F">
              <w:rPr>
                <w:b/>
                <w:i/>
                <w:sz w:val="22"/>
                <w:szCs w:val="22"/>
              </w:rPr>
              <w:t>3424-026-КЛ</w:t>
            </w:r>
            <w:r w:rsidR="007112EA">
              <w:rPr>
                <w:b/>
                <w:i/>
                <w:sz w:val="22"/>
                <w:szCs w:val="22"/>
              </w:rPr>
              <w:t xml:space="preserve"> </w:t>
            </w:r>
            <w:r w:rsidR="006F1C36" w:rsidRPr="00231447">
              <w:rPr>
                <w:b/>
                <w:i/>
                <w:sz w:val="22"/>
                <w:szCs w:val="22"/>
              </w:rPr>
              <w:t xml:space="preserve">(далее - «Договор залога прав») </w:t>
            </w:r>
            <w:r w:rsidR="001C30D3">
              <w:rPr>
                <w:b/>
                <w:i/>
                <w:sz w:val="22"/>
                <w:szCs w:val="22"/>
              </w:rPr>
              <w:t xml:space="preserve">взаимосвязанного с </w:t>
            </w:r>
            <w:r w:rsidR="001C30D3" w:rsidRPr="00EC6B25">
              <w:rPr>
                <w:b/>
                <w:i/>
                <w:sz w:val="22"/>
              </w:rPr>
              <w:t>Кредитн</w:t>
            </w:r>
            <w:r w:rsidR="001C30D3">
              <w:rPr>
                <w:b/>
                <w:i/>
                <w:sz w:val="22"/>
              </w:rPr>
              <w:t>ым</w:t>
            </w:r>
            <w:r w:rsidR="001C30D3" w:rsidRPr="00EC6B25">
              <w:rPr>
                <w:b/>
                <w:i/>
                <w:sz w:val="22"/>
              </w:rPr>
              <w:t xml:space="preserve"> соглашени</w:t>
            </w:r>
            <w:r w:rsidR="001C30D3">
              <w:rPr>
                <w:b/>
                <w:i/>
                <w:sz w:val="22"/>
              </w:rPr>
              <w:t>ем</w:t>
            </w:r>
            <w:r w:rsidR="001C30D3" w:rsidRPr="00EC6B25">
              <w:rPr>
                <w:b/>
                <w:i/>
                <w:sz w:val="22"/>
              </w:rPr>
              <w:t xml:space="preserve"> </w:t>
            </w:r>
            <w:r w:rsidR="001C30D3" w:rsidRPr="001C30D3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об открытии кредитной линии</w:t>
            </w:r>
            <w:r w:rsidR="001C30D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C30D3" w:rsidRPr="00DF311F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№3424-027-КЛ</w:t>
            </w:r>
            <w:r w:rsidR="001C30D3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от 11.07.2024г. </w:t>
            </w:r>
            <w:r w:rsidR="003311C2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(далее – «Кредитное соглашение» или «Кредитный договор») </w:t>
            </w:r>
            <w:r w:rsidR="006F1C36" w:rsidRPr="00231447">
              <w:rPr>
                <w:rFonts w:eastAsia="SimSun"/>
                <w:b/>
                <w:i/>
                <w:sz w:val="22"/>
                <w:szCs w:val="22"/>
              </w:rPr>
              <w:t xml:space="preserve">между ПАО «РУСАЛ Братск» (далее </w:t>
            </w:r>
            <w:proofErr w:type="gramStart"/>
            <w:r w:rsidR="006F1C36" w:rsidRPr="00231447">
              <w:rPr>
                <w:rFonts w:eastAsia="SimSun"/>
                <w:b/>
                <w:i/>
                <w:sz w:val="22"/>
                <w:szCs w:val="22"/>
              </w:rPr>
              <w:t>также  –</w:t>
            </w:r>
            <w:proofErr w:type="gramEnd"/>
            <w:r w:rsidR="006F1C36" w:rsidRPr="00231447">
              <w:rPr>
                <w:rFonts w:eastAsia="SimSun"/>
                <w:b/>
                <w:i/>
                <w:sz w:val="22"/>
                <w:szCs w:val="22"/>
              </w:rPr>
              <w:t xml:space="preserve">  «Залогодатель») и </w:t>
            </w:r>
            <w:r w:rsidR="006F1C36" w:rsidRPr="00231447">
              <w:rPr>
                <w:b/>
                <w:i/>
                <w:sz w:val="22"/>
                <w:szCs w:val="22"/>
              </w:rPr>
              <w:t>Банком ГПБ (АО) (далее - «Залогодержатель»)</w:t>
            </w:r>
          </w:p>
          <w:p w14:paraId="253C87A7" w14:textId="77777777" w:rsidR="00251410" w:rsidRDefault="009A5AE8" w:rsidP="008247F8">
            <w:pPr>
              <w:ind w:left="113" w:right="113"/>
              <w:jc w:val="both"/>
              <w:rPr>
                <w:rFonts w:eastAsia="SimSun"/>
                <w:bCs/>
                <w:sz w:val="22"/>
                <w:szCs w:val="22"/>
                <w:lang w:eastAsia="en-US"/>
              </w:rPr>
            </w:pPr>
            <w:r w:rsidRPr="00660A67">
              <w:rPr>
                <w:rFonts w:eastAsia="SimSun"/>
                <w:bCs/>
                <w:sz w:val="22"/>
                <w:szCs w:val="22"/>
                <w:lang w:eastAsia="en-US"/>
              </w:rPr>
              <w:t>2.</w:t>
            </w:r>
            <w:r w:rsidR="00492504" w:rsidRPr="00660A67">
              <w:rPr>
                <w:rFonts w:eastAsia="SimSun"/>
                <w:bCs/>
                <w:sz w:val="22"/>
                <w:szCs w:val="22"/>
                <w:lang w:eastAsia="en-US"/>
              </w:rPr>
              <w:t>4</w:t>
            </w:r>
            <w:r w:rsidRPr="00660A67">
              <w:rPr>
                <w:rFonts w:eastAsia="SimSun"/>
                <w:bCs/>
                <w:sz w:val="22"/>
                <w:szCs w:val="22"/>
                <w:lang w:eastAsia="en-US"/>
              </w:rPr>
              <w:t xml:space="preserve">. Содержание </w:t>
            </w:r>
            <w:r w:rsidR="00617A27" w:rsidRPr="00660A67">
              <w:rPr>
                <w:rFonts w:eastAsia="SimSun"/>
                <w:bCs/>
                <w:sz w:val="22"/>
                <w:szCs w:val="22"/>
                <w:lang w:eastAsia="en-US"/>
              </w:rPr>
              <w:t xml:space="preserve">существенной </w:t>
            </w:r>
            <w:r w:rsidRPr="00660A67">
              <w:rPr>
                <w:rFonts w:eastAsia="SimSun"/>
                <w:bCs/>
                <w:sz w:val="22"/>
                <w:szCs w:val="22"/>
                <w:lang w:eastAsia="en-US"/>
              </w:rPr>
              <w:t>сделки</w:t>
            </w:r>
            <w:r w:rsidR="00804E63" w:rsidRPr="00660A67">
              <w:rPr>
                <w:rFonts w:eastAsia="SimSun"/>
                <w:bCs/>
                <w:sz w:val="22"/>
                <w:szCs w:val="22"/>
                <w:lang w:eastAsia="en-US"/>
              </w:rPr>
              <w:t>, в том числе гражданские права и обязанности, на установление, изменение или прекращение которых направлена совершенная существенная сделка</w:t>
            </w:r>
            <w:r w:rsidRPr="00660A67">
              <w:rPr>
                <w:rFonts w:eastAsia="SimSun"/>
                <w:bCs/>
                <w:sz w:val="22"/>
                <w:szCs w:val="22"/>
                <w:lang w:eastAsia="en-US"/>
              </w:rPr>
              <w:t xml:space="preserve">: </w:t>
            </w:r>
          </w:p>
          <w:p w14:paraId="1E2CD315" w14:textId="2467BEA5" w:rsidR="009E5D55" w:rsidRPr="00DF311F" w:rsidRDefault="009E5D55" w:rsidP="00B535B1">
            <w:pPr>
              <w:tabs>
                <w:tab w:val="left" w:pos="567"/>
                <w:tab w:val="left" w:pos="1418"/>
              </w:tabs>
              <w:spacing w:after="60"/>
              <w:ind w:left="68"/>
              <w:jc w:val="both"/>
              <w:rPr>
                <w:b/>
                <w:i/>
                <w:sz w:val="22"/>
              </w:rPr>
            </w:pPr>
            <w:r w:rsidRPr="00EC6B25">
              <w:rPr>
                <w:b/>
                <w:i/>
                <w:sz w:val="22"/>
              </w:rPr>
              <w:t>1)</w:t>
            </w:r>
            <w:r>
              <w:rPr>
                <w:b/>
                <w:i/>
                <w:sz w:val="22"/>
              </w:rPr>
              <w:t xml:space="preserve"> </w:t>
            </w:r>
            <w:r w:rsidRPr="00EC6B25">
              <w:rPr>
                <w:b/>
                <w:i/>
                <w:sz w:val="22"/>
              </w:rPr>
              <w:t xml:space="preserve">В обеспечение надлежащего исполнения Залогодателем обязательств перед «Газпромбанк» (Акционерное общество) - Залогодержателем по Кредитному соглашению Залогодатель в порядке и на условиях, которые предусмотрены Договором залога прав, передает в залог принадлежащие ему права по договору банковского счета </w:t>
            </w:r>
            <w:r w:rsidRPr="00EC6B25">
              <w:rPr>
                <w:b/>
                <w:i/>
                <w:color w:val="000000"/>
                <w:sz w:val="22"/>
              </w:rPr>
              <w:t>(далее – «Договор банковского счета»)</w:t>
            </w:r>
            <w:r w:rsidRPr="00EC6B25">
              <w:rPr>
                <w:b/>
                <w:i/>
                <w:sz w:val="22"/>
              </w:rPr>
              <w:t xml:space="preserve">, заключенному Залогодателем с Залогодержателем, в отношении всей денежной суммы, находящейся на залоговом счете Залогодателя, номер которого указан в Договоре залога прав (далее - «Залоговый счет»), открытом Залогодателю в Банке, в любой момент в течение времени действия Договора залога прав  (далее – </w:t>
            </w:r>
            <w:r w:rsidRPr="00EC6B25">
              <w:rPr>
                <w:b/>
                <w:i/>
                <w:color w:val="000000"/>
                <w:sz w:val="22"/>
              </w:rPr>
              <w:t>«Заложенные права», «Права»</w:t>
            </w:r>
            <w:r w:rsidRPr="00EC6B25">
              <w:rPr>
                <w:b/>
                <w:i/>
                <w:sz w:val="22"/>
              </w:rPr>
              <w:t xml:space="preserve"> или «</w:t>
            </w:r>
            <w:r w:rsidRPr="00EC6B25">
              <w:rPr>
                <w:b/>
                <w:i/>
                <w:color w:val="000000"/>
                <w:sz w:val="22"/>
              </w:rPr>
              <w:t>Предмет залога</w:t>
            </w:r>
            <w:r w:rsidRPr="00EC6B25">
              <w:rPr>
                <w:b/>
                <w:i/>
                <w:sz w:val="22"/>
              </w:rPr>
              <w:t>»), а Залогодержатель принимает в залог указанные права по Договору банковского счета</w:t>
            </w:r>
            <w:r w:rsidRPr="00EC6B25">
              <w:rPr>
                <w:b/>
                <w:i/>
                <w:color w:val="000000"/>
                <w:sz w:val="22"/>
              </w:rPr>
              <w:t>.</w:t>
            </w:r>
          </w:p>
          <w:p w14:paraId="641BBAB0" w14:textId="636B0A7F" w:rsidR="0040673C" w:rsidRDefault="009E5D55" w:rsidP="00B535B1">
            <w:pPr>
              <w:ind w:left="68"/>
              <w:rPr>
                <w:b/>
                <w:i/>
                <w:sz w:val="22"/>
              </w:rPr>
            </w:pPr>
            <w:r w:rsidRPr="00EC6B25">
              <w:rPr>
                <w:b/>
                <w:i/>
                <w:sz w:val="22"/>
              </w:rPr>
              <w:t xml:space="preserve">2) Залогом обеспечивается исполнение обязательств Залогодателя перед Залогодержателем, возникших из Кредитного договора, в тексте которого Залогодержатель именуется «Банк» или «Кредитор», а Залогодатель именуется «Заемщик», и имеющего в том числе существенные условия, </w:t>
            </w:r>
            <w:r w:rsidRPr="00204755">
              <w:rPr>
                <w:b/>
                <w:i/>
                <w:sz w:val="22"/>
              </w:rPr>
              <w:t>указанные в п.</w:t>
            </w:r>
            <w:r w:rsidR="00C81107" w:rsidRPr="00204755">
              <w:rPr>
                <w:b/>
                <w:i/>
                <w:sz w:val="22"/>
              </w:rPr>
              <w:t xml:space="preserve">2.4 </w:t>
            </w:r>
            <w:r w:rsidR="00BD3D04" w:rsidRPr="00204755">
              <w:rPr>
                <w:b/>
                <w:i/>
                <w:sz w:val="22"/>
              </w:rPr>
              <w:t>раскрытого</w:t>
            </w:r>
            <w:r w:rsidR="004A1D9E">
              <w:rPr>
                <w:b/>
                <w:i/>
                <w:sz w:val="22"/>
              </w:rPr>
              <w:t xml:space="preserve"> эмитентом</w:t>
            </w:r>
            <w:r w:rsidR="00BD3D04" w:rsidRPr="00204755">
              <w:rPr>
                <w:b/>
                <w:i/>
                <w:sz w:val="22"/>
              </w:rPr>
              <w:t xml:space="preserve"> </w:t>
            </w:r>
            <w:r w:rsidR="00C81107" w:rsidRPr="00204755">
              <w:rPr>
                <w:b/>
                <w:i/>
                <w:sz w:val="22"/>
              </w:rPr>
              <w:t>сообщения</w:t>
            </w:r>
            <w:r w:rsidR="00BD3D04" w:rsidRPr="00204755">
              <w:rPr>
                <w:b/>
                <w:i/>
                <w:sz w:val="22"/>
              </w:rPr>
              <w:t xml:space="preserve"> по ссылке:</w:t>
            </w:r>
          </w:p>
          <w:p w14:paraId="4DF82E8B" w14:textId="2464728B" w:rsidR="0040673C" w:rsidRDefault="00F27211" w:rsidP="00B535B1">
            <w:pPr>
              <w:ind w:left="68"/>
            </w:pPr>
            <w:hyperlink r:id="rId10" w:history="1">
              <w:r w:rsidR="0040673C" w:rsidRPr="00DA52BF">
                <w:rPr>
                  <w:rStyle w:val="a7"/>
                </w:rPr>
                <w:t>https://www.e-disclosure.ru/portal/event.aspx?EventId=OzO1DMZpvkmTQ3XolElD5Q-B-B</w:t>
              </w:r>
            </w:hyperlink>
          </w:p>
          <w:p w14:paraId="034B9798" w14:textId="77777777" w:rsidR="009E5D55" w:rsidRPr="00EC6B25" w:rsidRDefault="009E5D55" w:rsidP="00B535B1">
            <w:pPr>
              <w:spacing w:after="80"/>
              <w:ind w:left="68"/>
              <w:jc w:val="both"/>
              <w:rPr>
                <w:rFonts w:eastAsia="Calibri"/>
                <w:b/>
                <w:i/>
                <w:sz w:val="22"/>
              </w:rPr>
            </w:pPr>
            <w:r w:rsidRPr="00EC6B25">
              <w:rPr>
                <w:rFonts w:eastAsia="Calibri"/>
                <w:b/>
                <w:i/>
                <w:sz w:val="22"/>
              </w:rPr>
              <w:t>3) Залогом обеспечивается исполнение Заемщиком всех обязательств перед Залогодержателем, возникших из Кредитного договора, включая погашение (возврат) основного долга (кредита), уплату процентов за пользование кредитом, неустоек (пеней), штрафов, комиссий и иных платежей, установленных Кредитным договором, а также возмещение расходов и убытков, причиненных просрочкой исполнения обеспечиваемых обязательств.</w:t>
            </w:r>
          </w:p>
          <w:p w14:paraId="0603430B" w14:textId="364061C4" w:rsidR="009E5D55" w:rsidRPr="00EC6B25" w:rsidRDefault="008A6D8F" w:rsidP="00B535B1">
            <w:pPr>
              <w:tabs>
                <w:tab w:val="left" w:pos="1134"/>
              </w:tabs>
              <w:ind w:left="68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</w:t>
            </w:r>
            <w:r w:rsidR="009E5D55" w:rsidRPr="00EC6B25">
              <w:rPr>
                <w:b/>
                <w:i/>
                <w:sz w:val="22"/>
              </w:rPr>
              <w:t>) Д</w:t>
            </w:r>
            <w:r w:rsidR="009E5D55" w:rsidRPr="00EC6B25">
              <w:rPr>
                <w:b/>
                <w:i/>
                <w:color w:val="000000"/>
                <w:sz w:val="22"/>
              </w:rPr>
              <w:t xml:space="preserve">оговор залога прав </w:t>
            </w:r>
            <w:r w:rsidR="009E5D55" w:rsidRPr="00EC6B25">
              <w:rPr>
                <w:b/>
                <w:i/>
                <w:sz w:val="22"/>
              </w:rPr>
              <w:t>вступает в силу с момента его подписания Сторонами и действует до полного исполнения Заёмщиком (Залогодателем) обязательств, обеспечиваемых залогом по Договору залога прав.</w:t>
            </w:r>
          </w:p>
          <w:p w14:paraId="462F9F8A" w14:textId="77777777" w:rsidR="008E4460" w:rsidRDefault="008E4460" w:rsidP="008247F8">
            <w:pPr>
              <w:ind w:left="113" w:right="113"/>
              <w:jc w:val="both"/>
              <w:rPr>
                <w:rFonts w:eastAsia="SimSun"/>
                <w:bCs/>
                <w:sz w:val="22"/>
                <w:szCs w:val="22"/>
                <w:lang w:eastAsia="en-US"/>
              </w:rPr>
            </w:pPr>
          </w:p>
          <w:p w14:paraId="2C0857DA" w14:textId="77777777" w:rsidR="006F15C7" w:rsidRDefault="009A5AE8" w:rsidP="00D45BD7">
            <w:pPr>
              <w:ind w:left="113" w:right="113"/>
              <w:jc w:val="both"/>
            </w:pPr>
            <w:r w:rsidRPr="00660A67">
              <w:rPr>
                <w:sz w:val="22"/>
                <w:szCs w:val="22"/>
              </w:rPr>
              <w:t>2.</w:t>
            </w:r>
            <w:r w:rsidR="00492504" w:rsidRPr="00660A67">
              <w:rPr>
                <w:sz w:val="22"/>
                <w:szCs w:val="22"/>
              </w:rPr>
              <w:t>5</w:t>
            </w:r>
            <w:r w:rsidRPr="00660A67">
              <w:rPr>
                <w:sz w:val="22"/>
                <w:szCs w:val="22"/>
              </w:rPr>
              <w:t xml:space="preserve">. </w:t>
            </w:r>
            <w:r w:rsidR="00492504" w:rsidRPr="00660A67">
              <w:rPr>
                <w:sz w:val="22"/>
                <w:szCs w:val="22"/>
              </w:rPr>
              <w:t xml:space="preserve">Стороны и выгодоприобретатели по </w:t>
            </w:r>
            <w:r w:rsidR="00617A27" w:rsidRPr="00660A67">
              <w:rPr>
                <w:sz w:val="22"/>
                <w:szCs w:val="22"/>
              </w:rPr>
              <w:t xml:space="preserve">существенной </w:t>
            </w:r>
            <w:r w:rsidR="00492504" w:rsidRPr="00660A67">
              <w:rPr>
                <w:sz w:val="22"/>
                <w:szCs w:val="22"/>
              </w:rPr>
              <w:t>сделке:</w:t>
            </w:r>
            <w:r w:rsidR="00D8473B" w:rsidRPr="00660A67">
              <w:t xml:space="preserve"> </w:t>
            </w:r>
          </w:p>
          <w:p w14:paraId="571F11DF" w14:textId="77777777" w:rsidR="00D45BD7" w:rsidRPr="00D45BD7" w:rsidRDefault="00D45BD7" w:rsidP="00D45BD7">
            <w:pPr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D45BD7">
              <w:rPr>
                <w:b/>
                <w:i/>
                <w:sz w:val="22"/>
                <w:szCs w:val="22"/>
              </w:rPr>
              <w:t>Стороны: ГПБ (АО), ПАО «РУСАЛ Братск»</w:t>
            </w:r>
          </w:p>
          <w:p w14:paraId="5DFD8362" w14:textId="77777777" w:rsidR="00D45BD7" w:rsidRDefault="00D45BD7" w:rsidP="00D45BD7">
            <w:pPr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D45BD7">
              <w:rPr>
                <w:b/>
                <w:i/>
                <w:sz w:val="22"/>
                <w:szCs w:val="22"/>
              </w:rPr>
              <w:t>Выгодоприобретатели</w:t>
            </w:r>
            <w:r w:rsidR="006F7B94">
              <w:rPr>
                <w:b/>
                <w:i/>
                <w:sz w:val="22"/>
                <w:szCs w:val="22"/>
              </w:rPr>
              <w:t xml:space="preserve"> отсутствуют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14:paraId="6460AFCD" w14:textId="2BAE603D" w:rsidR="000E545E" w:rsidRDefault="00492504" w:rsidP="00C55097">
            <w:pPr>
              <w:spacing w:after="120"/>
              <w:ind w:left="113" w:right="113"/>
              <w:jc w:val="both"/>
              <w:rPr>
                <w:b/>
                <w:bCs/>
                <w:i/>
                <w:iCs/>
              </w:rPr>
            </w:pPr>
            <w:r w:rsidRPr="002E35D1">
              <w:rPr>
                <w:bCs/>
                <w:iCs/>
                <w:sz w:val="22"/>
                <w:szCs w:val="22"/>
              </w:rPr>
              <w:lastRenderedPageBreak/>
              <w:t xml:space="preserve">2.6. </w:t>
            </w:r>
            <w:r w:rsidR="00171F94" w:rsidRPr="002E35D1">
              <w:rPr>
                <w:bCs/>
                <w:iCs/>
                <w:sz w:val="22"/>
                <w:szCs w:val="22"/>
              </w:rPr>
              <w:t xml:space="preserve">Срок исполнения обязательств по </w:t>
            </w:r>
            <w:r w:rsidR="00617A27" w:rsidRPr="002E35D1">
              <w:rPr>
                <w:bCs/>
                <w:iCs/>
                <w:sz w:val="22"/>
                <w:szCs w:val="22"/>
              </w:rPr>
              <w:t xml:space="preserve">существенной </w:t>
            </w:r>
            <w:r w:rsidR="00171F94" w:rsidRPr="002E35D1">
              <w:rPr>
                <w:bCs/>
                <w:iCs/>
                <w:sz w:val="22"/>
                <w:szCs w:val="22"/>
              </w:rPr>
              <w:t>сделке:</w:t>
            </w:r>
            <w:r w:rsidR="00494B1A">
              <w:rPr>
                <w:bCs/>
                <w:iCs/>
                <w:sz w:val="22"/>
                <w:szCs w:val="22"/>
              </w:rPr>
              <w:t xml:space="preserve"> </w:t>
            </w:r>
            <w:r w:rsidR="000E545E" w:rsidRPr="000E545E">
              <w:rPr>
                <w:b/>
                <w:bCs/>
                <w:i/>
                <w:iCs/>
                <w:sz w:val="22"/>
                <w:szCs w:val="22"/>
              </w:rPr>
              <w:t>до «11» сентября 2034 года</w:t>
            </w:r>
            <w:r w:rsidR="005B5D67">
              <w:rPr>
                <w:b/>
                <w:bCs/>
                <w:i/>
                <w:iCs/>
              </w:rPr>
              <w:t>.</w:t>
            </w:r>
            <w:bookmarkStart w:id="0" w:name="_GoBack"/>
            <w:bookmarkEnd w:id="0"/>
          </w:p>
          <w:p w14:paraId="3EE3AD74" w14:textId="1BE3D368" w:rsidR="003B0C67" w:rsidRDefault="00413944" w:rsidP="00C55097">
            <w:pPr>
              <w:spacing w:after="120"/>
              <w:ind w:left="113" w:right="113"/>
              <w:jc w:val="both"/>
              <w:rPr>
                <w:rFonts w:eastAsia="SimSun"/>
                <w:b/>
                <w:i/>
                <w:sz w:val="22"/>
                <w:szCs w:val="22"/>
                <w:lang w:eastAsia="en-US"/>
              </w:rPr>
            </w:pPr>
            <w:r w:rsidRPr="008E036E">
              <w:rPr>
                <w:rFonts w:eastAsia="SimSun" w:cs="Arial"/>
                <w:bCs/>
                <w:sz w:val="22"/>
                <w:szCs w:val="22"/>
                <w:lang w:eastAsia="en-US"/>
              </w:rPr>
              <w:t xml:space="preserve">2.7. </w:t>
            </w:r>
            <w:r w:rsidRPr="00E44E28">
              <w:rPr>
                <w:sz w:val="22"/>
                <w:szCs w:val="22"/>
              </w:rPr>
              <w:t>Размер существенной сделки в денежном выражении и в процентах от стоимости активов (совокупной стоимости активов), определяемой в соответствии с</w:t>
            </w:r>
            <w:r w:rsidRPr="00413944">
              <w:rPr>
                <w:color w:val="000000"/>
                <w:sz w:val="22"/>
                <w:szCs w:val="22"/>
              </w:rPr>
              <w:t xml:space="preserve"> </w:t>
            </w:r>
            <w:hyperlink r:id="rId11" w:history="1">
              <w:r w:rsidRPr="00413944">
                <w:rPr>
                  <w:color w:val="000000"/>
                  <w:sz w:val="22"/>
                  <w:szCs w:val="22"/>
                </w:rPr>
                <w:t>подпунктом 13.9.21 пункта 13.9</w:t>
              </w:r>
            </w:hyperlink>
            <w:r w:rsidRPr="00E44E28">
              <w:rPr>
                <w:sz w:val="22"/>
                <w:szCs w:val="22"/>
              </w:rPr>
              <w:t xml:space="preserve"> Положения Банка России от 27.03.2020 № 714-П «О раскрытии информации эмитентами эмиссионных ценных бумаг»</w:t>
            </w:r>
            <w:r w:rsidRPr="00E44E28">
              <w:rPr>
                <w:rFonts w:eastAsia="SimSun"/>
                <w:bCs/>
                <w:sz w:val="22"/>
                <w:szCs w:val="22"/>
                <w:lang w:eastAsia="en-US"/>
              </w:rPr>
              <w:t>:</w:t>
            </w:r>
            <w:r w:rsidRPr="008E036E">
              <w:rPr>
                <w:rFonts w:eastAsia="SimSun" w:cs="Arial"/>
                <w:bCs/>
                <w:sz w:val="22"/>
                <w:szCs w:val="22"/>
                <w:lang w:eastAsia="en-US"/>
              </w:rPr>
              <w:t xml:space="preserve"> </w:t>
            </w:r>
            <w:r w:rsidR="00625111" w:rsidRPr="00EC6B25">
              <w:rPr>
                <w:b/>
                <w:i/>
                <w:sz w:val="22"/>
              </w:rPr>
              <w:t xml:space="preserve">57 726 666 666,67 (пятьдесят семь миллиардов семьсот двадцать шесть миллионов шестьсот шестьдесят шесть тысяч шестьсот шестьдесят шесть 67/100) </w:t>
            </w:r>
            <w:r w:rsidR="00625111" w:rsidRPr="00A6740D">
              <w:rPr>
                <w:b/>
                <w:i/>
                <w:sz w:val="22"/>
              </w:rPr>
              <w:t>рублей</w:t>
            </w:r>
            <w:r w:rsidR="00625111" w:rsidRPr="00A6740D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 </w:t>
            </w:r>
            <w:r w:rsidR="00625111" w:rsidRPr="00A6740D">
              <w:rPr>
                <w:b/>
                <w:i/>
                <w:sz w:val="22"/>
                <w:szCs w:val="22"/>
              </w:rPr>
              <w:t>или 3</w:t>
            </w:r>
            <w:r w:rsidR="00864229">
              <w:rPr>
                <w:b/>
                <w:i/>
                <w:sz w:val="22"/>
                <w:szCs w:val="22"/>
              </w:rPr>
              <w:t>6,60</w:t>
            </w:r>
            <w:r w:rsidR="00625111" w:rsidRPr="00A6740D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 %</w:t>
            </w:r>
            <w:r w:rsidR="00625111" w:rsidRPr="00494B1A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="00625111">
              <w:rPr>
                <w:rFonts w:eastAsia="SimSun"/>
                <w:b/>
                <w:i/>
                <w:sz w:val="22"/>
                <w:szCs w:val="22"/>
                <w:lang w:eastAsia="en-US"/>
              </w:rPr>
              <w:t xml:space="preserve">от стоимости активов эмитента </w:t>
            </w:r>
            <w:r w:rsidR="00DF311F" w:rsidRPr="001C30D3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с учетом взаимосвязанности</w:t>
            </w:r>
            <w:r w:rsidR="00DF311F">
              <w:rPr>
                <w:rFonts w:eastAsia="SimSun" w:cs="Arial"/>
                <w:bCs/>
                <w:sz w:val="22"/>
                <w:szCs w:val="22"/>
                <w:lang w:eastAsia="en-US"/>
              </w:rPr>
              <w:t xml:space="preserve"> </w:t>
            </w:r>
            <w:r w:rsidR="00DF311F" w:rsidRPr="00231447">
              <w:rPr>
                <w:b/>
                <w:i/>
                <w:sz w:val="22"/>
                <w:szCs w:val="22"/>
              </w:rPr>
              <w:t>Договор</w:t>
            </w:r>
            <w:r w:rsidR="001C30D3">
              <w:rPr>
                <w:b/>
                <w:i/>
                <w:sz w:val="22"/>
                <w:szCs w:val="22"/>
              </w:rPr>
              <w:t>а</w:t>
            </w:r>
            <w:r w:rsidR="00DF311F" w:rsidRPr="00231447">
              <w:rPr>
                <w:b/>
                <w:i/>
                <w:sz w:val="22"/>
                <w:szCs w:val="22"/>
              </w:rPr>
              <w:t xml:space="preserve"> залога прав</w:t>
            </w:r>
            <w:r w:rsidR="00DF311F" w:rsidRPr="00EC6B25">
              <w:rPr>
                <w:b/>
                <w:i/>
                <w:sz w:val="22"/>
              </w:rPr>
              <w:t xml:space="preserve"> </w:t>
            </w:r>
            <w:r w:rsidR="00DF311F">
              <w:rPr>
                <w:b/>
                <w:i/>
                <w:sz w:val="22"/>
              </w:rPr>
              <w:t>с Кредитным договором</w:t>
            </w:r>
            <w:r w:rsidR="005B5D67">
              <w:rPr>
                <w:b/>
                <w:i/>
                <w:sz w:val="22"/>
              </w:rPr>
              <w:t>.</w:t>
            </w:r>
          </w:p>
          <w:p w14:paraId="2E75CDD0" w14:textId="2DA06A73" w:rsidR="00864229" w:rsidRDefault="00413944" w:rsidP="00864229">
            <w:pPr>
              <w:spacing w:after="120"/>
              <w:ind w:left="113" w:right="113"/>
              <w:jc w:val="both"/>
              <w:rPr>
                <w:rFonts w:eastAsia="SimSun"/>
                <w:b/>
                <w:i/>
                <w:sz w:val="22"/>
                <w:szCs w:val="22"/>
                <w:lang w:eastAsia="en-US"/>
              </w:rPr>
            </w:pPr>
            <w:r w:rsidRPr="00660A67">
              <w:rPr>
                <w:rFonts w:eastAsia="SimSun"/>
                <w:sz w:val="22"/>
                <w:szCs w:val="22"/>
                <w:lang w:eastAsia="en-US"/>
              </w:rPr>
              <w:t>2.8.</w:t>
            </w:r>
            <w:r w:rsidRPr="00660A67">
              <w:t xml:space="preserve"> </w:t>
            </w:r>
            <w:r w:rsidRPr="00413944">
              <w:rPr>
                <w:color w:val="000000"/>
                <w:sz w:val="22"/>
                <w:szCs w:val="22"/>
              </w:rPr>
              <w:t xml:space="preserve">Стоимость активов (совокупная стоимость активов), определяемая в соответствии с </w:t>
            </w:r>
            <w:hyperlink r:id="rId12" w:history="1">
              <w:r w:rsidRPr="00413944">
                <w:rPr>
                  <w:color w:val="000000"/>
                  <w:sz w:val="22"/>
                  <w:szCs w:val="22"/>
                </w:rPr>
                <w:t>подпунктом 13.9.21 пункта 13.9</w:t>
              </w:r>
            </w:hyperlink>
            <w:r w:rsidRPr="00413944">
              <w:rPr>
                <w:color w:val="000000"/>
                <w:sz w:val="22"/>
                <w:szCs w:val="22"/>
              </w:rPr>
              <w:t xml:space="preserve"> Положения Банка России от 27.03.2020 № 714-П «О раскрытии информации эмитентами эмиссионных ценных бумаг»:</w:t>
            </w:r>
            <w:r>
              <w:rPr>
                <w:sz w:val="22"/>
                <w:szCs w:val="22"/>
              </w:rPr>
              <w:t xml:space="preserve"> </w:t>
            </w:r>
            <w:r w:rsidRPr="00660A67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r w:rsidR="00864229" w:rsidRPr="00B429F2">
              <w:rPr>
                <w:rFonts w:eastAsia="SimSun"/>
                <w:b/>
                <w:i/>
                <w:sz w:val="22"/>
                <w:szCs w:val="22"/>
                <w:lang w:eastAsia="en-US"/>
              </w:rPr>
              <w:t xml:space="preserve">по состоянию на </w:t>
            </w:r>
            <w:r w:rsidR="00864229" w:rsidRPr="00ED533E">
              <w:rPr>
                <w:rFonts w:eastAsia="SimSun"/>
                <w:b/>
                <w:i/>
                <w:sz w:val="22"/>
                <w:szCs w:val="22"/>
                <w:lang w:eastAsia="en-US"/>
              </w:rPr>
              <w:t>3</w:t>
            </w:r>
            <w:r w:rsidR="00864229">
              <w:rPr>
                <w:rFonts w:eastAsia="SimSun"/>
                <w:b/>
                <w:i/>
                <w:sz w:val="22"/>
                <w:szCs w:val="22"/>
                <w:lang w:eastAsia="en-US"/>
              </w:rPr>
              <w:t>0</w:t>
            </w:r>
            <w:r w:rsidR="00864229" w:rsidRPr="00ED533E">
              <w:rPr>
                <w:rFonts w:eastAsia="SimSun"/>
                <w:b/>
                <w:i/>
                <w:sz w:val="22"/>
                <w:szCs w:val="22"/>
                <w:lang w:eastAsia="en-US"/>
              </w:rPr>
              <w:t>.</w:t>
            </w:r>
            <w:r w:rsidR="00864229">
              <w:rPr>
                <w:rFonts w:eastAsia="SimSun"/>
                <w:b/>
                <w:i/>
                <w:sz w:val="22"/>
                <w:szCs w:val="22"/>
                <w:lang w:eastAsia="en-US"/>
              </w:rPr>
              <w:t>06</w:t>
            </w:r>
            <w:r w:rsidR="00864229" w:rsidRPr="00ED533E">
              <w:rPr>
                <w:rFonts w:eastAsia="SimSun"/>
                <w:b/>
                <w:i/>
                <w:sz w:val="22"/>
                <w:szCs w:val="22"/>
                <w:lang w:eastAsia="en-US"/>
              </w:rPr>
              <w:t>.202</w:t>
            </w:r>
            <w:r w:rsidR="00864229">
              <w:rPr>
                <w:rFonts w:eastAsia="SimSun"/>
                <w:b/>
                <w:i/>
                <w:sz w:val="22"/>
                <w:szCs w:val="22"/>
                <w:lang w:eastAsia="en-US"/>
              </w:rPr>
              <w:t>4</w:t>
            </w:r>
            <w:r w:rsidR="00864229" w:rsidRPr="00864229">
              <w:rPr>
                <w:rFonts w:eastAsia="SimSun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864229">
              <w:rPr>
                <w:rFonts w:eastAsia="SimSun"/>
                <w:b/>
                <w:i/>
                <w:sz w:val="22"/>
                <w:szCs w:val="22"/>
                <w:lang w:eastAsia="en-US"/>
              </w:rPr>
              <w:t>г.</w:t>
            </w:r>
            <w:r w:rsidR="00864229" w:rsidRPr="00ED533E">
              <w:rPr>
                <w:rFonts w:eastAsia="SimSun"/>
                <w:b/>
                <w:i/>
                <w:sz w:val="22"/>
                <w:szCs w:val="22"/>
                <w:lang w:eastAsia="en-US"/>
              </w:rPr>
              <w:t xml:space="preserve"> –</w:t>
            </w:r>
            <w:r w:rsidR="00864229">
              <w:rPr>
                <w:rFonts w:eastAsia="SimSun"/>
                <w:b/>
                <w:i/>
                <w:sz w:val="22"/>
                <w:szCs w:val="22"/>
                <w:lang w:eastAsia="en-US"/>
              </w:rPr>
              <w:t xml:space="preserve"> 157 726 394 345  </w:t>
            </w:r>
            <w:r w:rsidR="00864229" w:rsidRPr="00ED533E">
              <w:rPr>
                <w:rFonts w:eastAsia="SimSun"/>
                <w:b/>
                <w:i/>
                <w:sz w:val="22"/>
                <w:szCs w:val="22"/>
                <w:lang w:eastAsia="en-US"/>
              </w:rPr>
              <w:t>руб.</w:t>
            </w:r>
          </w:p>
          <w:p w14:paraId="7C51D404" w14:textId="014C8763" w:rsidR="005B2D38" w:rsidRPr="00660A67" w:rsidRDefault="009A5AE8" w:rsidP="00864229">
            <w:pPr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 w:rsidRPr="00134570">
              <w:rPr>
                <w:sz w:val="22"/>
                <w:szCs w:val="22"/>
              </w:rPr>
              <w:t>2.</w:t>
            </w:r>
            <w:r w:rsidR="00012C96" w:rsidRPr="00134570">
              <w:rPr>
                <w:sz w:val="22"/>
                <w:szCs w:val="22"/>
              </w:rPr>
              <w:t>9</w:t>
            </w:r>
            <w:r w:rsidRPr="00134570">
              <w:rPr>
                <w:sz w:val="22"/>
                <w:szCs w:val="22"/>
              </w:rPr>
              <w:t xml:space="preserve">. Дата совершения </w:t>
            </w:r>
            <w:r w:rsidR="00FF206D" w:rsidRPr="00134570">
              <w:rPr>
                <w:sz w:val="22"/>
                <w:szCs w:val="22"/>
              </w:rPr>
              <w:t xml:space="preserve">существенной </w:t>
            </w:r>
            <w:r w:rsidRPr="00134570">
              <w:rPr>
                <w:sz w:val="22"/>
                <w:szCs w:val="22"/>
              </w:rPr>
              <w:t xml:space="preserve">сделки: </w:t>
            </w:r>
            <w:r w:rsidR="00134570" w:rsidRPr="00134570">
              <w:rPr>
                <w:b/>
                <w:i/>
                <w:sz w:val="22"/>
                <w:szCs w:val="22"/>
              </w:rPr>
              <w:t>06</w:t>
            </w:r>
            <w:r w:rsidR="00454107" w:rsidRPr="00134570">
              <w:rPr>
                <w:b/>
                <w:i/>
                <w:sz w:val="22"/>
                <w:szCs w:val="22"/>
              </w:rPr>
              <w:t xml:space="preserve"> </w:t>
            </w:r>
            <w:r w:rsidR="00134570" w:rsidRPr="00134570">
              <w:rPr>
                <w:b/>
                <w:i/>
                <w:sz w:val="22"/>
                <w:szCs w:val="22"/>
              </w:rPr>
              <w:t>сентября</w:t>
            </w:r>
            <w:r w:rsidR="00D45BD7" w:rsidRPr="00134570">
              <w:rPr>
                <w:b/>
                <w:i/>
                <w:sz w:val="22"/>
                <w:szCs w:val="22"/>
              </w:rPr>
              <w:t xml:space="preserve"> 2024</w:t>
            </w:r>
            <w:r w:rsidR="00012C96" w:rsidRPr="00134570">
              <w:rPr>
                <w:b/>
                <w:i/>
                <w:sz w:val="22"/>
                <w:szCs w:val="22"/>
              </w:rPr>
              <w:t xml:space="preserve"> г.</w:t>
            </w:r>
          </w:p>
          <w:p w14:paraId="6A3F9BEE" w14:textId="18079507" w:rsidR="00756B19" w:rsidRPr="00660A67" w:rsidRDefault="00970F50" w:rsidP="0040673C">
            <w:pPr>
              <w:ind w:left="113" w:right="113"/>
              <w:jc w:val="both"/>
              <w:rPr>
                <w:sz w:val="22"/>
                <w:szCs w:val="22"/>
              </w:rPr>
            </w:pPr>
            <w:r w:rsidRPr="00660A67">
              <w:rPr>
                <w:sz w:val="22"/>
                <w:szCs w:val="22"/>
              </w:rPr>
              <w:t>2.10</w:t>
            </w:r>
            <w:r w:rsidR="005B2D38" w:rsidRPr="00660A67">
              <w:rPr>
                <w:sz w:val="22"/>
                <w:szCs w:val="22"/>
              </w:rPr>
              <w:t>.</w:t>
            </w:r>
            <w:r w:rsidR="009A5AE8" w:rsidRPr="00660A67">
              <w:rPr>
                <w:sz w:val="22"/>
                <w:szCs w:val="22"/>
              </w:rPr>
              <w:t xml:space="preserve"> </w:t>
            </w:r>
            <w:r w:rsidR="00756B19" w:rsidRPr="00660A67">
              <w:rPr>
                <w:sz w:val="22"/>
                <w:szCs w:val="22"/>
              </w:rPr>
              <w:t xml:space="preserve">Сведения </w:t>
            </w:r>
            <w:r w:rsidR="00FF206D" w:rsidRPr="00660A67">
              <w:rPr>
                <w:sz w:val="22"/>
                <w:szCs w:val="22"/>
              </w:rPr>
              <w:t>о принятии решения</w:t>
            </w:r>
            <w:r w:rsidR="0090130B" w:rsidRPr="00660A67">
              <w:rPr>
                <w:sz w:val="22"/>
                <w:szCs w:val="22"/>
              </w:rPr>
              <w:t xml:space="preserve">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(наименование органа управления организации, принявшего решение о согласии на совершение  или о последующем одобрении сделки, дата принятия решения, дата составления и номер протокола собрания (заседания) органа управления организации, на котором принято </w:t>
            </w:r>
            <w:r w:rsidR="00FF206D" w:rsidRPr="00660A67">
              <w:rPr>
                <w:sz w:val="22"/>
                <w:szCs w:val="22"/>
              </w:rPr>
              <w:t>указанное решение</w:t>
            </w:r>
            <w:r w:rsidR="0090130B" w:rsidRPr="00660A67">
              <w:rPr>
                <w:sz w:val="22"/>
                <w:szCs w:val="22"/>
              </w:rPr>
              <w:t>, если оно принималось коллегиальным органом управления орга</w:t>
            </w:r>
            <w:r w:rsidR="00FF206D" w:rsidRPr="00660A67">
              <w:rPr>
                <w:sz w:val="22"/>
                <w:szCs w:val="22"/>
              </w:rPr>
              <w:t xml:space="preserve">низации), или указание на то, </w:t>
            </w:r>
            <w:r w:rsidR="0090130B" w:rsidRPr="00660A67">
              <w:rPr>
                <w:sz w:val="22"/>
                <w:szCs w:val="22"/>
              </w:rPr>
              <w:t>что решени</w:t>
            </w:r>
            <w:r w:rsidR="00FF206D" w:rsidRPr="00660A67">
              <w:rPr>
                <w:sz w:val="22"/>
                <w:szCs w:val="22"/>
              </w:rPr>
              <w:t xml:space="preserve">е о согласии на совершение или о </w:t>
            </w:r>
            <w:r w:rsidR="0090130B" w:rsidRPr="00660A67">
              <w:rPr>
                <w:sz w:val="22"/>
                <w:szCs w:val="22"/>
              </w:rPr>
              <w:t xml:space="preserve">последующем одобрении существенной сделке не принималось: </w:t>
            </w:r>
            <w:r w:rsidR="007174E5" w:rsidRPr="00134570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Сделка одобрена решением Совета директоров ПАО «РУСАЛ Братск» (дата принятия решения </w:t>
            </w:r>
            <w:r w:rsidR="0018786E" w:rsidRPr="00134570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08</w:t>
            </w:r>
            <w:r w:rsidR="00C61C4D" w:rsidRPr="00134570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8786E" w:rsidRPr="00134570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августа</w:t>
            </w:r>
            <w:r w:rsidR="007174E5" w:rsidRPr="00134570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2024 г., протокол №</w:t>
            </w:r>
            <w:r w:rsidR="0018786E" w:rsidRPr="00134570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294</w:t>
            </w:r>
            <w:r w:rsidR="007174E5" w:rsidRPr="00134570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от </w:t>
            </w:r>
            <w:r w:rsidR="0040673C" w:rsidRPr="00134570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18786E" w:rsidRPr="00134570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августа</w:t>
            </w:r>
            <w:r w:rsidR="007174E5" w:rsidRPr="00134570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2024 г.).</w:t>
            </w:r>
          </w:p>
        </w:tc>
      </w:tr>
    </w:tbl>
    <w:p w14:paraId="3930DA4C" w14:textId="77777777" w:rsidR="00F43F55" w:rsidRDefault="00F43F55" w:rsidP="00B30846">
      <w:pPr>
        <w:ind w:left="113" w:right="113"/>
        <w:rPr>
          <w:sz w:val="22"/>
          <w:szCs w:val="22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9"/>
        <w:gridCol w:w="1134"/>
        <w:gridCol w:w="993"/>
        <w:gridCol w:w="2551"/>
        <w:gridCol w:w="681"/>
      </w:tblGrid>
      <w:tr w:rsidR="002E3028" w:rsidRPr="004B740B" w14:paraId="273F435E" w14:textId="77777777" w:rsidTr="00DB4ECC">
        <w:trPr>
          <w:cantSplit/>
        </w:trPr>
        <w:tc>
          <w:tcPr>
            <w:tcW w:w="10348" w:type="dxa"/>
            <w:gridSpan w:val="5"/>
          </w:tcPr>
          <w:p w14:paraId="22335B38" w14:textId="77777777" w:rsidR="002E3028" w:rsidRPr="004B740B" w:rsidRDefault="002E3028" w:rsidP="00826D2C">
            <w:pPr>
              <w:jc w:val="center"/>
              <w:rPr>
                <w:sz w:val="22"/>
                <w:szCs w:val="22"/>
              </w:rPr>
            </w:pPr>
            <w:r w:rsidRPr="004B740B">
              <w:rPr>
                <w:sz w:val="22"/>
                <w:szCs w:val="22"/>
              </w:rPr>
              <w:t>3. Подпись</w:t>
            </w:r>
          </w:p>
        </w:tc>
      </w:tr>
      <w:tr w:rsidR="002E3028" w:rsidRPr="004B740B" w14:paraId="08124CFF" w14:textId="77777777" w:rsidTr="00DB4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10846B0" w14:textId="77777777" w:rsidR="002E3028" w:rsidRPr="004B740B" w:rsidRDefault="002E3028" w:rsidP="00826D2C">
            <w:pPr>
              <w:ind w:left="57"/>
              <w:rPr>
                <w:sz w:val="22"/>
                <w:szCs w:val="22"/>
              </w:rPr>
            </w:pPr>
          </w:p>
          <w:p w14:paraId="758CAA19" w14:textId="77777777" w:rsidR="008247F8" w:rsidRPr="008247F8" w:rsidRDefault="002E3028" w:rsidP="008247F8">
            <w:pPr>
              <w:ind w:left="57"/>
              <w:rPr>
                <w:sz w:val="22"/>
                <w:szCs w:val="22"/>
              </w:rPr>
            </w:pPr>
            <w:r w:rsidRPr="004B740B">
              <w:rPr>
                <w:sz w:val="22"/>
                <w:szCs w:val="22"/>
              </w:rPr>
              <w:t xml:space="preserve">3.1. </w:t>
            </w:r>
            <w:r w:rsidR="008247F8" w:rsidRPr="008247F8">
              <w:rPr>
                <w:sz w:val="22"/>
                <w:szCs w:val="22"/>
              </w:rPr>
              <w:t>Заместитель генерального директора</w:t>
            </w:r>
          </w:p>
          <w:p w14:paraId="30666AF5" w14:textId="77777777" w:rsidR="002E3028" w:rsidRDefault="008247F8" w:rsidP="008247F8">
            <w:pPr>
              <w:ind w:left="57"/>
              <w:rPr>
                <w:sz w:val="22"/>
                <w:szCs w:val="22"/>
              </w:rPr>
            </w:pPr>
            <w:r w:rsidRPr="008247F8">
              <w:rPr>
                <w:sz w:val="22"/>
                <w:szCs w:val="22"/>
              </w:rPr>
              <w:t>по оперативному управлению</w:t>
            </w:r>
          </w:p>
          <w:p w14:paraId="642205CE" w14:textId="77777777" w:rsidR="008247F8" w:rsidRPr="004B740B" w:rsidRDefault="008247F8" w:rsidP="008247F8">
            <w:pPr>
              <w:ind w:left="57"/>
              <w:rPr>
                <w:sz w:val="22"/>
                <w:szCs w:val="22"/>
              </w:rPr>
            </w:pPr>
            <w:r w:rsidRPr="008247F8">
              <w:rPr>
                <w:sz w:val="18"/>
                <w:szCs w:val="22"/>
              </w:rPr>
              <w:t>(по доверенности № РАМ-ДВ-22-0098 от 16.05.2022)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4590A6" w14:textId="3FD267A9" w:rsidR="002E3028" w:rsidRPr="004B740B" w:rsidRDefault="002E3028" w:rsidP="00826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CAD77D" w14:textId="77777777" w:rsidR="002E3028" w:rsidRPr="004B740B" w:rsidRDefault="002E3028" w:rsidP="00826D2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B9D689" w14:textId="77777777" w:rsidR="002E3028" w:rsidRPr="004B740B" w:rsidRDefault="002E3028" w:rsidP="00826D2C">
            <w:pPr>
              <w:jc w:val="center"/>
              <w:rPr>
                <w:sz w:val="22"/>
                <w:szCs w:val="22"/>
              </w:rPr>
            </w:pPr>
            <w:r w:rsidRPr="004B740B">
              <w:rPr>
                <w:sz w:val="22"/>
                <w:szCs w:val="22"/>
              </w:rPr>
              <w:t>Е.Ю. Зенкин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B6836FD" w14:textId="77777777" w:rsidR="002E3028" w:rsidRPr="004B740B" w:rsidRDefault="002E3028" w:rsidP="00826D2C">
            <w:pPr>
              <w:rPr>
                <w:sz w:val="22"/>
                <w:szCs w:val="22"/>
              </w:rPr>
            </w:pPr>
          </w:p>
        </w:tc>
      </w:tr>
      <w:tr w:rsidR="002E3028" w:rsidRPr="004B740B" w14:paraId="0056A937" w14:textId="77777777" w:rsidTr="00DB4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20983F" w14:textId="77777777" w:rsidR="002E3028" w:rsidRPr="004B740B" w:rsidRDefault="002E3028" w:rsidP="00826D2C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7D78EA" w14:textId="77777777" w:rsidR="002E3028" w:rsidRPr="004B740B" w:rsidRDefault="002E3028" w:rsidP="00826D2C">
            <w:pPr>
              <w:jc w:val="center"/>
              <w:rPr>
                <w:sz w:val="22"/>
                <w:szCs w:val="22"/>
              </w:rPr>
            </w:pPr>
            <w:r w:rsidRPr="004B740B">
              <w:rPr>
                <w:sz w:val="22"/>
                <w:szCs w:val="22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945C2F" w14:textId="77777777" w:rsidR="002E3028" w:rsidRPr="004B740B" w:rsidRDefault="002E3028" w:rsidP="00826D2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8A1533D" w14:textId="77777777" w:rsidR="002E3028" w:rsidRPr="004B740B" w:rsidRDefault="002E3028" w:rsidP="00826D2C">
            <w:pPr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030EAC" w14:textId="77777777" w:rsidR="002E3028" w:rsidRPr="004B740B" w:rsidRDefault="002E3028" w:rsidP="00826D2C">
            <w:pPr>
              <w:rPr>
                <w:sz w:val="22"/>
                <w:szCs w:val="22"/>
              </w:rPr>
            </w:pPr>
          </w:p>
        </w:tc>
      </w:tr>
      <w:tr w:rsidR="002E3028" w:rsidRPr="004B740B" w14:paraId="008E831C" w14:textId="77777777" w:rsidTr="00DB4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A65676" w14:textId="340B0AF1" w:rsidR="002E3028" w:rsidRPr="003409D3" w:rsidRDefault="002E3028" w:rsidP="00134570">
            <w:pPr>
              <w:ind w:left="57"/>
              <w:rPr>
                <w:sz w:val="22"/>
                <w:szCs w:val="22"/>
                <w:highlight w:val="yellow"/>
              </w:rPr>
            </w:pPr>
            <w:r w:rsidRPr="00134570">
              <w:rPr>
                <w:sz w:val="22"/>
                <w:szCs w:val="22"/>
              </w:rPr>
              <w:t>3.2. Дата «</w:t>
            </w:r>
            <w:r w:rsidR="00134570" w:rsidRPr="00134570">
              <w:rPr>
                <w:sz w:val="22"/>
                <w:szCs w:val="22"/>
              </w:rPr>
              <w:t>06</w:t>
            </w:r>
            <w:r w:rsidRPr="00134570">
              <w:rPr>
                <w:sz w:val="22"/>
                <w:szCs w:val="22"/>
              </w:rPr>
              <w:t>»</w:t>
            </w:r>
            <w:r w:rsidR="00D45BD7" w:rsidRPr="00134570">
              <w:rPr>
                <w:sz w:val="22"/>
                <w:szCs w:val="22"/>
              </w:rPr>
              <w:t xml:space="preserve"> </w:t>
            </w:r>
            <w:r w:rsidR="00134570" w:rsidRPr="00134570">
              <w:rPr>
                <w:sz w:val="22"/>
                <w:szCs w:val="22"/>
              </w:rPr>
              <w:t>сентября</w:t>
            </w:r>
            <w:r w:rsidR="008247F8" w:rsidRPr="00134570">
              <w:rPr>
                <w:sz w:val="22"/>
                <w:szCs w:val="22"/>
              </w:rPr>
              <w:t xml:space="preserve"> </w:t>
            </w:r>
            <w:r w:rsidR="00B35B49" w:rsidRPr="00134570">
              <w:rPr>
                <w:sz w:val="22"/>
                <w:szCs w:val="22"/>
              </w:rPr>
              <w:t>2024</w:t>
            </w:r>
            <w:r w:rsidRPr="0013457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F982D" w14:textId="77777777" w:rsidR="002E3028" w:rsidRPr="004B740B" w:rsidRDefault="002E3028" w:rsidP="00826D2C">
            <w:pPr>
              <w:jc w:val="center"/>
              <w:rPr>
                <w:sz w:val="22"/>
                <w:szCs w:val="22"/>
              </w:rPr>
            </w:pPr>
            <w:r w:rsidRPr="004B740B">
              <w:rPr>
                <w:sz w:val="22"/>
                <w:szCs w:val="22"/>
              </w:rPr>
              <w:t>М.П.</w:t>
            </w:r>
          </w:p>
        </w:tc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8DDE1A" w14:textId="77777777" w:rsidR="002E3028" w:rsidRPr="004B740B" w:rsidRDefault="002E3028" w:rsidP="00826D2C">
            <w:pPr>
              <w:rPr>
                <w:sz w:val="22"/>
                <w:szCs w:val="22"/>
              </w:rPr>
            </w:pPr>
          </w:p>
        </w:tc>
      </w:tr>
      <w:tr w:rsidR="002E3028" w:rsidRPr="00A40943" w14:paraId="580B2F71" w14:textId="77777777" w:rsidTr="00DB4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487FCB" w14:textId="77777777" w:rsidR="002E3028" w:rsidRPr="003409D3" w:rsidRDefault="002E3028" w:rsidP="00826D2C">
            <w:pPr>
              <w:ind w:left="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B788C" w14:textId="77777777" w:rsidR="002E3028" w:rsidRPr="00A40943" w:rsidRDefault="002E3028" w:rsidP="00826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C6429" w14:textId="77777777" w:rsidR="002E3028" w:rsidRPr="00A40943" w:rsidRDefault="002E3028" w:rsidP="00826D2C">
            <w:pPr>
              <w:rPr>
                <w:sz w:val="22"/>
                <w:szCs w:val="22"/>
              </w:rPr>
            </w:pPr>
          </w:p>
        </w:tc>
      </w:tr>
    </w:tbl>
    <w:p w14:paraId="4027E4E2" w14:textId="77777777" w:rsidR="002E3028" w:rsidRDefault="002E3028" w:rsidP="00E308A4">
      <w:pPr>
        <w:rPr>
          <w:sz w:val="22"/>
          <w:szCs w:val="22"/>
        </w:rPr>
      </w:pPr>
    </w:p>
    <w:sectPr w:rsidR="002E3028" w:rsidSect="00347175">
      <w:headerReference w:type="default" r:id="rId13"/>
      <w:footerReference w:type="default" r:id="rId14"/>
      <w:pgSz w:w="11906" w:h="16838"/>
      <w:pgMar w:top="340" w:right="567" w:bottom="851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4AA38" w14:textId="77777777" w:rsidR="00F27211" w:rsidRDefault="00F27211">
      <w:r>
        <w:separator/>
      </w:r>
    </w:p>
  </w:endnote>
  <w:endnote w:type="continuationSeparator" w:id="0">
    <w:p w14:paraId="6CE25C6A" w14:textId="77777777" w:rsidR="00F27211" w:rsidRDefault="00F27211">
      <w:r>
        <w:continuationSeparator/>
      </w:r>
    </w:p>
  </w:endnote>
  <w:endnote w:type="continuationNotice" w:id="1">
    <w:p w14:paraId="7BFB4354" w14:textId="77777777" w:rsidR="00F27211" w:rsidRDefault="00F27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689B5" w14:textId="77777777" w:rsidR="00A243D2" w:rsidRDefault="00A243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FB819" w14:textId="77777777" w:rsidR="00F27211" w:rsidRDefault="00F27211">
      <w:r>
        <w:separator/>
      </w:r>
    </w:p>
  </w:footnote>
  <w:footnote w:type="continuationSeparator" w:id="0">
    <w:p w14:paraId="74B207DE" w14:textId="77777777" w:rsidR="00F27211" w:rsidRDefault="00F27211">
      <w:r>
        <w:continuationSeparator/>
      </w:r>
    </w:p>
  </w:footnote>
  <w:footnote w:type="continuationNotice" w:id="1">
    <w:p w14:paraId="1DCAD531" w14:textId="77777777" w:rsidR="00F27211" w:rsidRDefault="00F272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47BFB" w14:textId="77777777" w:rsidR="00C44E46" w:rsidRDefault="00C44E46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9698B"/>
    <w:multiLevelType w:val="hybridMultilevel"/>
    <w:tmpl w:val="ABD6B0B8"/>
    <w:lvl w:ilvl="0" w:tplc="10D896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A90D5E"/>
    <w:multiLevelType w:val="hybridMultilevel"/>
    <w:tmpl w:val="CA768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B3FD5"/>
    <w:multiLevelType w:val="hybridMultilevel"/>
    <w:tmpl w:val="AD76078C"/>
    <w:lvl w:ilvl="0" w:tplc="E21E1F7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453269"/>
    <w:multiLevelType w:val="hybridMultilevel"/>
    <w:tmpl w:val="9030EA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6D32B7"/>
    <w:multiLevelType w:val="hybridMultilevel"/>
    <w:tmpl w:val="B762CC94"/>
    <w:lvl w:ilvl="0" w:tplc="B62070F8">
      <w:start w:val="1"/>
      <w:numFmt w:val="bullet"/>
      <w:lvlText w:val=""/>
      <w:lvlJc w:val="left"/>
      <w:pPr>
        <w:tabs>
          <w:tab w:val="num" w:pos="1069"/>
        </w:tabs>
        <w:ind w:left="1069" w:firstLine="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BC3B12"/>
    <w:multiLevelType w:val="hybridMultilevel"/>
    <w:tmpl w:val="B30661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0A92AF2"/>
    <w:multiLevelType w:val="hybridMultilevel"/>
    <w:tmpl w:val="0EAC2D98"/>
    <w:lvl w:ilvl="0" w:tplc="10D89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B82A7D"/>
    <w:multiLevelType w:val="hybridMultilevel"/>
    <w:tmpl w:val="22D0F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47929"/>
    <w:multiLevelType w:val="hybridMultilevel"/>
    <w:tmpl w:val="CEF08256"/>
    <w:lvl w:ilvl="0" w:tplc="C3AC2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E2866"/>
    <w:multiLevelType w:val="hybridMultilevel"/>
    <w:tmpl w:val="EFA888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C7D39"/>
    <w:multiLevelType w:val="multilevel"/>
    <w:tmpl w:val="516C319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22D23B8"/>
    <w:multiLevelType w:val="hybridMultilevel"/>
    <w:tmpl w:val="CEB6B63E"/>
    <w:lvl w:ilvl="0" w:tplc="FD10EE7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67D34C74"/>
    <w:multiLevelType w:val="hybridMultilevel"/>
    <w:tmpl w:val="A8FC3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D7909"/>
    <w:multiLevelType w:val="hybridMultilevel"/>
    <w:tmpl w:val="BE2AD910"/>
    <w:lvl w:ilvl="0" w:tplc="B62070F8">
      <w:start w:val="1"/>
      <w:numFmt w:val="bullet"/>
      <w:lvlText w:val=""/>
      <w:lvlJc w:val="left"/>
      <w:pPr>
        <w:tabs>
          <w:tab w:val="num" w:pos="1069"/>
        </w:tabs>
        <w:ind w:left="106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F3F1A8D"/>
    <w:multiLevelType w:val="hybridMultilevel"/>
    <w:tmpl w:val="FCFA88B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96083F18"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" w15:restartNumberingAfterBreak="0">
    <w:nsid w:val="73C63544"/>
    <w:multiLevelType w:val="hybridMultilevel"/>
    <w:tmpl w:val="4142D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C6F7A"/>
    <w:multiLevelType w:val="hybridMultilevel"/>
    <w:tmpl w:val="01F8DC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12ABB"/>
    <w:multiLevelType w:val="hybridMultilevel"/>
    <w:tmpl w:val="8668B4D6"/>
    <w:lvl w:ilvl="0" w:tplc="922E50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6"/>
  </w:num>
  <w:num w:numId="10">
    <w:abstractNumId w:val="6"/>
  </w:num>
  <w:num w:numId="11">
    <w:abstractNumId w:val="9"/>
  </w:num>
  <w:num w:numId="12">
    <w:abstractNumId w:val="14"/>
  </w:num>
  <w:num w:numId="13">
    <w:abstractNumId w:val="7"/>
  </w:num>
  <w:num w:numId="14">
    <w:abstractNumId w:val="5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BD"/>
    <w:rsid w:val="00002423"/>
    <w:rsid w:val="00010B6E"/>
    <w:rsid w:val="00012861"/>
    <w:rsid w:val="00012C96"/>
    <w:rsid w:val="00014936"/>
    <w:rsid w:val="00017720"/>
    <w:rsid w:val="000235FA"/>
    <w:rsid w:val="000242C7"/>
    <w:rsid w:val="00025F2F"/>
    <w:rsid w:val="000266B2"/>
    <w:rsid w:val="0003041B"/>
    <w:rsid w:val="0003044C"/>
    <w:rsid w:val="000328F9"/>
    <w:rsid w:val="000414E3"/>
    <w:rsid w:val="000431A1"/>
    <w:rsid w:val="0004374B"/>
    <w:rsid w:val="00054F36"/>
    <w:rsid w:val="00055534"/>
    <w:rsid w:val="000657B5"/>
    <w:rsid w:val="00066468"/>
    <w:rsid w:val="00067253"/>
    <w:rsid w:val="00071A76"/>
    <w:rsid w:val="00074F3D"/>
    <w:rsid w:val="0008410F"/>
    <w:rsid w:val="00084AFD"/>
    <w:rsid w:val="00091ED9"/>
    <w:rsid w:val="000937C6"/>
    <w:rsid w:val="00096EE8"/>
    <w:rsid w:val="00097FD0"/>
    <w:rsid w:val="000A4AB1"/>
    <w:rsid w:val="000A4B95"/>
    <w:rsid w:val="000B09A3"/>
    <w:rsid w:val="000B2709"/>
    <w:rsid w:val="000B4A7F"/>
    <w:rsid w:val="000B53CD"/>
    <w:rsid w:val="000C1EF6"/>
    <w:rsid w:val="000C296B"/>
    <w:rsid w:val="000D32A6"/>
    <w:rsid w:val="000D4D9C"/>
    <w:rsid w:val="000D5723"/>
    <w:rsid w:val="000D640F"/>
    <w:rsid w:val="000D7D9E"/>
    <w:rsid w:val="000E0AED"/>
    <w:rsid w:val="000E34F8"/>
    <w:rsid w:val="000E545E"/>
    <w:rsid w:val="000E5B2A"/>
    <w:rsid w:val="000F36EA"/>
    <w:rsid w:val="0010324A"/>
    <w:rsid w:val="001041DB"/>
    <w:rsid w:val="001073D8"/>
    <w:rsid w:val="00112D34"/>
    <w:rsid w:val="00113193"/>
    <w:rsid w:val="0011419F"/>
    <w:rsid w:val="001163C7"/>
    <w:rsid w:val="00126954"/>
    <w:rsid w:val="001315FA"/>
    <w:rsid w:val="00134570"/>
    <w:rsid w:val="0013492F"/>
    <w:rsid w:val="001377C0"/>
    <w:rsid w:val="00147DD7"/>
    <w:rsid w:val="00150A5D"/>
    <w:rsid w:val="00160E23"/>
    <w:rsid w:val="00162B9C"/>
    <w:rsid w:val="00163DA1"/>
    <w:rsid w:val="00170AE1"/>
    <w:rsid w:val="001712D6"/>
    <w:rsid w:val="00171F94"/>
    <w:rsid w:val="0018089F"/>
    <w:rsid w:val="00181E3E"/>
    <w:rsid w:val="0018786E"/>
    <w:rsid w:val="001931FB"/>
    <w:rsid w:val="00197C27"/>
    <w:rsid w:val="001A2CB8"/>
    <w:rsid w:val="001A32F8"/>
    <w:rsid w:val="001A3D37"/>
    <w:rsid w:val="001A3DCC"/>
    <w:rsid w:val="001A410E"/>
    <w:rsid w:val="001A54D1"/>
    <w:rsid w:val="001B10C7"/>
    <w:rsid w:val="001B13B5"/>
    <w:rsid w:val="001B1727"/>
    <w:rsid w:val="001C1BC7"/>
    <w:rsid w:val="001C30D3"/>
    <w:rsid w:val="001C6675"/>
    <w:rsid w:val="001C68B2"/>
    <w:rsid w:val="001D12BF"/>
    <w:rsid w:val="001F6066"/>
    <w:rsid w:val="002014DE"/>
    <w:rsid w:val="0020275C"/>
    <w:rsid w:val="00203312"/>
    <w:rsid w:val="00204755"/>
    <w:rsid w:val="0021202A"/>
    <w:rsid w:val="0021345F"/>
    <w:rsid w:val="00217023"/>
    <w:rsid w:val="0021722D"/>
    <w:rsid w:val="00220360"/>
    <w:rsid w:val="00231447"/>
    <w:rsid w:val="00235498"/>
    <w:rsid w:val="0023588B"/>
    <w:rsid w:val="00240CA7"/>
    <w:rsid w:val="002443A1"/>
    <w:rsid w:val="00244524"/>
    <w:rsid w:val="00244BBB"/>
    <w:rsid w:val="00244BD6"/>
    <w:rsid w:val="00244DB2"/>
    <w:rsid w:val="00245B3D"/>
    <w:rsid w:val="00251410"/>
    <w:rsid w:val="00251CDF"/>
    <w:rsid w:val="00253AE5"/>
    <w:rsid w:val="0025704A"/>
    <w:rsid w:val="00262C7E"/>
    <w:rsid w:val="00262E8B"/>
    <w:rsid w:val="00265518"/>
    <w:rsid w:val="00270005"/>
    <w:rsid w:val="0027273C"/>
    <w:rsid w:val="0027497B"/>
    <w:rsid w:val="00277E1C"/>
    <w:rsid w:val="00287442"/>
    <w:rsid w:val="00287996"/>
    <w:rsid w:val="002941BC"/>
    <w:rsid w:val="002A012A"/>
    <w:rsid w:val="002A5845"/>
    <w:rsid w:val="002B7D9E"/>
    <w:rsid w:val="002C28BD"/>
    <w:rsid w:val="002C3B6B"/>
    <w:rsid w:val="002D31AD"/>
    <w:rsid w:val="002E0C89"/>
    <w:rsid w:val="002E17BF"/>
    <w:rsid w:val="002E21B7"/>
    <w:rsid w:val="002E3028"/>
    <w:rsid w:val="002E35D1"/>
    <w:rsid w:val="002E4152"/>
    <w:rsid w:val="002E5D6B"/>
    <w:rsid w:val="002F1545"/>
    <w:rsid w:val="002F3BB9"/>
    <w:rsid w:val="002F6162"/>
    <w:rsid w:val="002F6C21"/>
    <w:rsid w:val="00306B9A"/>
    <w:rsid w:val="00306F92"/>
    <w:rsid w:val="00311421"/>
    <w:rsid w:val="003223F1"/>
    <w:rsid w:val="003311C2"/>
    <w:rsid w:val="003321D6"/>
    <w:rsid w:val="0033222F"/>
    <w:rsid w:val="003337DB"/>
    <w:rsid w:val="00334C67"/>
    <w:rsid w:val="00335A3B"/>
    <w:rsid w:val="00335EE4"/>
    <w:rsid w:val="00336BD1"/>
    <w:rsid w:val="003433B1"/>
    <w:rsid w:val="00344CC7"/>
    <w:rsid w:val="00347175"/>
    <w:rsid w:val="00353337"/>
    <w:rsid w:val="00360724"/>
    <w:rsid w:val="0036184E"/>
    <w:rsid w:val="00362DBE"/>
    <w:rsid w:val="00364F66"/>
    <w:rsid w:val="00366C02"/>
    <w:rsid w:val="003756FA"/>
    <w:rsid w:val="00376A5F"/>
    <w:rsid w:val="00380404"/>
    <w:rsid w:val="00385F14"/>
    <w:rsid w:val="00397A36"/>
    <w:rsid w:val="003A1EDA"/>
    <w:rsid w:val="003A2790"/>
    <w:rsid w:val="003A52A3"/>
    <w:rsid w:val="003B0C67"/>
    <w:rsid w:val="003B2BB2"/>
    <w:rsid w:val="003B398D"/>
    <w:rsid w:val="003B6865"/>
    <w:rsid w:val="003B6A41"/>
    <w:rsid w:val="003B7838"/>
    <w:rsid w:val="003C11FF"/>
    <w:rsid w:val="003C6735"/>
    <w:rsid w:val="003D0CE4"/>
    <w:rsid w:val="003D37D8"/>
    <w:rsid w:val="003D532E"/>
    <w:rsid w:val="003D6270"/>
    <w:rsid w:val="003F0DFA"/>
    <w:rsid w:val="003F1E76"/>
    <w:rsid w:val="003F3792"/>
    <w:rsid w:val="003F4255"/>
    <w:rsid w:val="004048EB"/>
    <w:rsid w:val="00404973"/>
    <w:rsid w:val="0040673C"/>
    <w:rsid w:val="00413944"/>
    <w:rsid w:val="004142E2"/>
    <w:rsid w:val="00415120"/>
    <w:rsid w:val="00415C03"/>
    <w:rsid w:val="00420112"/>
    <w:rsid w:val="00420D76"/>
    <w:rsid w:val="00422C1C"/>
    <w:rsid w:val="004358B6"/>
    <w:rsid w:val="004379CB"/>
    <w:rsid w:val="00440B6C"/>
    <w:rsid w:val="00441899"/>
    <w:rsid w:val="00444568"/>
    <w:rsid w:val="00451C7D"/>
    <w:rsid w:val="00454107"/>
    <w:rsid w:val="00454B08"/>
    <w:rsid w:val="00455B45"/>
    <w:rsid w:val="00456B38"/>
    <w:rsid w:val="00457CBE"/>
    <w:rsid w:val="00464F74"/>
    <w:rsid w:val="0047082A"/>
    <w:rsid w:val="004763E5"/>
    <w:rsid w:val="00477A02"/>
    <w:rsid w:val="00485CC6"/>
    <w:rsid w:val="00492504"/>
    <w:rsid w:val="00492E2A"/>
    <w:rsid w:val="00494B1A"/>
    <w:rsid w:val="00495940"/>
    <w:rsid w:val="004A1D9E"/>
    <w:rsid w:val="004A4777"/>
    <w:rsid w:val="004B6043"/>
    <w:rsid w:val="004B740B"/>
    <w:rsid w:val="004C5B1F"/>
    <w:rsid w:val="004D2810"/>
    <w:rsid w:val="004D4F28"/>
    <w:rsid w:val="004E2F29"/>
    <w:rsid w:val="004E451E"/>
    <w:rsid w:val="005000C5"/>
    <w:rsid w:val="0050292F"/>
    <w:rsid w:val="005067FC"/>
    <w:rsid w:val="0051252D"/>
    <w:rsid w:val="00527EA4"/>
    <w:rsid w:val="005331AA"/>
    <w:rsid w:val="00535017"/>
    <w:rsid w:val="00543611"/>
    <w:rsid w:val="00546094"/>
    <w:rsid w:val="005514F9"/>
    <w:rsid w:val="0055271E"/>
    <w:rsid w:val="0055334E"/>
    <w:rsid w:val="0055594E"/>
    <w:rsid w:val="0055791F"/>
    <w:rsid w:val="00564453"/>
    <w:rsid w:val="00564498"/>
    <w:rsid w:val="0056465C"/>
    <w:rsid w:val="00564851"/>
    <w:rsid w:val="00570503"/>
    <w:rsid w:val="00576ED3"/>
    <w:rsid w:val="00580933"/>
    <w:rsid w:val="00585CAA"/>
    <w:rsid w:val="005878F9"/>
    <w:rsid w:val="005919E7"/>
    <w:rsid w:val="00596604"/>
    <w:rsid w:val="005A01B7"/>
    <w:rsid w:val="005A46BB"/>
    <w:rsid w:val="005A4F6B"/>
    <w:rsid w:val="005A501F"/>
    <w:rsid w:val="005A5027"/>
    <w:rsid w:val="005B1C9C"/>
    <w:rsid w:val="005B2323"/>
    <w:rsid w:val="005B2D38"/>
    <w:rsid w:val="005B5D67"/>
    <w:rsid w:val="005D4BBD"/>
    <w:rsid w:val="005D5002"/>
    <w:rsid w:val="005E0116"/>
    <w:rsid w:val="005E0AE4"/>
    <w:rsid w:val="005E284B"/>
    <w:rsid w:val="005E56BF"/>
    <w:rsid w:val="005E7B34"/>
    <w:rsid w:val="005F23F6"/>
    <w:rsid w:val="00610B1B"/>
    <w:rsid w:val="00616575"/>
    <w:rsid w:val="006170DA"/>
    <w:rsid w:val="00617A27"/>
    <w:rsid w:val="006203B4"/>
    <w:rsid w:val="006230B9"/>
    <w:rsid w:val="00623F18"/>
    <w:rsid w:val="00625111"/>
    <w:rsid w:val="006337C7"/>
    <w:rsid w:val="00637F84"/>
    <w:rsid w:val="0064276B"/>
    <w:rsid w:val="00654CBD"/>
    <w:rsid w:val="00660A67"/>
    <w:rsid w:val="00661574"/>
    <w:rsid w:val="006705C1"/>
    <w:rsid w:val="00681B6F"/>
    <w:rsid w:val="006827EC"/>
    <w:rsid w:val="0068479F"/>
    <w:rsid w:val="0068567D"/>
    <w:rsid w:val="006879A3"/>
    <w:rsid w:val="00693980"/>
    <w:rsid w:val="00693F25"/>
    <w:rsid w:val="006A03DA"/>
    <w:rsid w:val="006A5836"/>
    <w:rsid w:val="006B09A9"/>
    <w:rsid w:val="006B574C"/>
    <w:rsid w:val="006B6430"/>
    <w:rsid w:val="006C093B"/>
    <w:rsid w:val="006C21CB"/>
    <w:rsid w:val="006C3303"/>
    <w:rsid w:val="006C6EC8"/>
    <w:rsid w:val="006D4896"/>
    <w:rsid w:val="006E1AF9"/>
    <w:rsid w:val="006E6B63"/>
    <w:rsid w:val="006F0917"/>
    <w:rsid w:val="006F15C7"/>
    <w:rsid w:val="006F1C36"/>
    <w:rsid w:val="006F1C8B"/>
    <w:rsid w:val="006F35C7"/>
    <w:rsid w:val="006F3909"/>
    <w:rsid w:val="006F3F00"/>
    <w:rsid w:val="006F7B94"/>
    <w:rsid w:val="00702EA5"/>
    <w:rsid w:val="00704A44"/>
    <w:rsid w:val="00707E40"/>
    <w:rsid w:val="007112EA"/>
    <w:rsid w:val="00715305"/>
    <w:rsid w:val="007174E5"/>
    <w:rsid w:val="00720EB7"/>
    <w:rsid w:val="00723635"/>
    <w:rsid w:val="00723CDB"/>
    <w:rsid w:val="00724137"/>
    <w:rsid w:val="0073002C"/>
    <w:rsid w:val="00730990"/>
    <w:rsid w:val="00732006"/>
    <w:rsid w:val="007425E2"/>
    <w:rsid w:val="00745972"/>
    <w:rsid w:val="00746B69"/>
    <w:rsid w:val="00754CE5"/>
    <w:rsid w:val="00756B19"/>
    <w:rsid w:val="007621B0"/>
    <w:rsid w:val="007622B5"/>
    <w:rsid w:val="00771636"/>
    <w:rsid w:val="00775C99"/>
    <w:rsid w:val="007768C0"/>
    <w:rsid w:val="00783FCA"/>
    <w:rsid w:val="00786876"/>
    <w:rsid w:val="00797942"/>
    <w:rsid w:val="007A21E0"/>
    <w:rsid w:val="007A363D"/>
    <w:rsid w:val="007A3B80"/>
    <w:rsid w:val="007A6CC3"/>
    <w:rsid w:val="007B7F88"/>
    <w:rsid w:val="007C1B4D"/>
    <w:rsid w:val="007C5FAB"/>
    <w:rsid w:val="007C6814"/>
    <w:rsid w:val="007D1900"/>
    <w:rsid w:val="007E4441"/>
    <w:rsid w:val="007F0818"/>
    <w:rsid w:val="00804E63"/>
    <w:rsid w:val="00810139"/>
    <w:rsid w:val="00815715"/>
    <w:rsid w:val="00817BBD"/>
    <w:rsid w:val="00820966"/>
    <w:rsid w:val="0082186C"/>
    <w:rsid w:val="008219BD"/>
    <w:rsid w:val="008226CE"/>
    <w:rsid w:val="0082306E"/>
    <w:rsid w:val="008243CD"/>
    <w:rsid w:val="008243CF"/>
    <w:rsid w:val="008247F8"/>
    <w:rsid w:val="00826D2C"/>
    <w:rsid w:val="0083380E"/>
    <w:rsid w:val="00833FFC"/>
    <w:rsid w:val="0083429D"/>
    <w:rsid w:val="0083573C"/>
    <w:rsid w:val="00835FBB"/>
    <w:rsid w:val="00850633"/>
    <w:rsid w:val="00853383"/>
    <w:rsid w:val="00853865"/>
    <w:rsid w:val="00855BDD"/>
    <w:rsid w:val="00855EFC"/>
    <w:rsid w:val="008615B5"/>
    <w:rsid w:val="00861CFC"/>
    <w:rsid w:val="0086246F"/>
    <w:rsid w:val="00862DAB"/>
    <w:rsid w:val="00864229"/>
    <w:rsid w:val="00872E66"/>
    <w:rsid w:val="008770DA"/>
    <w:rsid w:val="00886EE1"/>
    <w:rsid w:val="00897488"/>
    <w:rsid w:val="008A22BA"/>
    <w:rsid w:val="008A2D72"/>
    <w:rsid w:val="008A6D8F"/>
    <w:rsid w:val="008B0741"/>
    <w:rsid w:val="008B0F0F"/>
    <w:rsid w:val="008B2332"/>
    <w:rsid w:val="008B23E3"/>
    <w:rsid w:val="008B4947"/>
    <w:rsid w:val="008C5D5A"/>
    <w:rsid w:val="008D004F"/>
    <w:rsid w:val="008D2D54"/>
    <w:rsid w:val="008E036E"/>
    <w:rsid w:val="008E3525"/>
    <w:rsid w:val="008E3A84"/>
    <w:rsid w:val="008E41CC"/>
    <w:rsid w:val="008E4460"/>
    <w:rsid w:val="008E4F34"/>
    <w:rsid w:val="008E50AC"/>
    <w:rsid w:val="008F045F"/>
    <w:rsid w:val="008F7305"/>
    <w:rsid w:val="0090130B"/>
    <w:rsid w:val="009038B9"/>
    <w:rsid w:val="00905CA4"/>
    <w:rsid w:val="009105E3"/>
    <w:rsid w:val="00913093"/>
    <w:rsid w:val="0091739E"/>
    <w:rsid w:val="00921C93"/>
    <w:rsid w:val="00924FFD"/>
    <w:rsid w:val="0092550A"/>
    <w:rsid w:val="00930BA4"/>
    <w:rsid w:val="00933373"/>
    <w:rsid w:val="00937711"/>
    <w:rsid w:val="00946C3E"/>
    <w:rsid w:val="00953985"/>
    <w:rsid w:val="00954138"/>
    <w:rsid w:val="00955809"/>
    <w:rsid w:val="00970F50"/>
    <w:rsid w:val="00971F27"/>
    <w:rsid w:val="00983ECB"/>
    <w:rsid w:val="0099246B"/>
    <w:rsid w:val="00992576"/>
    <w:rsid w:val="009973D0"/>
    <w:rsid w:val="009A4048"/>
    <w:rsid w:val="009A5890"/>
    <w:rsid w:val="009A5AE8"/>
    <w:rsid w:val="009B53C6"/>
    <w:rsid w:val="009B775E"/>
    <w:rsid w:val="009D2A43"/>
    <w:rsid w:val="009D3101"/>
    <w:rsid w:val="009E1C06"/>
    <w:rsid w:val="009E5D55"/>
    <w:rsid w:val="009E7E9D"/>
    <w:rsid w:val="009F060B"/>
    <w:rsid w:val="00A1178F"/>
    <w:rsid w:val="00A14DE2"/>
    <w:rsid w:val="00A17B58"/>
    <w:rsid w:val="00A23A2C"/>
    <w:rsid w:val="00A243D2"/>
    <w:rsid w:val="00A27DBD"/>
    <w:rsid w:val="00A32A6D"/>
    <w:rsid w:val="00A33607"/>
    <w:rsid w:val="00A342EB"/>
    <w:rsid w:val="00A40943"/>
    <w:rsid w:val="00A51190"/>
    <w:rsid w:val="00A512CF"/>
    <w:rsid w:val="00A5407D"/>
    <w:rsid w:val="00A70592"/>
    <w:rsid w:val="00A738AF"/>
    <w:rsid w:val="00A82FBA"/>
    <w:rsid w:val="00A87EA6"/>
    <w:rsid w:val="00A9039D"/>
    <w:rsid w:val="00A92E22"/>
    <w:rsid w:val="00A93862"/>
    <w:rsid w:val="00A957B6"/>
    <w:rsid w:val="00A96A7E"/>
    <w:rsid w:val="00AC5383"/>
    <w:rsid w:val="00AD40A3"/>
    <w:rsid w:val="00AD5D09"/>
    <w:rsid w:val="00AD6F58"/>
    <w:rsid w:val="00AE0276"/>
    <w:rsid w:val="00AF3614"/>
    <w:rsid w:val="00B03058"/>
    <w:rsid w:val="00B05FB0"/>
    <w:rsid w:val="00B10DEA"/>
    <w:rsid w:val="00B121CA"/>
    <w:rsid w:val="00B12DF2"/>
    <w:rsid w:val="00B21DE0"/>
    <w:rsid w:val="00B27E04"/>
    <w:rsid w:val="00B30846"/>
    <w:rsid w:val="00B33EC9"/>
    <w:rsid w:val="00B35B49"/>
    <w:rsid w:val="00B363E4"/>
    <w:rsid w:val="00B364B6"/>
    <w:rsid w:val="00B535B1"/>
    <w:rsid w:val="00B55D6B"/>
    <w:rsid w:val="00B617F1"/>
    <w:rsid w:val="00B65552"/>
    <w:rsid w:val="00B66100"/>
    <w:rsid w:val="00B66B4C"/>
    <w:rsid w:val="00B709CF"/>
    <w:rsid w:val="00B71166"/>
    <w:rsid w:val="00B764F0"/>
    <w:rsid w:val="00B86548"/>
    <w:rsid w:val="00B867DD"/>
    <w:rsid w:val="00B92869"/>
    <w:rsid w:val="00B966C5"/>
    <w:rsid w:val="00B973AB"/>
    <w:rsid w:val="00BB213C"/>
    <w:rsid w:val="00BB3E43"/>
    <w:rsid w:val="00BC155C"/>
    <w:rsid w:val="00BC3A0B"/>
    <w:rsid w:val="00BC5007"/>
    <w:rsid w:val="00BC614A"/>
    <w:rsid w:val="00BC6B42"/>
    <w:rsid w:val="00BC7CC5"/>
    <w:rsid w:val="00BD3627"/>
    <w:rsid w:val="00BD3D04"/>
    <w:rsid w:val="00BE5831"/>
    <w:rsid w:val="00BE69BD"/>
    <w:rsid w:val="00BF79C7"/>
    <w:rsid w:val="00C0060D"/>
    <w:rsid w:val="00C040C7"/>
    <w:rsid w:val="00C04A01"/>
    <w:rsid w:val="00C1136E"/>
    <w:rsid w:val="00C13A15"/>
    <w:rsid w:val="00C16C4F"/>
    <w:rsid w:val="00C17CD0"/>
    <w:rsid w:val="00C41C52"/>
    <w:rsid w:val="00C44D29"/>
    <w:rsid w:val="00C44E46"/>
    <w:rsid w:val="00C5471D"/>
    <w:rsid w:val="00C55097"/>
    <w:rsid w:val="00C61C4D"/>
    <w:rsid w:val="00C6230B"/>
    <w:rsid w:val="00C63C28"/>
    <w:rsid w:val="00C73C42"/>
    <w:rsid w:val="00C802FA"/>
    <w:rsid w:val="00C81107"/>
    <w:rsid w:val="00C8697D"/>
    <w:rsid w:val="00C86A9C"/>
    <w:rsid w:val="00CA4C66"/>
    <w:rsid w:val="00CB0819"/>
    <w:rsid w:val="00CB16F4"/>
    <w:rsid w:val="00CB44EC"/>
    <w:rsid w:val="00CB5F02"/>
    <w:rsid w:val="00CC2D2F"/>
    <w:rsid w:val="00CC2E7C"/>
    <w:rsid w:val="00CC6C39"/>
    <w:rsid w:val="00CD2204"/>
    <w:rsid w:val="00CD6B19"/>
    <w:rsid w:val="00CE2F5D"/>
    <w:rsid w:val="00CF38A3"/>
    <w:rsid w:val="00CF39D3"/>
    <w:rsid w:val="00CF44CF"/>
    <w:rsid w:val="00D03056"/>
    <w:rsid w:val="00D06700"/>
    <w:rsid w:val="00D1373F"/>
    <w:rsid w:val="00D177CF"/>
    <w:rsid w:val="00D20590"/>
    <w:rsid w:val="00D20DC3"/>
    <w:rsid w:val="00D25735"/>
    <w:rsid w:val="00D26C96"/>
    <w:rsid w:val="00D37032"/>
    <w:rsid w:val="00D370A3"/>
    <w:rsid w:val="00D43961"/>
    <w:rsid w:val="00D45BD7"/>
    <w:rsid w:val="00D46E0B"/>
    <w:rsid w:val="00D56B05"/>
    <w:rsid w:val="00D6136D"/>
    <w:rsid w:val="00D63C37"/>
    <w:rsid w:val="00D63D4B"/>
    <w:rsid w:val="00D725D6"/>
    <w:rsid w:val="00D737E0"/>
    <w:rsid w:val="00D7683D"/>
    <w:rsid w:val="00D81BC6"/>
    <w:rsid w:val="00D8200A"/>
    <w:rsid w:val="00D82399"/>
    <w:rsid w:val="00D82418"/>
    <w:rsid w:val="00D84426"/>
    <w:rsid w:val="00D8473B"/>
    <w:rsid w:val="00D84AB2"/>
    <w:rsid w:val="00D85A29"/>
    <w:rsid w:val="00D863FB"/>
    <w:rsid w:val="00D90A2D"/>
    <w:rsid w:val="00DB1485"/>
    <w:rsid w:val="00DB20A2"/>
    <w:rsid w:val="00DB327E"/>
    <w:rsid w:val="00DB4B4D"/>
    <w:rsid w:val="00DB4ECC"/>
    <w:rsid w:val="00DB5D62"/>
    <w:rsid w:val="00DC1CC8"/>
    <w:rsid w:val="00DC3B17"/>
    <w:rsid w:val="00DD15B6"/>
    <w:rsid w:val="00DD375B"/>
    <w:rsid w:val="00DD5921"/>
    <w:rsid w:val="00DD6A03"/>
    <w:rsid w:val="00DD73F7"/>
    <w:rsid w:val="00DE1FA7"/>
    <w:rsid w:val="00DE2B93"/>
    <w:rsid w:val="00DE397C"/>
    <w:rsid w:val="00DF311F"/>
    <w:rsid w:val="00DF39B6"/>
    <w:rsid w:val="00DF715F"/>
    <w:rsid w:val="00E04D6A"/>
    <w:rsid w:val="00E12735"/>
    <w:rsid w:val="00E21564"/>
    <w:rsid w:val="00E254A7"/>
    <w:rsid w:val="00E308A4"/>
    <w:rsid w:val="00E423BB"/>
    <w:rsid w:val="00E4297A"/>
    <w:rsid w:val="00E436EE"/>
    <w:rsid w:val="00E44E28"/>
    <w:rsid w:val="00E47166"/>
    <w:rsid w:val="00E576FB"/>
    <w:rsid w:val="00E7177B"/>
    <w:rsid w:val="00E73EDF"/>
    <w:rsid w:val="00E75AA6"/>
    <w:rsid w:val="00E82D42"/>
    <w:rsid w:val="00E86E91"/>
    <w:rsid w:val="00E960E8"/>
    <w:rsid w:val="00E97F4B"/>
    <w:rsid w:val="00EA0491"/>
    <w:rsid w:val="00EA2560"/>
    <w:rsid w:val="00EA6319"/>
    <w:rsid w:val="00EB63B0"/>
    <w:rsid w:val="00EB75E8"/>
    <w:rsid w:val="00EC1542"/>
    <w:rsid w:val="00EC2475"/>
    <w:rsid w:val="00EC4EAF"/>
    <w:rsid w:val="00EC5FD7"/>
    <w:rsid w:val="00ED2E59"/>
    <w:rsid w:val="00ED60AC"/>
    <w:rsid w:val="00EF135E"/>
    <w:rsid w:val="00EF34B5"/>
    <w:rsid w:val="00F076A3"/>
    <w:rsid w:val="00F16311"/>
    <w:rsid w:val="00F202F1"/>
    <w:rsid w:val="00F20355"/>
    <w:rsid w:val="00F27211"/>
    <w:rsid w:val="00F27223"/>
    <w:rsid w:val="00F309D5"/>
    <w:rsid w:val="00F37B40"/>
    <w:rsid w:val="00F41BE9"/>
    <w:rsid w:val="00F43F55"/>
    <w:rsid w:val="00F605F3"/>
    <w:rsid w:val="00F74E34"/>
    <w:rsid w:val="00F82F00"/>
    <w:rsid w:val="00F82FFB"/>
    <w:rsid w:val="00F835F8"/>
    <w:rsid w:val="00F84BBC"/>
    <w:rsid w:val="00F903BC"/>
    <w:rsid w:val="00F96F57"/>
    <w:rsid w:val="00F97714"/>
    <w:rsid w:val="00F97929"/>
    <w:rsid w:val="00FA453E"/>
    <w:rsid w:val="00FA56EF"/>
    <w:rsid w:val="00FB4C17"/>
    <w:rsid w:val="00FC10A9"/>
    <w:rsid w:val="00FD2C63"/>
    <w:rsid w:val="00FD3C6B"/>
    <w:rsid w:val="00FD43B9"/>
    <w:rsid w:val="00FE2DF3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F9A04"/>
  <w15:chartTrackingRefBased/>
  <w15:docId w15:val="{6964C3D3-DB7F-4CCC-8630-B1E1A023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lock Text" w:uiPriority="99"/>
    <w:lsdException w:name="Strong" w:locked="1" w:qFormat="1"/>
    <w:lsdException w:name="Emphasis" w:locked="1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42"/>
    <w:pPr>
      <w:autoSpaceDE w:val="0"/>
      <w:autoSpaceDN w:val="0"/>
    </w:pPr>
  </w:style>
  <w:style w:type="paragraph" w:styleId="2">
    <w:name w:val="heading 2"/>
    <w:basedOn w:val="a"/>
    <w:next w:val="a"/>
    <w:link w:val="21"/>
    <w:qFormat/>
    <w:rsid w:val="00797942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link w:val="2"/>
    <w:semiHidden/>
    <w:locked/>
    <w:rsid w:val="00797942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rsid w:val="00797942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797942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79794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semiHidden/>
    <w:locked/>
    <w:rsid w:val="00797942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79794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semiHidden/>
    <w:locked/>
    <w:rsid w:val="00797942"/>
    <w:rPr>
      <w:rFonts w:cs="Times New Roman"/>
      <w:sz w:val="20"/>
      <w:szCs w:val="20"/>
    </w:rPr>
  </w:style>
  <w:style w:type="character" w:styleId="a7">
    <w:name w:val="Hyperlink"/>
    <w:rsid w:val="00797942"/>
    <w:rPr>
      <w:rFonts w:ascii="Times New Roman" w:hAnsi="Times New Roman" w:cs="Times New Roman"/>
      <w:color w:val="0000FF"/>
      <w:u w:val="single"/>
    </w:rPr>
  </w:style>
  <w:style w:type="paragraph" w:styleId="a8">
    <w:name w:val="Balloon Text"/>
    <w:basedOn w:val="a"/>
    <w:link w:val="a9"/>
    <w:rsid w:val="007979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7979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semiHidden/>
    <w:locked/>
    <w:rsid w:val="00B764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3"/>
    <w:basedOn w:val="a"/>
    <w:rsid w:val="00D82418"/>
    <w:pPr>
      <w:autoSpaceDE/>
      <w:autoSpaceDN/>
      <w:spacing w:after="120"/>
    </w:pPr>
    <w:rPr>
      <w:sz w:val="16"/>
      <w:szCs w:val="16"/>
    </w:rPr>
  </w:style>
  <w:style w:type="paragraph" w:styleId="aa">
    <w:name w:val="Body Text"/>
    <w:basedOn w:val="a"/>
    <w:link w:val="ab"/>
    <w:rsid w:val="00067253"/>
    <w:pPr>
      <w:spacing w:after="120"/>
    </w:pPr>
  </w:style>
  <w:style w:type="paragraph" w:customStyle="1" w:styleId="1">
    <w:name w:val="Абзац списка1"/>
    <w:basedOn w:val="a"/>
    <w:rsid w:val="009B53C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locked/>
    <w:rsid w:val="008226C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Знак"/>
    <w:link w:val="aa"/>
    <w:rsid w:val="009A5AE8"/>
  </w:style>
  <w:style w:type="paragraph" w:styleId="30">
    <w:name w:val="Body Text Indent 3"/>
    <w:basedOn w:val="a"/>
    <w:rsid w:val="006170DA"/>
    <w:pPr>
      <w:spacing w:after="120"/>
      <w:ind w:left="283"/>
    </w:pPr>
    <w:rPr>
      <w:sz w:val="16"/>
      <w:szCs w:val="16"/>
    </w:rPr>
  </w:style>
  <w:style w:type="paragraph" w:customStyle="1" w:styleId="bt">
    <w:name w:val="Основной текст.bt"/>
    <w:basedOn w:val="a"/>
    <w:rsid w:val="006170DA"/>
    <w:pPr>
      <w:autoSpaceDE/>
      <w:autoSpaceDN/>
      <w:jc w:val="both"/>
    </w:pPr>
    <w:rPr>
      <w:rFonts w:eastAsia="Calibri"/>
      <w:sz w:val="22"/>
    </w:rPr>
  </w:style>
  <w:style w:type="paragraph" w:styleId="ad">
    <w:name w:val="footnote text"/>
    <w:basedOn w:val="a"/>
    <w:rsid w:val="006170DA"/>
    <w:pPr>
      <w:autoSpaceDE/>
      <w:autoSpaceDN/>
    </w:pPr>
    <w:rPr>
      <w:rFonts w:eastAsia="Calibri"/>
    </w:rPr>
  </w:style>
  <w:style w:type="paragraph" w:customStyle="1" w:styleId="ae">
    <w:name w:val="Название"/>
    <w:basedOn w:val="a"/>
    <w:link w:val="af"/>
    <w:qFormat/>
    <w:locked/>
    <w:rsid w:val="00E47166"/>
    <w:pPr>
      <w:autoSpaceDE/>
      <w:autoSpaceDN/>
      <w:jc w:val="center"/>
    </w:pPr>
    <w:rPr>
      <w:sz w:val="24"/>
    </w:rPr>
  </w:style>
  <w:style w:type="character" w:customStyle="1" w:styleId="af">
    <w:name w:val="Название Знак"/>
    <w:link w:val="ae"/>
    <w:rsid w:val="00E47166"/>
    <w:rPr>
      <w:sz w:val="24"/>
    </w:rPr>
  </w:style>
  <w:style w:type="paragraph" w:customStyle="1" w:styleId="ConsPlusNormal">
    <w:name w:val="ConsPlusNormal"/>
    <w:rsid w:val="005E56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f1"/>
    <w:uiPriority w:val="34"/>
    <w:qFormat/>
    <w:rsid w:val="00415C0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lock Text"/>
    <w:basedOn w:val="a"/>
    <w:uiPriority w:val="99"/>
    <w:rsid w:val="00617A27"/>
    <w:pPr>
      <w:ind w:left="85" w:right="85"/>
      <w:jc w:val="both"/>
    </w:pPr>
    <w:rPr>
      <w:sz w:val="22"/>
      <w:szCs w:val="22"/>
    </w:rPr>
  </w:style>
  <w:style w:type="character" w:customStyle="1" w:styleId="af3">
    <w:name w:val="Стиль Сбербанк жирный"/>
    <w:uiPriority w:val="1"/>
    <w:qFormat/>
    <w:rsid w:val="00457CBE"/>
    <w:rPr>
      <w:rFonts w:ascii="Times New Roman" w:hAnsi="Times New Roman"/>
      <w:b/>
      <w:sz w:val="22"/>
    </w:rPr>
  </w:style>
  <w:style w:type="character" w:customStyle="1" w:styleId="af4">
    <w:name w:val="Стиль Сбербанк"/>
    <w:uiPriority w:val="1"/>
    <w:qFormat/>
    <w:rsid w:val="00623F18"/>
    <w:rPr>
      <w:rFonts w:ascii="Times New Roman" w:hAnsi="Times New Roman"/>
      <w:color w:val="auto"/>
      <w:sz w:val="22"/>
    </w:rPr>
  </w:style>
  <w:style w:type="character" w:customStyle="1" w:styleId="null1">
    <w:name w:val="null1"/>
    <w:rsid w:val="00623F18"/>
  </w:style>
  <w:style w:type="character" w:customStyle="1" w:styleId="af1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f0"/>
    <w:uiPriority w:val="34"/>
    <w:qFormat/>
    <w:locked/>
    <w:rsid w:val="00CF39D3"/>
    <w:rPr>
      <w:rFonts w:ascii="Calibri" w:eastAsia="Calibri" w:hAnsi="Calibri"/>
      <w:sz w:val="22"/>
      <w:szCs w:val="22"/>
      <w:lang w:eastAsia="en-US"/>
    </w:rPr>
  </w:style>
  <w:style w:type="paragraph" w:styleId="af5">
    <w:name w:val="Normal (Web)"/>
    <w:basedOn w:val="a"/>
    <w:uiPriority w:val="99"/>
    <w:rsid w:val="00CF39D3"/>
    <w:pPr>
      <w:autoSpaceDE/>
      <w:autoSpaceDN/>
      <w:spacing w:before="100" w:beforeAutospacing="1" w:after="100" w:afterAutospacing="1"/>
    </w:pPr>
    <w:rPr>
      <w:snapToGrid w:val="0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9E5D55"/>
    <w:pPr>
      <w:autoSpaceDE/>
      <w:autoSpaceDN/>
    </w:pPr>
    <w:rPr>
      <w:rFonts w:ascii="Calibri" w:eastAsia="Calibri" w:hAnsi="Calibri" w:cs="Mangal"/>
      <w:sz w:val="22"/>
      <w:szCs w:val="21"/>
      <w:lang w:eastAsia="en-US"/>
    </w:rPr>
  </w:style>
  <w:style w:type="character" w:customStyle="1" w:styleId="af7">
    <w:name w:val="Текст Знак"/>
    <w:link w:val="af6"/>
    <w:uiPriority w:val="99"/>
    <w:rsid w:val="009E5D55"/>
    <w:rPr>
      <w:rFonts w:ascii="Calibri" w:eastAsia="Calibri" w:hAnsi="Calibri" w:cs="Mangal"/>
      <w:sz w:val="22"/>
      <w:szCs w:val="21"/>
      <w:lang w:eastAsia="en-US"/>
    </w:rPr>
  </w:style>
  <w:style w:type="character" w:customStyle="1" w:styleId="hl">
    <w:name w:val="hl"/>
    <w:rsid w:val="004C5B1F"/>
  </w:style>
  <w:style w:type="character" w:styleId="af8">
    <w:name w:val="FollowedHyperlink"/>
    <w:rsid w:val="004D281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z-rusal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B1840EA62A6539E9E29E0D237E29668198BB892A8E36765CDB80F6EE595C2546B0C95E1ABE40F96EC15BB59E09B3D36D1B339BECxCS5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283B4075EC377FBB1BD0EB6D924A15C6F9FC0B3AF886A12F41A871F97FFC476411270841738A7D3B1D6D8975E4210D820DA3CFEFcDQ8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-disclosure.ru/portal/event.aspx?EventId=OzO1DMZpvkmTQ3XolElD5Q-B-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83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BEC34-A803-4BDA-BB69-6CD4B254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Rusal</Company>
  <LinksUpToDate>false</LinksUpToDate>
  <CharactersWithSpaces>6119</CharactersWithSpaces>
  <SharedDoc>false</SharedDoc>
  <HLinks>
    <vt:vector size="24" baseType="variant">
      <vt:variant>
        <vt:i4>1769481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consultantplus://offline/ref=B1B1840EA62A6539E9E29E0D237E29668198BB892A8E36765CDB80F6EE595C2546B0C95E1ABE40F96EC15BB59E09B3D36D1B339BECxCS5K</vt:lpwstr>
      </vt:variant>
      <vt:variant>
        <vt:lpwstr/>
      </vt:variant>
      <vt:variant>
        <vt:i4>131162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consultantplus://offline/ref=28283B4075EC377FBB1BD0EB6D924A15C6F9FC0B3AF886A12F41A871F97FFC476411270841738A7D3B1D6D8975E4210D820DA3CFEFcDQ8K</vt:lpwstr>
      </vt:variant>
      <vt:variant>
        <vt:lpwstr/>
      </vt:variant>
      <vt:variant>
        <vt:i4>1048646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http://www.e-disclosure.ru/portal/company.aspx?id=838</vt:lpwstr>
      </vt:variant>
      <vt:variant>
        <vt:lpwstr/>
      </vt:variant>
      <vt:variant>
        <vt:i4>4849735</vt:i4>
      </vt:variant>
      <vt:variant>
        <vt:i4>0</vt:i4>
      </vt:variant>
      <vt:variant>
        <vt:i4>0</vt:i4>
      </vt:variant>
      <vt:variant>
        <vt:i4>5</vt:i4>
      </vt:variant>
      <vt:variant>
        <vt:lpwstr>http://www.braz-rusal.ru/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Prof-PetuhovaOV</dc:creator>
  <cp:keywords/>
  <cp:lastModifiedBy>Ilchenko Irina</cp:lastModifiedBy>
  <cp:revision>8</cp:revision>
  <cp:lastPrinted>2023-02-03T09:13:00Z</cp:lastPrinted>
  <dcterms:created xsi:type="dcterms:W3CDTF">2024-09-06T04:49:00Z</dcterms:created>
  <dcterms:modified xsi:type="dcterms:W3CDTF">2024-09-06T08:52:00Z</dcterms:modified>
</cp:coreProperties>
</file>