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AC528" w14:textId="77777777" w:rsidR="00454626" w:rsidRDefault="0045462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Сообщение о существенном факте </w:t>
      </w:r>
    </w:p>
    <w:p w14:paraId="442A5417" w14:textId="77777777" w:rsidR="00454626" w:rsidRDefault="0045462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 совершении эмитентом сделки, </w:t>
      </w:r>
    </w:p>
    <w:p w14:paraId="26E8D7EA" w14:textId="77777777" w:rsidR="00454626" w:rsidRPr="00825997" w:rsidRDefault="0045462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совершении которой имеется заинтересованность</w:t>
      </w:r>
      <w:r w:rsidRPr="00825997">
        <w:rPr>
          <w:b/>
          <w:sz w:val="22"/>
          <w:szCs w:val="22"/>
        </w:rPr>
        <w:tab/>
      </w:r>
    </w:p>
    <w:p w14:paraId="4DAFF284" w14:textId="77777777" w:rsidR="00454626" w:rsidRDefault="00454626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5245"/>
      </w:tblGrid>
      <w:tr w:rsidR="00454626" w14:paraId="404AA176" w14:textId="77777777">
        <w:trPr>
          <w:cantSplit/>
        </w:trPr>
        <w:tc>
          <w:tcPr>
            <w:tcW w:w="10376" w:type="dxa"/>
            <w:gridSpan w:val="2"/>
          </w:tcPr>
          <w:p w14:paraId="71F788DE" w14:textId="77777777" w:rsidR="00454626" w:rsidRDefault="00454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Общие сведения</w:t>
            </w:r>
          </w:p>
        </w:tc>
      </w:tr>
      <w:tr w:rsidR="00454626" w14:paraId="34E392CA" w14:textId="77777777">
        <w:tc>
          <w:tcPr>
            <w:tcW w:w="5131" w:type="dxa"/>
          </w:tcPr>
          <w:p w14:paraId="0A210C9A" w14:textId="77777777" w:rsidR="00454626" w:rsidRDefault="00454626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245" w:type="dxa"/>
          </w:tcPr>
          <w:p w14:paraId="30ED3687" w14:textId="77777777" w:rsidR="00454626" w:rsidRDefault="00454626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Публичное акционерное общество</w:t>
            </w:r>
          </w:p>
          <w:p w14:paraId="1751B6EE" w14:textId="77777777" w:rsidR="00454626" w:rsidRDefault="00454626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454626" w14:paraId="308AA52E" w14:textId="77777777">
        <w:trPr>
          <w:trHeight w:val="571"/>
        </w:trPr>
        <w:tc>
          <w:tcPr>
            <w:tcW w:w="5131" w:type="dxa"/>
          </w:tcPr>
          <w:p w14:paraId="1983306B" w14:textId="77777777" w:rsidR="00454626" w:rsidRDefault="00454626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245" w:type="dxa"/>
          </w:tcPr>
          <w:p w14:paraId="58E534F6" w14:textId="77777777" w:rsidR="00454626" w:rsidRDefault="00454626">
            <w:pPr>
              <w:ind w:left="140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665708, Иркутская обл.,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г.о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. город Братск, </w:t>
            </w:r>
          </w:p>
          <w:p w14:paraId="6C2DB521" w14:textId="77777777" w:rsidR="00454626" w:rsidRDefault="00454626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г Братск, ж/р Центральный,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пл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-ка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Промзона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БрАЗа</w:t>
            </w:r>
          </w:p>
        </w:tc>
      </w:tr>
      <w:tr w:rsidR="00454626" w14:paraId="39856DA4" w14:textId="77777777">
        <w:tc>
          <w:tcPr>
            <w:tcW w:w="5131" w:type="dxa"/>
          </w:tcPr>
          <w:p w14:paraId="51EFA8A8" w14:textId="77777777" w:rsidR="00454626" w:rsidRDefault="00454626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245" w:type="dxa"/>
          </w:tcPr>
          <w:p w14:paraId="722611CA" w14:textId="77777777" w:rsidR="00454626" w:rsidRDefault="00454626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454626" w14:paraId="4589650A" w14:textId="77777777">
        <w:tc>
          <w:tcPr>
            <w:tcW w:w="5131" w:type="dxa"/>
          </w:tcPr>
          <w:p w14:paraId="4ECBFEC6" w14:textId="77777777" w:rsidR="00454626" w:rsidRDefault="00454626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 Идентификационный номер налогоплательщика  (ИНН) эмитента (при наличии)</w:t>
            </w:r>
          </w:p>
        </w:tc>
        <w:tc>
          <w:tcPr>
            <w:tcW w:w="5245" w:type="dxa"/>
          </w:tcPr>
          <w:p w14:paraId="02F9D5BD" w14:textId="77777777" w:rsidR="00454626" w:rsidRDefault="00454626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454626" w14:paraId="576249E7" w14:textId="77777777">
        <w:tc>
          <w:tcPr>
            <w:tcW w:w="5131" w:type="dxa"/>
          </w:tcPr>
          <w:p w14:paraId="42F5FF03" w14:textId="77777777" w:rsidR="00454626" w:rsidRDefault="00454626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1.5.Уникальный код эмитента, присвоенный Банком России</w:t>
            </w:r>
          </w:p>
        </w:tc>
        <w:tc>
          <w:tcPr>
            <w:tcW w:w="5245" w:type="dxa"/>
          </w:tcPr>
          <w:p w14:paraId="7244E06A" w14:textId="77777777" w:rsidR="00454626" w:rsidRDefault="00454626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454626" w14:paraId="7E1D36A8" w14:textId="77777777">
        <w:tc>
          <w:tcPr>
            <w:tcW w:w="5131" w:type="dxa"/>
          </w:tcPr>
          <w:p w14:paraId="70BA0572" w14:textId="77777777" w:rsidR="00454626" w:rsidRDefault="00454626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1.6.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245" w:type="dxa"/>
          </w:tcPr>
          <w:p w14:paraId="2B6FE126" w14:textId="77777777" w:rsidR="00454626" w:rsidRDefault="00CB7894">
            <w:pPr>
              <w:rPr>
                <w:b/>
                <w:bCs/>
                <w:i/>
                <w:iCs/>
                <w:sz w:val="22"/>
                <w:szCs w:val="22"/>
              </w:rPr>
            </w:pPr>
            <w:hyperlink r:id="rId8" w:history="1">
              <w:r w:rsidR="00454626">
                <w:rPr>
                  <w:rStyle w:val="a7"/>
                  <w:b/>
                  <w:i/>
                  <w:sz w:val="22"/>
                  <w:szCs w:val="22"/>
                  <w:lang w:val="en-US"/>
                </w:rPr>
                <w:t>www</w:t>
              </w:r>
              <w:r w:rsidR="00454626">
                <w:rPr>
                  <w:rStyle w:val="a7"/>
                  <w:b/>
                  <w:i/>
                  <w:sz w:val="22"/>
                  <w:szCs w:val="22"/>
                </w:rPr>
                <w:t>.</w:t>
              </w:r>
              <w:r w:rsidR="00454626">
                <w:rPr>
                  <w:rStyle w:val="a7"/>
                  <w:b/>
                  <w:i/>
                  <w:sz w:val="22"/>
                  <w:szCs w:val="22"/>
                  <w:lang w:val="en-US"/>
                </w:rPr>
                <w:t>braz</w:t>
              </w:r>
              <w:r w:rsidR="00454626">
                <w:rPr>
                  <w:rStyle w:val="a7"/>
                  <w:b/>
                  <w:i/>
                  <w:sz w:val="22"/>
                  <w:szCs w:val="22"/>
                </w:rPr>
                <w:t>-</w:t>
              </w:r>
              <w:r w:rsidR="00454626">
                <w:rPr>
                  <w:rStyle w:val="a7"/>
                  <w:b/>
                  <w:i/>
                  <w:sz w:val="22"/>
                  <w:szCs w:val="22"/>
                  <w:lang w:val="en-US"/>
                </w:rPr>
                <w:t>rusal</w:t>
              </w:r>
              <w:r w:rsidR="00454626">
                <w:rPr>
                  <w:rStyle w:val="a7"/>
                  <w:b/>
                  <w:i/>
                  <w:sz w:val="22"/>
                  <w:szCs w:val="22"/>
                </w:rPr>
                <w:t>.</w:t>
              </w:r>
              <w:r w:rsidR="00454626">
                <w:rPr>
                  <w:rStyle w:val="a7"/>
                  <w:b/>
                  <w:i/>
                  <w:sz w:val="22"/>
                  <w:szCs w:val="22"/>
                  <w:lang w:val="en-US"/>
                </w:rPr>
                <w:t>ru</w:t>
              </w:r>
            </w:hyperlink>
            <w:r w:rsidR="00454626">
              <w:rPr>
                <w:b/>
                <w:i/>
                <w:sz w:val="22"/>
                <w:szCs w:val="22"/>
              </w:rPr>
              <w:t xml:space="preserve">, </w:t>
            </w:r>
            <w:hyperlink r:id="rId9" w:history="1">
              <w:r w:rsidR="00454626">
                <w:rPr>
                  <w:rStyle w:val="a7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454626" w14:paraId="31FA1DE7" w14:textId="77777777">
        <w:tc>
          <w:tcPr>
            <w:tcW w:w="5131" w:type="dxa"/>
          </w:tcPr>
          <w:p w14:paraId="41C6D2A7" w14:textId="77777777" w:rsidR="00454626" w:rsidRDefault="00454626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1.7.</w:t>
            </w:r>
            <w:r>
              <w:rPr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Дата наступления события (существенного факта), о котором составлено сообщение</w:t>
            </w:r>
          </w:p>
        </w:tc>
        <w:tc>
          <w:tcPr>
            <w:tcW w:w="5245" w:type="dxa"/>
          </w:tcPr>
          <w:p w14:paraId="038C21D2" w14:textId="77777777" w:rsidR="00454626" w:rsidRDefault="00454626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«26» июля 2023 г.</w:t>
            </w:r>
          </w:p>
        </w:tc>
      </w:tr>
    </w:tbl>
    <w:p w14:paraId="6359EBA0" w14:textId="77777777" w:rsidR="00454626" w:rsidRDefault="00454626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8"/>
      </w:tblGrid>
      <w:tr w:rsidR="00454626" w14:paraId="2B3BBA07" w14:textId="77777777">
        <w:tc>
          <w:tcPr>
            <w:tcW w:w="10348" w:type="dxa"/>
            <w:shd w:val="clear" w:color="auto" w:fill="auto"/>
          </w:tcPr>
          <w:p w14:paraId="0BB1489F" w14:textId="77777777" w:rsidR="00454626" w:rsidRDefault="0045462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 Содержание сообщения</w:t>
            </w:r>
          </w:p>
        </w:tc>
      </w:tr>
      <w:tr w:rsidR="00454626" w14:paraId="57A4487E" w14:textId="77777777">
        <w:trPr>
          <w:trHeight w:val="3178"/>
        </w:trPr>
        <w:tc>
          <w:tcPr>
            <w:tcW w:w="10348" w:type="dxa"/>
            <w:shd w:val="clear" w:color="auto" w:fill="auto"/>
          </w:tcPr>
          <w:p w14:paraId="2D5C7636" w14:textId="77777777" w:rsidR="00454626" w:rsidRDefault="00454626">
            <w:pPr>
              <w:spacing w:line="360" w:lineRule="auto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2.1. Лицо, которое совершило сделку, в совершении которой имеется заинтересованность: </w:t>
            </w:r>
            <w:r>
              <w:rPr>
                <w:b/>
                <w:i/>
                <w:sz w:val="22"/>
                <w:szCs w:val="22"/>
              </w:rPr>
              <w:t>эмитент</w:t>
            </w:r>
          </w:p>
          <w:p w14:paraId="4F2FBD06" w14:textId="77777777" w:rsidR="00454626" w:rsidRDefault="00454626">
            <w:pPr>
              <w:spacing w:line="360" w:lineRule="auto"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bCs/>
                <w:iCs/>
                <w:sz w:val="22"/>
                <w:szCs w:val="22"/>
              </w:rPr>
              <w:t xml:space="preserve">2. Категория сделки: </w:t>
            </w:r>
            <w:r>
              <w:rPr>
                <w:b/>
                <w:i/>
                <w:sz w:val="22"/>
                <w:szCs w:val="22"/>
              </w:rPr>
              <w:t>сделка, в совершении которой имеется заинтересованность</w:t>
            </w:r>
          </w:p>
          <w:p w14:paraId="75736CFD" w14:textId="6D91DDCD" w:rsidR="00454626" w:rsidRDefault="00454626">
            <w:pPr>
              <w:spacing w:after="12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2.3. Вид и предмет сделки: </w:t>
            </w:r>
            <w:r>
              <w:rPr>
                <w:b/>
                <w:i/>
                <w:sz w:val="22"/>
                <w:szCs w:val="22"/>
              </w:rPr>
              <w:t>Внесение изменений в Договор № РАМ-БРАЗ/2019 от 01.06.2019 г. о передаче полномочий единоличного исполнительного органа Публичного акционерного общества «РУСАЛ Братский алюминиевый завод» (П</w:t>
            </w:r>
            <w:r>
              <w:rPr>
                <w:b/>
                <w:bCs/>
                <w:i/>
                <w:sz w:val="22"/>
                <w:szCs w:val="22"/>
              </w:rPr>
              <w:t xml:space="preserve">АО «РУСАЛ </w:t>
            </w:r>
            <w:r>
              <w:rPr>
                <w:b/>
                <w:i/>
                <w:sz w:val="22"/>
                <w:szCs w:val="22"/>
              </w:rPr>
              <w:t>Братск</w:t>
            </w:r>
            <w:r>
              <w:rPr>
                <w:b/>
                <w:bCs/>
                <w:i/>
                <w:sz w:val="22"/>
                <w:szCs w:val="22"/>
              </w:rPr>
              <w:t>»</w:t>
            </w:r>
            <w:r>
              <w:rPr>
                <w:b/>
                <w:i/>
                <w:sz w:val="22"/>
                <w:szCs w:val="22"/>
              </w:rPr>
              <w:t>) Управляющей Компании – Акционерному обществу «РУССКИЙ АЛЮМИНИЙ Менеджмент» (АО «РУСАЛ Менеджмент») (далее - Договор) - заключение Дополнительного соглашения № 20 от 26.07.2023 к Договору.</w:t>
            </w:r>
          </w:p>
          <w:p w14:paraId="68290FA2" w14:textId="77777777" w:rsidR="00454626" w:rsidRDefault="00454626">
            <w:pPr>
              <w:ind w:left="57" w:right="57"/>
              <w:jc w:val="both"/>
              <w:rPr>
                <w:rFonts w:eastAsia="SimSun"/>
                <w:bCs/>
                <w:sz w:val="22"/>
                <w:szCs w:val="22"/>
                <w:lang w:eastAsia="en-US"/>
              </w:rPr>
            </w:pPr>
            <w:r>
              <w:rPr>
                <w:rFonts w:eastAsia="SimSun"/>
                <w:bCs/>
                <w:sz w:val="22"/>
                <w:szCs w:val="22"/>
                <w:lang w:eastAsia="en-US"/>
              </w:rPr>
              <w:t xml:space="preserve">2.4. Содержание сделки, в том числе гражданские права и обязанности, на установление, изменение или прекращение которых направлена совершенная сделка: </w:t>
            </w:r>
          </w:p>
          <w:p w14:paraId="0A499F15" w14:textId="77777777" w:rsidR="00454626" w:rsidRDefault="00454626">
            <w:pPr>
              <w:pStyle w:val="af1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1. Изложить статьи 1 – 13 Договора в редакции Приложения 1 к Дополнительному соглашению.</w:t>
            </w:r>
          </w:p>
          <w:p w14:paraId="4568AB51" w14:textId="4E0ECAEE" w:rsidR="00454626" w:rsidRDefault="00454626">
            <w:pPr>
              <w:pStyle w:val="af1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Дополнительным соглашением внесены следующие основные изменения в формулировки полномочий, передаваемых </w:t>
            </w:r>
            <w:r w:rsidR="00B00909">
              <w:rPr>
                <w:b/>
                <w:i/>
                <w:sz w:val="22"/>
                <w:szCs w:val="22"/>
              </w:rPr>
              <w:t>У</w:t>
            </w:r>
            <w:r>
              <w:rPr>
                <w:b/>
                <w:i/>
                <w:sz w:val="22"/>
                <w:szCs w:val="22"/>
              </w:rPr>
              <w:t>правляющей компании</w:t>
            </w:r>
            <w:r w:rsidR="00B00909">
              <w:rPr>
                <w:b/>
                <w:i/>
                <w:sz w:val="22"/>
                <w:szCs w:val="22"/>
              </w:rPr>
              <w:t xml:space="preserve"> по Договору</w:t>
            </w:r>
            <w:r>
              <w:rPr>
                <w:b/>
                <w:i/>
                <w:sz w:val="22"/>
                <w:szCs w:val="22"/>
              </w:rPr>
              <w:t>, в том числе в пункты:</w:t>
            </w:r>
          </w:p>
          <w:p w14:paraId="5B810F3A" w14:textId="288BEC72" w:rsidR="00454626" w:rsidRDefault="00454626">
            <w:pPr>
              <w:pStyle w:val="af1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Пункт 2.1</w:t>
            </w:r>
            <w:r w:rsidR="00B00909">
              <w:rPr>
                <w:b/>
                <w:i/>
                <w:sz w:val="22"/>
                <w:szCs w:val="22"/>
              </w:rPr>
              <w:t xml:space="preserve"> Договора</w:t>
            </w:r>
            <w:r>
              <w:rPr>
                <w:b/>
                <w:i/>
                <w:sz w:val="22"/>
                <w:szCs w:val="22"/>
              </w:rPr>
              <w:t xml:space="preserve">: По Договору Общество передает Управляющей компании, а Управляющая компания обязуется за вознаграждение осуществлять полномочия Генерального директора Общества в соответствии с Уставом Общества. При выполнении функций Генерального директора Общества Управляющая компания будет осуществлять Полномочия и оказывать Обществу все необходимые и связанные с этим услуги в соответствии с Договором, включая Приложение </w:t>
            </w:r>
            <w:r w:rsidR="00B00909">
              <w:rPr>
                <w:b/>
                <w:i/>
                <w:sz w:val="22"/>
                <w:szCs w:val="22"/>
              </w:rPr>
              <w:t xml:space="preserve">1 </w:t>
            </w:r>
            <w:r>
              <w:rPr>
                <w:b/>
                <w:i/>
                <w:sz w:val="22"/>
                <w:szCs w:val="22"/>
              </w:rPr>
              <w:t>к Договору.</w:t>
            </w:r>
          </w:p>
          <w:p w14:paraId="013204E2" w14:textId="1AFA9F0B" w:rsidR="00454626" w:rsidRDefault="00454626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Пункт 2.2</w:t>
            </w:r>
            <w:r w:rsidR="00B00909">
              <w:rPr>
                <w:b/>
                <w:i/>
                <w:sz w:val="22"/>
                <w:szCs w:val="22"/>
              </w:rPr>
              <w:t xml:space="preserve"> Договора</w:t>
            </w:r>
            <w:r>
              <w:rPr>
                <w:b/>
                <w:i/>
                <w:sz w:val="22"/>
                <w:szCs w:val="22"/>
              </w:rPr>
              <w:t>: Заключение Договора не требует и (или) не ведет к внесению изменений в Устав Общества в отношении полномочий Генерального директора Общества. Все полномочия, отнесенные Уставом Общества к компетенции Генерального директора Общества, должны толковаться как полномочия Управляющей компании Общества и должны быть переданы Управляющей компании.</w:t>
            </w:r>
          </w:p>
          <w:p w14:paraId="76F1F949" w14:textId="68BD93BB" w:rsidR="00454626" w:rsidRDefault="00454626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Пункт 2.</w:t>
            </w:r>
            <w:r w:rsidR="008954EF">
              <w:rPr>
                <w:b/>
                <w:i/>
                <w:sz w:val="22"/>
                <w:szCs w:val="22"/>
              </w:rPr>
              <w:t>4.2</w:t>
            </w:r>
            <w:r w:rsidR="00B00909">
              <w:rPr>
                <w:b/>
                <w:i/>
                <w:sz w:val="22"/>
                <w:szCs w:val="22"/>
              </w:rPr>
              <w:t xml:space="preserve"> Договора:</w:t>
            </w:r>
            <w:r>
              <w:rPr>
                <w:b/>
                <w:i/>
                <w:sz w:val="22"/>
                <w:szCs w:val="22"/>
              </w:rPr>
              <w:t xml:space="preserve"> К компетенции Управляющей компании относятся вопросы текущего руководства деятельностью Общества, отнесенные в соответствии с Уставом Общества к компетенции Генерального директора Общества.</w:t>
            </w:r>
          </w:p>
          <w:p w14:paraId="3BF565A6" w14:textId="77777777" w:rsidR="00454626" w:rsidRDefault="00454626">
            <w:pPr>
              <w:pStyle w:val="af1"/>
              <w:jc w:val="both"/>
              <w:rPr>
                <w:b/>
                <w:i/>
                <w:sz w:val="22"/>
                <w:szCs w:val="22"/>
              </w:rPr>
            </w:pPr>
          </w:p>
          <w:p w14:paraId="5049678C" w14:textId="77777777" w:rsidR="00454626" w:rsidRDefault="00454626">
            <w:pPr>
              <w:pStyle w:val="af1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2. Изложить Приложение 1 «Полномочия Управляющей компании» к Договору в редакции Приложения 2 к Дополнительному соглашению.</w:t>
            </w:r>
          </w:p>
          <w:p w14:paraId="2B164253" w14:textId="4BD94AD1" w:rsidR="00454626" w:rsidRDefault="00454626">
            <w:pPr>
              <w:pStyle w:val="af1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В Приложение 1 к Договору внесены следующие </w:t>
            </w:r>
            <w:r w:rsidR="00B00909">
              <w:rPr>
                <w:b/>
                <w:i/>
                <w:sz w:val="22"/>
                <w:szCs w:val="22"/>
              </w:rPr>
              <w:t xml:space="preserve">основные </w:t>
            </w:r>
            <w:r>
              <w:rPr>
                <w:b/>
                <w:i/>
                <w:sz w:val="22"/>
                <w:szCs w:val="22"/>
              </w:rPr>
              <w:t>изменения:</w:t>
            </w:r>
          </w:p>
          <w:p w14:paraId="0FFB232D" w14:textId="29DE2E46" w:rsidR="00454626" w:rsidRDefault="00454626">
            <w:pPr>
              <w:pStyle w:val="af1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1) исключены </w:t>
            </w:r>
            <w:r w:rsidR="00B00909">
              <w:rPr>
                <w:b/>
                <w:i/>
                <w:sz w:val="22"/>
                <w:szCs w:val="22"/>
              </w:rPr>
              <w:t xml:space="preserve">полномочия и </w:t>
            </w:r>
            <w:r>
              <w:rPr>
                <w:b/>
                <w:i/>
                <w:sz w:val="22"/>
                <w:szCs w:val="22"/>
              </w:rPr>
              <w:t xml:space="preserve">услуги </w:t>
            </w:r>
            <w:r w:rsidR="00B00909">
              <w:rPr>
                <w:b/>
                <w:i/>
                <w:sz w:val="22"/>
                <w:szCs w:val="22"/>
              </w:rPr>
              <w:t>У</w:t>
            </w:r>
            <w:r>
              <w:rPr>
                <w:b/>
                <w:i/>
                <w:sz w:val="22"/>
                <w:szCs w:val="22"/>
              </w:rPr>
              <w:t xml:space="preserve">правляющей компании по вопросам </w:t>
            </w:r>
            <w:r w:rsidR="00B00909">
              <w:rPr>
                <w:b/>
                <w:i/>
                <w:sz w:val="22"/>
                <w:szCs w:val="22"/>
              </w:rPr>
              <w:t xml:space="preserve">охраны труда, </w:t>
            </w:r>
            <w:r>
              <w:rPr>
                <w:b/>
                <w:i/>
                <w:sz w:val="22"/>
                <w:szCs w:val="22"/>
              </w:rPr>
              <w:t xml:space="preserve">промышленной и пожарной безопасности, </w:t>
            </w:r>
          </w:p>
          <w:p w14:paraId="30813197" w14:textId="77777777" w:rsidR="00454626" w:rsidRDefault="00454626">
            <w:pPr>
              <w:pStyle w:val="af1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2) включены </w:t>
            </w:r>
            <w:r w:rsidR="00B00909">
              <w:rPr>
                <w:b/>
                <w:i/>
                <w:sz w:val="22"/>
                <w:szCs w:val="22"/>
              </w:rPr>
              <w:t xml:space="preserve">полномочия и </w:t>
            </w:r>
            <w:r>
              <w:rPr>
                <w:b/>
                <w:i/>
                <w:sz w:val="22"/>
                <w:szCs w:val="22"/>
              </w:rPr>
              <w:t xml:space="preserve">услуги </w:t>
            </w:r>
            <w:r w:rsidR="00B00909">
              <w:rPr>
                <w:b/>
                <w:i/>
                <w:sz w:val="22"/>
                <w:szCs w:val="22"/>
              </w:rPr>
              <w:t xml:space="preserve">Управляющей компании </w:t>
            </w:r>
            <w:r>
              <w:rPr>
                <w:b/>
                <w:i/>
                <w:sz w:val="22"/>
                <w:szCs w:val="22"/>
              </w:rPr>
              <w:t>по вопросам устойчивого развития.</w:t>
            </w:r>
          </w:p>
          <w:p w14:paraId="67584931" w14:textId="77777777" w:rsidR="00454626" w:rsidRDefault="00454626">
            <w:pPr>
              <w:pStyle w:val="af1"/>
              <w:jc w:val="both"/>
              <w:rPr>
                <w:b/>
                <w:i/>
                <w:sz w:val="22"/>
                <w:szCs w:val="22"/>
              </w:rPr>
            </w:pPr>
          </w:p>
          <w:p w14:paraId="40FCC6C0" w14:textId="77777777" w:rsidR="00454626" w:rsidRDefault="00454626">
            <w:pPr>
              <w:pStyle w:val="af1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3. Остальные положения Договора и приложений к нему остаются без изменений.</w:t>
            </w:r>
          </w:p>
          <w:p w14:paraId="3C618772" w14:textId="77777777" w:rsidR="00454626" w:rsidRDefault="00454626">
            <w:pPr>
              <w:pStyle w:val="af1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4. Дополнительное соглашение является неотъемлемой частью Договора, и все вопросы, связанные с ним, будут разрешаться Сторонами в соответствии с положениями Договора.</w:t>
            </w:r>
          </w:p>
          <w:p w14:paraId="0495F623" w14:textId="77777777" w:rsidR="00454626" w:rsidRDefault="00454626">
            <w:pPr>
              <w:pStyle w:val="af1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5. Дополнительное соглашение вступает в силу с момента его подписания Сторонами.</w:t>
            </w:r>
          </w:p>
          <w:p w14:paraId="08104867" w14:textId="77777777" w:rsidR="00454626" w:rsidRDefault="00454626">
            <w:pPr>
              <w:pStyle w:val="af1"/>
              <w:spacing w:after="12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lastRenderedPageBreak/>
              <w:t>6. Стороны договорились, что действие положений Договора в редакции Приложения 1 к Дополнительному соглашению и Приложения 1 «Полномочия Управляющей компании» к Договору в редакции Приложения 2 к Дополнительному соглашению распространяется на отношения Сторон, возникшие с даты подписания Дополнительного соглашения.</w:t>
            </w:r>
          </w:p>
          <w:p w14:paraId="73B646EB" w14:textId="77777777" w:rsidR="00454626" w:rsidRDefault="00454626">
            <w:pPr>
              <w:pStyle w:val="af1"/>
              <w:spacing w:after="120"/>
              <w:jc w:val="both"/>
              <w:rPr>
                <w:b/>
                <w:bCs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2.5. Стороны и выгодоприобретатели по сделке:</w:t>
            </w:r>
            <w:r>
              <w:rPr>
                <w:b/>
                <w:i/>
                <w:sz w:val="22"/>
                <w:szCs w:val="22"/>
              </w:rPr>
              <w:t xml:space="preserve"> Публичное акционерное общество «РУСАЛ Братский алюминиевый завод», Акционерное общество «РУССКИЙ АЛЮМИНИЙ Менеджмент».</w:t>
            </w:r>
            <w:r>
              <w:rPr>
                <w:b/>
                <w:bCs/>
                <w:i/>
                <w:sz w:val="22"/>
                <w:szCs w:val="22"/>
              </w:rPr>
              <w:t xml:space="preserve"> Выгодоприобретателей по сделке нет.</w:t>
            </w:r>
          </w:p>
          <w:p w14:paraId="32CBABB8" w14:textId="77777777" w:rsidR="00454626" w:rsidRDefault="00454626">
            <w:pPr>
              <w:ind w:right="57"/>
              <w:jc w:val="both"/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bCs/>
                <w:iCs/>
                <w:sz w:val="22"/>
                <w:szCs w:val="22"/>
              </w:rPr>
              <w:t xml:space="preserve">2.6. Срок исполнения обязательств по сделке: 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с момента заключения </w:t>
            </w:r>
            <w:r>
              <w:rPr>
                <w:rStyle w:val="hl"/>
                <w:b/>
                <w:i/>
                <w:color w:val="000000"/>
                <w:sz w:val="22"/>
                <w:szCs w:val="22"/>
              </w:rPr>
              <w:t>Дополнительного</w:t>
            </w:r>
            <w:r>
              <w:rPr>
                <w:b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hl"/>
                <w:b/>
                <w:i/>
                <w:color w:val="000000"/>
                <w:sz w:val="22"/>
                <w:szCs w:val="22"/>
              </w:rPr>
              <w:t>соглашения</w:t>
            </w:r>
            <w:r>
              <w:rPr>
                <w:b/>
                <w:i/>
                <w:color w:val="000000"/>
                <w:sz w:val="22"/>
                <w:szCs w:val="22"/>
                <w:shd w:val="clear" w:color="auto" w:fill="FFFFFF"/>
              </w:rPr>
              <w:t xml:space="preserve"> в пределах срока действия Договора.</w:t>
            </w:r>
          </w:p>
          <w:p w14:paraId="4A877F8B" w14:textId="77777777" w:rsidR="00454626" w:rsidRDefault="00454626">
            <w:pPr>
              <w:ind w:right="57"/>
              <w:jc w:val="both"/>
              <w:rPr>
                <w:rFonts w:eastAsia="SimSun" w:cs="Arial"/>
                <w:bCs/>
                <w:sz w:val="22"/>
                <w:szCs w:val="22"/>
                <w:lang w:eastAsia="en-US"/>
              </w:rPr>
            </w:pPr>
          </w:p>
          <w:p w14:paraId="4B34DF32" w14:textId="77777777" w:rsidR="00454626" w:rsidRDefault="00454626">
            <w:pPr>
              <w:ind w:right="57"/>
              <w:jc w:val="both"/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</w:pPr>
            <w:r>
              <w:rPr>
                <w:rFonts w:eastAsia="SimSun" w:cs="Arial"/>
                <w:bCs/>
                <w:sz w:val="22"/>
                <w:szCs w:val="22"/>
                <w:lang w:eastAsia="en-US"/>
              </w:rPr>
              <w:t xml:space="preserve">2.7. Размер сделки в денежном выражении: </w:t>
            </w:r>
            <w:r>
              <w:rPr>
                <w:b/>
                <w:i/>
                <w:sz w:val="22"/>
                <w:szCs w:val="22"/>
              </w:rPr>
              <w:t>8 538 227 656,13 (восемь миллиардов пятьсот тридцать восемь миллионов двести двадцать семь тысяч шестьсот пятьдесят шесть) рублей 13 копейки.</w:t>
            </w:r>
          </w:p>
          <w:p w14:paraId="466369FD" w14:textId="77777777" w:rsidR="00454626" w:rsidRDefault="00454626">
            <w:pPr>
              <w:ind w:right="57"/>
              <w:jc w:val="both"/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</w:pPr>
          </w:p>
          <w:p w14:paraId="6EE5ED2B" w14:textId="0FF6EE0C" w:rsidR="00454626" w:rsidRDefault="00454626">
            <w:pPr>
              <w:spacing w:after="120"/>
              <w:ind w:right="57"/>
              <w:jc w:val="both"/>
              <w:rPr>
                <w:rFonts w:eastAsia="SimSun" w:cs="Arial"/>
                <w:bCs/>
                <w:sz w:val="22"/>
                <w:szCs w:val="22"/>
                <w:lang w:eastAsia="en-US"/>
              </w:rPr>
            </w:pPr>
            <w:r>
              <w:rPr>
                <w:rFonts w:eastAsia="SimSun" w:cs="Arial"/>
                <w:bCs/>
                <w:sz w:val="22"/>
                <w:szCs w:val="22"/>
                <w:lang w:eastAsia="en-US"/>
              </w:rPr>
              <w:t xml:space="preserve">2.8. Отношение цены и балансовой стоимости имущества, на приобретение, отчуждение или возможность отчуждения которого направлена сделка, в процентах к консолидированной стоимости активов группы эмитента, определенной по данным консолидированной финансовой отчетности эмитента на последнюю отчетную дату (дату </w:t>
            </w:r>
            <w:proofErr w:type="gramStart"/>
            <w:r>
              <w:rPr>
                <w:rFonts w:eastAsia="SimSun" w:cs="Arial"/>
                <w:bCs/>
                <w:sz w:val="22"/>
                <w:szCs w:val="22"/>
                <w:lang w:eastAsia="en-US"/>
              </w:rPr>
              <w:t>окончания</w:t>
            </w:r>
            <w:proofErr w:type="gramEnd"/>
            <w:r>
              <w:rPr>
                <w:rFonts w:eastAsia="SimSun" w:cs="Arial"/>
                <w:bCs/>
                <w:sz w:val="22"/>
                <w:szCs w:val="22"/>
                <w:lang w:eastAsia="en-US"/>
              </w:rPr>
              <w:t xml:space="preserve"> последнего предшествующего совершению сделки завершенного отчетного периода): </w:t>
            </w:r>
            <w:r>
              <w:rPr>
                <w:rFonts w:eastAsia="SimSun" w:cs="Arial"/>
                <w:b/>
                <w:bCs/>
                <w:i/>
                <w:sz w:val="22"/>
                <w:szCs w:val="22"/>
                <w:lang w:eastAsia="en-US"/>
              </w:rPr>
              <w:t>6,04%</w:t>
            </w:r>
          </w:p>
          <w:p w14:paraId="05C877CC" w14:textId="0F16FD7B" w:rsidR="00454626" w:rsidRDefault="00454626">
            <w:pPr>
              <w:pStyle w:val="ConsPlusNormal"/>
              <w:spacing w:after="120"/>
              <w:ind w:right="57"/>
              <w:jc w:val="both"/>
              <w:rPr>
                <w:rFonts w:ascii="Times New Roman" w:eastAsia="SimSun" w:hAnsi="Times New Roman" w:cs="Times New Roman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  <w:lang w:eastAsia="en-US"/>
              </w:rPr>
              <w:t xml:space="preserve">2.9. Консолидированная стоимость активов группы эмитента, определенная по данным консолидированной финансовой отчетности эмитента на последнюю отчетную дату (на дату окончания последнего предшествующего совершению сделки завершенного отчетного периода): </w:t>
            </w:r>
            <w:r>
              <w:rPr>
                <w:rFonts w:ascii="Times New Roman" w:eastAsia="SimSun" w:hAnsi="Times New Roman" w:cs="Times New Roman"/>
                <w:b/>
                <w:i/>
                <w:sz w:val="22"/>
                <w:szCs w:val="22"/>
                <w:lang w:eastAsia="en-US"/>
              </w:rPr>
              <w:t>по состоянию на 31.12.2022 – 141 296 404 963,00 руб.</w:t>
            </w:r>
          </w:p>
          <w:p w14:paraId="76A8733F" w14:textId="77777777" w:rsidR="00454626" w:rsidRDefault="00454626">
            <w:pPr>
              <w:spacing w:line="360" w:lineRule="auto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2.10. Дата совершения сделки: </w:t>
            </w:r>
            <w:r>
              <w:rPr>
                <w:b/>
                <w:i/>
                <w:sz w:val="22"/>
                <w:szCs w:val="22"/>
              </w:rPr>
              <w:t>26 июля 2023 г.</w:t>
            </w:r>
          </w:p>
          <w:p w14:paraId="375A232F" w14:textId="77777777" w:rsidR="00454626" w:rsidRDefault="00454626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 Полное фирменное наименование (для коммерческой организации) или наименование (для некоммерческой организации), место нахождения юридического лица или ФИО (последнее при наличии) физического лица, признанных в соответствии с законодательством РФ лицом, заинтересованным в совершении эмитентом, имеющей для него существенное значение, сделки, а также основание, по которому указанное лицо признано заинтересованным в совершении сделки, доля участия заинтересованного лица в уставном капитале (доля принадлежащих заинтересованному лицу акций) эмитента и юридического лица, являющегося стороной в сделке:</w:t>
            </w:r>
          </w:p>
          <w:p w14:paraId="1804A01D" w14:textId="77777777" w:rsidR="00454626" w:rsidRDefault="00454626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Заинтересованные лица:</w:t>
            </w:r>
          </w:p>
          <w:p w14:paraId="047F2A71" w14:textId="77777777" w:rsidR="00454626" w:rsidRDefault="00454626">
            <w:pPr>
              <w:spacing w:after="60"/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а) Международная компания публичное акционерное общество «ЭН+ ГРУП».</w:t>
            </w:r>
          </w:p>
          <w:p w14:paraId="1D8BE37B" w14:textId="0007173A" w:rsidR="00454626" w:rsidRDefault="00454626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Место нахождения: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Российская Федерация, Калининградская область, город Калининград, остров Октябрьский </w:t>
            </w:r>
          </w:p>
          <w:p w14:paraId="1AA2A287" w14:textId="77777777" w:rsidR="00454626" w:rsidRDefault="00454626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Основание заинтересованности; </w:t>
            </w:r>
            <w:r>
              <w:rPr>
                <w:b/>
                <w:bCs/>
                <w:i/>
                <w:iCs/>
                <w:sz w:val="22"/>
                <w:szCs w:val="22"/>
              </w:rPr>
              <w:t>лицо, являющееся контролирующим лицом ПАО «РУСАЛ Братск», а также АО «РУСАЛ Менеджмент», являющегося стороной Дополнительного соглашения.</w:t>
            </w:r>
          </w:p>
          <w:p w14:paraId="6C41DB66" w14:textId="77777777" w:rsidR="00454626" w:rsidRDefault="00454626">
            <w:pPr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Доля участия заинтересованного лица в уставном капитале (доля принадлежавших заинтересованному лицу акций) Общества на дату совершения сделки – </w:t>
            </w:r>
            <w:r>
              <w:rPr>
                <w:b/>
                <w:bCs/>
                <w:i/>
                <w:iCs/>
                <w:sz w:val="22"/>
                <w:szCs w:val="22"/>
              </w:rPr>
              <w:t>0%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  <w:p w14:paraId="358AC766" w14:textId="77777777" w:rsidR="00454626" w:rsidRDefault="00454626">
            <w:pPr>
              <w:spacing w:after="120"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Доля участия заинтересованного лица в уставном капитале (доля принадлежавших заинтересованному лицу акций) юридического лица, являющегося стороной в сделке на дату совершения сделки – </w:t>
            </w:r>
            <w:r>
              <w:rPr>
                <w:b/>
                <w:bCs/>
                <w:i/>
                <w:iCs/>
                <w:sz w:val="22"/>
                <w:szCs w:val="22"/>
              </w:rPr>
              <w:t>0%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  <w:p w14:paraId="28106AE6" w14:textId="77777777" w:rsidR="00454626" w:rsidRPr="00825997" w:rsidRDefault="00454626">
            <w:pPr>
              <w:spacing w:after="60"/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825997">
              <w:rPr>
                <w:b/>
                <w:bCs/>
                <w:i/>
                <w:iCs/>
                <w:sz w:val="22"/>
                <w:szCs w:val="22"/>
              </w:rPr>
              <w:t>б) Международная компания публичное акционерное общество «Объединенная Компания «РУСАЛ»</w:t>
            </w:r>
          </w:p>
          <w:p w14:paraId="18E1C10A" w14:textId="2B12C0BF" w:rsidR="00454626" w:rsidRPr="00825997" w:rsidRDefault="00454626">
            <w:pPr>
              <w:spacing w:after="60"/>
              <w:ind w:left="57" w:right="57"/>
              <w:rPr>
                <w:color w:val="000000"/>
                <w:sz w:val="22"/>
                <w:szCs w:val="22"/>
              </w:rPr>
            </w:pPr>
            <w:r w:rsidRPr="00825997">
              <w:rPr>
                <w:bCs/>
                <w:iCs/>
                <w:sz w:val="22"/>
                <w:szCs w:val="22"/>
              </w:rPr>
              <w:t>Место нахождения:</w:t>
            </w:r>
            <w:r w:rsidRPr="00825997">
              <w:rPr>
                <w:b/>
                <w:bCs/>
                <w:i/>
                <w:iCs/>
                <w:sz w:val="22"/>
                <w:szCs w:val="22"/>
              </w:rPr>
              <w:t xml:space="preserve"> Российская Федерация, Калининградская область, город Калининград, остров Октябрьский</w:t>
            </w:r>
          </w:p>
          <w:p w14:paraId="27B75B0D" w14:textId="77777777" w:rsidR="00454626" w:rsidRDefault="00454626">
            <w:pPr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Основание заинтересованности: </w:t>
            </w:r>
            <w:r>
              <w:rPr>
                <w:b/>
                <w:bCs/>
                <w:i/>
                <w:iCs/>
                <w:sz w:val="22"/>
                <w:szCs w:val="22"/>
              </w:rPr>
              <w:t>лицо, являющееся контролирующим лицом ПАО «РУСАЛ Братск», а также АО «РУСАЛ Менеджмент», являющегося стороной Дополнительного соглашения.</w:t>
            </w:r>
          </w:p>
          <w:p w14:paraId="402CC0F6" w14:textId="77777777" w:rsidR="00454626" w:rsidRDefault="00454626">
            <w:pPr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Доля участия заинтересованного лица в уставном капитале (доля принадлежащих заинтересованному лицу акций) Общества на дату совершения сделки – </w:t>
            </w:r>
            <w:r>
              <w:rPr>
                <w:b/>
                <w:bCs/>
                <w:i/>
                <w:iCs/>
                <w:sz w:val="22"/>
                <w:szCs w:val="22"/>
              </w:rPr>
              <w:t>0%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  <w:p w14:paraId="0FF382E6" w14:textId="77777777" w:rsidR="00454626" w:rsidRDefault="00454626">
            <w:pPr>
              <w:spacing w:after="120"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Доля участия заинтересованного лица в уставном капитале (доля принадлежавших заинтересованному лицу акций) юридического лица, являющегося стороной в сделке на дату совершения сделки – </w:t>
            </w:r>
            <w:r>
              <w:rPr>
                <w:b/>
                <w:bCs/>
                <w:i/>
                <w:iCs/>
                <w:sz w:val="22"/>
                <w:szCs w:val="22"/>
              </w:rPr>
              <w:t>0%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  <w:p w14:paraId="0BF169C1" w14:textId="77777777" w:rsidR="00454626" w:rsidRDefault="00454626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в) Акционерное общество «РУССКИЙ АЛЮМИНИЙ».</w:t>
            </w:r>
          </w:p>
          <w:p w14:paraId="4772CD6E" w14:textId="77777777" w:rsidR="00454626" w:rsidRDefault="00454626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Место нахождения: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Российская Федерация, 121096, г. Москва, ул. Василисы Кожиной, д.1, этаж 2, помещение 24.</w:t>
            </w:r>
          </w:p>
          <w:p w14:paraId="1A3FD745" w14:textId="77777777" w:rsidR="00454626" w:rsidRDefault="00454626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Основание заинтересованности: </w:t>
            </w:r>
            <w:r>
              <w:rPr>
                <w:b/>
                <w:bCs/>
                <w:i/>
                <w:iCs/>
                <w:sz w:val="22"/>
                <w:szCs w:val="22"/>
              </w:rPr>
              <w:t>лицо, являющееся контролирующим лицом ПАО «РУСАЛ Братск», а также АО «РУСАЛ Менеджмент», являющегося стороной Дополнительного соглашения.</w:t>
            </w:r>
          </w:p>
          <w:p w14:paraId="1E323188" w14:textId="77777777" w:rsidR="00454626" w:rsidRDefault="00454626">
            <w:pPr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Доля участия заинтересованного лица в уставном капитале (доля принадлежащих заинтересованному лицу акций) Общества на дату совершения сделки – </w:t>
            </w:r>
            <w:r>
              <w:rPr>
                <w:b/>
                <w:bCs/>
                <w:i/>
                <w:iCs/>
                <w:sz w:val="22"/>
                <w:szCs w:val="22"/>
              </w:rPr>
              <w:t>100%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  <w:p w14:paraId="06A3027B" w14:textId="77777777" w:rsidR="00454626" w:rsidRDefault="00454626">
            <w:pPr>
              <w:spacing w:after="120"/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lastRenderedPageBreak/>
              <w:t xml:space="preserve">Доля участия заинтересованного лица в уставном капитале (доля принадлежавших заинтересованному лицу акций) юридического лица, являющегося стороной в сделке на дату совершения сделки – </w:t>
            </w:r>
            <w:r>
              <w:rPr>
                <w:b/>
                <w:bCs/>
                <w:i/>
                <w:iCs/>
                <w:sz w:val="22"/>
                <w:szCs w:val="22"/>
              </w:rPr>
              <w:t>100%.</w:t>
            </w:r>
          </w:p>
          <w:p w14:paraId="36A2D484" w14:textId="77777777" w:rsidR="00454626" w:rsidRDefault="00454626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г) Акционерное общество «РУССКИЙ АЛЮМИНИЙ Менеджмент».</w:t>
            </w:r>
          </w:p>
          <w:p w14:paraId="1FBFAFC3" w14:textId="77777777" w:rsidR="00454626" w:rsidRDefault="00454626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Место нахождения: </w:t>
            </w:r>
            <w:r>
              <w:rPr>
                <w:b/>
                <w:bCs/>
                <w:i/>
                <w:iCs/>
                <w:sz w:val="22"/>
                <w:szCs w:val="22"/>
              </w:rPr>
              <w:t>Российская Федерация, 121096, г. Москва, ул. Василисы Кожиной, д.1, этаж 2, помещение 24.</w:t>
            </w:r>
          </w:p>
          <w:p w14:paraId="17C67D38" w14:textId="77777777" w:rsidR="00454626" w:rsidRDefault="00454626">
            <w:pPr>
              <w:ind w:left="57" w:right="5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Основание заинтересованности: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лицо, осуществляющее полномочия единоличного исполнительного органа ПАО «РУСАЛ Братск», является стороной Дополнительного соглашения.</w:t>
            </w:r>
          </w:p>
          <w:p w14:paraId="34BE9BB8" w14:textId="77777777" w:rsidR="00454626" w:rsidRDefault="00454626">
            <w:pPr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Доля участия заинтересованного лица в уставном капитале (доля принадлежащих заинтересованному лицу акций) Общества на дату совершения сделки – </w:t>
            </w:r>
            <w:r>
              <w:rPr>
                <w:b/>
                <w:bCs/>
                <w:i/>
                <w:iCs/>
                <w:sz w:val="22"/>
                <w:szCs w:val="22"/>
              </w:rPr>
              <w:t>0%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  <w:p w14:paraId="0F68BB89" w14:textId="77777777" w:rsidR="00454626" w:rsidRDefault="00454626">
            <w:pPr>
              <w:spacing w:after="120"/>
              <w:ind w:left="57" w:right="57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Доля участия заинтересованного лица в уставном капитале (доля принадлежавших заинтересованному лицу акций) юридического лица, являющегося стороной в сделке на дату совершения сделки – </w:t>
            </w:r>
            <w:r>
              <w:rPr>
                <w:b/>
                <w:bCs/>
                <w:i/>
                <w:iCs/>
                <w:sz w:val="22"/>
                <w:szCs w:val="22"/>
              </w:rPr>
              <w:t>не применимо, т.к. заинтересованное лицо сторона сделки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  <w:p w14:paraId="3FEF3A81" w14:textId="7144E752" w:rsidR="00454626" w:rsidRPr="00394D23" w:rsidRDefault="00454626">
            <w:pPr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2.12. Сведения о принятии решения о согласии на совершение или о последующем одобрении сделки, имеющей для эмитента существенное значение, в случае, когда указанное решение было принято уполномоченным органом управления эмитента (наименование органа управления эмитента, принявшего решение о согласии на совершение или о последующем одобрении сделки, дата принятия указанного решения, дата составления и номер протокола собрания (заседания) органа управления эмитента, на котором принято указанное решение, если оно принималось коллегиальным органом управления эмитента), или указание на то, что решение о согласии на совершение или о последующем одобрении сделки не принималось: </w:t>
            </w:r>
            <w:r>
              <w:rPr>
                <w:b/>
                <w:bCs/>
                <w:i/>
                <w:iCs/>
                <w:sz w:val="22"/>
                <w:szCs w:val="22"/>
              </w:rPr>
              <w:t>Договор о передаче полномочий единоличного исполнительного органа № РАМ-БРАЗ/2019 от 01.06.2019 г. Публичного акционерного общества «РУСАЛ Братский алюминиевый завод» (ПАО «РУСАЛ Братск») Управляющей Компании – Акционерному обществу «РУССКИЙ АЛЮМИНИЙ Менеджмент» (АО «РУСАЛ Менеджмент») и дополнительные соглашения к нему одобрены Советом директоров ПАО «РУСАЛ Братск» (дата принятия решения  - 30.05.2019 г., Протокол № 126 от 31.05.2019 г.; дата принятия решения - 12.07.2019 г., Протокол № 132 от 15.07.2019 г.; дата принятия решения - 25.09.2019 г., Протокол № 138 от 26.09.2019 г.; дата принятия решения – 27.12.2019 г., Протокол № 147 от 27.12.2019 г.; дата принятия решения – 27.03.2020 г., Протокол № 153 от 27.03.2020 г.; дата принятия решения – 23.04.2020 г., Протокол № 154 от 23.04.2020 г.; дата принятия решения – 23.06.2020 г., Протокол № 161 от 25.06.2020 г.;  дата принятия решения – 28.09.2020 г., Протокол № 168 от 28.09.2020 г.; дата принятия решения – 28.12.2020 г., Протокол № 176 от 28.12.2020 г.;  дата принятия решения – 30.03.2021 г., Протокол № 180 от 30.03.2021 г.; дата принятия решения – 25.06.2021 г., Протокол № 191 от 28.06.2021 г.; дата принятия решения – 27.09.2021 г., Протокол № 194 от 27.09.2021 г.; дата принятия решения  - 27.12.2021 г., Протокол № 203  от 29.12.2021 г.; дата принятия решения 25.02.2022 г., Протокол № 205 от 28.02.2022 г.; дата принятия решения 30.03.2022 г., Протокол № 209 от 31.03.2022 г.; дата принятия решения 08.07.2022 г., Протокол № 222 от 08.07.2022 г., дата принятия решения 30.09.2022 г., Протокол № 228 от 30.09.2022 г., дата принятия решения  23.12.2022 г., Протокол № 235 от 26.12.2022 г.; дата принятия решения 27.03.2023 г., Протокол № 242 от 28.03.2023 г.; дата принятия решения 28.06.2023 г., Протокол № 251 от 29.06.2023 г.; дата принятия решения – 26.07.2023 г., Протокол № 253 от 26.07.2023 г.</w:t>
            </w:r>
            <w:r w:rsidR="00394D23" w:rsidRPr="00394D23">
              <w:rPr>
                <w:b/>
                <w:bCs/>
                <w:i/>
                <w:iCs/>
                <w:sz w:val="22"/>
                <w:szCs w:val="22"/>
              </w:rPr>
              <w:t>)</w:t>
            </w:r>
            <w:bookmarkStart w:id="0" w:name="_GoBack"/>
            <w:bookmarkEnd w:id="0"/>
          </w:p>
        </w:tc>
      </w:tr>
    </w:tbl>
    <w:p w14:paraId="547DFD9D" w14:textId="77777777" w:rsidR="00454626" w:rsidRDefault="00454626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5"/>
        <w:gridCol w:w="1450"/>
        <w:gridCol w:w="993"/>
        <w:gridCol w:w="2551"/>
        <w:gridCol w:w="567"/>
      </w:tblGrid>
      <w:tr w:rsidR="00454626" w14:paraId="7A4BB433" w14:textId="77777777">
        <w:trPr>
          <w:cantSplit/>
        </w:trPr>
        <w:tc>
          <w:tcPr>
            <w:tcW w:w="10376" w:type="dxa"/>
            <w:gridSpan w:val="5"/>
          </w:tcPr>
          <w:p w14:paraId="007742D6" w14:textId="77777777" w:rsidR="00454626" w:rsidRDefault="00454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Подпись</w:t>
            </w:r>
          </w:p>
        </w:tc>
      </w:tr>
      <w:tr w:rsidR="00454626" w14:paraId="0BB5AA4E" w14:textId="77777777" w:rsidTr="008259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7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3F1F35D8" w14:textId="77777777" w:rsidR="00454626" w:rsidRDefault="0045462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 Управляющий директор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B61653B" w14:textId="77777777" w:rsidR="00454626" w:rsidRDefault="00454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2754008" w14:textId="77777777" w:rsidR="00454626" w:rsidRDefault="0045462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7264433" w14:textId="77777777" w:rsidR="00454626" w:rsidRDefault="00454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Е.Ю. Зенкин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12135BCE" w14:textId="77777777" w:rsidR="00454626" w:rsidRDefault="00454626">
            <w:pPr>
              <w:rPr>
                <w:sz w:val="22"/>
                <w:szCs w:val="22"/>
              </w:rPr>
            </w:pPr>
          </w:p>
        </w:tc>
      </w:tr>
      <w:tr w:rsidR="00454626" w14:paraId="23EADB98" w14:textId="77777777" w:rsidTr="008259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533C37" w14:textId="7C4F6A5D" w:rsidR="00825997" w:rsidRDefault="00825997" w:rsidP="00825997">
            <w:pPr>
              <w:ind w:left="57"/>
              <w:rPr>
                <w:sz w:val="22"/>
                <w:szCs w:val="22"/>
              </w:rPr>
            </w:pPr>
            <w:r w:rsidRPr="00896E62">
              <w:t>(по доверенности № РАМ-ДВ-22-0098</w:t>
            </w:r>
            <w:r w:rsidRPr="00825997">
              <w:t xml:space="preserve"> </w:t>
            </w:r>
            <w:r>
              <w:t>от 16.05.2022)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B39E791" w14:textId="6988E3B2" w:rsidR="00454626" w:rsidRDefault="008259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="00454626">
              <w:rPr>
                <w:sz w:val="22"/>
                <w:szCs w:val="22"/>
              </w:rPr>
              <w:t>(подпись)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757A7F" w14:textId="77777777" w:rsidR="00454626" w:rsidRDefault="0045462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30E9254B" w14:textId="77777777" w:rsidR="00454626" w:rsidRDefault="0045462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4868D6" w14:textId="77777777" w:rsidR="00454626" w:rsidRDefault="00454626">
            <w:pPr>
              <w:rPr>
                <w:sz w:val="22"/>
                <w:szCs w:val="22"/>
              </w:rPr>
            </w:pPr>
          </w:p>
        </w:tc>
      </w:tr>
      <w:tr w:rsidR="00454626" w14:paraId="6D1F6D96" w14:textId="77777777" w:rsidTr="008259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3F727D2" w14:textId="08D1F9B0" w:rsidR="00454626" w:rsidRDefault="00454626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Дата «27» июля 2023 г.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BF4F59" w14:textId="46CDA266" w:rsidR="00454626" w:rsidRDefault="004546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53DBAE" w14:textId="77777777" w:rsidR="00454626" w:rsidRDefault="00454626">
            <w:pPr>
              <w:rPr>
                <w:sz w:val="22"/>
                <w:szCs w:val="22"/>
              </w:rPr>
            </w:pPr>
          </w:p>
        </w:tc>
      </w:tr>
      <w:tr w:rsidR="00454626" w14:paraId="1115DBFD" w14:textId="77777777" w:rsidTr="008259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68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9BC095A" w14:textId="77777777" w:rsidR="00454626" w:rsidRDefault="00454626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FB741" w14:textId="77777777" w:rsidR="00454626" w:rsidRDefault="0045462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63897" w14:textId="77777777" w:rsidR="00454626" w:rsidRDefault="00454626">
            <w:pPr>
              <w:rPr>
                <w:sz w:val="22"/>
                <w:szCs w:val="22"/>
              </w:rPr>
            </w:pPr>
          </w:p>
        </w:tc>
      </w:tr>
    </w:tbl>
    <w:p w14:paraId="0EA53861" w14:textId="4E9E2403" w:rsidR="00454626" w:rsidRDefault="00454626">
      <w:pPr>
        <w:rPr>
          <w:sz w:val="22"/>
          <w:szCs w:val="22"/>
        </w:rPr>
      </w:pPr>
    </w:p>
    <w:p w14:paraId="23D85637" w14:textId="27372B19" w:rsidR="00825997" w:rsidRDefault="00825997" w:rsidP="00825997">
      <w:pPr>
        <w:rPr>
          <w:sz w:val="22"/>
          <w:szCs w:val="22"/>
        </w:rPr>
      </w:pPr>
      <w:r w:rsidRPr="00896E62">
        <w:t xml:space="preserve"> </w:t>
      </w:r>
    </w:p>
    <w:sectPr w:rsidR="00825997">
      <w:headerReference w:type="default" r:id="rId10"/>
      <w:footerReference w:type="default" r:id="rId11"/>
      <w:pgSz w:w="11906" w:h="16838"/>
      <w:pgMar w:top="340" w:right="567" w:bottom="340" w:left="851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2ED9A" w14:textId="77777777" w:rsidR="00CB7894" w:rsidRDefault="00CB7894">
      <w:r>
        <w:separator/>
      </w:r>
    </w:p>
  </w:endnote>
  <w:endnote w:type="continuationSeparator" w:id="0">
    <w:p w14:paraId="49A06C75" w14:textId="77777777" w:rsidR="00CB7894" w:rsidRDefault="00CB7894">
      <w:r>
        <w:continuationSeparator/>
      </w:r>
    </w:p>
  </w:endnote>
  <w:endnote w:type="continuationNotice" w:id="1">
    <w:p w14:paraId="4977921E" w14:textId="77777777" w:rsidR="00CB7894" w:rsidRDefault="00CB78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Euro Sig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21B4F" w14:textId="77777777" w:rsidR="00BF677B" w:rsidRDefault="00BF67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9700BA" w14:textId="77777777" w:rsidR="00CB7894" w:rsidRDefault="00CB7894">
      <w:r>
        <w:separator/>
      </w:r>
    </w:p>
  </w:footnote>
  <w:footnote w:type="continuationSeparator" w:id="0">
    <w:p w14:paraId="7143ACF9" w14:textId="77777777" w:rsidR="00CB7894" w:rsidRDefault="00CB7894">
      <w:r>
        <w:continuationSeparator/>
      </w:r>
    </w:p>
  </w:footnote>
  <w:footnote w:type="continuationNotice" w:id="1">
    <w:p w14:paraId="2C76C0A0" w14:textId="77777777" w:rsidR="00CB7894" w:rsidRDefault="00CB78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08EF1" w14:textId="77777777" w:rsidR="00454626" w:rsidRDefault="00454626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D21"/>
    <w:multiLevelType w:val="hybridMultilevel"/>
    <w:tmpl w:val="E10E54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27C7"/>
    <w:multiLevelType w:val="multilevel"/>
    <w:tmpl w:val="7B46C84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D79698B"/>
    <w:multiLevelType w:val="hybridMultilevel"/>
    <w:tmpl w:val="ABD6B0B8"/>
    <w:lvl w:ilvl="0" w:tplc="10D896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A90D5E"/>
    <w:multiLevelType w:val="hybridMultilevel"/>
    <w:tmpl w:val="CA768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F7F0B"/>
    <w:multiLevelType w:val="hybridMultilevel"/>
    <w:tmpl w:val="CDCCB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53269"/>
    <w:multiLevelType w:val="hybridMultilevel"/>
    <w:tmpl w:val="9030EA4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A92AF2"/>
    <w:multiLevelType w:val="hybridMultilevel"/>
    <w:tmpl w:val="0EAC2D98"/>
    <w:lvl w:ilvl="0" w:tplc="10D896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D47929"/>
    <w:multiLevelType w:val="hybridMultilevel"/>
    <w:tmpl w:val="CEF08256"/>
    <w:lvl w:ilvl="0" w:tplc="C3AC27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D23B8"/>
    <w:multiLevelType w:val="hybridMultilevel"/>
    <w:tmpl w:val="CEB6B63E"/>
    <w:lvl w:ilvl="0" w:tplc="FD10EE7C">
      <w:start w:val="2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67D34C74"/>
    <w:multiLevelType w:val="hybridMultilevel"/>
    <w:tmpl w:val="A8FC3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D7909"/>
    <w:multiLevelType w:val="hybridMultilevel"/>
    <w:tmpl w:val="BE2AD910"/>
    <w:lvl w:ilvl="0" w:tplc="B62070F8">
      <w:start w:val="1"/>
      <w:numFmt w:val="bullet"/>
      <w:lvlText w:val=""/>
      <w:lvlJc w:val="left"/>
      <w:pPr>
        <w:tabs>
          <w:tab w:val="num" w:pos="1069"/>
        </w:tabs>
        <w:ind w:left="106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5CC6F7A"/>
    <w:multiLevelType w:val="hybridMultilevel"/>
    <w:tmpl w:val="01F8DC6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12ABB"/>
    <w:multiLevelType w:val="hybridMultilevel"/>
    <w:tmpl w:val="8668B4D6"/>
    <w:lvl w:ilvl="0" w:tplc="922E50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8"/>
  </w:num>
  <w:num w:numId="5">
    <w:abstractNumId w:val="7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1"/>
  </w:num>
  <w:num w:numId="10">
    <w:abstractNumId w:val="6"/>
  </w:num>
  <w:num w:numId="11">
    <w:abstractNumId w:val="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909"/>
    <w:rsid w:val="00002423"/>
    <w:rsid w:val="00010B6E"/>
    <w:rsid w:val="00012861"/>
    <w:rsid w:val="00012C96"/>
    <w:rsid w:val="000266B2"/>
    <w:rsid w:val="0003041B"/>
    <w:rsid w:val="0003044C"/>
    <w:rsid w:val="000328F9"/>
    <w:rsid w:val="00032F44"/>
    <w:rsid w:val="000414E3"/>
    <w:rsid w:val="00047497"/>
    <w:rsid w:val="00055534"/>
    <w:rsid w:val="000657B5"/>
    <w:rsid w:val="000666FB"/>
    <w:rsid w:val="00067253"/>
    <w:rsid w:val="00074FAD"/>
    <w:rsid w:val="00082DC9"/>
    <w:rsid w:val="0008410F"/>
    <w:rsid w:val="00091ED9"/>
    <w:rsid w:val="00096EE8"/>
    <w:rsid w:val="00097FD0"/>
    <w:rsid w:val="000A0A69"/>
    <w:rsid w:val="000A4AB1"/>
    <w:rsid w:val="000A4B95"/>
    <w:rsid w:val="000A4BB2"/>
    <w:rsid w:val="000B09A3"/>
    <w:rsid w:val="000B2709"/>
    <w:rsid w:val="000B4A7F"/>
    <w:rsid w:val="000D32A6"/>
    <w:rsid w:val="000D5723"/>
    <w:rsid w:val="000D7D9E"/>
    <w:rsid w:val="000E0AED"/>
    <w:rsid w:val="000E34F8"/>
    <w:rsid w:val="000F36EA"/>
    <w:rsid w:val="000F5689"/>
    <w:rsid w:val="00103140"/>
    <w:rsid w:val="001041DB"/>
    <w:rsid w:val="00107B87"/>
    <w:rsid w:val="00111A29"/>
    <w:rsid w:val="00112D34"/>
    <w:rsid w:val="00113193"/>
    <w:rsid w:val="00113895"/>
    <w:rsid w:val="001163C7"/>
    <w:rsid w:val="0012202E"/>
    <w:rsid w:val="00126954"/>
    <w:rsid w:val="001315FA"/>
    <w:rsid w:val="0013492F"/>
    <w:rsid w:val="001377C0"/>
    <w:rsid w:val="00147DD7"/>
    <w:rsid w:val="00150A5D"/>
    <w:rsid w:val="00162B9C"/>
    <w:rsid w:val="00163DA1"/>
    <w:rsid w:val="00171F94"/>
    <w:rsid w:val="00181E3E"/>
    <w:rsid w:val="001931FB"/>
    <w:rsid w:val="00194FBC"/>
    <w:rsid w:val="00197C27"/>
    <w:rsid w:val="001A2CB8"/>
    <w:rsid w:val="001A32F8"/>
    <w:rsid w:val="001A3DCC"/>
    <w:rsid w:val="001A54D1"/>
    <w:rsid w:val="001B10C7"/>
    <w:rsid w:val="001C091E"/>
    <w:rsid w:val="001C1BC7"/>
    <w:rsid w:val="001C6F3F"/>
    <w:rsid w:val="001D12BF"/>
    <w:rsid w:val="001D7E89"/>
    <w:rsid w:val="00202AC4"/>
    <w:rsid w:val="00203312"/>
    <w:rsid w:val="0021202A"/>
    <w:rsid w:val="0023588B"/>
    <w:rsid w:val="00240CA7"/>
    <w:rsid w:val="002443A1"/>
    <w:rsid w:val="00244524"/>
    <w:rsid w:val="00244BD6"/>
    <w:rsid w:val="00251CDF"/>
    <w:rsid w:val="00253AE5"/>
    <w:rsid w:val="0025704A"/>
    <w:rsid w:val="00262C7E"/>
    <w:rsid w:val="00265518"/>
    <w:rsid w:val="00267C9E"/>
    <w:rsid w:val="0027497B"/>
    <w:rsid w:val="00285E00"/>
    <w:rsid w:val="00287442"/>
    <w:rsid w:val="0029075C"/>
    <w:rsid w:val="002928C9"/>
    <w:rsid w:val="0029453E"/>
    <w:rsid w:val="002A258C"/>
    <w:rsid w:val="002A5845"/>
    <w:rsid w:val="002B56E9"/>
    <w:rsid w:val="002C28BD"/>
    <w:rsid w:val="002C6967"/>
    <w:rsid w:val="002E21B7"/>
    <w:rsid w:val="002E29B8"/>
    <w:rsid w:val="002E5D6B"/>
    <w:rsid w:val="002F3BB9"/>
    <w:rsid w:val="002F6162"/>
    <w:rsid w:val="00303452"/>
    <w:rsid w:val="003034D5"/>
    <w:rsid w:val="00305065"/>
    <w:rsid w:val="00306B9A"/>
    <w:rsid w:val="00311421"/>
    <w:rsid w:val="003223F1"/>
    <w:rsid w:val="00325AFA"/>
    <w:rsid w:val="0033130E"/>
    <w:rsid w:val="003321D6"/>
    <w:rsid w:val="0033222F"/>
    <w:rsid w:val="003337DB"/>
    <w:rsid w:val="00335A3B"/>
    <w:rsid w:val="00335EE4"/>
    <w:rsid w:val="003433B1"/>
    <w:rsid w:val="00344CC7"/>
    <w:rsid w:val="00353337"/>
    <w:rsid w:val="00354328"/>
    <w:rsid w:val="00363670"/>
    <w:rsid w:val="00364F66"/>
    <w:rsid w:val="0036634F"/>
    <w:rsid w:val="00371D72"/>
    <w:rsid w:val="003756FA"/>
    <w:rsid w:val="00376A5F"/>
    <w:rsid w:val="003771B0"/>
    <w:rsid w:val="00380404"/>
    <w:rsid w:val="00392BC6"/>
    <w:rsid w:val="00394D23"/>
    <w:rsid w:val="00397A36"/>
    <w:rsid w:val="003A1EDA"/>
    <w:rsid w:val="003A2790"/>
    <w:rsid w:val="003A4CCB"/>
    <w:rsid w:val="003B6A41"/>
    <w:rsid w:val="003B7838"/>
    <w:rsid w:val="003C11FF"/>
    <w:rsid w:val="003D0CE4"/>
    <w:rsid w:val="003D37D8"/>
    <w:rsid w:val="003D532E"/>
    <w:rsid w:val="003E6E96"/>
    <w:rsid w:val="003F4255"/>
    <w:rsid w:val="003F51EA"/>
    <w:rsid w:val="003F5A6F"/>
    <w:rsid w:val="004023CA"/>
    <w:rsid w:val="004063F6"/>
    <w:rsid w:val="00407C99"/>
    <w:rsid w:val="00412802"/>
    <w:rsid w:val="00412A02"/>
    <w:rsid w:val="00415120"/>
    <w:rsid w:val="00415C03"/>
    <w:rsid w:val="00420112"/>
    <w:rsid w:val="00422C1C"/>
    <w:rsid w:val="004358B6"/>
    <w:rsid w:val="004379CB"/>
    <w:rsid w:val="00437E14"/>
    <w:rsid w:val="00441899"/>
    <w:rsid w:val="00444568"/>
    <w:rsid w:val="00451C7D"/>
    <w:rsid w:val="00454626"/>
    <w:rsid w:val="00456B38"/>
    <w:rsid w:val="00463729"/>
    <w:rsid w:val="00463EFB"/>
    <w:rsid w:val="00464F74"/>
    <w:rsid w:val="0047082A"/>
    <w:rsid w:val="00475335"/>
    <w:rsid w:val="004763E5"/>
    <w:rsid w:val="00477A02"/>
    <w:rsid w:val="0048455C"/>
    <w:rsid w:val="00491EAA"/>
    <w:rsid w:val="00492504"/>
    <w:rsid w:val="00492C11"/>
    <w:rsid w:val="00497DE2"/>
    <w:rsid w:val="004A3317"/>
    <w:rsid w:val="004A3AC8"/>
    <w:rsid w:val="004B6043"/>
    <w:rsid w:val="004B740B"/>
    <w:rsid w:val="004B74DB"/>
    <w:rsid w:val="004D4438"/>
    <w:rsid w:val="004E0590"/>
    <w:rsid w:val="004E05DE"/>
    <w:rsid w:val="004F2216"/>
    <w:rsid w:val="004F721D"/>
    <w:rsid w:val="005000C5"/>
    <w:rsid w:val="0050292F"/>
    <w:rsid w:val="005037A2"/>
    <w:rsid w:val="00506A87"/>
    <w:rsid w:val="005331AA"/>
    <w:rsid w:val="00541457"/>
    <w:rsid w:val="00543611"/>
    <w:rsid w:val="00551861"/>
    <w:rsid w:val="00564498"/>
    <w:rsid w:val="0056465C"/>
    <w:rsid w:val="00570503"/>
    <w:rsid w:val="00574730"/>
    <w:rsid w:val="005878F9"/>
    <w:rsid w:val="005919E7"/>
    <w:rsid w:val="005A2CF8"/>
    <w:rsid w:val="005A46BB"/>
    <w:rsid w:val="005A4F6B"/>
    <w:rsid w:val="005A501F"/>
    <w:rsid w:val="005B2323"/>
    <w:rsid w:val="005B2D38"/>
    <w:rsid w:val="005D4BBD"/>
    <w:rsid w:val="005E0AE4"/>
    <w:rsid w:val="005E284B"/>
    <w:rsid w:val="005E56BF"/>
    <w:rsid w:val="005F23F6"/>
    <w:rsid w:val="00605B83"/>
    <w:rsid w:val="00610B1B"/>
    <w:rsid w:val="00616575"/>
    <w:rsid w:val="006170DA"/>
    <w:rsid w:val="006203B4"/>
    <w:rsid w:val="006337C7"/>
    <w:rsid w:val="00633A70"/>
    <w:rsid w:val="00637B30"/>
    <w:rsid w:val="00637F84"/>
    <w:rsid w:val="006641DF"/>
    <w:rsid w:val="006705C1"/>
    <w:rsid w:val="006727C0"/>
    <w:rsid w:val="00681B6F"/>
    <w:rsid w:val="0068479F"/>
    <w:rsid w:val="0068567D"/>
    <w:rsid w:val="006973BE"/>
    <w:rsid w:val="006A379A"/>
    <w:rsid w:val="006A5836"/>
    <w:rsid w:val="006B574C"/>
    <w:rsid w:val="006C0AC1"/>
    <w:rsid w:val="006C1011"/>
    <w:rsid w:val="006C6EC8"/>
    <w:rsid w:val="006D1380"/>
    <w:rsid w:val="006D4896"/>
    <w:rsid w:val="006E1AF9"/>
    <w:rsid w:val="006F35C7"/>
    <w:rsid w:val="006F3909"/>
    <w:rsid w:val="00702EA5"/>
    <w:rsid w:val="00704A44"/>
    <w:rsid w:val="007057DB"/>
    <w:rsid w:val="00724137"/>
    <w:rsid w:val="00730990"/>
    <w:rsid w:val="007315E4"/>
    <w:rsid w:val="0073728D"/>
    <w:rsid w:val="00741779"/>
    <w:rsid w:val="00745972"/>
    <w:rsid w:val="00756B19"/>
    <w:rsid w:val="00757F5F"/>
    <w:rsid w:val="007621B0"/>
    <w:rsid w:val="007622B5"/>
    <w:rsid w:val="007714BD"/>
    <w:rsid w:val="00771636"/>
    <w:rsid w:val="00775C99"/>
    <w:rsid w:val="00781394"/>
    <w:rsid w:val="00784219"/>
    <w:rsid w:val="00792F64"/>
    <w:rsid w:val="00797513"/>
    <w:rsid w:val="00797942"/>
    <w:rsid w:val="007A21E0"/>
    <w:rsid w:val="007A537B"/>
    <w:rsid w:val="007B05AC"/>
    <w:rsid w:val="007C1B4D"/>
    <w:rsid w:val="007C6B86"/>
    <w:rsid w:val="007E4441"/>
    <w:rsid w:val="007F0818"/>
    <w:rsid w:val="00813001"/>
    <w:rsid w:val="00814FDC"/>
    <w:rsid w:val="008226CE"/>
    <w:rsid w:val="008243CF"/>
    <w:rsid w:val="00825997"/>
    <w:rsid w:val="0083380E"/>
    <w:rsid w:val="0083429D"/>
    <w:rsid w:val="0083573C"/>
    <w:rsid w:val="00853865"/>
    <w:rsid w:val="00855EFC"/>
    <w:rsid w:val="0086246F"/>
    <w:rsid w:val="00862DAB"/>
    <w:rsid w:val="00872E66"/>
    <w:rsid w:val="008770DA"/>
    <w:rsid w:val="00883AA1"/>
    <w:rsid w:val="0089419C"/>
    <w:rsid w:val="008954EF"/>
    <w:rsid w:val="00897488"/>
    <w:rsid w:val="008A22BA"/>
    <w:rsid w:val="008B0741"/>
    <w:rsid w:val="008B4BAD"/>
    <w:rsid w:val="008B6FF0"/>
    <w:rsid w:val="008C5914"/>
    <w:rsid w:val="008D004F"/>
    <w:rsid w:val="008D2D54"/>
    <w:rsid w:val="008E3525"/>
    <w:rsid w:val="008E3A84"/>
    <w:rsid w:val="008E4F34"/>
    <w:rsid w:val="008E50AC"/>
    <w:rsid w:val="009038B9"/>
    <w:rsid w:val="00905CA4"/>
    <w:rsid w:val="00905E9A"/>
    <w:rsid w:val="009105E3"/>
    <w:rsid w:val="00913093"/>
    <w:rsid w:val="0091739E"/>
    <w:rsid w:val="00924FFD"/>
    <w:rsid w:val="009272E4"/>
    <w:rsid w:val="0093183F"/>
    <w:rsid w:val="00953524"/>
    <w:rsid w:val="00953985"/>
    <w:rsid w:val="00954138"/>
    <w:rsid w:val="009A4048"/>
    <w:rsid w:val="009A5AE8"/>
    <w:rsid w:val="009B53C6"/>
    <w:rsid w:val="009D2A43"/>
    <w:rsid w:val="009D3101"/>
    <w:rsid w:val="009E1C06"/>
    <w:rsid w:val="009E7E9D"/>
    <w:rsid w:val="00A14DE2"/>
    <w:rsid w:val="00A14E0B"/>
    <w:rsid w:val="00A204E9"/>
    <w:rsid w:val="00A23A2C"/>
    <w:rsid w:val="00A27DBD"/>
    <w:rsid w:val="00A342EB"/>
    <w:rsid w:val="00A40636"/>
    <w:rsid w:val="00A40943"/>
    <w:rsid w:val="00A4640E"/>
    <w:rsid w:val="00A46CF6"/>
    <w:rsid w:val="00A51190"/>
    <w:rsid w:val="00A512CF"/>
    <w:rsid w:val="00A52D2A"/>
    <w:rsid w:val="00A53C94"/>
    <w:rsid w:val="00A5407D"/>
    <w:rsid w:val="00A70592"/>
    <w:rsid w:val="00A86514"/>
    <w:rsid w:val="00A87EA6"/>
    <w:rsid w:val="00A9206A"/>
    <w:rsid w:val="00A93862"/>
    <w:rsid w:val="00A97A97"/>
    <w:rsid w:val="00AD5D09"/>
    <w:rsid w:val="00AD643A"/>
    <w:rsid w:val="00AE304A"/>
    <w:rsid w:val="00AF3614"/>
    <w:rsid w:val="00AF56BD"/>
    <w:rsid w:val="00B00909"/>
    <w:rsid w:val="00B04001"/>
    <w:rsid w:val="00B05FB0"/>
    <w:rsid w:val="00B121CA"/>
    <w:rsid w:val="00B21DE0"/>
    <w:rsid w:val="00B23097"/>
    <w:rsid w:val="00B27E04"/>
    <w:rsid w:val="00B33EC9"/>
    <w:rsid w:val="00B363E4"/>
    <w:rsid w:val="00B44535"/>
    <w:rsid w:val="00B55D6B"/>
    <w:rsid w:val="00B65552"/>
    <w:rsid w:val="00B66100"/>
    <w:rsid w:val="00B66B4C"/>
    <w:rsid w:val="00B709CF"/>
    <w:rsid w:val="00B71166"/>
    <w:rsid w:val="00B764F0"/>
    <w:rsid w:val="00B86548"/>
    <w:rsid w:val="00B966C5"/>
    <w:rsid w:val="00B973AB"/>
    <w:rsid w:val="00BA3896"/>
    <w:rsid w:val="00BB3E43"/>
    <w:rsid w:val="00BC3A0B"/>
    <w:rsid w:val="00BC5007"/>
    <w:rsid w:val="00BC614A"/>
    <w:rsid w:val="00BC7CC5"/>
    <w:rsid w:val="00BD2AEA"/>
    <w:rsid w:val="00BD4AC0"/>
    <w:rsid w:val="00BE5831"/>
    <w:rsid w:val="00BF677B"/>
    <w:rsid w:val="00BF7C7F"/>
    <w:rsid w:val="00C1045F"/>
    <w:rsid w:val="00C1136E"/>
    <w:rsid w:val="00C13A15"/>
    <w:rsid w:val="00C16C4F"/>
    <w:rsid w:val="00C17CD0"/>
    <w:rsid w:val="00C23ACE"/>
    <w:rsid w:val="00C301A7"/>
    <w:rsid w:val="00C41C52"/>
    <w:rsid w:val="00C44E46"/>
    <w:rsid w:val="00C57AB2"/>
    <w:rsid w:val="00C6230B"/>
    <w:rsid w:val="00C73C42"/>
    <w:rsid w:val="00C74ADE"/>
    <w:rsid w:val="00C76264"/>
    <w:rsid w:val="00C82CD9"/>
    <w:rsid w:val="00C85A78"/>
    <w:rsid w:val="00C8697D"/>
    <w:rsid w:val="00C86A9C"/>
    <w:rsid w:val="00C9327F"/>
    <w:rsid w:val="00CA4C66"/>
    <w:rsid w:val="00CB0819"/>
    <w:rsid w:val="00CB16F4"/>
    <w:rsid w:val="00CB1C94"/>
    <w:rsid w:val="00CB7894"/>
    <w:rsid w:val="00CC2D2F"/>
    <w:rsid w:val="00CD2204"/>
    <w:rsid w:val="00CD2545"/>
    <w:rsid w:val="00CE1E0C"/>
    <w:rsid w:val="00CE2F5D"/>
    <w:rsid w:val="00CF38A3"/>
    <w:rsid w:val="00CF44CF"/>
    <w:rsid w:val="00D055BB"/>
    <w:rsid w:val="00D1373F"/>
    <w:rsid w:val="00D177CF"/>
    <w:rsid w:val="00D20590"/>
    <w:rsid w:val="00D20E53"/>
    <w:rsid w:val="00D25735"/>
    <w:rsid w:val="00D26C96"/>
    <w:rsid w:val="00D36C65"/>
    <w:rsid w:val="00D37032"/>
    <w:rsid w:val="00D46E0B"/>
    <w:rsid w:val="00D500AC"/>
    <w:rsid w:val="00D56B05"/>
    <w:rsid w:val="00D6136D"/>
    <w:rsid w:val="00D62272"/>
    <w:rsid w:val="00D63C37"/>
    <w:rsid w:val="00D63D4B"/>
    <w:rsid w:val="00D82399"/>
    <w:rsid w:val="00D82418"/>
    <w:rsid w:val="00D84852"/>
    <w:rsid w:val="00D85A29"/>
    <w:rsid w:val="00D863FB"/>
    <w:rsid w:val="00D90A2D"/>
    <w:rsid w:val="00DB20A2"/>
    <w:rsid w:val="00DB327E"/>
    <w:rsid w:val="00DB4B4D"/>
    <w:rsid w:val="00DB5D62"/>
    <w:rsid w:val="00DD15B6"/>
    <w:rsid w:val="00DD375B"/>
    <w:rsid w:val="00DD5921"/>
    <w:rsid w:val="00DD5978"/>
    <w:rsid w:val="00DD73F7"/>
    <w:rsid w:val="00DE1FA7"/>
    <w:rsid w:val="00DE397C"/>
    <w:rsid w:val="00DF39B6"/>
    <w:rsid w:val="00E11C24"/>
    <w:rsid w:val="00E12735"/>
    <w:rsid w:val="00E21564"/>
    <w:rsid w:val="00E23AF9"/>
    <w:rsid w:val="00E254A7"/>
    <w:rsid w:val="00E25E84"/>
    <w:rsid w:val="00E40278"/>
    <w:rsid w:val="00E423BB"/>
    <w:rsid w:val="00E4297A"/>
    <w:rsid w:val="00E44060"/>
    <w:rsid w:val="00E44629"/>
    <w:rsid w:val="00E46342"/>
    <w:rsid w:val="00E47166"/>
    <w:rsid w:val="00E501E7"/>
    <w:rsid w:val="00E574D4"/>
    <w:rsid w:val="00E576FB"/>
    <w:rsid w:val="00E752E3"/>
    <w:rsid w:val="00E86E91"/>
    <w:rsid w:val="00EB63B0"/>
    <w:rsid w:val="00EC4EAF"/>
    <w:rsid w:val="00ED1AA8"/>
    <w:rsid w:val="00ED30A0"/>
    <w:rsid w:val="00ED3847"/>
    <w:rsid w:val="00EE6551"/>
    <w:rsid w:val="00EF135E"/>
    <w:rsid w:val="00EF34B5"/>
    <w:rsid w:val="00EF6D89"/>
    <w:rsid w:val="00EF7140"/>
    <w:rsid w:val="00F076A3"/>
    <w:rsid w:val="00F10700"/>
    <w:rsid w:val="00F178DF"/>
    <w:rsid w:val="00F20490"/>
    <w:rsid w:val="00F37B40"/>
    <w:rsid w:val="00F41BE9"/>
    <w:rsid w:val="00F43387"/>
    <w:rsid w:val="00F57D07"/>
    <w:rsid w:val="00F605F3"/>
    <w:rsid w:val="00F62D56"/>
    <w:rsid w:val="00F71BF2"/>
    <w:rsid w:val="00F768DA"/>
    <w:rsid w:val="00F82F00"/>
    <w:rsid w:val="00F835F8"/>
    <w:rsid w:val="00F91B2F"/>
    <w:rsid w:val="00F97714"/>
    <w:rsid w:val="00FA453E"/>
    <w:rsid w:val="00FA57A3"/>
    <w:rsid w:val="00FD3C6B"/>
    <w:rsid w:val="00FE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BBA6B"/>
  <w15:chartTrackingRefBased/>
  <w15:docId w15:val="{5915EF9D-0103-4329-8764-62FE2B20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2">
    <w:name w:val="heading 2"/>
    <w:basedOn w:val="a"/>
    <w:next w:val="a"/>
    <w:link w:val="21"/>
    <w:qFormat/>
    <w:pPr>
      <w:keepNext/>
      <w:widowControl w:val="0"/>
      <w:adjustRightInd w:val="0"/>
      <w:spacing w:before="40"/>
      <w:ind w:left="20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1"/>
    <w:link w:val="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semiHidden/>
    <w:locked/>
    <w:rPr>
      <w:rFonts w:cs="Times New Roman"/>
      <w:sz w:val="20"/>
      <w:szCs w:val="20"/>
    </w:rPr>
  </w:style>
  <w:style w:type="character" w:styleId="a7">
    <w:name w:val="Hyperlink"/>
    <w:rPr>
      <w:rFonts w:ascii="Times New Roman" w:hAnsi="Times New Roman" w:cs="Times New Roman"/>
      <w:color w:val="0000FF"/>
      <w:u w:val="single"/>
    </w:rPr>
  </w:style>
  <w:style w:type="paragraph" w:styleId="a8">
    <w:name w:val="Balloon Text"/>
    <w:basedOn w:val="a"/>
    <w:link w:val="a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Body Text 3"/>
    <w:basedOn w:val="a"/>
    <w:pPr>
      <w:autoSpaceDE/>
      <w:autoSpaceDN/>
      <w:spacing w:after="120"/>
    </w:pPr>
    <w:rPr>
      <w:sz w:val="16"/>
      <w:szCs w:val="16"/>
    </w:rPr>
  </w:style>
  <w:style w:type="paragraph" w:styleId="aa">
    <w:name w:val="Body Text"/>
    <w:basedOn w:val="a"/>
    <w:link w:val="ab"/>
    <w:pPr>
      <w:spacing w:after="120"/>
    </w:pPr>
  </w:style>
  <w:style w:type="paragraph" w:customStyle="1" w:styleId="1">
    <w:name w:val="Абзац списка1"/>
    <w:basedOn w:val="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c">
    <w:name w:val="Table Grid"/>
    <w:basedOn w:val="a1"/>
    <w:uiPriority w:val="59"/>
    <w:locked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 Знак"/>
    <w:link w:val="aa"/>
  </w:style>
  <w:style w:type="paragraph" w:styleId="30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bt">
    <w:name w:val="Основной текст.bt"/>
    <w:basedOn w:val="a"/>
    <w:pPr>
      <w:autoSpaceDE/>
      <w:autoSpaceDN/>
      <w:jc w:val="both"/>
    </w:pPr>
    <w:rPr>
      <w:rFonts w:eastAsia="Calibri"/>
      <w:sz w:val="22"/>
    </w:rPr>
  </w:style>
  <w:style w:type="paragraph" w:styleId="ad">
    <w:name w:val="footnote text"/>
    <w:basedOn w:val="a"/>
    <w:pPr>
      <w:autoSpaceDE/>
      <w:autoSpaceDN/>
    </w:pPr>
    <w:rPr>
      <w:rFonts w:eastAsia="Calibri"/>
    </w:rPr>
  </w:style>
  <w:style w:type="paragraph" w:customStyle="1" w:styleId="ae">
    <w:name w:val="Название"/>
    <w:basedOn w:val="a"/>
    <w:link w:val="af"/>
    <w:qFormat/>
    <w:locked/>
    <w:pPr>
      <w:autoSpaceDE/>
      <w:autoSpaceDN/>
      <w:jc w:val="center"/>
    </w:pPr>
    <w:rPr>
      <w:sz w:val="24"/>
    </w:rPr>
  </w:style>
  <w:style w:type="character" w:customStyle="1" w:styleId="af">
    <w:name w:val="Название Знак"/>
    <w:link w:val="ae"/>
    <w:rPr>
      <w:sz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basedOn w:val="a"/>
    <w:uiPriority w:val="34"/>
    <w:qFormat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annotation text"/>
    <w:basedOn w:val="a"/>
    <w:link w:val="af2"/>
  </w:style>
  <w:style w:type="character" w:customStyle="1" w:styleId="af2">
    <w:name w:val="Текст примечания Знак"/>
    <w:basedOn w:val="a0"/>
    <w:link w:val="af1"/>
  </w:style>
  <w:style w:type="paragraph" w:customStyle="1" w:styleId="Iiiaeuiue">
    <w:name w:val="Ii?iaeuiue"/>
    <w:rPr>
      <w:rFonts w:ascii="Courier New" w:hAnsi="Courier New"/>
      <w:sz w:val="24"/>
      <w:lang w:val="en-US" w:eastAsia="en-US"/>
    </w:rPr>
  </w:style>
  <w:style w:type="character" w:styleId="af3">
    <w:name w:val="annotation reference"/>
    <w:rPr>
      <w:sz w:val="16"/>
      <w:szCs w:val="16"/>
    </w:rPr>
  </w:style>
  <w:style w:type="paragraph" w:customStyle="1" w:styleId="210">
    <w:name w:val="Основной текст 21"/>
    <w:basedOn w:val="a"/>
    <w:pPr>
      <w:autoSpaceDE/>
      <w:autoSpaceDN/>
      <w:ind w:right="-40"/>
      <w:jc w:val="both"/>
    </w:pPr>
    <w:rPr>
      <w:color w:val="FF0000"/>
      <w:sz w:val="22"/>
    </w:rPr>
  </w:style>
  <w:style w:type="character" w:customStyle="1" w:styleId="hl">
    <w:name w:val="hl"/>
  </w:style>
  <w:style w:type="paragraph" w:styleId="af4">
    <w:name w:val="annotation subject"/>
    <w:basedOn w:val="af1"/>
    <w:next w:val="af1"/>
    <w:link w:val="af5"/>
    <w:rPr>
      <w:b/>
      <w:bCs/>
    </w:rPr>
  </w:style>
  <w:style w:type="character" w:customStyle="1" w:styleId="af5">
    <w:name w:val="Тема примечания Знак"/>
    <w:link w:val="af4"/>
    <w:rPr>
      <w:b/>
      <w:bCs/>
    </w:rPr>
  </w:style>
  <w:style w:type="paragraph" w:styleId="af6">
    <w:name w:val="Body Text Indent"/>
    <w:basedOn w:val="a"/>
    <w:link w:val="af7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z-rusa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4ABB7-1648-4564-9F09-451193272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1728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Rusal</Company>
  <LinksUpToDate>false</LinksUpToDate>
  <CharactersWithSpaces>11555</CharactersWithSpaces>
  <SharedDoc>false</SharedDoc>
  <HLinks>
    <vt:vector size="12" baseType="variant">
      <vt:variant>
        <vt:i4>1048646</vt:i4>
      </vt:variant>
      <vt:variant>
        <vt:i4>3</vt:i4>
      </vt:variant>
      <vt:variant>
        <vt:i4>0</vt:i4>
      </vt:variant>
      <vt:variant>
        <vt:i4>5</vt:i4>
      </vt:variant>
      <vt:variant>
        <vt:lpwstr>http://www.e-disclosure.ru/portal/company.aspx?id=838</vt:lpwstr>
      </vt:variant>
      <vt:variant>
        <vt:lpwstr/>
      </vt:variant>
      <vt:variant>
        <vt:i4>4849735</vt:i4>
      </vt:variant>
      <vt:variant>
        <vt:i4>0</vt:i4>
      </vt:variant>
      <vt:variant>
        <vt:i4>0</vt:i4>
      </vt:variant>
      <vt:variant>
        <vt:i4>5</vt:i4>
      </vt:variant>
      <vt:variant>
        <vt:lpwstr>http://www.braz-rusal.ru/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Prof-PetuhovaOV</dc:creator>
  <cp:keywords/>
  <cp:lastModifiedBy>Ilchenko Irina</cp:lastModifiedBy>
  <cp:revision>4</cp:revision>
  <cp:lastPrinted>2021-12-22T12:44:00Z</cp:lastPrinted>
  <dcterms:created xsi:type="dcterms:W3CDTF">2023-07-27T15:26:00Z</dcterms:created>
  <dcterms:modified xsi:type="dcterms:W3CDTF">2023-07-27T15:41:00Z</dcterms:modified>
</cp:coreProperties>
</file>