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128" w:rsidRDefault="00523128"/>
    <w:p w:rsidR="00523128" w:rsidRDefault="00523128"/>
    <w:p w:rsidR="00523128" w:rsidRDefault="00523128">
      <w:pPr>
        <w:spacing w:before="960"/>
        <w:jc w:val="center"/>
        <w:rPr>
          <w:b/>
          <w:bCs/>
          <w:sz w:val="32"/>
          <w:szCs w:val="32"/>
        </w:rPr>
      </w:pPr>
      <w:r>
        <w:rPr>
          <w:b/>
          <w:bCs/>
          <w:sz w:val="32"/>
          <w:szCs w:val="32"/>
        </w:rPr>
        <w:t>ОТЧЕТ ЭМИТЕНТА ЭМИССИОННЫХ ЦЕННЫХ БУМАГ</w:t>
      </w:r>
    </w:p>
    <w:p w:rsidR="00523128" w:rsidRDefault="003A329E">
      <w:pPr>
        <w:spacing w:before="600"/>
        <w:jc w:val="center"/>
        <w:rPr>
          <w:b/>
          <w:bCs/>
          <w:i/>
          <w:iCs/>
          <w:sz w:val="32"/>
          <w:szCs w:val="32"/>
        </w:rPr>
      </w:pPr>
      <w:r>
        <w:rPr>
          <w:b/>
          <w:bCs/>
          <w:i/>
          <w:iCs/>
          <w:sz w:val="32"/>
          <w:szCs w:val="32"/>
        </w:rPr>
        <w:t>Публичное акционерное общество «</w:t>
      </w:r>
      <w:r w:rsidR="00523128">
        <w:rPr>
          <w:b/>
          <w:bCs/>
          <w:i/>
          <w:iCs/>
          <w:sz w:val="32"/>
          <w:szCs w:val="32"/>
        </w:rPr>
        <w:t>Р</w:t>
      </w:r>
      <w:r>
        <w:rPr>
          <w:b/>
          <w:bCs/>
          <w:i/>
          <w:iCs/>
          <w:sz w:val="32"/>
          <w:szCs w:val="32"/>
        </w:rPr>
        <w:t>УСАЛ Братский алюминиевый завод»</w:t>
      </w:r>
    </w:p>
    <w:p w:rsidR="00523128" w:rsidRDefault="00523128">
      <w:pPr>
        <w:spacing w:before="120"/>
        <w:jc w:val="center"/>
        <w:rPr>
          <w:b/>
          <w:bCs/>
          <w:i/>
          <w:iCs/>
          <w:sz w:val="28"/>
          <w:szCs w:val="28"/>
        </w:rPr>
      </w:pPr>
      <w:r>
        <w:rPr>
          <w:b/>
          <w:bCs/>
          <w:i/>
          <w:iCs/>
          <w:sz w:val="28"/>
          <w:szCs w:val="28"/>
        </w:rPr>
        <w:t>Код эмитента: 20075-F</w:t>
      </w:r>
    </w:p>
    <w:p w:rsidR="00523128" w:rsidRDefault="00523128">
      <w:pPr>
        <w:spacing w:before="360"/>
        <w:jc w:val="center"/>
        <w:rPr>
          <w:b/>
          <w:bCs/>
          <w:sz w:val="32"/>
          <w:szCs w:val="32"/>
        </w:rPr>
      </w:pPr>
      <w:r>
        <w:rPr>
          <w:b/>
          <w:bCs/>
          <w:sz w:val="32"/>
          <w:szCs w:val="32"/>
        </w:rPr>
        <w:t>за 12 месяцев 2022 г.</w:t>
      </w:r>
    </w:p>
    <w:p w:rsidR="00523128" w:rsidRDefault="00523128">
      <w:pPr>
        <w:spacing w:before="600" w:after="360"/>
        <w:jc w:val="center"/>
        <w:rPr>
          <w:b/>
          <w:bCs/>
          <w:sz w:val="24"/>
          <w:szCs w:val="24"/>
        </w:rPr>
      </w:pPr>
      <w:r>
        <w:rPr>
          <w:b/>
          <w:bCs/>
          <w:sz w:val="24"/>
          <w:szCs w:val="24"/>
        </w:rPr>
        <w:t>Информ</w:t>
      </w:r>
      <w:r w:rsidR="003A329E">
        <w:rPr>
          <w:b/>
          <w:bCs/>
          <w:sz w:val="24"/>
          <w:szCs w:val="24"/>
        </w:rPr>
        <w:t>ация, содержащаяся в настоящем О</w:t>
      </w:r>
      <w:r>
        <w:rPr>
          <w:b/>
          <w:bCs/>
          <w:sz w:val="24"/>
          <w:szCs w:val="24"/>
        </w:rPr>
        <w:t>тчете эмитента, подлежит раскрытию в соответствии с законодательством Российской Федерации о ценных бумагах</w:t>
      </w:r>
    </w:p>
    <w:p w:rsidR="00523128" w:rsidRDefault="00523128"/>
    <w:tbl>
      <w:tblPr>
        <w:tblW w:w="0" w:type="auto"/>
        <w:tblLayout w:type="fixed"/>
        <w:tblCellMar>
          <w:left w:w="72" w:type="dxa"/>
          <w:right w:w="72" w:type="dxa"/>
        </w:tblCellMar>
        <w:tblLook w:val="0000" w:firstRow="0" w:lastRow="0" w:firstColumn="0" w:lastColumn="0" w:noHBand="0" w:noVBand="0"/>
      </w:tblPr>
      <w:tblGrid>
        <w:gridCol w:w="1892"/>
        <w:gridCol w:w="7360"/>
        <w:gridCol w:w="360"/>
      </w:tblGrid>
      <w:tr w:rsidR="00523128">
        <w:trPr>
          <w:gridAfter w:val="1"/>
          <w:wAfter w:w="360" w:type="dxa"/>
        </w:trPr>
        <w:tc>
          <w:tcPr>
            <w:tcW w:w="1892" w:type="dxa"/>
            <w:tcBorders>
              <w:top w:val="single" w:sz="6" w:space="0" w:color="auto"/>
              <w:left w:val="single" w:sz="6" w:space="0" w:color="auto"/>
              <w:bottom w:val="nil"/>
              <w:right w:val="nil"/>
            </w:tcBorders>
          </w:tcPr>
          <w:p w:rsidR="00523128" w:rsidRDefault="00523128">
            <w:r>
              <w:t>Адрес эмитента</w:t>
            </w:r>
          </w:p>
        </w:tc>
        <w:tc>
          <w:tcPr>
            <w:tcW w:w="7360" w:type="dxa"/>
            <w:tcBorders>
              <w:top w:val="single" w:sz="6" w:space="0" w:color="auto"/>
              <w:left w:val="nil"/>
              <w:bottom w:val="nil"/>
              <w:right w:val="single" w:sz="6" w:space="0" w:color="auto"/>
            </w:tcBorders>
          </w:tcPr>
          <w:p w:rsidR="00523128" w:rsidRDefault="00523128">
            <w:pPr>
              <w:rPr>
                <w:b/>
                <w:bCs/>
              </w:rPr>
            </w:pPr>
            <w:r>
              <w:rPr>
                <w:b/>
                <w:bCs/>
              </w:rPr>
              <w:t xml:space="preserve">665708 Иркутская область, </w:t>
            </w:r>
            <w:proofErr w:type="spellStart"/>
            <w:r>
              <w:rPr>
                <w:b/>
                <w:bCs/>
              </w:rPr>
              <w:t>г.о</w:t>
            </w:r>
            <w:proofErr w:type="spellEnd"/>
            <w:r>
              <w:rPr>
                <w:b/>
                <w:bCs/>
              </w:rPr>
              <w:t xml:space="preserve">. город Братск, г. Братск, ж/р Центральный, </w:t>
            </w:r>
            <w:proofErr w:type="spellStart"/>
            <w:r>
              <w:rPr>
                <w:b/>
                <w:bCs/>
              </w:rPr>
              <w:t>пл</w:t>
            </w:r>
            <w:proofErr w:type="spellEnd"/>
            <w:r>
              <w:rPr>
                <w:b/>
                <w:bCs/>
              </w:rPr>
              <w:t xml:space="preserve">-ка </w:t>
            </w:r>
            <w:proofErr w:type="spellStart"/>
            <w:r>
              <w:rPr>
                <w:b/>
                <w:bCs/>
              </w:rPr>
              <w:t>Промзона</w:t>
            </w:r>
            <w:proofErr w:type="spellEnd"/>
            <w:r>
              <w:rPr>
                <w:b/>
                <w:bCs/>
              </w:rPr>
              <w:t xml:space="preserve"> БрАЗа</w:t>
            </w:r>
          </w:p>
        </w:tc>
      </w:tr>
      <w:tr w:rsidR="00523128">
        <w:tc>
          <w:tcPr>
            <w:tcW w:w="1892" w:type="dxa"/>
            <w:tcBorders>
              <w:top w:val="nil"/>
              <w:left w:val="single" w:sz="6" w:space="0" w:color="auto"/>
              <w:bottom w:val="single" w:sz="6" w:space="0" w:color="auto"/>
              <w:right w:val="nil"/>
            </w:tcBorders>
          </w:tcPr>
          <w:p w:rsidR="00523128" w:rsidRDefault="00523128">
            <w:r>
              <w:t>Контактное лицо эмитента</w:t>
            </w:r>
          </w:p>
        </w:tc>
        <w:tc>
          <w:tcPr>
            <w:tcW w:w="7360" w:type="dxa"/>
            <w:tcBorders>
              <w:top w:val="nil"/>
              <w:left w:val="nil"/>
              <w:bottom w:val="single" w:sz="6" w:space="0" w:color="auto"/>
              <w:right w:val="single" w:sz="6" w:space="0" w:color="auto"/>
            </w:tcBorders>
          </w:tcPr>
          <w:p w:rsidR="00523128" w:rsidRDefault="00523128">
            <w:proofErr w:type="spellStart"/>
            <w:r>
              <w:rPr>
                <w:b/>
                <w:bCs/>
              </w:rPr>
              <w:t>Лемишева</w:t>
            </w:r>
            <w:proofErr w:type="spellEnd"/>
            <w:r>
              <w:rPr>
                <w:b/>
                <w:bCs/>
              </w:rPr>
              <w:t xml:space="preserve"> Александра Олеговна, менеджер</w:t>
            </w:r>
          </w:p>
          <w:p w:rsidR="00523128" w:rsidRDefault="00523128">
            <w:r>
              <w:t>Телефон:</w:t>
            </w:r>
            <w:r>
              <w:rPr>
                <w:b/>
                <w:bCs/>
              </w:rPr>
              <w:t xml:space="preserve"> (3953) 49-26-44</w:t>
            </w:r>
          </w:p>
          <w:p w:rsidR="00523128" w:rsidRDefault="00523128">
            <w:pPr>
              <w:rPr>
                <w:b/>
                <w:bCs/>
              </w:rPr>
            </w:pPr>
            <w:r>
              <w:t>Адрес электронной почты:</w:t>
            </w:r>
            <w:r>
              <w:rPr>
                <w:b/>
                <w:bCs/>
              </w:rPr>
              <w:t xml:space="preserve"> Aleksandra.Lemisheva@rusal.com</w:t>
            </w:r>
          </w:p>
        </w:tc>
        <w:tc>
          <w:tcPr>
            <w:tcW w:w="360" w:type="dxa"/>
          </w:tcPr>
          <w:p w:rsidR="00523128" w:rsidRDefault="00523128"/>
        </w:tc>
      </w:tr>
    </w:tbl>
    <w:p w:rsidR="00523128" w:rsidRDefault="00523128"/>
    <w:tbl>
      <w:tblPr>
        <w:tblW w:w="0" w:type="auto"/>
        <w:tblLayout w:type="fixed"/>
        <w:tblCellMar>
          <w:left w:w="72" w:type="dxa"/>
          <w:right w:w="72" w:type="dxa"/>
        </w:tblCellMar>
        <w:tblLook w:val="0000" w:firstRow="0" w:lastRow="0" w:firstColumn="0" w:lastColumn="0" w:noHBand="0" w:noVBand="0"/>
      </w:tblPr>
      <w:tblGrid>
        <w:gridCol w:w="1892"/>
        <w:gridCol w:w="7360"/>
      </w:tblGrid>
      <w:tr w:rsidR="00523128" w:rsidRPr="00ED2626">
        <w:tc>
          <w:tcPr>
            <w:tcW w:w="1892" w:type="dxa"/>
            <w:tcBorders>
              <w:top w:val="single" w:sz="6" w:space="0" w:color="auto"/>
              <w:left w:val="single" w:sz="6" w:space="0" w:color="auto"/>
              <w:bottom w:val="single" w:sz="6" w:space="0" w:color="auto"/>
              <w:right w:val="nil"/>
            </w:tcBorders>
          </w:tcPr>
          <w:p w:rsidR="00523128" w:rsidRDefault="00523128">
            <w:r>
              <w:t>Адрес страницы в сети Интернет</w:t>
            </w:r>
          </w:p>
        </w:tc>
        <w:tc>
          <w:tcPr>
            <w:tcW w:w="7360" w:type="dxa"/>
            <w:tcBorders>
              <w:top w:val="single" w:sz="6" w:space="0" w:color="auto"/>
              <w:left w:val="nil"/>
              <w:bottom w:val="single" w:sz="6" w:space="0" w:color="auto"/>
              <w:right w:val="single" w:sz="6" w:space="0" w:color="auto"/>
            </w:tcBorders>
          </w:tcPr>
          <w:p w:rsidR="00523128" w:rsidRPr="003A329E" w:rsidRDefault="00523128">
            <w:pPr>
              <w:rPr>
                <w:b/>
                <w:bCs/>
                <w:lang w:val="en-US"/>
              </w:rPr>
            </w:pPr>
            <w:r w:rsidRPr="003A329E">
              <w:rPr>
                <w:b/>
                <w:bCs/>
                <w:lang w:val="en-US"/>
              </w:rPr>
              <w:t>braz-rusal.ru, www.e-disclosure.ru/portal/company.aspx?id=838</w:t>
            </w:r>
          </w:p>
        </w:tc>
      </w:tr>
    </w:tbl>
    <w:p w:rsidR="00523128" w:rsidRPr="003A329E" w:rsidRDefault="00523128">
      <w:pPr>
        <w:rPr>
          <w:lang w:val="en-US"/>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523128">
        <w:tc>
          <w:tcPr>
            <w:tcW w:w="5572" w:type="dxa"/>
            <w:tcBorders>
              <w:top w:val="single" w:sz="6" w:space="0" w:color="auto"/>
              <w:left w:val="single" w:sz="6" w:space="0" w:color="auto"/>
              <w:bottom w:val="single" w:sz="6" w:space="0" w:color="auto"/>
              <w:right w:val="nil"/>
            </w:tcBorders>
          </w:tcPr>
          <w:p w:rsidR="00523128" w:rsidRPr="003A329E" w:rsidRDefault="00523128">
            <w:pPr>
              <w:spacing w:before="120"/>
              <w:rPr>
                <w:lang w:val="en-US"/>
              </w:rPr>
            </w:pPr>
          </w:p>
          <w:p w:rsidR="00523128" w:rsidRDefault="00523128">
            <w:pPr>
              <w:spacing w:before="200"/>
            </w:pPr>
            <w:r>
              <w:t>Представитель управляющей организации ПАО «РУСАЛ Братск» - Представитель управляющей организации ПАО «РУСАЛ Братск» - Управляющий директор, Доверенность № РАМ-ДВ-22-0098 от 16.05.2022 г.</w:t>
            </w:r>
          </w:p>
          <w:p w:rsidR="00523128" w:rsidRDefault="00523128">
            <w:r>
              <w:t>Договор о передаче полномочий единоличного исполнительного органа № РАМ-БРАЗ/2019 от 01.06.2019 г.</w:t>
            </w:r>
            <w:r>
              <w:br/>
              <w:t xml:space="preserve">Дата: </w:t>
            </w:r>
            <w:r w:rsidRPr="00B16BED">
              <w:t>30 мая 2023 г.</w:t>
            </w:r>
          </w:p>
        </w:tc>
        <w:tc>
          <w:tcPr>
            <w:tcW w:w="3680" w:type="dxa"/>
            <w:tcBorders>
              <w:top w:val="single" w:sz="6" w:space="0" w:color="auto"/>
              <w:left w:val="nil"/>
              <w:bottom w:val="single" w:sz="6" w:space="0" w:color="auto"/>
              <w:right w:val="single" w:sz="6" w:space="0" w:color="auto"/>
            </w:tcBorders>
          </w:tcPr>
          <w:p w:rsidR="00523128" w:rsidRDefault="00523128"/>
          <w:p w:rsidR="00523128" w:rsidRDefault="00523128">
            <w:pPr>
              <w:spacing w:before="200" w:after="200"/>
            </w:pPr>
            <w:r>
              <w:br/>
              <w:t>____________ Е. Ю. Зенкин</w:t>
            </w:r>
            <w:r>
              <w:br/>
              <w:t xml:space="preserve">    подпись</w:t>
            </w:r>
          </w:p>
        </w:tc>
      </w:tr>
    </w:tbl>
    <w:p w:rsidR="00523128" w:rsidRDefault="00523128"/>
    <w:p w:rsidR="00523128" w:rsidRDefault="00523128"/>
    <w:p w:rsidR="00523128" w:rsidRDefault="00523128">
      <w:pPr>
        <w:pStyle w:val="1"/>
      </w:pPr>
      <w:r>
        <w:br w:type="page"/>
      </w:r>
      <w:bookmarkStart w:id="0" w:name="_Toc135299830"/>
      <w:r>
        <w:lastRenderedPageBreak/>
        <w:t>Оглавление</w:t>
      </w:r>
      <w:bookmarkEnd w:id="0"/>
    </w:p>
    <w:p w:rsidR="00B16BED" w:rsidRDefault="00523128">
      <w:pPr>
        <w:pStyle w:val="11"/>
        <w:tabs>
          <w:tab w:val="right" w:leader="dot" w:pos="9061"/>
        </w:tabs>
        <w:rPr>
          <w:rFonts w:asciiTheme="minorHAnsi" w:hAnsiTheme="minorHAnsi" w:cstheme="minorBidi"/>
          <w:noProof/>
          <w:sz w:val="22"/>
          <w:szCs w:val="22"/>
        </w:rPr>
      </w:pPr>
      <w:r>
        <w:fldChar w:fldCharType="begin"/>
      </w:r>
      <w:r>
        <w:instrText>TOC</w:instrText>
      </w:r>
      <w:r>
        <w:fldChar w:fldCharType="separate"/>
      </w:r>
      <w:r w:rsidR="00B16BED">
        <w:rPr>
          <w:noProof/>
        </w:rPr>
        <w:t>Оглавление</w:t>
      </w:r>
      <w:r w:rsidR="00B16BED">
        <w:rPr>
          <w:noProof/>
        </w:rPr>
        <w:tab/>
      </w:r>
      <w:r w:rsidR="00B16BED">
        <w:rPr>
          <w:noProof/>
        </w:rPr>
        <w:fldChar w:fldCharType="begin"/>
      </w:r>
      <w:r w:rsidR="00B16BED">
        <w:rPr>
          <w:noProof/>
        </w:rPr>
        <w:instrText xml:space="preserve"> PAGEREF _Toc135299830 \h </w:instrText>
      </w:r>
      <w:r w:rsidR="00B16BED">
        <w:rPr>
          <w:noProof/>
        </w:rPr>
      </w:r>
      <w:r w:rsidR="00B16BED">
        <w:rPr>
          <w:noProof/>
        </w:rPr>
        <w:fldChar w:fldCharType="separate"/>
      </w:r>
      <w:r w:rsidR="00C1256C">
        <w:rPr>
          <w:noProof/>
        </w:rPr>
        <w:t>2</w:t>
      </w:r>
      <w:r w:rsidR="00B16BED">
        <w:rPr>
          <w:noProof/>
        </w:rPr>
        <w:fldChar w:fldCharType="end"/>
      </w:r>
    </w:p>
    <w:p w:rsidR="00B16BED" w:rsidRDefault="00B16BED">
      <w:pPr>
        <w:pStyle w:val="11"/>
        <w:tabs>
          <w:tab w:val="right" w:leader="dot" w:pos="9061"/>
        </w:tabs>
        <w:rPr>
          <w:rFonts w:asciiTheme="minorHAnsi" w:hAnsiTheme="minorHAnsi" w:cstheme="minorBidi"/>
          <w:noProof/>
          <w:sz w:val="22"/>
          <w:szCs w:val="22"/>
        </w:rPr>
      </w:pPr>
      <w:r>
        <w:rPr>
          <w:noProof/>
        </w:rPr>
        <w:t>Введение</w:t>
      </w:r>
      <w:r>
        <w:rPr>
          <w:noProof/>
        </w:rPr>
        <w:tab/>
      </w:r>
      <w:r>
        <w:rPr>
          <w:noProof/>
        </w:rPr>
        <w:fldChar w:fldCharType="begin"/>
      </w:r>
      <w:r>
        <w:rPr>
          <w:noProof/>
        </w:rPr>
        <w:instrText xml:space="preserve"> PAGEREF _Toc135299831 \h </w:instrText>
      </w:r>
      <w:r>
        <w:rPr>
          <w:noProof/>
        </w:rPr>
      </w:r>
      <w:r>
        <w:rPr>
          <w:noProof/>
        </w:rPr>
        <w:fldChar w:fldCharType="separate"/>
      </w:r>
      <w:r w:rsidR="00C1256C">
        <w:rPr>
          <w:noProof/>
        </w:rPr>
        <w:t>4</w:t>
      </w:r>
      <w:r>
        <w:rPr>
          <w:noProof/>
        </w:rPr>
        <w:fldChar w:fldCharType="end"/>
      </w:r>
    </w:p>
    <w:p w:rsidR="00B16BED" w:rsidRDefault="00B16BED">
      <w:pPr>
        <w:pStyle w:val="11"/>
        <w:tabs>
          <w:tab w:val="right" w:leader="dot" w:pos="9061"/>
        </w:tabs>
        <w:rPr>
          <w:rFonts w:asciiTheme="minorHAnsi" w:hAnsiTheme="minorHAnsi" w:cstheme="minorBidi"/>
          <w:noProof/>
          <w:sz w:val="22"/>
          <w:szCs w:val="22"/>
        </w:rPr>
      </w:pPr>
      <w:r>
        <w:rPr>
          <w:noProof/>
        </w:rPr>
        <w:t>Раздел 1. Управленческий отчет Эмитента</w:t>
      </w:r>
      <w:r>
        <w:rPr>
          <w:noProof/>
        </w:rPr>
        <w:tab/>
      </w:r>
      <w:r>
        <w:rPr>
          <w:noProof/>
        </w:rPr>
        <w:fldChar w:fldCharType="begin"/>
      </w:r>
      <w:r>
        <w:rPr>
          <w:noProof/>
        </w:rPr>
        <w:instrText xml:space="preserve"> PAGEREF _Toc135299832 \h </w:instrText>
      </w:r>
      <w:r>
        <w:rPr>
          <w:noProof/>
        </w:rPr>
      </w:r>
      <w:r>
        <w:rPr>
          <w:noProof/>
        </w:rPr>
        <w:fldChar w:fldCharType="separate"/>
      </w:r>
      <w:r w:rsidR="00C1256C">
        <w:rPr>
          <w:noProof/>
        </w:rPr>
        <w:t>5</w:t>
      </w:r>
      <w:r>
        <w:rPr>
          <w:noProof/>
        </w:rPr>
        <w:fldChar w:fldCharType="end"/>
      </w:r>
    </w:p>
    <w:p w:rsidR="00B16BED" w:rsidRDefault="00B16BED" w:rsidP="00EE38E8">
      <w:pPr>
        <w:pStyle w:val="21"/>
        <w:rPr>
          <w:rFonts w:asciiTheme="minorHAnsi" w:hAnsiTheme="minorHAnsi" w:cstheme="minorBidi"/>
          <w:noProof/>
          <w:sz w:val="22"/>
          <w:szCs w:val="22"/>
        </w:rPr>
      </w:pPr>
      <w:r>
        <w:rPr>
          <w:noProof/>
        </w:rPr>
        <w:t>1.1.Общие сведения об Эмитенте и его деятельности</w:t>
      </w:r>
      <w:r>
        <w:rPr>
          <w:noProof/>
        </w:rPr>
        <w:tab/>
      </w:r>
      <w:r>
        <w:rPr>
          <w:noProof/>
        </w:rPr>
        <w:fldChar w:fldCharType="begin"/>
      </w:r>
      <w:r>
        <w:rPr>
          <w:noProof/>
        </w:rPr>
        <w:instrText xml:space="preserve"> PAGEREF _Toc135299833 \h </w:instrText>
      </w:r>
      <w:r>
        <w:rPr>
          <w:noProof/>
        </w:rPr>
      </w:r>
      <w:r>
        <w:rPr>
          <w:noProof/>
        </w:rPr>
        <w:fldChar w:fldCharType="separate"/>
      </w:r>
      <w:r w:rsidR="00C1256C">
        <w:rPr>
          <w:noProof/>
        </w:rPr>
        <w:t>5</w:t>
      </w:r>
      <w:r>
        <w:rPr>
          <w:noProof/>
        </w:rPr>
        <w:fldChar w:fldCharType="end"/>
      </w:r>
    </w:p>
    <w:p w:rsidR="00B16BED" w:rsidRDefault="00B16BED" w:rsidP="00EE38E8">
      <w:pPr>
        <w:pStyle w:val="21"/>
        <w:rPr>
          <w:rFonts w:asciiTheme="minorHAnsi" w:hAnsiTheme="minorHAnsi" w:cstheme="minorBidi"/>
          <w:noProof/>
          <w:sz w:val="22"/>
          <w:szCs w:val="22"/>
        </w:rPr>
      </w:pPr>
      <w:r>
        <w:rPr>
          <w:noProof/>
        </w:rPr>
        <w:t>1.2.Сведения о положении Эмитента в отрасли</w:t>
      </w:r>
      <w:r>
        <w:rPr>
          <w:noProof/>
        </w:rPr>
        <w:tab/>
      </w:r>
      <w:r>
        <w:rPr>
          <w:noProof/>
        </w:rPr>
        <w:fldChar w:fldCharType="begin"/>
      </w:r>
      <w:r>
        <w:rPr>
          <w:noProof/>
        </w:rPr>
        <w:instrText xml:space="preserve"> PAGEREF _Toc135299834 \h </w:instrText>
      </w:r>
      <w:r>
        <w:rPr>
          <w:noProof/>
        </w:rPr>
      </w:r>
      <w:r>
        <w:rPr>
          <w:noProof/>
        </w:rPr>
        <w:fldChar w:fldCharType="separate"/>
      </w:r>
      <w:r w:rsidR="00C1256C">
        <w:rPr>
          <w:noProof/>
        </w:rPr>
        <w:t>6</w:t>
      </w:r>
      <w:r>
        <w:rPr>
          <w:noProof/>
        </w:rPr>
        <w:fldChar w:fldCharType="end"/>
      </w:r>
    </w:p>
    <w:p w:rsidR="00B16BED" w:rsidRDefault="00B16BED" w:rsidP="00EE38E8">
      <w:pPr>
        <w:pStyle w:val="21"/>
        <w:rPr>
          <w:rFonts w:asciiTheme="minorHAnsi" w:hAnsiTheme="minorHAnsi" w:cstheme="minorBidi"/>
          <w:noProof/>
          <w:sz w:val="22"/>
          <w:szCs w:val="22"/>
        </w:rPr>
      </w:pPr>
      <w:r>
        <w:rPr>
          <w:noProof/>
        </w:rPr>
        <w:t>1.3. Основные операционные показатели, характеризующие деятельность Эмитента</w:t>
      </w:r>
      <w:r>
        <w:rPr>
          <w:noProof/>
        </w:rPr>
        <w:tab/>
      </w:r>
      <w:r>
        <w:rPr>
          <w:noProof/>
        </w:rPr>
        <w:fldChar w:fldCharType="begin"/>
      </w:r>
      <w:r>
        <w:rPr>
          <w:noProof/>
        </w:rPr>
        <w:instrText xml:space="preserve"> PAGEREF _Toc135299835 \h </w:instrText>
      </w:r>
      <w:r>
        <w:rPr>
          <w:noProof/>
        </w:rPr>
      </w:r>
      <w:r>
        <w:rPr>
          <w:noProof/>
        </w:rPr>
        <w:fldChar w:fldCharType="separate"/>
      </w:r>
      <w:r w:rsidR="00C1256C">
        <w:rPr>
          <w:noProof/>
        </w:rPr>
        <w:t>8</w:t>
      </w:r>
      <w:r>
        <w:rPr>
          <w:noProof/>
        </w:rPr>
        <w:fldChar w:fldCharType="end"/>
      </w:r>
    </w:p>
    <w:p w:rsidR="00B16BED" w:rsidRDefault="00B16BED" w:rsidP="00EE38E8">
      <w:pPr>
        <w:pStyle w:val="21"/>
        <w:rPr>
          <w:rFonts w:asciiTheme="minorHAnsi" w:hAnsiTheme="minorHAnsi" w:cstheme="minorBidi"/>
          <w:noProof/>
          <w:sz w:val="22"/>
          <w:szCs w:val="22"/>
        </w:rPr>
      </w:pPr>
      <w:r>
        <w:rPr>
          <w:noProof/>
        </w:rPr>
        <w:t>1.4. Основные финансовые показатели Эмитента</w:t>
      </w:r>
      <w:r>
        <w:rPr>
          <w:noProof/>
        </w:rPr>
        <w:tab/>
      </w:r>
      <w:r>
        <w:rPr>
          <w:noProof/>
        </w:rPr>
        <w:fldChar w:fldCharType="begin"/>
      </w:r>
      <w:r>
        <w:rPr>
          <w:noProof/>
        </w:rPr>
        <w:instrText xml:space="preserve"> PAGEREF _Toc135299836 \h </w:instrText>
      </w:r>
      <w:r>
        <w:rPr>
          <w:noProof/>
        </w:rPr>
      </w:r>
      <w:r>
        <w:rPr>
          <w:noProof/>
        </w:rPr>
        <w:fldChar w:fldCharType="separate"/>
      </w:r>
      <w:r w:rsidR="00C1256C">
        <w:rPr>
          <w:noProof/>
        </w:rPr>
        <w:t>9</w:t>
      </w:r>
      <w:r>
        <w:rPr>
          <w:noProof/>
        </w:rPr>
        <w:fldChar w:fldCharType="end"/>
      </w:r>
    </w:p>
    <w:p w:rsidR="00B16BED" w:rsidRDefault="006B75CA" w:rsidP="00EE38E8">
      <w:pPr>
        <w:pStyle w:val="21"/>
        <w:rPr>
          <w:rFonts w:asciiTheme="minorHAnsi" w:hAnsiTheme="minorHAnsi" w:cstheme="minorBidi"/>
          <w:noProof/>
          <w:sz w:val="22"/>
          <w:szCs w:val="22"/>
        </w:rPr>
      </w:pPr>
      <w:r>
        <w:rPr>
          <w:noProof/>
        </w:rPr>
        <w:t>1.5.</w:t>
      </w:r>
      <w:r w:rsidRPr="006B75CA">
        <w:rPr>
          <w:noProof/>
        </w:rPr>
        <w:t xml:space="preserve"> Сведения об основных поставщиках Эмитента</w:t>
      </w:r>
      <w:r w:rsidR="00B16BED">
        <w:rPr>
          <w:noProof/>
        </w:rPr>
        <w:tab/>
      </w:r>
      <w:r w:rsidR="00B16BED">
        <w:rPr>
          <w:noProof/>
        </w:rPr>
        <w:fldChar w:fldCharType="begin"/>
      </w:r>
      <w:r w:rsidR="00B16BED">
        <w:rPr>
          <w:noProof/>
        </w:rPr>
        <w:instrText xml:space="preserve"> PAGEREF _Toc135299837 \h </w:instrText>
      </w:r>
      <w:r w:rsidR="00B16BED">
        <w:rPr>
          <w:noProof/>
        </w:rPr>
      </w:r>
      <w:r w:rsidR="00B16BED">
        <w:rPr>
          <w:noProof/>
        </w:rPr>
        <w:fldChar w:fldCharType="separate"/>
      </w:r>
      <w:r w:rsidR="00C1256C">
        <w:rPr>
          <w:noProof/>
        </w:rPr>
        <w:t>12</w:t>
      </w:r>
      <w:r w:rsidR="00B16BED">
        <w:rPr>
          <w:noProof/>
        </w:rPr>
        <w:fldChar w:fldCharType="end"/>
      </w:r>
    </w:p>
    <w:p w:rsidR="00B16BED" w:rsidRDefault="00B16BED" w:rsidP="00EE38E8">
      <w:pPr>
        <w:pStyle w:val="21"/>
        <w:rPr>
          <w:rFonts w:asciiTheme="minorHAnsi" w:hAnsiTheme="minorHAnsi" w:cstheme="minorBidi"/>
          <w:noProof/>
          <w:sz w:val="22"/>
          <w:szCs w:val="22"/>
        </w:rPr>
      </w:pPr>
      <w:r>
        <w:rPr>
          <w:noProof/>
        </w:rPr>
        <w:t>1.6. Сведения об основных дебиторах Эмитента</w:t>
      </w:r>
      <w:r>
        <w:rPr>
          <w:noProof/>
        </w:rPr>
        <w:tab/>
      </w:r>
      <w:r>
        <w:rPr>
          <w:noProof/>
        </w:rPr>
        <w:fldChar w:fldCharType="begin"/>
      </w:r>
      <w:r>
        <w:rPr>
          <w:noProof/>
        </w:rPr>
        <w:instrText xml:space="preserve"> PAGEREF _Toc135299838 \h </w:instrText>
      </w:r>
      <w:r>
        <w:rPr>
          <w:noProof/>
        </w:rPr>
      </w:r>
      <w:r>
        <w:rPr>
          <w:noProof/>
        </w:rPr>
        <w:fldChar w:fldCharType="separate"/>
      </w:r>
      <w:r w:rsidR="00C1256C">
        <w:rPr>
          <w:noProof/>
        </w:rPr>
        <w:t>13</w:t>
      </w:r>
      <w:r>
        <w:rPr>
          <w:noProof/>
        </w:rPr>
        <w:fldChar w:fldCharType="end"/>
      </w:r>
    </w:p>
    <w:p w:rsidR="00B16BED" w:rsidRDefault="00B16BED" w:rsidP="00EE38E8">
      <w:pPr>
        <w:pStyle w:val="21"/>
        <w:rPr>
          <w:rFonts w:asciiTheme="minorHAnsi" w:hAnsiTheme="minorHAnsi" w:cstheme="minorBidi"/>
          <w:noProof/>
          <w:sz w:val="22"/>
          <w:szCs w:val="22"/>
        </w:rPr>
      </w:pPr>
      <w:r>
        <w:rPr>
          <w:noProof/>
        </w:rPr>
        <w:t>1.7. Сведения об обязательствах Эмитента</w:t>
      </w:r>
      <w:r>
        <w:rPr>
          <w:noProof/>
        </w:rPr>
        <w:tab/>
      </w:r>
      <w:r>
        <w:rPr>
          <w:noProof/>
        </w:rPr>
        <w:fldChar w:fldCharType="begin"/>
      </w:r>
      <w:r>
        <w:rPr>
          <w:noProof/>
        </w:rPr>
        <w:instrText xml:space="preserve"> PAGEREF _Toc135299839 \h </w:instrText>
      </w:r>
      <w:r>
        <w:rPr>
          <w:noProof/>
        </w:rPr>
      </w:r>
      <w:r>
        <w:rPr>
          <w:noProof/>
        </w:rPr>
        <w:fldChar w:fldCharType="separate"/>
      </w:r>
      <w:r w:rsidR="00C1256C">
        <w:rPr>
          <w:noProof/>
        </w:rPr>
        <w:t>15</w:t>
      </w:r>
      <w:r>
        <w:rPr>
          <w:noProof/>
        </w:rPr>
        <w:fldChar w:fldCharType="end"/>
      </w:r>
    </w:p>
    <w:p w:rsidR="00B16BED" w:rsidRDefault="00B16BED" w:rsidP="00EE38E8">
      <w:pPr>
        <w:pStyle w:val="21"/>
        <w:rPr>
          <w:rFonts w:asciiTheme="minorHAnsi" w:hAnsiTheme="minorHAnsi" w:cstheme="minorBidi"/>
          <w:noProof/>
          <w:sz w:val="22"/>
          <w:szCs w:val="22"/>
        </w:rPr>
      </w:pPr>
      <w:r>
        <w:rPr>
          <w:noProof/>
        </w:rPr>
        <w:t>1.7.1. Сведения об основных кредиторах Эмитента</w:t>
      </w:r>
      <w:r>
        <w:rPr>
          <w:noProof/>
        </w:rPr>
        <w:tab/>
      </w:r>
      <w:r>
        <w:rPr>
          <w:noProof/>
        </w:rPr>
        <w:fldChar w:fldCharType="begin"/>
      </w:r>
      <w:r>
        <w:rPr>
          <w:noProof/>
        </w:rPr>
        <w:instrText xml:space="preserve"> PAGEREF _Toc135299840 \h </w:instrText>
      </w:r>
      <w:r>
        <w:rPr>
          <w:noProof/>
        </w:rPr>
      </w:r>
      <w:r>
        <w:rPr>
          <w:noProof/>
        </w:rPr>
        <w:fldChar w:fldCharType="separate"/>
      </w:r>
      <w:r w:rsidR="00C1256C">
        <w:rPr>
          <w:noProof/>
        </w:rPr>
        <w:t>15</w:t>
      </w:r>
      <w:r>
        <w:rPr>
          <w:noProof/>
        </w:rPr>
        <w:fldChar w:fldCharType="end"/>
      </w:r>
    </w:p>
    <w:p w:rsidR="00B16BED" w:rsidRDefault="00B16BED" w:rsidP="00EE38E8">
      <w:pPr>
        <w:pStyle w:val="21"/>
        <w:rPr>
          <w:rFonts w:asciiTheme="minorHAnsi" w:hAnsiTheme="minorHAnsi" w:cstheme="minorBidi"/>
          <w:noProof/>
          <w:sz w:val="22"/>
          <w:szCs w:val="22"/>
        </w:rPr>
      </w:pPr>
      <w:r>
        <w:rPr>
          <w:noProof/>
        </w:rPr>
        <w:t>1.7.2. Сведения об обязательствах Эмитента из предоставленного обеспечения</w:t>
      </w:r>
      <w:r>
        <w:rPr>
          <w:noProof/>
        </w:rPr>
        <w:tab/>
      </w:r>
      <w:r>
        <w:rPr>
          <w:noProof/>
        </w:rPr>
        <w:fldChar w:fldCharType="begin"/>
      </w:r>
      <w:r>
        <w:rPr>
          <w:noProof/>
        </w:rPr>
        <w:instrText xml:space="preserve"> PAGEREF _Toc135299841 \h </w:instrText>
      </w:r>
      <w:r>
        <w:rPr>
          <w:noProof/>
        </w:rPr>
      </w:r>
      <w:r>
        <w:rPr>
          <w:noProof/>
        </w:rPr>
        <w:fldChar w:fldCharType="separate"/>
      </w:r>
      <w:r w:rsidR="00C1256C">
        <w:rPr>
          <w:noProof/>
        </w:rPr>
        <w:t>17</w:t>
      </w:r>
      <w:r>
        <w:rPr>
          <w:noProof/>
        </w:rPr>
        <w:fldChar w:fldCharType="end"/>
      </w:r>
    </w:p>
    <w:p w:rsidR="00B16BED" w:rsidRDefault="00B16BED" w:rsidP="00EE38E8">
      <w:pPr>
        <w:pStyle w:val="21"/>
        <w:rPr>
          <w:rFonts w:asciiTheme="minorHAnsi" w:hAnsiTheme="minorHAnsi" w:cstheme="minorBidi"/>
          <w:noProof/>
          <w:sz w:val="22"/>
          <w:szCs w:val="22"/>
        </w:rPr>
      </w:pPr>
      <w:r>
        <w:rPr>
          <w:noProof/>
        </w:rPr>
        <w:t>1.7.3. Сведения о прочих существенных обязательствах Эмитента</w:t>
      </w:r>
      <w:r>
        <w:rPr>
          <w:noProof/>
        </w:rPr>
        <w:tab/>
      </w:r>
      <w:r>
        <w:rPr>
          <w:noProof/>
        </w:rPr>
        <w:fldChar w:fldCharType="begin"/>
      </w:r>
      <w:r>
        <w:rPr>
          <w:noProof/>
        </w:rPr>
        <w:instrText xml:space="preserve"> PAGEREF _Toc135299842 \h </w:instrText>
      </w:r>
      <w:r>
        <w:rPr>
          <w:noProof/>
        </w:rPr>
      </w:r>
      <w:r>
        <w:rPr>
          <w:noProof/>
        </w:rPr>
        <w:fldChar w:fldCharType="separate"/>
      </w:r>
      <w:r w:rsidR="00C1256C">
        <w:rPr>
          <w:noProof/>
        </w:rPr>
        <w:t>19</w:t>
      </w:r>
      <w:r>
        <w:rPr>
          <w:noProof/>
        </w:rPr>
        <w:fldChar w:fldCharType="end"/>
      </w:r>
    </w:p>
    <w:p w:rsidR="00B16BED" w:rsidRDefault="00B16BED" w:rsidP="00EE38E8">
      <w:pPr>
        <w:pStyle w:val="21"/>
        <w:rPr>
          <w:rFonts w:asciiTheme="minorHAnsi" w:hAnsiTheme="minorHAnsi" w:cstheme="minorBidi"/>
          <w:noProof/>
          <w:sz w:val="22"/>
          <w:szCs w:val="22"/>
        </w:rPr>
      </w:pPr>
      <w:r>
        <w:rPr>
          <w:noProof/>
        </w:rPr>
        <w:t>1.8. Сведения о перспективах развития Эмитента</w:t>
      </w:r>
      <w:r>
        <w:rPr>
          <w:noProof/>
        </w:rPr>
        <w:tab/>
      </w:r>
      <w:r>
        <w:rPr>
          <w:noProof/>
        </w:rPr>
        <w:fldChar w:fldCharType="begin"/>
      </w:r>
      <w:r>
        <w:rPr>
          <w:noProof/>
        </w:rPr>
        <w:instrText xml:space="preserve"> PAGEREF _Toc135299843 \h </w:instrText>
      </w:r>
      <w:r>
        <w:rPr>
          <w:noProof/>
        </w:rPr>
      </w:r>
      <w:r>
        <w:rPr>
          <w:noProof/>
        </w:rPr>
        <w:fldChar w:fldCharType="separate"/>
      </w:r>
      <w:r w:rsidR="00C1256C">
        <w:rPr>
          <w:noProof/>
        </w:rPr>
        <w:t>20</w:t>
      </w:r>
      <w:r>
        <w:rPr>
          <w:noProof/>
        </w:rPr>
        <w:fldChar w:fldCharType="end"/>
      </w:r>
    </w:p>
    <w:p w:rsidR="00B16BED" w:rsidRDefault="00B16BED" w:rsidP="00EE38E8">
      <w:pPr>
        <w:pStyle w:val="21"/>
        <w:rPr>
          <w:rFonts w:asciiTheme="minorHAnsi" w:hAnsiTheme="minorHAnsi" w:cstheme="minorBidi"/>
          <w:noProof/>
          <w:sz w:val="22"/>
          <w:szCs w:val="22"/>
        </w:rPr>
      </w:pPr>
      <w:r>
        <w:rPr>
          <w:noProof/>
        </w:rPr>
        <w:t>1.9. Сведения о рисках, связанных с деятельностью Эмитента</w:t>
      </w:r>
      <w:r>
        <w:rPr>
          <w:noProof/>
        </w:rPr>
        <w:tab/>
      </w:r>
      <w:r>
        <w:rPr>
          <w:noProof/>
        </w:rPr>
        <w:fldChar w:fldCharType="begin"/>
      </w:r>
      <w:r>
        <w:rPr>
          <w:noProof/>
        </w:rPr>
        <w:instrText xml:space="preserve"> PAGEREF _Toc135299844 \h </w:instrText>
      </w:r>
      <w:r>
        <w:rPr>
          <w:noProof/>
        </w:rPr>
      </w:r>
      <w:r>
        <w:rPr>
          <w:noProof/>
        </w:rPr>
        <w:fldChar w:fldCharType="separate"/>
      </w:r>
      <w:r w:rsidR="00C1256C">
        <w:rPr>
          <w:noProof/>
        </w:rPr>
        <w:t>20</w:t>
      </w:r>
      <w:r>
        <w:rPr>
          <w:noProof/>
        </w:rPr>
        <w:fldChar w:fldCharType="end"/>
      </w:r>
    </w:p>
    <w:p w:rsidR="00B16BED" w:rsidRDefault="00B16BED" w:rsidP="00EE38E8">
      <w:pPr>
        <w:pStyle w:val="21"/>
        <w:rPr>
          <w:rFonts w:asciiTheme="minorHAnsi" w:hAnsiTheme="minorHAnsi" w:cstheme="minorBidi"/>
          <w:noProof/>
          <w:sz w:val="22"/>
          <w:szCs w:val="22"/>
        </w:rPr>
      </w:pPr>
      <w:r>
        <w:rPr>
          <w:noProof/>
        </w:rPr>
        <w:t>1.9.1. Отраслевые риски</w:t>
      </w:r>
      <w:r>
        <w:rPr>
          <w:noProof/>
        </w:rPr>
        <w:tab/>
      </w:r>
      <w:r>
        <w:rPr>
          <w:noProof/>
        </w:rPr>
        <w:fldChar w:fldCharType="begin"/>
      </w:r>
      <w:r>
        <w:rPr>
          <w:noProof/>
        </w:rPr>
        <w:instrText xml:space="preserve"> PAGEREF _Toc135299845 \h </w:instrText>
      </w:r>
      <w:r>
        <w:rPr>
          <w:noProof/>
        </w:rPr>
      </w:r>
      <w:r>
        <w:rPr>
          <w:noProof/>
        </w:rPr>
        <w:fldChar w:fldCharType="separate"/>
      </w:r>
      <w:r w:rsidR="00C1256C">
        <w:rPr>
          <w:noProof/>
        </w:rPr>
        <w:t>21</w:t>
      </w:r>
      <w:r>
        <w:rPr>
          <w:noProof/>
        </w:rPr>
        <w:fldChar w:fldCharType="end"/>
      </w:r>
    </w:p>
    <w:p w:rsidR="00B16BED" w:rsidRDefault="00B16BED" w:rsidP="00EE38E8">
      <w:pPr>
        <w:pStyle w:val="21"/>
        <w:rPr>
          <w:rFonts w:asciiTheme="minorHAnsi" w:hAnsiTheme="minorHAnsi" w:cstheme="minorBidi"/>
          <w:noProof/>
          <w:sz w:val="22"/>
          <w:szCs w:val="22"/>
        </w:rPr>
      </w:pPr>
      <w:r>
        <w:rPr>
          <w:noProof/>
        </w:rPr>
        <w:t>1.9.2. Страновые и региональные риски</w:t>
      </w:r>
      <w:r>
        <w:rPr>
          <w:noProof/>
        </w:rPr>
        <w:tab/>
      </w:r>
      <w:r>
        <w:rPr>
          <w:noProof/>
        </w:rPr>
        <w:fldChar w:fldCharType="begin"/>
      </w:r>
      <w:r>
        <w:rPr>
          <w:noProof/>
        </w:rPr>
        <w:instrText xml:space="preserve"> PAGEREF _Toc135299846 \h </w:instrText>
      </w:r>
      <w:r>
        <w:rPr>
          <w:noProof/>
        </w:rPr>
      </w:r>
      <w:r>
        <w:rPr>
          <w:noProof/>
        </w:rPr>
        <w:fldChar w:fldCharType="separate"/>
      </w:r>
      <w:r w:rsidR="00C1256C">
        <w:rPr>
          <w:noProof/>
        </w:rPr>
        <w:t>22</w:t>
      </w:r>
      <w:r>
        <w:rPr>
          <w:noProof/>
        </w:rPr>
        <w:fldChar w:fldCharType="end"/>
      </w:r>
    </w:p>
    <w:p w:rsidR="00B16BED" w:rsidRDefault="00B16BED" w:rsidP="00EE38E8">
      <w:pPr>
        <w:pStyle w:val="21"/>
        <w:rPr>
          <w:rFonts w:asciiTheme="minorHAnsi" w:hAnsiTheme="minorHAnsi" w:cstheme="minorBidi"/>
          <w:noProof/>
          <w:sz w:val="22"/>
          <w:szCs w:val="22"/>
        </w:rPr>
      </w:pPr>
      <w:r>
        <w:rPr>
          <w:noProof/>
        </w:rPr>
        <w:t>1.9.3. Финансовые риски</w:t>
      </w:r>
      <w:r>
        <w:rPr>
          <w:noProof/>
        </w:rPr>
        <w:tab/>
      </w:r>
      <w:r>
        <w:rPr>
          <w:noProof/>
        </w:rPr>
        <w:fldChar w:fldCharType="begin"/>
      </w:r>
      <w:r>
        <w:rPr>
          <w:noProof/>
        </w:rPr>
        <w:instrText xml:space="preserve"> PAGEREF _Toc135299847 \h </w:instrText>
      </w:r>
      <w:r>
        <w:rPr>
          <w:noProof/>
        </w:rPr>
      </w:r>
      <w:r>
        <w:rPr>
          <w:noProof/>
        </w:rPr>
        <w:fldChar w:fldCharType="separate"/>
      </w:r>
      <w:r w:rsidR="00C1256C">
        <w:rPr>
          <w:noProof/>
        </w:rPr>
        <w:t>24</w:t>
      </w:r>
      <w:r>
        <w:rPr>
          <w:noProof/>
        </w:rPr>
        <w:fldChar w:fldCharType="end"/>
      </w:r>
    </w:p>
    <w:p w:rsidR="00B16BED" w:rsidRDefault="00B16BED" w:rsidP="00EE38E8">
      <w:pPr>
        <w:pStyle w:val="21"/>
        <w:rPr>
          <w:rFonts w:asciiTheme="minorHAnsi" w:hAnsiTheme="minorHAnsi" w:cstheme="minorBidi"/>
          <w:noProof/>
          <w:sz w:val="22"/>
          <w:szCs w:val="22"/>
        </w:rPr>
      </w:pPr>
      <w:r>
        <w:rPr>
          <w:noProof/>
        </w:rPr>
        <w:t>1.9.4. Правовые риски</w:t>
      </w:r>
      <w:r>
        <w:rPr>
          <w:noProof/>
        </w:rPr>
        <w:tab/>
      </w:r>
      <w:r>
        <w:rPr>
          <w:noProof/>
        </w:rPr>
        <w:fldChar w:fldCharType="begin"/>
      </w:r>
      <w:r>
        <w:rPr>
          <w:noProof/>
        </w:rPr>
        <w:instrText xml:space="preserve"> PAGEREF _Toc135299848 \h </w:instrText>
      </w:r>
      <w:r>
        <w:rPr>
          <w:noProof/>
        </w:rPr>
      </w:r>
      <w:r>
        <w:rPr>
          <w:noProof/>
        </w:rPr>
        <w:fldChar w:fldCharType="separate"/>
      </w:r>
      <w:r w:rsidR="00C1256C">
        <w:rPr>
          <w:noProof/>
        </w:rPr>
        <w:t>25</w:t>
      </w:r>
      <w:r>
        <w:rPr>
          <w:noProof/>
        </w:rPr>
        <w:fldChar w:fldCharType="end"/>
      </w:r>
    </w:p>
    <w:p w:rsidR="00B16BED" w:rsidRDefault="00B16BED" w:rsidP="00EE38E8">
      <w:pPr>
        <w:pStyle w:val="21"/>
        <w:rPr>
          <w:rFonts w:asciiTheme="minorHAnsi" w:hAnsiTheme="minorHAnsi" w:cstheme="minorBidi"/>
          <w:noProof/>
          <w:sz w:val="22"/>
          <w:szCs w:val="22"/>
        </w:rPr>
      </w:pPr>
      <w:r>
        <w:rPr>
          <w:noProof/>
        </w:rPr>
        <w:t>1.9.5. Риск потери деловой репутации (репутационный риск)</w:t>
      </w:r>
      <w:r>
        <w:rPr>
          <w:noProof/>
        </w:rPr>
        <w:tab/>
      </w:r>
      <w:r>
        <w:rPr>
          <w:noProof/>
        </w:rPr>
        <w:fldChar w:fldCharType="begin"/>
      </w:r>
      <w:r>
        <w:rPr>
          <w:noProof/>
        </w:rPr>
        <w:instrText xml:space="preserve"> PAGEREF _Toc135299849 \h </w:instrText>
      </w:r>
      <w:r>
        <w:rPr>
          <w:noProof/>
        </w:rPr>
      </w:r>
      <w:r>
        <w:rPr>
          <w:noProof/>
        </w:rPr>
        <w:fldChar w:fldCharType="separate"/>
      </w:r>
      <w:r w:rsidR="00C1256C">
        <w:rPr>
          <w:noProof/>
        </w:rPr>
        <w:t>27</w:t>
      </w:r>
      <w:r>
        <w:rPr>
          <w:noProof/>
        </w:rPr>
        <w:fldChar w:fldCharType="end"/>
      </w:r>
    </w:p>
    <w:p w:rsidR="00B16BED" w:rsidRDefault="00B16BED" w:rsidP="00EE38E8">
      <w:pPr>
        <w:pStyle w:val="21"/>
        <w:rPr>
          <w:rFonts w:asciiTheme="minorHAnsi" w:hAnsiTheme="minorHAnsi" w:cstheme="minorBidi"/>
          <w:noProof/>
          <w:sz w:val="22"/>
          <w:szCs w:val="22"/>
        </w:rPr>
      </w:pPr>
      <w:r>
        <w:rPr>
          <w:noProof/>
        </w:rPr>
        <w:t>1.9.6. Стратегический риск</w:t>
      </w:r>
      <w:r>
        <w:rPr>
          <w:noProof/>
        </w:rPr>
        <w:tab/>
      </w:r>
      <w:r>
        <w:rPr>
          <w:noProof/>
        </w:rPr>
        <w:fldChar w:fldCharType="begin"/>
      </w:r>
      <w:r>
        <w:rPr>
          <w:noProof/>
        </w:rPr>
        <w:instrText xml:space="preserve"> PAGEREF _Toc135299850 \h </w:instrText>
      </w:r>
      <w:r>
        <w:rPr>
          <w:noProof/>
        </w:rPr>
      </w:r>
      <w:r>
        <w:rPr>
          <w:noProof/>
        </w:rPr>
        <w:fldChar w:fldCharType="separate"/>
      </w:r>
      <w:r w:rsidR="00C1256C">
        <w:rPr>
          <w:noProof/>
        </w:rPr>
        <w:t>27</w:t>
      </w:r>
      <w:r>
        <w:rPr>
          <w:noProof/>
        </w:rPr>
        <w:fldChar w:fldCharType="end"/>
      </w:r>
    </w:p>
    <w:p w:rsidR="00B16BED" w:rsidRDefault="00B16BED" w:rsidP="00EE38E8">
      <w:pPr>
        <w:pStyle w:val="21"/>
        <w:rPr>
          <w:rFonts w:asciiTheme="minorHAnsi" w:hAnsiTheme="minorHAnsi" w:cstheme="minorBidi"/>
          <w:noProof/>
          <w:sz w:val="22"/>
          <w:szCs w:val="22"/>
        </w:rPr>
      </w:pPr>
      <w:r>
        <w:rPr>
          <w:noProof/>
        </w:rPr>
        <w:t>1.9.7. Риски, связанные с деятельностью эмитента</w:t>
      </w:r>
      <w:r>
        <w:rPr>
          <w:noProof/>
        </w:rPr>
        <w:tab/>
      </w:r>
      <w:r>
        <w:rPr>
          <w:noProof/>
        </w:rPr>
        <w:fldChar w:fldCharType="begin"/>
      </w:r>
      <w:r>
        <w:rPr>
          <w:noProof/>
        </w:rPr>
        <w:instrText xml:space="preserve"> PAGEREF _Toc135299851 \h </w:instrText>
      </w:r>
      <w:r>
        <w:rPr>
          <w:noProof/>
        </w:rPr>
      </w:r>
      <w:r>
        <w:rPr>
          <w:noProof/>
        </w:rPr>
        <w:fldChar w:fldCharType="separate"/>
      </w:r>
      <w:r w:rsidR="00C1256C">
        <w:rPr>
          <w:noProof/>
        </w:rPr>
        <w:t>27</w:t>
      </w:r>
      <w:r>
        <w:rPr>
          <w:noProof/>
        </w:rPr>
        <w:fldChar w:fldCharType="end"/>
      </w:r>
    </w:p>
    <w:p w:rsidR="00B16BED" w:rsidRDefault="00B16BED" w:rsidP="00EE38E8">
      <w:pPr>
        <w:pStyle w:val="21"/>
        <w:rPr>
          <w:rFonts w:asciiTheme="minorHAnsi" w:hAnsiTheme="minorHAnsi" w:cstheme="minorBidi"/>
          <w:noProof/>
          <w:sz w:val="22"/>
          <w:szCs w:val="22"/>
        </w:rPr>
      </w:pPr>
      <w:r>
        <w:rPr>
          <w:noProof/>
        </w:rPr>
        <w:t>1.9.8. Риск информационной безопасности</w:t>
      </w:r>
      <w:r>
        <w:rPr>
          <w:noProof/>
        </w:rPr>
        <w:tab/>
      </w:r>
      <w:r>
        <w:rPr>
          <w:noProof/>
        </w:rPr>
        <w:fldChar w:fldCharType="begin"/>
      </w:r>
      <w:r>
        <w:rPr>
          <w:noProof/>
        </w:rPr>
        <w:instrText xml:space="preserve"> PAGEREF _Toc135299852 \h </w:instrText>
      </w:r>
      <w:r>
        <w:rPr>
          <w:noProof/>
        </w:rPr>
      </w:r>
      <w:r>
        <w:rPr>
          <w:noProof/>
        </w:rPr>
        <w:fldChar w:fldCharType="separate"/>
      </w:r>
      <w:r w:rsidR="00C1256C">
        <w:rPr>
          <w:noProof/>
        </w:rPr>
        <w:t>28</w:t>
      </w:r>
      <w:r>
        <w:rPr>
          <w:noProof/>
        </w:rPr>
        <w:fldChar w:fldCharType="end"/>
      </w:r>
    </w:p>
    <w:p w:rsidR="00B16BED" w:rsidRDefault="00B16BED" w:rsidP="00EE38E8">
      <w:pPr>
        <w:pStyle w:val="21"/>
        <w:rPr>
          <w:rFonts w:asciiTheme="minorHAnsi" w:hAnsiTheme="minorHAnsi" w:cstheme="minorBidi"/>
          <w:noProof/>
          <w:sz w:val="22"/>
          <w:szCs w:val="22"/>
        </w:rPr>
      </w:pPr>
      <w:r>
        <w:rPr>
          <w:noProof/>
        </w:rPr>
        <w:t>1.9.9. Экологический риск</w:t>
      </w:r>
      <w:r>
        <w:rPr>
          <w:noProof/>
        </w:rPr>
        <w:tab/>
      </w:r>
      <w:r>
        <w:rPr>
          <w:noProof/>
        </w:rPr>
        <w:fldChar w:fldCharType="begin"/>
      </w:r>
      <w:r>
        <w:rPr>
          <w:noProof/>
        </w:rPr>
        <w:instrText xml:space="preserve"> PAGEREF _Toc135299853 \h </w:instrText>
      </w:r>
      <w:r>
        <w:rPr>
          <w:noProof/>
        </w:rPr>
      </w:r>
      <w:r>
        <w:rPr>
          <w:noProof/>
        </w:rPr>
        <w:fldChar w:fldCharType="separate"/>
      </w:r>
      <w:r w:rsidR="00C1256C">
        <w:rPr>
          <w:noProof/>
        </w:rPr>
        <w:t>28</w:t>
      </w:r>
      <w:r>
        <w:rPr>
          <w:noProof/>
        </w:rPr>
        <w:fldChar w:fldCharType="end"/>
      </w:r>
    </w:p>
    <w:p w:rsidR="00B16BED" w:rsidRDefault="00B16BED" w:rsidP="00EE38E8">
      <w:pPr>
        <w:pStyle w:val="21"/>
        <w:rPr>
          <w:rFonts w:asciiTheme="minorHAnsi" w:hAnsiTheme="minorHAnsi" w:cstheme="minorBidi"/>
          <w:noProof/>
          <w:sz w:val="22"/>
          <w:szCs w:val="22"/>
        </w:rPr>
      </w:pPr>
      <w:r>
        <w:rPr>
          <w:noProof/>
        </w:rPr>
        <w:t>1.9.10. Природно-климатический риск</w:t>
      </w:r>
      <w:r>
        <w:rPr>
          <w:noProof/>
        </w:rPr>
        <w:tab/>
      </w:r>
      <w:r>
        <w:rPr>
          <w:noProof/>
        </w:rPr>
        <w:fldChar w:fldCharType="begin"/>
      </w:r>
      <w:r>
        <w:rPr>
          <w:noProof/>
        </w:rPr>
        <w:instrText xml:space="preserve"> PAGEREF _Toc135299854 \h </w:instrText>
      </w:r>
      <w:r>
        <w:rPr>
          <w:noProof/>
        </w:rPr>
      </w:r>
      <w:r>
        <w:rPr>
          <w:noProof/>
        </w:rPr>
        <w:fldChar w:fldCharType="separate"/>
      </w:r>
      <w:r w:rsidR="00C1256C">
        <w:rPr>
          <w:noProof/>
        </w:rPr>
        <w:t>29</w:t>
      </w:r>
      <w:r>
        <w:rPr>
          <w:noProof/>
        </w:rPr>
        <w:fldChar w:fldCharType="end"/>
      </w:r>
    </w:p>
    <w:p w:rsidR="00B16BED" w:rsidRDefault="00B16BED" w:rsidP="00EE38E8">
      <w:pPr>
        <w:pStyle w:val="21"/>
        <w:rPr>
          <w:rFonts w:asciiTheme="minorHAnsi" w:hAnsiTheme="minorHAnsi" w:cstheme="minorBidi"/>
          <w:noProof/>
          <w:sz w:val="22"/>
          <w:szCs w:val="22"/>
        </w:rPr>
      </w:pPr>
      <w:r>
        <w:rPr>
          <w:noProof/>
        </w:rPr>
        <w:t>1.9.11. Риски кредитных организаций</w:t>
      </w:r>
      <w:r>
        <w:rPr>
          <w:noProof/>
        </w:rPr>
        <w:tab/>
      </w:r>
      <w:r>
        <w:rPr>
          <w:noProof/>
        </w:rPr>
        <w:fldChar w:fldCharType="begin"/>
      </w:r>
      <w:r>
        <w:rPr>
          <w:noProof/>
        </w:rPr>
        <w:instrText xml:space="preserve"> PAGEREF _Toc135299855 \h </w:instrText>
      </w:r>
      <w:r>
        <w:rPr>
          <w:noProof/>
        </w:rPr>
      </w:r>
      <w:r>
        <w:rPr>
          <w:noProof/>
        </w:rPr>
        <w:fldChar w:fldCharType="separate"/>
      </w:r>
      <w:r w:rsidR="00C1256C">
        <w:rPr>
          <w:noProof/>
        </w:rPr>
        <w:t>29</w:t>
      </w:r>
      <w:r>
        <w:rPr>
          <w:noProof/>
        </w:rPr>
        <w:fldChar w:fldCharType="end"/>
      </w:r>
    </w:p>
    <w:p w:rsidR="00B16BED" w:rsidRDefault="00B16BED" w:rsidP="00EE38E8">
      <w:pPr>
        <w:pStyle w:val="21"/>
        <w:rPr>
          <w:rFonts w:asciiTheme="minorHAnsi" w:hAnsiTheme="minorHAnsi" w:cstheme="minorBidi"/>
          <w:noProof/>
          <w:sz w:val="22"/>
          <w:szCs w:val="22"/>
        </w:rPr>
      </w:pPr>
      <w:r>
        <w:rPr>
          <w:noProof/>
        </w:rPr>
        <w:t>1.9.12. Иные риски, которые являются существенными для Эмитента (Группы Эмитента)</w:t>
      </w:r>
      <w:r>
        <w:rPr>
          <w:noProof/>
        </w:rPr>
        <w:tab/>
      </w:r>
      <w:r>
        <w:rPr>
          <w:noProof/>
        </w:rPr>
        <w:fldChar w:fldCharType="begin"/>
      </w:r>
      <w:r>
        <w:rPr>
          <w:noProof/>
        </w:rPr>
        <w:instrText xml:space="preserve"> PAGEREF _Toc135299856 \h </w:instrText>
      </w:r>
      <w:r>
        <w:rPr>
          <w:noProof/>
        </w:rPr>
      </w:r>
      <w:r>
        <w:rPr>
          <w:noProof/>
        </w:rPr>
        <w:fldChar w:fldCharType="separate"/>
      </w:r>
      <w:r w:rsidR="00C1256C">
        <w:rPr>
          <w:noProof/>
        </w:rPr>
        <w:t>29</w:t>
      </w:r>
      <w:r>
        <w:rPr>
          <w:noProof/>
        </w:rPr>
        <w:fldChar w:fldCharType="end"/>
      </w:r>
    </w:p>
    <w:p w:rsidR="00B16BED" w:rsidRDefault="00B16BED">
      <w:pPr>
        <w:pStyle w:val="11"/>
        <w:tabs>
          <w:tab w:val="right" w:leader="dot" w:pos="9061"/>
        </w:tabs>
        <w:rPr>
          <w:rFonts w:asciiTheme="minorHAnsi" w:hAnsiTheme="minorHAnsi" w:cstheme="minorBidi"/>
          <w:noProof/>
          <w:sz w:val="22"/>
          <w:szCs w:val="22"/>
        </w:rPr>
      </w:pPr>
      <w:r>
        <w:rPr>
          <w:noProof/>
        </w:rPr>
        <w:t>Раздел 2. Сведения о лицах, входящих в состав органов управления Эмитента, сведения об организации в Эмитенте управления рисками, контроля за финансово-хозяйственной деятельностью и внутреннего контроля, внутреннего аудита, а также сведения о работниках Эмитента</w:t>
      </w:r>
      <w:r>
        <w:rPr>
          <w:noProof/>
        </w:rPr>
        <w:tab/>
      </w:r>
      <w:r>
        <w:rPr>
          <w:noProof/>
        </w:rPr>
        <w:fldChar w:fldCharType="begin"/>
      </w:r>
      <w:r>
        <w:rPr>
          <w:noProof/>
        </w:rPr>
        <w:instrText xml:space="preserve"> PAGEREF _Toc135299858 \h </w:instrText>
      </w:r>
      <w:r>
        <w:rPr>
          <w:noProof/>
        </w:rPr>
      </w:r>
      <w:r>
        <w:rPr>
          <w:noProof/>
        </w:rPr>
        <w:fldChar w:fldCharType="separate"/>
      </w:r>
      <w:r w:rsidR="00C1256C">
        <w:rPr>
          <w:noProof/>
        </w:rPr>
        <w:t>30</w:t>
      </w:r>
      <w:r>
        <w:rPr>
          <w:noProof/>
        </w:rPr>
        <w:fldChar w:fldCharType="end"/>
      </w:r>
    </w:p>
    <w:p w:rsidR="00B16BED" w:rsidRDefault="00B16BED" w:rsidP="00EE38E8">
      <w:pPr>
        <w:pStyle w:val="21"/>
        <w:rPr>
          <w:rFonts w:asciiTheme="minorHAnsi" w:hAnsiTheme="minorHAnsi" w:cstheme="minorBidi"/>
          <w:noProof/>
          <w:sz w:val="22"/>
          <w:szCs w:val="22"/>
        </w:rPr>
      </w:pPr>
      <w:r>
        <w:rPr>
          <w:noProof/>
        </w:rPr>
        <w:t>2.1. Информация о лицах, входящих в состав органов управления Эмитента</w:t>
      </w:r>
      <w:r>
        <w:rPr>
          <w:noProof/>
        </w:rPr>
        <w:tab/>
      </w:r>
      <w:r>
        <w:rPr>
          <w:noProof/>
        </w:rPr>
        <w:fldChar w:fldCharType="begin"/>
      </w:r>
      <w:r>
        <w:rPr>
          <w:noProof/>
        </w:rPr>
        <w:instrText xml:space="preserve"> PAGEREF _Toc135299859 \h </w:instrText>
      </w:r>
      <w:r>
        <w:rPr>
          <w:noProof/>
        </w:rPr>
      </w:r>
      <w:r>
        <w:rPr>
          <w:noProof/>
        </w:rPr>
        <w:fldChar w:fldCharType="separate"/>
      </w:r>
      <w:r w:rsidR="00C1256C">
        <w:rPr>
          <w:noProof/>
        </w:rPr>
        <w:t>30</w:t>
      </w:r>
      <w:r>
        <w:rPr>
          <w:noProof/>
        </w:rPr>
        <w:fldChar w:fldCharType="end"/>
      </w:r>
    </w:p>
    <w:p w:rsidR="00B16BED" w:rsidRDefault="00B16BED" w:rsidP="00EE38E8">
      <w:pPr>
        <w:pStyle w:val="21"/>
        <w:rPr>
          <w:rFonts w:asciiTheme="minorHAnsi" w:hAnsiTheme="minorHAnsi" w:cstheme="minorBidi"/>
          <w:noProof/>
          <w:sz w:val="22"/>
          <w:szCs w:val="22"/>
        </w:rPr>
      </w:pPr>
      <w:r>
        <w:rPr>
          <w:noProof/>
        </w:rPr>
        <w:t>2.1.1. Состав совета директоров Эмитента</w:t>
      </w:r>
      <w:r>
        <w:rPr>
          <w:noProof/>
        </w:rPr>
        <w:tab/>
      </w:r>
      <w:r>
        <w:rPr>
          <w:noProof/>
        </w:rPr>
        <w:fldChar w:fldCharType="begin"/>
      </w:r>
      <w:r>
        <w:rPr>
          <w:noProof/>
        </w:rPr>
        <w:instrText xml:space="preserve"> PAGEREF _Toc135299860 \h </w:instrText>
      </w:r>
      <w:r>
        <w:rPr>
          <w:noProof/>
        </w:rPr>
      </w:r>
      <w:r>
        <w:rPr>
          <w:noProof/>
        </w:rPr>
        <w:fldChar w:fldCharType="separate"/>
      </w:r>
      <w:r w:rsidR="00C1256C">
        <w:rPr>
          <w:noProof/>
        </w:rPr>
        <w:t>30</w:t>
      </w:r>
      <w:r>
        <w:rPr>
          <w:noProof/>
        </w:rPr>
        <w:fldChar w:fldCharType="end"/>
      </w:r>
    </w:p>
    <w:p w:rsidR="00B16BED" w:rsidRDefault="00B16BED" w:rsidP="00EE38E8">
      <w:pPr>
        <w:pStyle w:val="21"/>
        <w:rPr>
          <w:rFonts w:asciiTheme="minorHAnsi" w:hAnsiTheme="minorHAnsi" w:cstheme="minorBidi"/>
          <w:noProof/>
          <w:sz w:val="22"/>
          <w:szCs w:val="22"/>
        </w:rPr>
      </w:pPr>
      <w:r>
        <w:rPr>
          <w:noProof/>
        </w:rPr>
        <w:t>2.1.2. Информация о единоличном исполнительном органе Эмитента</w:t>
      </w:r>
      <w:r>
        <w:rPr>
          <w:noProof/>
        </w:rPr>
        <w:tab/>
      </w:r>
      <w:r>
        <w:rPr>
          <w:noProof/>
        </w:rPr>
        <w:fldChar w:fldCharType="begin"/>
      </w:r>
      <w:r>
        <w:rPr>
          <w:noProof/>
        </w:rPr>
        <w:instrText xml:space="preserve"> PAGEREF _Toc135299861 \h </w:instrText>
      </w:r>
      <w:r>
        <w:rPr>
          <w:noProof/>
        </w:rPr>
      </w:r>
      <w:r>
        <w:rPr>
          <w:noProof/>
        </w:rPr>
        <w:fldChar w:fldCharType="separate"/>
      </w:r>
      <w:r w:rsidR="00C1256C">
        <w:rPr>
          <w:noProof/>
        </w:rPr>
        <w:t>35</w:t>
      </w:r>
      <w:r>
        <w:rPr>
          <w:noProof/>
        </w:rPr>
        <w:fldChar w:fldCharType="end"/>
      </w:r>
    </w:p>
    <w:p w:rsidR="00B16BED" w:rsidRDefault="00B16BED" w:rsidP="00EE38E8">
      <w:pPr>
        <w:pStyle w:val="21"/>
        <w:rPr>
          <w:rFonts w:asciiTheme="minorHAnsi" w:hAnsiTheme="minorHAnsi" w:cstheme="minorBidi"/>
          <w:noProof/>
          <w:sz w:val="22"/>
          <w:szCs w:val="22"/>
        </w:rPr>
      </w:pPr>
      <w:r>
        <w:rPr>
          <w:noProof/>
        </w:rPr>
        <w:t>2.1.3. Состав коллегиального исполнительного органа Эмитента</w:t>
      </w:r>
      <w:r>
        <w:rPr>
          <w:noProof/>
        </w:rPr>
        <w:tab/>
      </w:r>
      <w:r>
        <w:rPr>
          <w:noProof/>
        </w:rPr>
        <w:fldChar w:fldCharType="begin"/>
      </w:r>
      <w:r>
        <w:rPr>
          <w:noProof/>
        </w:rPr>
        <w:instrText xml:space="preserve"> PAGEREF _Toc135299862 \h </w:instrText>
      </w:r>
      <w:r>
        <w:rPr>
          <w:noProof/>
        </w:rPr>
      </w:r>
      <w:r>
        <w:rPr>
          <w:noProof/>
        </w:rPr>
        <w:fldChar w:fldCharType="separate"/>
      </w:r>
      <w:r w:rsidR="00C1256C">
        <w:rPr>
          <w:noProof/>
        </w:rPr>
        <w:t>38</w:t>
      </w:r>
      <w:r>
        <w:rPr>
          <w:noProof/>
        </w:rPr>
        <w:fldChar w:fldCharType="end"/>
      </w:r>
    </w:p>
    <w:p w:rsidR="00B16BED" w:rsidRDefault="00B16BED" w:rsidP="00EE38E8">
      <w:pPr>
        <w:pStyle w:val="21"/>
        <w:rPr>
          <w:rFonts w:asciiTheme="minorHAnsi" w:hAnsiTheme="minorHAnsi" w:cstheme="minorBidi"/>
          <w:noProof/>
          <w:sz w:val="22"/>
          <w:szCs w:val="22"/>
        </w:rPr>
      </w:pPr>
      <w:r>
        <w:rPr>
          <w:noProof/>
        </w:rPr>
        <w:t>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Эмитента</w:t>
      </w:r>
      <w:r>
        <w:rPr>
          <w:noProof/>
        </w:rPr>
        <w:tab/>
      </w:r>
      <w:r>
        <w:rPr>
          <w:noProof/>
        </w:rPr>
        <w:fldChar w:fldCharType="begin"/>
      </w:r>
      <w:r>
        <w:rPr>
          <w:noProof/>
        </w:rPr>
        <w:instrText xml:space="preserve"> PAGEREF _Toc135299863 \h </w:instrText>
      </w:r>
      <w:r>
        <w:rPr>
          <w:noProof/>
        </w:rPr>
      </w:r>
      <w:r>
        <w:rPr>
          <w:noProof/>
        </w:rPr>
        <w:fldChar w:fldCharType="separate"/>
      </w:r>
      <w:r w:rsidR="00C1256C">
        <w:rPr>
          <w:noProof/>
        </w:rPr>
        <w:t>38</w:t>
      </w:r>
      <w:r>
        <w:rPr>
          <w:noProof/>
        </w:rPr>
        <w:fldChar w:fldCharType="end"/>
      </w:r>
    </w:p>
    <w:p w:rsidR="00B16BED" w:rsidRDefault="00B16BED" w:rsidP="00EE38E8">
      <w:pPr>
        <w:pStyle w:val="21"/>
        <w:rPr>
          <w:rFonts w:asciiTheme="minorHAnsi" w:hAnsiTheme="minorHAnsi" w:cstheme="minorBidi"/>
          <w:noProof/>
          <w:sz w:val="22"/>
          <w:szCs w:val="22"/>
        </w:rPr>
      </w:pPr>
      <w:r>
        <w:rPr>
          <w:noProof/>
        </w:rPr>
        <w:t>2.3. Сведения об организации в Эмитенте управления рисками, контроля за финансово-хозяйственной деятельностью, внутреннего контроля и внутреннего аудита</w:t>
      </w:r>
      <w:r>
        <w:rPr>
          <w:noProof/>
        </w:rPr>
        <w:tab/>
      </w:r>
      <w:r>
        <w:rPr>
          <w:noProof/>
        </w:rPr>
        <w:fldChar w:fldCharType="begin"/>
      </w:r>
      <w:r>
        <w:rPr>
          <w:noProof/>
        </w:rPr>
        <w:instrText xml:space="preserve"> PAGEREF _Toc135299864 \h </w:instrText>
      </w:r>
      <w:r>
        <w:rPr>
          <w:noProof/>
        </w:rPr>
      </w:r>
      <w:r>
        <w:rPr>
          <w:noProof/>
        </w:rPr>
        <w:fldChar w:fldCharType="separate"/>
      </w:r>
      <w:r w:rsidR="00C1256C">
        <w:rPr>
          <w:noProof/>
        </w:rPr>
        <w:t>39</w:t>
      </w:r>
      <w:r>
        <w:rPr>
          <w:noProof/>
        </w:rPr>
        <w:fldChar w:fldCharType="end"/>
      </w:r>
    </w:p>
    <w:p w:rsidR="00B16BED" w:rsidRDefault="00B16BED" w:rsidP="00EE38E8">
      <w:pPr>
        <w:pStyle w:val="21"/>
        <w:rPr>
          <w:rFonts w:asciiTheme="minorHAnsi" w:hAnsiTheme="minorHAnsi" w:cstheme="minorBidi"/>
          <w:noProof/>
          <w:sz w:val="22"/>
          <w:szCs w:val="22"/>
        </w:rPr>
      </w:pPr>
      <w:r>
        <w:rPr>
          <w:noProof/>
        </w:rPr>
        <w:t>2.4. Информация о лицах, ответственных в Эмитенте за организацию и осуществление управления рисками, контроля за финансово-хозяйственной деятельностью и внутреннего контроля, внутреннего аудита</w:t>
      </w:r>
      <w:r>
        <w:rPr>
          <w:noProof/>
        </w:rPr>
        <w:tab/>
      </w:r>
      <w:r>
        <w:rPr>
          <w:noProof/>
        </w:rPr>
        <w:fldChar w:fldCharType="begin"/>
      </w:r>
      <w:r>
        <w:rPr>
          <w:noProof/>
        </w:rPr>
        <w:instrText xml:space="preserve"> PAGEREF _Toc135299865 \h </w:instrText>
      </w:r>
      <w:r>
        <w:rPr>
          <w:noProof/>
        </w:rPr>
      </w:r>
      <w:r>
        <w:rPr>
          <w:noProof/>
        </w:rPr>
        <w:fldChar w:fldCharType="separate"/>
      </w:r>
      <w:r w:rsidR="00C1256C">
        <w:rPr>
          <w:noProof/>
        </w:rPr>
        <w:t>45</w:t>
      </w:r>
      <w:r>
        <w:rPr>
          <w:noProof/>
        </w:rPr>
        <w:fldChar w:fldCharType="end"/>
      </w:r>
    </w:p>
    <w:p w:rsidR="00B16BED" w:rsidRDefault="00B16BED" w:rsidP="00EE38E8">
      <w:pPr>
        <w:pStyle w:val="21"/>
        <w:rPr>
          <w:rFonts w:asciiTheme="minorHAnsi" w:hAnsiTheme="minorHAnsi" w:cstheme="minorBidi"/>
          <w:noProof/>
          <w:sz w:val="22"/>
          <w:szCs w:val="22"/>
        </w:rPr>
      </w:pPr>
      <w:r>
        <w:rPr>
          <w:noProof/>
        </w:rPr>
        <w:t>2.5. Сведения о любых обязательствах Эмитента перед работниками Эмитента и работниками подконтрольных Эмитенту организаций, касающихся возможности их участия в уставном капитале Эмитента</w:t>
      </w:r>
      <w:r>
        <w:rPr>
          <w:noProof/>
        </w:rPr>
        <w:tab/>
      </w:r>
      <w:r>
        <w:rPr>
          <w:noProof/>
        </w:rPr>
        <w:fldChar w:fldCharType="begin"/>
      </w:r>
      <w:r>
        <w:rPr>
          <w:noProof/>
        </w:rPr>
        <w:instrText xml:space="preserve"> PAGEREF _Toc135299866 \h </w:instrText>
      </w:r>
      <w:r>
        <w:rPr>
          <w:noProof/>
        </w:rPr>
      </w:r>
      <w:r>
        <w:rPr>
          <w:noProof/>
        </w:rPr>
        <w:fldChar w:fldCharType="separate"/>
      </w:r>
      <w:r w:rsidR="00C1256C">
        <w:rPr>
          <w:noProof/>
        </w:rPr>
        <w:t>48</w:t>
      </w:r>
      <w:r>
        <w:rPr>
          <w:noProof/>
        </w:rPr>
        <w:fldChar w:fldCharType="end"/>
      </w:r>
    </w:p>
    <w:p w:rsidR="00B16BED" w:rsidRDefault="00B16BED">
      <w:pPr>
        <w:pStyle w:val="11"/>
        <w:tabs>
          <w:tab w:val="right" w:leader="dot" w:pos="9061"/>
        </w:tabs>
        <w:rPr>
          <w:rFonts w:asciiTheme="minorHAnsi" w:hAnsiTheme="minorHAnsi" w:cstheme="minorBidi"/>
          <w:noProof/>
          <w:sz w:val="22"/>
          <w:szCs w:val="22"/>
        </w:rPr>
      </w:pPr>
      <w:r>
        <w:rPr>
          <w:noProof/>
        </w:rPr>
        <w:t>Раздел 3. Сведения об акционерах (участниках, членах) эмитента, а также о сделках эмитента, в совершении которых имелась заинтересованность, и крупных сделках эмитента</w:t>
      </w:r>
      <w:r>
        <w:rPr>
          <w:noProof/>
        </w:rPr>
        <w:tab/>
      </w:r>
      <w:r>
        <w:rPr>
          <w:noProof/>
        </w:rPr>
        <w:fldChar w:fldCharType="begin"/>
      </w:r>
      <w:r>
        <w:rPr>
          <w:noProof/>
        </w:rPr>
        <w:instrText xml:space="preserve"> PAGEREF _Toc135299867 \h </w:instrText>
      </w:r>
      <w:r>
        <w:rPr>
          <w:noProof/>
        </w:rPr>
      </w:r>
      <w:r>
        <w:rPr>
          <w:noProof/>
        </w:rPr>
        <w:fldChar w:fldCharType="separate"/>
      </w:r>
      <w:r w:rsidR="00C1256C">
        <w:rPr>
          <w:noProof/>
        </w:rPr>
        <w:t>49</w:t>
      </w:r>
      <w:r>
        <w:rPr>
          <w:noProof/>
        </w:rPr>
        <w:fldChar w:fldCharType="end"/>
      </w:r>
    </w:p>
    <w:p w:rsidR="00B16BED" w:rsidRDefault="00B16BED" w:rsidP="00EE38E8">
      <w:pPr>
        <w:pStyle w:val="21"/>
        <w:rPr>
          <w:rFonts w:asciiTheme="minorHAnsi" w:hAnsiTheme="minorHAnsi" w:cstheme="minorBidi"/>
          <w:noProof/>
          <w:sz w:val="22"/>
          <w:szCs w:val="22"/>
        </w:rPr>
      </w:pPr>
      <w:r>
        <w:rPr>
          <w:noProof/>
        </w:rPr>
        <w:t>3.1. Сведения об общем количестве акционеров (участников, членов) Эмитента</w:t>
      </w:r>
      <w:r>
        <w:rPr>
          <w:noProof/>
        </w:rPr>
        <w:tab/>
      </w:r>
      <w:r>
        <w:rPr>
          <w:noProof/>
        </w:rPr>
        <w:fldChar w:fldCharType="begin"/>
      </w:r>
      <w:r>
        <w:rPr>
          <w:noProof/>
        </w:rPr>
        <w:instrText xml:space="preserve"> PAGEREF _Toc135299868 \h </w:instrText>
      </w:r>
      <w:r>
        <w:rPr>
          <w:noProof/>
        </w:rPr>
      </w:r>
      <w:r>
        <w:rPr>
          <w:noProof/>
        </w:rPr>
        <w:fldChar w:fldCharType="separate"/>
      </w:r>
      <w:r w:rsidR="00C1256C">
        <w:rPr>
          <w:noProof/>
        </w:rPr>
        <w:t>49</w:t>
      </w:r>
      <w:r>
        <w:rPr>
          <w:noProof/>
        </w:rPr>
        <w:fldChar w:fldCharType="end"/>
      </w:r>
    </w:p>
    <w:p w:rsidR="00B16BED" w:rsidRDefault="00B16BED" w:rsidP="00EE38E8">
      <w:pPr>
        <w:pStyle w:val="21"/>
        <w:rPr>
          <w:rFonts w:asciiTheme="minorHAnsi" w:hAnsiTheme="minorHAnsi" w:cstheme="minorBidi"/>
          <w:noProof/>
          <w:sz w:val="22"/>
          <w:szCs w:val="22"/>
        </w:rPr>
      </w:pPr>
      <w:r>
        <w:rPr>
          <w:noProof/>
        </w:rPr>
        <w:t>3.2. Сведения об акционерах (участниках, членах) Эмитента или лицах, имеющих право распоряжаться голосами, приходящимися на голосующие акции (доли), составляющие уставный (складочный) капитал (паевой фонд) Эмитента</w:t>
      </w:r>
      <w:r>
        <w:rPr>
          <w:noProof/>
        </w:rPr>
        <w:tab/>
      </w:r>
      <w:r>
        <w:rPr>
          <w:noProof/>
        </w:rPr>
        <w:fldChar w:fldCharType="begin"/>
      </w:r>
      <w:r>
        <w:rPr>
          <w:noProof/>
        </w:rPr>
        <w:instrText xml:space="preserve"> PAGEREF _Toc135299869 \h </w:instrText>
      </w:r>
      <w:r>
        <w:rPr>
          <w:noProof/>
        </w:rPr>
      </w:r>
      <w:r>
        <w:rPr>
          <w:noProof/>
        </w:rPr>
        <w:fldChar w:fldCharType="separate"/>
      </w:r>
      <w:r w:rsidR="00C1256C">
        <w:rPr>
          <w:noProof/>
        </w:rPr>
        <w:t>50</w:t>
      </w:r>
      <w:r>
        <w:rPr>
          <w:noProof/>
        </w:rPr>
        <w:fldChar w:fldCharType="end"/>
      </w:r>
    </w:p>
    <w:p w:rsidR="00B16BED" w:rsidRDefault="00B16BED" w:rsidP="00EE38E8">
      <w:pPr>
        <w:pStyle w:val="21"/>
        <w:rPr>
          <w:rFonts w:asciiTheme="minorHAnsi" w:hAnsiTheme="minorHAnsi" w:cstheme="minorBidi"/>
          <w:noProof/>
          <w:sz w:val="22"/>
          <w:szCs w:val="22"/>
        </w:rPr>
      </w:pPr>
      <w:r>
        <w:rPr>
          <w:noProof/>
        </w:rPr>
        <w:t xml:space="preserve">3.3. Сведения о доле участия Российской Федерации, субъекта Российской Федерации или </w:t>
      </w:r>
      <w:r>
        <w:rPr>
          <w:noProof/>
        </w:rPr>
        <w:lastRenderedPageBreak/>
        <w:t>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_Toc135299870 \h </w:instrText>
      </w:r>
      <w:r>
        <w:rPr>
          <w:noProof/>
        </w:rPr>
      </w:r>
      <w:r>
        <w:rPr>
          <w:noProof/>
        </w:rPr>
        <w:fldChar w:fldCharType="separate"/>
      </w:r>
      <w:r w:rsidR="00C1256C">
        <w:rPr>
          <w:noProof/>
        </w:rPr>
        <w:t>52</w:t>
      </w:r>
      <w:r>
        <w:rPr>
          <w:noProof/>
        </w:rPr>
        <w:fldChar w:fldCharType="end"/>
      </w:r>
    </w:p>
    <w:p w:rsidR="00B16BED" w:rsidRDefault="00B16BED" w:rsidP="00EE38E8">
      <w:pPr>
        <w:pStyle w:val="21"/>
        <w:rPr>
          <w:rFonts w:asciiTheme="minorHAnsi" w:hAnsiTheme="minorHAnsi" w:cstheme="minorBidi"/>
          <w:noProof/>
          <w:sz w:val="22"/>
          <w:szCs w:val="22"/>
        </w:rPr>
      </w:pPr>
      <w:r>
        <w:rPr>
          <w:noProof/>
        </w:rPr>
        <w:t>3.4. Сделки Эмитента, в совершении которых имелась заинтересованность</w:t>
      </w:r>
      <w:r>
        <w:rPr>
          <w:noProof/>
        </w:rPr>
        <w:tab/>
      </w:r>
      <w:r>
        <w:rPr>
          <w:noProof/>
        </w:rPr>
        <w:fldChar w:fldCharType="begin"/>
      </w:r>
      <w:r>
        <w:rPr>
          <w:noProof/>
        </w:rPr>
        <w:instrText xml:space="preserve"> PAGEREF _Toc135299871 \h </w:instrText>
      </w:r>
      <w:r>
        <w:rPr>
          <w:noProof/>
        </w:rPr>
      </w:r>
      <w:r>
        <w:rPr>
          <w:noProof/>
        </w:rPr>
        <w:fldChar w:fldCharType="separate"/>
      </w:r>
      <w:r w:rsidR="00C1256C">
        <w:rPr>
          <w:noProof/>
        </w:rPr>
        <w:t>52</w:t>
      </w:r>
      <w:r>
        <w:rPr>
          <w:noProof/>
        </w:rPr>
        <w:fldChar w:fldCharType="end"/>
      </w:r>
    </w:p>
    <w:p w:rsidR="00B16BED" w:rsidRDefault="00B16BED" w:rsidP="00EE38E8">
      <w:pPr>
        <w:pStyle w:val="21"/>
        <w:rPr>
          <w:rFonts w:asciiTheme="minorHAnsi" w:hAnsiTheme="minorHAnsi" w:cstheme="minorBidi"/>
          <w:noProof/>
          <w:sz w:val="22"/>
          <w:szCs w:val="22"/>
        </w:rPr>
      </w:pPr>
      <w:r>
        <w:rPr>
          <w:noProof/>
        </w:rPr>
        <w:t>3.5. Крупные сделки Эмитента</w:t>
      </w:r>
      <w:r>
        <w:rPr>
          <w:noProof/>
        </w:rPr>
        <w:tab/>
      </w:r>
      <w:r>
        <w:rPr>
          <w:noProof/>
        </w:rPr>
        <w:fldChar w:fldCharType="begin"/>
      </w:r>
      <w:r>
        <w:rPr>
          <w:noProof/>
        </w:rPr>
        <w:instrText xml:space="preserve"> PAGEREF _Toc135299873 \h </w:instrText>
      </w:r>
      <w:r>
        <w:rPr>
          <w:noProof/>
        </w:rPr>
      </w:r>
      <w:r>
        <w:rPr>
          <w:noProof/>
        </w:rPr>
        <w:fldChar w:fldCharType="separate"/>
      </w:r>
      <w:r w:rsidR="00C1256C">
        <w:rPr>
          <w:noProof/>
        </w:rPr>
        <w:t>52</w:t>
      </w:r>
      <w:r>
        <w:rPr>
          <w:noProof/>
        </w:rPr>
        <w:fldChar w:fldCharType="end"/>
      </w:r>
    </w:p>
    <w:p w:rsidR="00B16BED" w:rsidRDefault="00B16BED">
      <w:pPr>
        <w:pStyle w:val="11"/>
        <w:tabs>
          <w:tab w:val="right" w:leader="dot" w:pos="9061"/>
        </w:tabs>
        <w:rPr>
          <w:rFonts w:asciiTheme="minorHAnsi" w:hAnsiTheme="minorHAnsi" w:cstheme="minorBidi"/>
          <w:noProof/>
          <w:sz w:val="22"/>
          <w:szCs w:val="22"/>
        </w:rPr>
      </w:pPr>
      <w:r>
        <w:rPr>
          <w:noProof/>
        </w:rPr>
        <w:t>Раздел 4. Дополнительные сведения об Эмитенте и о размещенных им ценных бумагах</w:t>
      </w:r>
      <w:r>
        <w:rPr>
          <w:noProof/>
        </w:rPr>
        <w:tab/>
      </w:r>
      <w:r>
        <w:rPr>
          <w:noProof/>
        </w:rPr>
        <w:fldChar w:fldCharType="begin"/>
      </w:r>
      <w:r>
        <w:rPr>
          <w:noProof/>
        </w:rPr>
        <w:instrText xml:space="preserve"> PAGEREF _Toc135299875 \h </w:instrText>
      </w:r>
      <w:r>
        <w:rPr>
          <w:noProof/>
        </w:rPr>
      </w:r>
      <w:r>
        <w:rPr>
          <w:noProof/>
        </w:rPr>
        <w:fldChar w:fldCharType="separate"/>
      </w:r>
      <w:r w:rsidR="00C1256C">
        <w:rPr>
          <w:noProof/>
        </w:rPr>
        <w:t>52</w:t>
      </w:r>
      <w:r>
        <w:rPr>
          <w:noProof/>
        </w:rPr>
        <w:fldChar w:fldCharType="end"/>
      </w:r>
    </w:p>
    <w:p w:rsidR="00B16BED" w:rsidRDefault="00B16BED" w:rsidP="00EE38E8">
      <w:pPr>
        <w:pStyle w:val="21"/>
        <w:rPr>
          <w:rFonts w:asciiTheme="minorHAnsi" w:hAnsiTheme="minorHAnsi" w:cstheme="minorBidi"/>
          <w:noProof/>
          <w:sz w:val="22"/>
          <w:szCs w:val="22"/>
        </w:rPr>
      </w:pPr>
      <w:r>
        <w:rPr>
          <w:noProof/>
        </w:rPr>
        <w:t>4.1.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_Toc135299876 \h </w:instrText>
      </w:r>
      <w:r>
        <w:rPr>
          <w:noProof/>
        </w:rPr>
      </w:r>
      <w:r>
        <w:rPr>
          <w:noProof/>
        </w:rPr>
        <w:fldChar w:fldCharType="separate"/>
      </w:r>
      <w:r w:rsidR="00C1256C">
        <w:rPr>
          <w:noProof/>
        </w:rPr>
        <w:t>52</w:t>
      </w:r>
      <w:r>
        <w:rPr>
          <w:noProof/>
        </w:rPr>
        <w:fldChar w:fldCharType="end"/>
      </w:r>
    </w:p>
    <w:p w:rsidR="00B16BED" w:rsidRDefault="00B16BED" w:rsidP="00EE38E8">
      <w:pPr>
        <w:pStyle w:val="21"/>
        <w:rPr>
          <w:rFonts w:asciiTheme="minorHAnsi" w:hAnsiTheme="minorHAnsi" w:cstheme="minorBidi"/>
          <w:noProof/>
          <w:sz w:val="22"/>
          <w:szCs w:val="22"/>
        </w:rPr>
      </w:pPr>
      <w:r>
        <w:rPr>
          <w:noProof/>
        </w:rPr>
        <w:t>4.2. Дополнительные сведения, раскрываемые Эмитентами зеленых облигаций, социальных облигаций, облигаций устойчивого развития, адаптационных облигаций</w:t>
      </w:r>
      <w:r>
        <w:rPr>
          <w:noProof/>
        </w:rPr>
        <w:tab/>
      </w:r>
      <w:r>
        <w:rPr>
          <w:noProof/>
        </w:rPr>
        <w:fldChar w:fldCharType="begin"/>
      </w:r>
      <w:r>
        <w:rPr>
          <w:noProof/>
        </w:rPr>
        <w:instrText xml:space="preserve"> PAGEREF _Toc135299877 \h </w:instrText>
      </w:r>
      <w:r>
        <w:rPr>
          <w:noProof/>
        </w:rPr>
      </w:r>
      <w:r>
        <w:rPr>
          <w:noProof/>
        </w:rPr>
        <w:fldChar w:fldCharType="separate"/>
      </w:r>
      <w:r w:rsidR="00C1256C">
        <w:rPr>
          <w:noProof/>
        </w:rPr>
        <w:t>52</w:t>
      </w:r>
      <w:r>
        <w:rPr>
          <w:noProof/>
        </w:rPr>
        <w:fldChar w:fldCharType="end"/>
      </w:r>
    </w:p>
    <w:p w:rsidR="00B16BED" w:rsidRDefault="00B16BED" w:rsidP="00EE38E8">
      <w:pPr>
        <w:pStyle w:val="21"/>
        <w:rPr>
          <w:rFonts w:asciiTheme="minorHAnsi" w:hAnsiTheme="minorHAnsi" w:cstheme="minorBidi"/>
          <w:noProof/>
          <w:sz w:val="22"/>
          <w:szCs w:val="22"/>
        </w:rPr>
      </w:pPr>
      <w:r>
        <w:rPr>
          <w:noProof/>
        </w:rPr>
        <w:t>4.2.1. Информация о реализации проекта (проектов), для финансирования и (или) рефинансирования которого (которых) используются денежные средства, полученные от размещения зеленых облигаций, социальных облигаций, облигаций устойчивого развития, адаптационных облигаций</w:t>
      </w:r>
      <w:r>
        <w:rPr>
          <w:noProof/>
        </w:rPr>
        <w:tab/>
      </w:r>
      <w:r>
        <w:rPr>
          <w:noProof/>
        </w:rPr>
        <w:fldChar w:fldCharType="begin"/>
      </w:r>
      <w:r>
        <w:rPr>
          <w:noProof/>
        </w:rPr>
        <w:instrText xml:space="preserve"> PAGEREF _Toc135299878 \h </w:instrText>
      </w:r>
      <w:r>
        <w:rPr>
          <w:noProof/>
        </w:rPr>
      </w:r>
      <w:r>
        <w:rPr>
          <w:noProof/>
        </w:rPr>
        <w:fldChar w:fldCharType="separate"/>
      </w:r>
      <w:r w:rsidR="00C1256C">
        <w:rPr>
          <w:noProof/>
        </w:rPr>
        <w:t>52</w:t>
      </w:r>
      <w:r>
        <w:rPr>
          <w:noProof/>
        </w:rPr>
        <w:fldChar w:fldCharType="end"/>
      </w:r>
    </w:p>
    <w:p w:rsidR="00B16BED" w:rsidRDefault="00B16BED" w:rsidP="00EE38E8">
      <w:pPr>
        <w:pStyle w:val="21"/>
        <w:rPr>
          <w:rFonts w:asciiTheme="minorHAnsi" w:hAnsiTheme="minorHAnsi" w:cstheme="minorBidi"/>
          <w:noProof/>
          <w:sz w:val="22"/>
          <w:szCs w:val="22"/>
        </w:rPr>
      </w:pPr>
      <w:r>
        <w:rPr>
          <w:noProof/>
        </w:rPr>
        <w:t>4.2.2. Описание политики Эмитента по управлению денежными средствами, полученными от размещения зеленых облигаций, социальных облигаций, облигаций устойчивого развития, адаптационных облигаций</w:t>
      </w:r>
      <w:r>
        <w:rPr>
          <w:noProof/>
        </w:rPr>
        <w:tab/>
      </w:r>
      <w:r>
        <w:rPr>
          <w:noProof/>
        </w:rPr>
        <w:fldChar w:fldCharType="begin"/>
      </w:r>
      <w:r>
        <w:rPr>
          <w:noProof/>
        </w:rPr>
        <w:instrText xml:space="preserve"> PAGEREF _Toc135299879 \h </w:instrText>
      </w:r>
      <w:r>
        <w:rPr>
          <w:noProof/>
        </w:rPr>
      </w:r>
      <w:r>
        <w:rPr>
          <w:noProof/>
        </w:rPr>
        <w:fldChar w:fldCharType="separate"/>
      </w:r>
      <w:r w:rsidR="00C1256C">
        <w:rPr>
          <w:noProof/>
        </w:rPr>
        <w:t>53</w:t>
      </w:r>
      <w:r>
        <w:rPr>
          <w:noProof/>
        </w:rPr>
        <w:fldChar w:fldCharType="end"/>
      </w:r>
    </w:p>
    <w:p w:rsidR="00B16BED" w:rsidRDefault="00B16BED" w:rsidP="00EE38E8">
      <w:pPr>
        <w:pStyle w:val="21"/>
        <w:rPr>
          <w:rFonts w:asciiTheme="minorHAnsi" w:hAnsiTheme="minorHAnsi" w:cstheme="minorBidi"/>
          <w:noProof/>
          <w:sz w:val="22"/>
          <w:szCs w:val="22"/>
        </w:rPr>
      </w:pPr>
      <w:r>
        <w:rPr>
          <w:noProof/>
        </w:rPr>
        <w:t>4.2.3. Отчет об использовании денежных средств, полученных от размещения зеленых облигаций, социальных облигаций, облигаций устойчивого развития, адаптационных облигаций</w:t>
      </w:r>
      <w:r>
        <w:rPr>
          <w:noProof/>
        </w:rPr>
        <w:tab/>
      </w:r>
      <w:r>
        <w:rPr>
          <w:noProof/>
        </w:rPr>
        <w:fldChar w:fldCharType="begin"/>
      </w:r>
      <w:r>
        <w:rPr>
          <w:noProof/>
        </w:rPr>
        <w:instrText xml:space="preserve"> PAGEREF _Toc135299880 \h </w:instrText>
      </w:r>
      <w:r>
        <w:rPr>
          <w:noProof/>
        </w:rPr>
      </w:r>
      <w:r>
        <w:rPr>
          <w:noProof/>
        </w:rPr>
        <w:fldChar w:fldCharType="separate"/>
      </w:r>
      <w:r w:rsidR="00C1256C">
        <w:rPr>
          <w:noProof/>
        </w:rPr>
        <w:t>53</w:t>
      </w:r>
      <w:r>
        <w:rPr>
          <w:noProof/>
        </w:rPr>
        <w:fldChar w:fldCharType="end"/>
      </w:r>
    </w:p>
    <w:p w:rsidR="00B16BED" w:rsidRDefault="00B16BED" w:rsidP="00EE38E8">
      <w:pPr>
        <w:pStyle w:val="21"/>
        <w:rPr>
          <w:rFonts w:asciiTheme="minorHAnsi" w:hAnsiTheme="minorHAnsi" w:cstheme="minorBidi"/>
          <w:noProof/>
          <w:sz w:val="22"/>
          <w:szCs w:val="22"/>
        </w:rPr>
      </w:pPr>
      <w:r>
        <w:rPr>
          <w:noProof/>
        </w:rPr>
        <w:t>4.2(1). Дополнительные сведения, раскрываемые Эмитентами инфраструктурных облигаций</w:t>
      </w:r>
      <w:r>
        <w:rPr>
          <w:noProof/>
        </w:rPr>
        <w:tab/>
      </w:r>
      <w:r>
        <w:rPr>
          <w:noProof/>
        </w:rPr>
        <w:fldChar w:fldCharType="begin"/>
      </w:r>
      <w:r>
        <w:rPr>
          <w:noProof/>
        </w:rPr>
        <w:instrText xml:space="preserve"> PAGEREF _Toc135299882 \h </w:instrText>
      </w:r>
      <w:r>
        <w:rPr>
          <w:noProof/>
        </w:rPr>
      </w:r>
      <w:r>
        <w:rPr>
          <w:noProof/>
        </w:rPr>
        <w:fldChar w:fldCharType="separate"/>
      </w:r>
      <w:r w:rsidR="00C1256C">
        <w:rPr>
          <w:noProof/>
        </w:rPr>
        <w:t>53</w:t>
      </w:r>
      <w:r>
        <w:rPr>
          <w:noProof/>
        </w:rPr>
        <w:fldChar w:fldCharType="end"/>
      </w:r>
    </w:p>
    <w:p w:rsidR="00B16BED" w:rsidRDefault="00B16BED" w:rsidP="00EE38E8">
      <w:pPr>
        <w:pStyle w:val="21"/>
        <w:rPr>
          <w:rFonts w:asciiTheme="minorHAnsi" w:hAnsiTheme="minorHAnsi" w:cstheme="minorBidi"/>
          <w:noProof/>
          <w:sz w:val="22"/>
          <w:szCs w:val="22"/>
        </w:rPr>
      </w:pPr>
      <w:r>
        <w:rPr>
          <w:noProof/>
        </w:rPr>
        <w:t>4.2(1).1. Информация о целевом использовании денежных средств, полученных от размещения инфраструктурных облигаций</w:t>
      </w:r>
      <w:r>
        <w:rPr>
          <w:noProof/>
        </w:rPr>
        <w:tab/>
      </w:r>
      <w:r>
        <w:rPr>
          <w:noProof/>
        </w:rPr>
        <w:fldChar w:fldCharType="begin"/>
      </w:r>
      <w:r>
        <w:rPr>
          <w:noProof/>
        </w:rPr>
        <w:instrText xml:space="preserve"> PAGEREF _Toc135299883 \h </w:instrText>
      </w:r>
      <w:r>
        <w:rPr>
          <w:noProof/>
        </w:rPr>
      </w:r>
      <w:r>
        <w:rPr>
          <w:noProof/>
        </w:rPr>
        <w:fldChar w:fldCharType="separate"/>
      </w:r>
      <w:r w:rsidR="00C1256C">
        <w:rPr>
          <w:noProof/>
        </w:rPr>
        <w:t>53</w:t>
      </w:r>
      <w:r>
        <w:rPr>
          <w:noProof/>
        </w:rPr>
        <w:fldChar w:fldCharType="end"/>
      </w:r>
    </w:p>
    <w:p w:rsidR="00B16BED" w:rsidRDefault="00B16BED" w:rsidP="00EE38E8">
      <w:pPr>
        <w:pStyle w:val="21"/>
        <w:rPr>
          <w:rFonts w:asciiTheme="minorHAnsi" w:hAnsiTheme="minorHAnsi" w:cstheme="minorBidi"/>
          <w:noProof/>
          <w:sz w:val="22"/>
          <w:szCs w:val="22"/>
        </w:rPr>
      </w:pPr>
      <w:r>
        <w:rPr>
          <w:noProof/>
        </w:rPr>
        <w:t>4.2(1).2. Информация о реализации инфраструктурного проекта</w:t>
      </w:r>
      <w:r>
        <w:rPr>
          <w:noProof/>
        </w:rPr>
        <w:tab/>
      </w:r>
      <w:r>
        <w:rPr>
          <w:noProof/>
        </w:rPr>
        <w:fldChar w:fldCharType="begin"/>
      </w:r>
      <w:r>
        <w:rPr>
          <w:noProof/>
        </w:rPr>
        <w:instrText xml:space="preserve"> PAGEREF _Toc135299884 \h </w:instrText>
      </w:r>
      <w:r>
        <w:rPr>
          <w:noProof/>
        </w:rPr>
      </w:r>
      <w:r>
        <w:rPr>
          <w:noProof/>
        </w:rPr>
        <w:fldChar w:fldCharType="separate"/>
      </w:r>
      <w:r w:rsidR="00C1256C">
        <w:rPr>
          <w:noProof/>
        </w:rPr>
        <w:t>53</w:t>
      </w:r>
      <w:r>
        <w:rPr>
          <w:noProof/>
        </w:rPr>
        <w:fldChar w:fldCharType="end"/>
      </w:r>
    </w:p>
    <w:p w:rsidR="00B16BED" w:rsidRDefault="00B16BED" w:rsidP="00EE38E8">
      <w:pPr>
        <w:pStyle w:val="21"/>
        <w:rPr>
          <w:rFonts w:asciiTheme="minorHAnsi" w:hAnsiTheme="minorHAnsi" w:cstheme="minorBidi"/>
          <w:noProof/>
          <w:sz w:val="22"/>
          <w:szCs w:val="22"/>
        </w:rPr>
      </w:pPr>
      <w:r>
        <w:rPr>
          <w:noProof/>
        </w:rPr>
        <w:t>4.2(2). Дополнительные сведения, раскрываемые Эмитентами облигаций, связанных с целями устойчивого развития</w:t>
      </w:r>
      <w:r>
        <w:rPr>
          <w:noProof/>
        </w:rPr>
        <w:tab/>
      </w:r>
      <w:r>
        <w:rPr>
          <w:noProof/>
        </w:rPr>
        <w:fldChar w:fldCharType="begin"/>
      </w:r>
      <w:r>
        <w:rPr>
          <w:noProof/>
        </w:rPr>
        <w:instrText xml:space="preserve"> PAGEREF _Toc135299885 \h </w:instrText>
      </w:r>
      <w:r>
        <w:rPr>
          <w:noProof/>
        </w:rPr>
      </w:r>
      <w:r>
        <w:rPr>
          <w:noProof/>
        </w:rPr>
        <w:fldChar w:fldCharType="separate"/>
      </w:r>
      <w:r w:rsidR="00C1256C">
        <w:rPr>
          <w:noProof/>
        </w:rPr>
        <w:t>53</w:t>
      </w:r>
      <w:r>
        <w:rPr>
          <w:noProof/>
        </w:rPr>
        <w:fldChar w:fldCharType="end"/>
      </w:r>
    </w:p>
    <w:p w:rsidR="00B16BED" w:rsidRDefault="00B16BED" w:rsidP="00EE38E8">
      <w:pPr>
        <w:pStyle w:val="21"/>
        <w:rPr>
          <w:rFonts w:asciiTheme="minorHAnsi" w:hAnsiTheme="minorHAnsi" w:cstheme="minorBidi"/>
          <w:noProof/>
          <w:sz w:val="22"/>
          <w:szCs w:val="22"/>
        </w:rPr>
      </w:pPr>
      <w:r>
        <w:rPr>
          <w:noProof/>
        </w:rPr>
        <w:t>4.2(2).1. Описание стратегии устойчивого развития Эмитента</w:t>
      </w:r>
      <w:r>
        <w:rPr>
          <w:noProof/>
        </w:rPr>
        <w:tab/>
      </w:r>
      <w:r>
        <w:rPr>
          <w:noProof/>
        </w:rPr>
        <w:fldChar w:fldCharType="begin"/>
      </w:r>
      <w:r>
        <w:rPr>
          <w:noProof/>
        </w:rPr>
        <w:instrText xml:space="preserve"> PAGEREF _Toc135299886 \h </w:instrText>
      </w:r>
      <w:r>
        <w:rPr>
          <w:noProof/>
        </w:rPr>
      </w:r>
      <w:r>
        <w:rPr>
          <w:noProof/>
        </w:rPr>
        <w:fldChar w:fldCharType="separate"/>
      </w:r>
      <w:r w:rsidR="00C1256C">
        <w:rPr>
          <w:noProof/>
        </w:rPr>
        <w:t>53</w:t>
      </w:r>
      <w:r>
        <w:rPr>
          <w:noProof/>
        </w:rPr>
        <w:fldChar w:fldCharType="end"/>
      </w:r>
    </w:p>
    <w:p w:rsidR="00B16BED" w:rsidRDefault="00B16BED" w:rsidP="00EE38E8">
      <w:pPr>
        <w:pStyle w:val="21"/>
        <w:rPr>
          <w:rFonts w:asciiTheme="minorHAnsi" w:hAnsiTheme="minorHAnsi" w:cstheme="minorBidi"/>
          <w:noProof/>
          <w:sz w:val="22"/>
          <w:szCs w:val="22"/>
        </w:rPr>
      </w:pPr>
      <w:r>
        <w:rPr>
          <w:noProof/>
        </w:rPr>
        <w:t>4.2(2).2. Информация о текущем (фактическом) значении ключевого показателя (показателей) деятельности Эмитента, связанного с достижением целей устойчивого развития</w:t>
      </w:r>
      <w:r>
        <w:rPr>
          <w:noProof/>
        </w:rPr>
        <w:tab/>
      </w:r>
      <w:r>
        <w:rPr>
          <w:noProof/>
        </w:rPr>
        <w:fldChar w:fldCharType="begin"/>
      </w:r>
      <w:r>
        <w:rPr>
          <w:noProof/>
        </w:rPr>
        <w:instrText xml:space="preserve"> PAGEREF _Toc135299887 \h </w:instrText>
      </w:r>
      <w:r>
        <w:rPr>
          <w:noProof/>
        </w:rPr>
      </w:r>
      <w:r>
        <w:rPr>
          <w:noProof/>
        </w:rPr>
        <w:fldChar w:fldCharType="separate"/>
      </w:r>
      <w:r w:rsidR="00C1256C">
        <w:rPr>
          <w:noProof/>
        </w:rPr>
        <w:t>53</w:t>
      </w:r>
      <w:r>
        <w:rPr>
          <w:noProof/>
        </w:rPr>
        <w:fldChar w:fldCharType="end"/>
      </w:r>
    </w:p>
    <w:p w:rsidR="00B16BED" w:rsidRDefault="00B16BED" w:rsidP="00EE38E8">
      <w:pPr>
        <w:pStyle w:val="21"/>
        <w:rPr>
          <w:rFonts w:asciiTheme="minorHAnsi" w:hAnsiTheme="minorHAnsi" w:cstheme="minorBidi"/>
          <w:noProof/>
          <w:sz w:val="22"/>
          <w:szCs w:val="22"/>
        </w:rPr>
      </w:pPr>
      <w:r>
        <w:rPr>
          <w:noProof/>
        </w:rPr>
        <w:t>4.2(3). Дополнительные сведения, раскрываемые Эмитентами облигаций климатического перехода</w:t>
      </w:r>
      <w:r>
        <w:rPr>
          <w:noProof/>
        </w:rPr>
        <w:tab/>
      </w:r>
      <w:r>
        <w:rPr>
          <w:noProof/>
        </w:rPr>
        <w:fldChar w:fldCharType="begin"/>
      </w:r>
      <w:r>
        <w:rPr>
          <w:noProof/>
        </w:rPr>
        <w:instrText xml:space="preserve"> PAGEREF _Toc135299888 \h </w:instrText>
      </w:r>
      <w:r>
        <w:rPr>
          <w:noProof/>
        </w:rPr>
      </w:r>
      <w:r>
        <w:rPr>
          <w:noProof/>
        </w:rPr>
        <w:fldChar w:fldCharType="separate"/>
      </w:r>
      <w:r w:rsidR="00C1256C">
        <w:rPr>
          <w:noProof/>
        </w:rPr>
        <w:t>54</w:t>
      </w:r>
      <w:r>
        <w:rPr>
          <w:noProof/>
        </w:rPr>
        <w:fldChar w:fldCharType="end"/>
      </w:r>
    </w:p>
    <w:p w:rsidR="00B16BED" w:rsidRDefault="00B16BED" w:rsidP="00EE38E8">
      <w:pPr>
        <w:pStyle w:val="21"/>
        <w:rPr>
          <w:rFonts w:asciiTheme="minorHAnsi" w:hAnsiTheme="minorHAnsi" w:cstheme="minorBidi"/>
          <w:noProof/>
          <w:sz w:val="22"/>
          <w:szCs w:val="22"/>
        </w:rPr>
      </w:pPr>
      <w:r>
        <w:rPr>
          <w:noProof/>
        </w:rPr>
        <w:t>4.2(3).1. Описание стратегии климатического перехода Эмитента</w:t>
      </w:r>
      <w:r>
        <w:rPr>
          <w:noProof/>
        </w:rPr>
        <w:tab/>
      </w:r>
      <w:r>
        <w:rPr>
          <w:noProof/>
        </w:rPr>
        <w:fldChar w:fldCharType="begin"/>
      </w:r>
      <w:r>
        <w:rPr>
          <w:noProof/>
        </w:rPr>
        <w:instrText xml:space="preserve"> PAGEREF _Toc135299889 \h </w:instrText>
      </w:r>
      <w:r>
        <w:rPr>
          <w:noProof/>
        </w:rPr>
      </w:r>
      <w:r>
        <w:rPr>
          <w:noProof/>
        </w:rPr>
        <w:fldChar w:fldCharType="separate"/>
      </w:r>
      <w:r w:rsidR="00C1256C">
        <w:rPr>
          <w:noProof/>
        </w:rPr>
        <w:t>54</w:t>
      </w:r>
      <w:r>
        <w:rPr>
          <w:noProof/>
        </w:rPr>
        <w:fldChar w:fldCharType="end"/>
      </w:r>
    </w:p>
    <w:p w:rsidR="00B16BED" w:rsidRDefault="00B16BED" w:rsidP="00EE38E8">
      <w:pPr>
        <w:pStyle w:val="21"/>
        <w:rPr>
          <w:rFonts w:asciiTheme="minorHAnsi" w:hAnsiTheme="minorHAnsi" w:cstheme="minorBidi"/>
          <w:noProof/>
          <w:sz w:val="22"/>
          <w:szCs w:val="22"/>
        </w:rPr>
      </w:pPr>
      <w:r>
        <w:rPr>
          <w:noProof/>
        </w:rPr>
        <w:t>4.2(3).2. Информация о реализации стратегии климатического перехода Эмитента</w:t>
      </w:r>
      <w:r>
        <w:rPr>
          <w:noProof/>
        </w:rPr>
        <w:tab/>
      </w:r>
      <w:r>
        <w:rPr>
          <w:noProof/>
        </w:rPr>
        <w:fldChar w:fldCharType="begin"/>
      </w:r>
      <w:r>
        <w:rPr>
          <w:noProof/>
        </w:rPr>
        <w:instrText xml:space="preserve"> PAGEREF _Toc135299890 \h </w:instrText>
      </w:r>
      <w:r>
        <w:rPr>
          <w:noProof/>
        </w:rPr>
      </w:r>
      <w:r>
        <w:rPr>
          <w:noProof/>
        </w:rPr>
        <w:fldChar w:fldCharType="separate"/>
      </w:r>
      <w:r w:rsidR="00C1256C">
        <w:rPr>
          <w:noProof/>
        </w:rPr>
        <w:t>54</w:t>
      </w:r>
      <w:r>
        <w:rPr>
          <w:noProof/>
        </w:rPr>
        <w:fldChar w:fldCharType="end"/>
      </w:r>
    </w:p>
    <w:p w:rsidR="00B16BED" w:rsidRDefault="00B16BED" w:rsidP="00EE38E8">
      <w:pPr>
        <w:pStyle w:val="21"/>
        <w:rPr>
          <w:rFonts w:asciiTheme="minorHAnsi" w:hAnsiTheme="minorHAnsi" w:cstheme="minorBidi"/>
          <w:noProof/>
          <w:sz w:val="22"/>
          <w:szCs w:val="22"/>
        </w:rPr>
      </w:pPr>
      <w:r>
        <w:rPr>
          <w:noProof/>
        </w:rPr>
        <w:t>4.3.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_Toc135299891 \h </w:instrText>
      </w:r>
      <w:r>
        <w:rPr>
          <w:noProof/>
        </w:rPr>
      </w:r>
      <w:r>
        <w:rPr>
          <w:noProof/>
        </w:rPr>
        <w:fldChar w:fldCharType="separate"/>
      </w:r>
      <w:r w:rsidR="00C1256C">
        <w:rPr>
          <w:noProof/>
        </w:rPr>
        <w:t>54</w:t>
      </w:r>
      <w:r>
        <w:rPr>
          <w:noProof/>
        </w:rPr>
        <w:fldChar w:fldCharType="end"/>
      </w:r>
    </w:p>
    <w:p w:rsidR="00B16BED" w:rsidRDefault="00B16BED" w:rsidP="00EE38E8">
      <w:pPr>
        <w:pStyle w:val="21"/>
        <w:rPr>
          <w:rFonts w:asciiTheme="minorHAnsi" w:hAnsiTheme="minorHAnsi" w:cstheme="minorBidi"/>
          <w:noProof/>
          <w:sz w:val="22"/>
          <w:szCs w:val="22"/>
        </w:rPr>
      </w:pPr>
      <w:r>
        <w:rPr>
          <w:noProof/>
        </w:rPr>
        <w:t>4.3.1.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_Toc135299892 \h </w:instrText>
      </w:r>
      <w:r>
        <w:rPr>
          <w:noProof/>
        </w:rPr>
      </w:r>
      <w:r>
        <w:rPr>
          <w:noProof/>
        </w:rPr>
        <w:fldChar w:fldCharType="separate"/>
      </w:r>
      <w:r w:rsidR="00C1256C">
        <w:rPr>
          <w:noProof/>
        </w:rPr>
        <w:t>55</w:t>
      </w:r>
      <w:r>
        <w:rPr>
          <w:noProof/>
        </w:rPr>
        <w:fldChar w:fldCharType="end"/>
      </w:r>
    </w:p>
    <w:p w:rsidR="00B16BED" w:rsidRDefault="00B16BED" w:rsidP="00EE38E8">
      <w:pPr>
        <w:pStyle w:val="21"/>
        <w:rPr>
          <w:rFonts w:asciiTheme="minorHAnsi" w:hAnsiTheme="minorHAnsi" w:cstheme="minorBidi"/>
          <w:noProof/>
          <w:sz w:val="22"/>
          <w:szCs w:val="22"/>
        </w:rPr>
      </w:pPr>
      <w:r>
        <w:rPr>
          <w:noProof/>
        </w:rPr>
        <w:t>4.3.2.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_Toc135299893 \h </w:instrText>
      </w:r>
      <w:r>
        <w:rPr>
          <w:noProof/>
        </w:rPr>
      </w:r>
      <w:r>
        <w:rPr>
          <w:noProof/>
        </w:rPr>
        <w:fldChar w:fldCharType="separate"/>
      </w:r>
      <w:r w:rsidR="00C1256C">
        <w:rPr>
          <w:noProof/>
        </w:rPr>
        <w:t>55</w:t>
      </w:r>
      <w:r>
        <w:rPr>
          <w:noProof/>
        </w:rPr>
        <w:fldChar w:fldCharType="end"/>
      </w:r>
    </w:p>
    <w:p w:rsidR="00B16BED" w:rsidRDefault="00B16BED" w:rsidP="00EE38E8">
      <w:pPr>
        <w:pStyle w:val="21"/>
        <w:rPr>
          <w:rFonts w:asciiTheme="minorHAnsi" w:hAnsiTheme="minorHAnsi" w:cstheme="minorBidi"/>
          <w:noProof/>
          <w:sz w:val="22"/>
          <w:szCs w:val="22"/>
        </w:rPr>
      </w:pPr>
      <w:r>
        <w:rPr>
          <w:noProof/>
        </w:rPr>
        <w:t>4.4. Сведения об объявленных и выплаченных дивидендах по акциям Эмитента</w:t>
      </w:r>
      <w:r>
        <w:rPr>
          <w:noProof/>
        </w:rPr>
        <w:tab/>
      </w:r>
      <w:r>
        <w:rPr>
          <w:noProof/>
        </w:rPr>
        <w:fldChar w:fldCharType="begin"/>
      </w:r>
      <w:r>
        <w:rPr>
          <w:noProof/>
        </w:rPr>
        <w:instrText xml:space="preserve"> PAGEREF _Toc135299894 \h </w:instrText>
      </w:r>
      <w:r>
        <w:rPr>
          <w:noProof/>
        </w:rPr>
      </w:r>
      <w:r>
        <w:rPr>
          <w:noProof/>
        </w:rPr>
        <w:fldChar w:fldCharType="separate"/>
      </w:r>
      <w:r w:rsidR="00C1256C">
        <w:rPr>
          <w:noProof/>
        </w:rPr>
        <w:t>55</w:t>
      </w:r>
      <w:r>
        <w:rPr>
          <w:noProof/>
        </w:rPr>
        <w:fldChar w:fldCharType="end"/>
      </w:r>
    </w:p>
    <w:p w:rsidR="00B16BED" w:rsidRDefault="00B16BED" w:rsidP="00EE38E8">
      <w:pPr>
        <w:pStyle w:val="21"/>
        <w:rPr>
          <w:rFonts w:asciiTheme="minorHAnsi" w:hAnsiTheme="minorHAnsi" w:cstheme="minorBidi"/>
          <w:noProof/>
          <w:sz w:val="22"/>
          <w:szCs w:val="22"/>
        </w:rPr>
      </w:pPr>
      <w:r>
        <w:rPr>
          <w:noProof/>
        </w:rPr>
        <w:t>4.5.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_Toc135299895 \h </w:instrText>
      </w:r>
      <w:r>
        <w:rPr>
          <w:noProof/>
        </w:rPr>
      </w:r>
      <w:r>
        <w:rPr>
          <w:noProof/>
        </w:rPr>
        <w:fldChar w:fldCharType="separate"/>
      </w:r>
      <w:r w:rsidR="00C1256C">
        <w:rPr>
          <w:noProof/>
        </w:rPr>
        <w:t>55</w:t>
      </w:r>
      <w:r>
        <w:rPr>
          <w:noProof/>
        </w:rPr>
        <w:fldChar w:fldCharType="end"/>
      </w:r>
    </w:p>
    <w:p w:rsidR="00B16BED" w:rsidRDefault="00B16BED" w:rsidP="00EE38E8">
      <w:pPr>
        <w:pStyle w:val="21"/>
        <w:rPr>
          <w:rFonts w:asciiTheme="minorHAnsi" w:hAnsiTheme="minorHAnsi" w:cstheme="minorBidi"/>
          <w:noProof/>
          <w:sz w:val="22"/>
          <w:szCs w:val="22"/>
        </w:rPr>
      </w:pPr>
      <w:r>
        <w:rPr>
          <w:noProof/>
        </w:rPr>
        <w:t>4.5.1. Сведения о регистраторе, осуществляющем ведение реестра владельцев ценных бумаг Эмитента</w:t>
      </w:r>
      <w:r>
        <w:rPr>
          <w:noProof/>
        </w:rPr>
        <w:tab/>
      </w:r>
      <w:r>
        <w:rPr>
          <w:noProof/>
        </w:rPr>
        <w:fldChar w:fldCharType="begin"/>
      </w:r>
      <w:r>
        <w:rPr>
          <w:noProof/>
        </w:rPr>
        <w:instrText xml:space="preserve"> PAGEREF _Toc135299896 \h </w:instrText>
      </w:r>
      <w:r>
        <w:rPr>
          <w:noProof/>
        </w:rPr>
      </w:r>
      <w:r>
        <w:rPr>
          <w:noProof/>
        </w:rPr>
        <w:fldChar w:fldCharType="separate"/>
      </w:r>
      <w:r w:rsidR="00C1256C">
        <w:rPr>
          <w:noProof/>
        </w:rPr>
        <w:t>56</w:t>
      </w:r>
      <w:r>
        <w:rPr>
          <w:noProof/>
        </w:rPr>
        <w:fldChar w:fldCharType="end"/>
      </w:r>
    </w:p>
    <w:p w:rsidR="00B16BED" w:rsidRDefault="00B16BED" w:rsidP="00EE38E8">
      <w:pPr>
        <w:pStyle w:val="21"/>
        <w:rPr>
          <w:rFonts w:asciiTheme="minorHAnsi" w:hAnsiTheme="minorHAnsi" w:cstheme="minorBidi"/>
          <w:noProof/>
          <w:sz w:val="22"/>
          <w:szCs w:val="22"/>
        </w:rPr>
      </w:pPr>
      <w:r>
        <w:rPr>
          <w:noProof/>
        </w:rPr>
        <w:t>4.5.2. Сведения о депозитарии, осуществляющем централизованный учет прав на ценные бумаги Эмитента</w:t>
      </w:r>
      <w:r>
        <w:rPr>
          <w:noProof/>
        </w:rPr>
        <w:tab/>
      </w:r>
      <w:r>
        <w:rPr>
          <w:noProof/>
        </w:rPr>
        <w:fldChar w:fldCharType="begin"/>
      </w:r>
      <w:r>
        <w:rPr>
          <w:noProof/>
        </w:rPr>
        <w:instrText xml:space="preserve"> PAGEREF _Toc135299897 \h </w:instrText>
      </w:r>
      <w:r>
        <w:rPr>
          <w:noProof/>
        </w:rPr>
      </w:r>
      <w:r>
        <w:rPr>
          <w:noProof/>
        </w:rPr>
        <w:fldChar w:fldCharType="separate"/>
      </w:r>
      <w:r w:rsidR="00C1256C">
        <w:rPr>
          <w:noProof/>
        </w:rPr>
        <w:t>56</w:t>
      </w:r>
      <w:r>
        <w:rPr>
          <w:noProof/>
        </w:rPr>
        <w:fldChar w:fldCharType="end"/>
      </w:r>
    </w:p>
    <w:p w:rsidR="00B16BED" w:rsidRDefault="00B16BED" w:rsidP="00EE38E8">
      <w:pPr>
        <w:pStyle w:val="21"/>
        <w:rPr>
          <w:rFonts w:asciiTheme="minorHAnsi" w:hAnsiTheme="minorHAnsi" w:cstheme="minorBidi"/>
          <w:noProof/>
          <w:sz w:val="22"/>
          <w:szCs w:val="22"/>
        </w:rPr>
      </w:pPr>
      <w:r>
        <w:rPr>
          <w:noProof/>
        </w:rPr>
        <w:t>4.6. Информация об аудиторе Эмитента</w:t>
      </w:r>
      <w:r>
        <w:rPr>
          <w:noProof/>
        </w:rPr>
        <w:tab/>
      </w:r>
      <w:r>
        <w:rPr>
          <w:noProof/>
        </w:rPr>
        <w:fldChar w:fldCharType="begin"/>
      </w:r>
      <w:r>
        <w:rPr>
          <w:noProof/>
        </w:rPr>
        <w:instrText xml:space="preserve"> PAGEREF _Toc135299898 \h </w:instrText>
      </w:r>
      <w:r>
        <w:rPr>
          <w:noProof/>
        </w:rPr>
      </w:r>
      <w:r>
        <w:rPr>
          <w:noProof/>
        </w:rPr>
        <w:fldChar w:fldCharType="separate"/>
      </w:r>
      <w:r w:rsidR="00C1256C">
        <w:rPr>
          <w:noProof/>
        </w:rPr>
        <w:t>56</w:t>
      </w:r>
      <w:r>
        <w:rPr>
          <w:noProof/>
        </w:rPr>
        <w:fldChar w:fldCharType="end"/>
      </w:r>
    </w:p>
    <w:p w:rsidR="00B16BED" w:rsidRDefault="00B16BED">
      <w:pPr>
        <w:pStyle w:val="11"/>
        <w:tabs>
          <w:tab w:val="right" w:leader="dot" w:pos="9061"/>
        </w:tabs>
        <w:rPr>
          <w:rFonts w:asciiTheme="minorHAnsi" w:hAnsiTheme="minorHAnsi" w:cstheme="minorBidi"/>
          <w:noProof/>
          <w:sz w:val="22"/>
          <w:szCs w:val="22"/>
        </w:rPr>
      </w:pPr>
      <w:r>
        <w:rPr>
          <w:noProof/>
        </w:rPr>
        <w:t>Раздел 5. Консолидированная финансовая отчетность (финансовая отчетность), бухгалтерская (финансовая) отчетность Эмитента</w:t>
      </w:r>
      <w:r>
        <w:rPr>
          <w:noProof/>
        </w:rPr>
        <w:tab/>
      </w:r>
      <w:r>
        <w:rPr>
          <w:noProof/>
        </w:rPr>
        <w:fldChar w:fldCharType="begin"/>
      </w:r>
      <w:r>
        <w:rPr>
          <w:noProof/>
        </w:rPr>
        <w:instrText xml:space="preserve"> PAGEREF _Toc135299899 \h </w:instrText>
      </w:r>
      <w:r>
        <w:rPr>
          <w:noProof/>
        </w:rPr>
      </w:r>
      <w:r>
        <w:rPr>
          <w:noProof/>
        </w:rPr>
        <w:fldChar w:fldCharType="separate"/>
      </w:r>
      <w:r w:rsidR="00C1256C">
        <w:rPr>
          <w:noProof/>
        </w:rPr>
        <w:t>59</w:t>
      </w:r>
      <w:r>
        <w:rPr>
          <w:noProof/>
        </w:rPr>
        <w:fldChar w:fldCharType="end"/>
      </w:r>
    </w:p>
    <w:p w:rsidR="00B16BED" w:rsidRDefault="00B16BED" w:rsidP="00EE38E8">
      <w:pPr>
        <w:pStyle w:val="21"/>
        <w:rPr>
          <w:rFonts w:asciiTheme="minorHAnsi" w:hAnsiTheme="minorHAnsi" w:cstheme="minorBidi"/>
          <w:noProof/>
          <w:sz w:val="22"/>
          <w:szCs w:val="22"/>
        </w:rPr>
      </w:pPr>
      <w:r>
        <w:rPr>
          <w:noProof/>
        </w:rPr>
        <w:t>5.1. Консолидированная финансовая отчетность (финансовая отчетность) Эмитента</w:t>
      </w:r>
      <w:r>
        <w:rPr>
          <w:noProof/>
        </w:rPr>
        <w:tab/>
      </w:r>
      <w:r>
        <w:rPr>
          <w:noProof/>
        </w:rPr>
        <w:fldChar w:fldCharType="begin"/>
      </w:r>
      <w:r>
        <w:rPr>
          <w:noProof/>
        </w:rPr>
        <w:instrText xml:space="preserve"> PAGEREF _Toc135299900 \h </w:instrText>
      </w:r>
      <w:r>
        <w:rPr>
          <w:noProof/>
        </w:rPr>
      </w:r>
      <w:r>
        <w:rPr>
          <w:noProof/>
        </w:rPr>
        <w:fldChar w:fldCharType="separate"/>
      </w:r>
      <w:r w:rsidR="00C1256C">
        <w:rPr>
          <w:noProof/>
        </w:rPr>
        <w:t>59</w:t>
      </w:r>
      <w:r>
        <w:rPr>
          <w:noProof/>
        </w:rPr>
        <w:fldChar w:fldCharType="end"/>
      </w:r>
    </w:p>
    <w:p w:rsidR="00B16BED" w:rsidRDefault="00B16BED" w:rsidP="00EE38E8">
      <w:pPr>
        <w:pStyle w:val="21"/>
        <w:rPr>
          <w:noProof/>
        </w:rPr>
      </w:pPr>
      <w:r>
        <w:rPr>
          <w:noProof/>
        </w:rPr>
        <w:t>5.2. Бухгалтерская (финансовая) отчетность</w:t>
      </w:r>
      <w:r>
        <w:rPr>
          <w:noProof/>
        </w:rPr>
        <w:tab/>
      </w:r>
      <w:r>
        <w:rPr>
          <w:noProof/>
        </w:rPr>
        <w:fldChar w:fldCharType="begin"/>
      </w:r>
      <w:r>
        <w:rPr>
          <w:noProof/>
        </w:rPr>
        <w:instrText xml:space="preserve"> PAGEREF _Toc135299902 \h </w:instrText>
      </w:r>
      <w:r>
        <w:rPr>
          <w:noProof/>
        </w:rPr>
      </w:r>
      <w:r>
        <w:rPr>
          <w:noProof/>
        </w:rPr>
        <w:fldChar w:fldCharType="separate"/>
      </w:r>
      <w:r w:rsidR="00C1256C">
        <w:rPr>
          <w:noProof/>
        </w:rPr>
        <w:t>59</w:t>
      </w:r>
      <w:r>
        <w:rPr>
          <w:noProof/>
        </w:rPr>
        <w:fldChar w:fldCharType="end"/>
      </w:r>
    </w:p>
    <w:p w:rsidR="00B16BED" w:rsidRDefault="00B16BED" w:rsidP="00B16BED">
      <w:pPr>
        <w:rPr>
          <w:noProof/>
        </w:rPr>
      </w:pPr>
      <w:r>
        <w:rPr>
          <w:noProof/>
        </w:rPr>
        <w:t>Приложение №1 к Отчету эмитента (за 12 месяцев 2022 г.). Информация о лице, предоставившем обеспечение по облигациям Эмитента…………………………………………………………………………60</w:t>
      </w:r>
    </w:p>
    <w:p w:rsidR="00B16BED" w:rsidRDefault="00B16BED" w:rsidP="00B16BED">
      <w:pPr>
        <w:rPr>
          <w:noProof/>
        </w:rPr>
      </w:pPr>
      <w:r>
        <w:rPr>
          <w:noProof/>
        </w:rPr>
        <w:t>Приложение №2 к Отчету эмитента (за 12 месяцев 2022 г.). Информация о лице, предоставившем обеспечение по облигациям Эмитен</w:t>
      </w:r>
      <w:r w:rsidR="001B3B93">
        <w:rPr>
          <w:noProof/>
        </w:rPr>
        <w:t>та…………………………………………………………………………88</w:t>
      </w:r>
    </w:p>
    <w:p w:rsidR="00B16BED" w:rsidRPr="00B16BED" w:rsidRDefault="00B16BED" w:rsidP="00B16BED">
      <w:pPr>
        <w:rPr>
          <w:noProof/>
        </w:rPr>
      </w:pPr>
    </w:p>
    <w:p w:rsidR="00523128" w:rsidRDefault="00523128">
      <w:pPr>
        <w:pStyle w:val="1"/>
      </w:pPr>
      <w:r>
        <w:fldChar w:fldCharType="end"/>
      </w:r>
      <w:r>
        <w:br w:type="page"/>
      </w:r>
      <w:bookmarkStart w:id="1" w:name="_Toc135299831"/>
      <w:r>
        <w:lastRenderedPageBreak/>
        <w:t>Введение</w:t>
      </w:r>
      <w:bookmarkEnd w:id="1"/>
    </w:p>
    <w:p w:rsidR="003A329E" w:rsidRPr="00763CF9" w:rsidRDefault="003A329E" w:rsidP="00D93E50">
      <w:pPr>
        <w:pStyle w:val="SubHeading"/>
        <w:jc w:val="both"/>
      </w:pPr>
      <w:r w:rsidRPr="00763CF9">
        <w:t>Основания возникновения у Эмитента обязанности осуществлять раскрытие информации в форме Отчета эмитента</w:t>
      </w:r>
    </w:p>
    <w:p w:rsidR="00523128" w:rsidRDefault="003A329E" w:rsidP="00D93E50">
      <w:pPr>
        <w:jc w:val="both"/>
      </w:pPr>
      <w:r>
        <w:rPr>
          <w:rStyle w:val="Subst"/>
        </w:rPr>
        <w:t xml:space="preserve">- </w:t>
      </w:r>
      <w:r w:rsidR="004235B3">
        <w:rPr>
          <w:rStyle w:val="Subst"/>
        </w:rPr>
        <w:t>В отношении ценных бумаг Э</w:t>
      </w:r>
      <w:r w:rsidR="00523128">
        <w:rPr>
          <w:rStyle w:val="Subst"/>
        </w:rPr>
        <w:t>митента осуществлена регистрация проспекта ценных бумаг</w:t>
      </w:r>
      <w:r>
        <w:rPr>
          <w:rStyle w:val="Subst"/>
        </w:rPr>
        <w:t>;</w:t>
      </w:r>
    </w:p>
    <w:p w:rsidR="00523128" w:rsidRDefault="003A329E" w:rsidP="00D93E50">
      <w:pPr>
        <w:jc w:val="both"/>
      </w:pPr>
      <w:r>
        <w:rPr>
          <w:rStyle w:val="Subst"/>
        </w:rPr>
        <w:t xml:space="preserve">- </w:t>
      </w:r>
      <w:r w:rsidR="00523128">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w:t>
      </w:r>
      <w:r w:rsidR="004235B3">
        <w:rPr>
          <w:rStyle w:val="Subst"/>
        </w:rPr>
        <w:t>а возможность отчуждения акций Э</w:t>
      </w:r>
      <w:r w:rsidR="00523128">
        <w:rPr>
          <w:rStyle w:val="Subst"/>
        </w:rPr>
        <w:t>митента более чем 500 приобретателям либо неограниченному кругу лиц</w:t>
      </w:r>
      <w:r>
        <w:rPr>
          <w:rStyle w:val="Subst"/>
        </w:rPr>
        <w:t>;</w:t>
      </w:r>
    </w:p>
    <w:p w:rsidR="00523128" w:rsidRDefault="003A329E" w:rsidP="00D93E50">
      <w:pPr>
        <w:jc w:val="both"/>
      </w:pPr>
      <w:r>
        <w:rPr>
          <w:rStyle w:val="Subst"/>
        </w:rPr>
        <w:t xml:space="preserve">- </w:t>
      </w:r>
      <w:r w:rsidR="004235B3">
        <w:rPr>
          <w:rStyle w:val="Subst"/>
        </w:rPr>
        <w:t>Биржевые облигации Э</w:t>
      </w:r>
      <w:r w:rsidR="00523128">
        <w:rPr>
          <w:rStyle w:val="Subst"/>
        </w:rPr>
        <w:t>митента допущены к организованным торгам на бирже с представлением бирже проспекта биржевых облигаций для такого допуска</w:t>
      </w:r>
      <w:r>
        <w:rPr>
          <w:rStyle w:val="Subst"/>
        </w:rPr>
        <w:t>;</w:t>
      </w:r>
    </w:p>
    <w:p w:rsidR="00523128" w:rsidRDefault="003A329E" w:rsidP="00D93E50">
      <w:pPr>
        <w:jc w:val="both"/>
      </w:pPr>
      <w:r>
        <w:rPr>
          <w:rStyle w:val="Subst"/>
        </w:rPr>
        <w:t xml:space="preserve">- </w:t>
      </w:r>
      <w:r w:rsidR="00523128">
        <w:rPr>
          <w:rStyle w:val="Subst"/>
        </w:rPr>
        <w:t>Эмитент является публичным акционерным обществом</w:t>
      </w:r>
      <w:r>
        <w:rPr>
          <w:rStyle w:val="Subst"/>
        </w:rPr>
        <w:t>.</w:t>
      </w:r>
    </w:p>
    <w:p w:rsidR="00523128" w:rsidRDefault="00523128" w:rsidP="00D93E50">
      <w:pPr>
        <w:ind w:left="200"/>
        <w:jc w:val="both"/>
      </w:pPr>
    </w:p>
    <w:p w:rsidR="003A329E" w:rsidRPr="003A329E" w:rsidRDefault="003A329E" w:rsidP="00D93E50">
      <w:pPr>
        <w:jc w:val="both"/>
      </w:pPr>
      <w:r w:rsidRPr="003A329E">
        <w:t xml:space="preserve">Сведения об отчетности (консолидированная финансовая отчетность (финансовая отчетность), бухгалтерская (финансовая) отчетность), которая (ссылка на которую) содержится в Отчете эмитента и на основании которой в Отчете эмитента раскрывается информация о финансово-хозяйственной деятельности Эмитента, а также информация о финансово-хозяйственной деятельности лиц, предоставляющих обеспечение по облигациям Эмитента (с указанием, прошла ли такая отчетность аудит (аудиторскую проверку): </w:t>
      </w:r>
    </w:p>
    <w:p w:rsidR="00D93E50" w:rsidRPr="003A329E" w:rsidRDefault="003A329E" w:rsidP="00D93E50">
      <w:pPr>
        <w:pStyle w:val="ThinDelim"/>
        <w:jc w:val="both"/>
        <w:rPr>
          <w:b/>
          <w:bCs/>
          <w:i/>
          <w:iCs/>
          <w:sz w:val="20"/>
          <w:szCs w:val="20"/>
        </w:rPr>
      </w:pPr>
      <w:r w:rsidRPr="003A329E">
        <w:rPr>
          <w:b/>
          <w:bCs/>
          <w:i/>
          <w:iCs/>
          <w:sz w:val="20"/>
          <w:szCs w:val="20"/>
        </w:rPr>
        <w:t xml:space="preserve">В Отчёте эмитента содержится ссылка на консолидированную финансовую отчетность, на основании которой в Отчете эмитента раскрывается информация о финансово-хозяйственной деятельности Эмитента. </w:t>
      </w:r>
    </w:p>
    <w:p w:rsidR="003A329E" w:rsidRDefault="003A329E" w:rsidP="00D93E50">
      <w:pPr>
        <w:pStyle w:val="ThinDelim"/>
        <w:jc w:val="both"/>
        <w:rPr>
          <w:b/>
          <w:bCs/>
          <w:i/>
          <w:iCs/>
          <w:sz w:val="20"/>
          <w:szCs w:val="20"/>
        </w:rPr>
      </w:pPr>
      <w:r w:rsidRPr="003A329E">
        <w:rPr>
          <w:b/>
          <w:bCs/>
          <w:i/>
          <w:iCs/>
          <w:sz w:val="20"/>
          <w:szCs w:val="20"/>
        </w:rPr>
        <w:t>Эмитентом размещены биржевые облигации с обеспечением, предоставленным третьими лицами (Поручителями), которые размещены путем открытой подписки и в отношении которых зарегистрирован Проспект ценных бумаг, в связи с чем в Приложении №1, Приложение №2 к настоящему Отчету эмитента приводится информация о Поручителях, в которых содержится бухгалтерская отчетность Поручителей за</w:t>
      </w:r>
      <w:r>
        <w:rPr>
          <w:b/>
          <w:bCs/>
          <w:i/>
          <w:iCs/>
          <w:sz w:val="20"/>
          <w:szCs w:val="20"/>
        </w:rPr>
        <w:t xml:space="preserve"> 2022</w:t>
      </w:r>
      <w:r w:rsidRPr="003A329E">
        <w:rPr>
          <w:b/>
          <w:bCs/>
          <w:i/>
          <w:iCs/>
          <w:sz w:val="20"/>
          <w:szCs w:val="20"/>
        </w:rPr>
        <w:t xml:space="preserve"> год, прошедшая аудит (аудиторскую проверку).</w:t>
      </w:r>
    </w:p>
    <w:p w:rsidR="00D93E50" w:rsidRDefault="00D93E50" w:rsidP="00D93E50">
      <w:pPr>
        <w:pStyle w:val="ThinDelim"/>
        <w:jc w:val="both"/>
        <w:rPr>
          <w:b/>
          <w:bCs/>
          <w:i/>
          <w:iCs/>
          <w:sz w:val="20"/>
          <w:szCs w:val="20"/>
        </w:rPr>
      </w:pPr>
    </w:p>
    <w:p w:rsidR="00D93E50" w:rsidRDefault="00D93E50" w:rsidP="00D93E50">
      <w:pPr>
        <w:pStyle w:val="ThinDelim"/>
        <w:jc w:val="both"/>
        <w:rPr>
          <w:b/>
          <w:bCs/>
          <w:i/>
          <w:iCs/>
          <w:sz w:val="20"/>
          <w:szCs w:val="20"/>
        </w:rPr>
      </w:pPr>
      <w:r w:rsidRPr="00D93E50">
        <w:rPr>
          <w:b/>
          <w:bCs/>
          <w:i/>
          <w:iCs/>
          <w:sz w:val="20"/>
          <w:szCs w:val="20"/>
        </w:rPr>
        <w:t>Информация о финансово-хозяйственной деятельности Эмитента отражает его деятельность в качестве организации, которая вместе с другими организациями в соответствии с МСФО определяется как Группа.</w:t>
      </w:r>
    </w:p>
    <w:p w:rsidR="00D93E50" w:rsidRPr="00D93E50" w:rsidRDefault="00D93E50" w:rsidP="00D93E50">
      <w:pPr>
        <w:pStyle w:val="ThinDelim"/>
        <w:jc w:val="both"/>
        <w:rPr>
          <w:b/>
          <w:bCs/>
          <w:i/>
          <w:iCs/>
          <w:sz w:val="20"/>
          <w:szCs w:val="20"/>
        </w:rPr>
      </w:pPr>
    </w:p>
    <w:p w:rsidR="00D93E50" w:rsidRPr="00D93E50" w:rsidRDefault="00D93E50" w:rsidP="00D93E50">
      <w:pPr>
        <w:pStyle w:val="ThinDelim"/>
        <w:jc w:val="both"/>
        <w:rPr>
          <w:b/>
          <w:bCs/>
          <w:i/>
          <w:iCs/>
          <w:sz w:val="20"/>
          <w:szCs w:val="20"/>
        </w:rPr>
      </w:pPr>
      <w:r w:rsidRPr="00D93E50">
        <w:rPr>
          <w:b/>
          <w:bCs/>
          <w:i/>
          <w:iCs/>
          <w:sz w:val="20"/>
          <w:szCs w:val="20"/>
        </w:rPr>
        <w:t>Консолидированная финансовая отчетность, на основании которой в настоящем Отчете эмитента раскрыта информация о финансово-хозяйственной деятельности Эмитента, и бухгалтерская (финансовая) отчетность, на основании которой в Приложениях №1, №2, раскрыта информация о финансово-хозяйственной деятельности Поручителей, дает объективное и достоверное представление об активах, обязательствах, финансовом состоянии, прибыли или убытке Эмитента и Поручителей. Информация о финансовом состоянии и результатах деятельности Эмитента и лиц, предоставляющих (предоставивших) обеспечение по облигациям Эмитента содержит достоверное представление о деятельности Эмитента и лиц, предоставляющих (предоставивших) обеспечение по облигациям Эмитента, а также об основных рисках, связанных с их деятельностью.</w:t>
      </w:r>
    </w:p>
    <w:p w:rsidR="00D93E50" w:rsidRPr="00D93E50" w:rsidRDefault="00D93E50" w:rsidP="00D93E50">
      <w:pPr>
        <w:pStyle w:val="ThinDelim"/>
        <w:jc w:val="both"/>
        <w:rPr>
          <w:b/>
          <w:bCs/>
          <w:i/>
          <w:iCs/>
          <w:sz w:val="20"/>
          <w:szCs w:val="20"/>
        </w:rPr>
      </w:pPr>
      <w:r w:rsidRPr="00D93E50">
        <w:rPr>
          <w:b/>
          <w:bCs/>
          <w:i/>
          <w:iCs/>
          <w:sz w:val="20"/>
          <w:szCs w:val="20"/>
        </w:rPr>
        <w:tab/>
      </w:r>
    </w:p>
    <w:p w:rsidR="00D93E50" w:rsidRPr="00D93E50" w:rsidRDefault="00D93E50" w:rsidP="00D93E50">
      <w:pPr>
        <w:pStyle w:val="ThinDelim"/>
        <w:jc w:val="both"/>
        <w:rPr>
          <w:b/>
          <w:bCs/>
          <w:i/>
          <w:iCs/>
          <w:sz w:val="20"/>
          <w:szCs w:val="20"/>
        </w:rPr>
      </w:pPr>
      <w:r w:rsidRPr="00D93E50">
        <w:rPr>
          <w:b/>
          <w:bCs/>
          <w:i/>
          <w:iCs/>
          <w:sz w:val="20"/>
          <w:szCs w:val="20"/>
        </w:rPr>
        <w:t>Настоящий Отчет эмитента содержит оценки и прогнозы в отношении будущих событий и (или) действий, перспектив развития отрасли экономики, в которой Эмитент и лиц</w:t>
      </w:r>
      <w:r>
        <w:rPr>
          <w:b/>
          <w:bCs/>
          <w:i/>
          <w:iCs/>
          <w:sz w:val="20"/>
          <w:szCs w:val="20"/>
        </w:rPr>
        <w:t>а, предоставляющие (предоставившие</w:t>
      </w:r>
      <w:r w:rsidRPr="00D93E50">
        <w:rPr>
          <w:b/>
          <w:bCs/>
          <w:i/>
          <w:iCs/>
          <w:sz w:val="20"/>
          <w:szCs w:val="20"/>
        </w:rPr>
        <w:t>) обеспечение по облигациям Эмитента, осуществляют основную деятельность, и результа</w:t>
      </w:r>
      <w:r>
        <w:rPr>
          <w:b/>
          <w:bCs/>
          <w:i/>
          <w:iCs/>
          <w:sz w:val="20"/>
          <w:szCs w:val="20"/>
        </w:rPr>
        <w:t>тов деятельности Э</w:t>
      </w:r>
      <w:r w:rsidRPr="00D93E50">
        <w:rPr>
          <w:b/>
          <w:bCs/>
          <w:i/>
          <w:iCs/>
          <w:sz w:val="20"/>
          <w:szCs w:val="20"/>
        </w:rPr>
        <w:t>митента и лиц, предоставляющих (предоставивших</w:t>
      </w:r>
      <w:r>
        <w:rPr>
          <w:b/>
          <w:bCs/>
          <w:i/>
          <w:iCs/>
          <w:sz w:val="20"/>
          <w:szCs w:val="20"/>
        </w:rPr>
        <w:t>) обеспечение по облигациям Э</w:t>
      </w:r>
      <w:r w:rsidRPr="00D93E50">
        <w:rPr>
          <w:b/>
          <w:bCs/>
          <w:i/>
          <w:iCs/>
          <w:sz w:val="20"/>
          <w:szCs w:val="20"/>
        </w:rPr>
        <w:t>митента, их планов, вероятности наступления определенных событий и совершения определенных действий.</w:t>
      </w:r>
    </w:p>
    <w:p w:rsidR="00D93E50" w:rsidRDefault="00D93E50" w:rsidP="00D93E50">
      <w:pPr>
        <w:pStyle w:val="ThinDelim"/>
        <w:jc w:val="both"/>
        <w:rPr>
          <w:b/>
          <w:bCs/>
          <w:i/>
          <w:iCs/>
          <w:sz w:val="20"/>
          <w:szCs w:val="20"/>
        </w:rPr>
      </w:pPr>
      <w:r w:rsidRPr="00D93E50">
        <w:rPr>
          <w:b/>
          <w:bCs/>
          <w:i/>
          <w:iCs/>
          <w:sz w:val="20"/>
          <w:szCs w:val="20"/>
        </w:rPr>
        <w:br/>
        <w:t>Инвесторы не должны полностью полагаться на оценки и прогнозы, приведенные в настоящем Отчете эмитента, так как фактические результаты деятельности Эмитента и лиц, предоставляющих (предоставивших) обеспечение по облигациям Эмитента в будущем могут отличаться от прогнозируемых результатов по многим причинам. Приобретение ценных бумаг Эмитента связано с рисками, в том числе описанными в настоящем Отчете эмитента.</w:t>
      </w:r>
    </w:p>
    <w:p w:rsidR="003A329E" w:rsidRDefault="003A329E" w:rsidP="00D93E50">
      <w:pPr>
        <w:pStyle w:val="ThinDelim"/>
        <w:jc w:val="both"/>
      </w:pPr>
    </w:p>
    <w:p w:rsidR="0027137E" w:rsidRPr="000D48C5" w:rsidRDefault="0027137E">
      <w:pPr>
        <w:pStyle w:val="1"/>
      </w:pPr>
    </w:p>
    <w:p w:rsidR="00523128" w:rsidRDefault="00523128">
      <w:pPr>
        <w:pStyle w:val="1"/>
      </w:pPr>
      <w:bookmarkStart w:id="2" w:name="_Toc135299832"/>
      <w:r>
        <w:lastRenderedPageBreak/>
        <w:t>Р</w:t>
      </w:r>
      <w:r w:rsidR="00386900">
        <w:t>аздел 1. Управленческий отчет Э</w:t>
      </w:r>
      <w:r>
        <w:t>митента</w:t>
      </w:r>
      <w:bookmarkEnd w:id="2"/>
    </w:p>
    <w:p w:rsidR="00523128" w:rsidRDefault="00386900" w:rsidP="00392C98">
      <w:pPr>
        <w:pStyle w:val="2"/>
        <w:numPr>
          <w:ilvl w:val="1"/>
          <w:numId w:val="1"/>
        </w:numPr>
        <w:spacing w:before="20" w:after="120"/>
        <w:jc w:val="both"/>
      </w:pPr>
      <w:bookmarkStart w:id="3" w:name="_Toc135299833"/>
      <w:r>
        <w:t>Общие сведения об Э</w:t>
      </w:r>
      <w:r w:rsidR="00523128">
        <w:t>митенте и его деятельности</w:t>
      </w:r>
      <w:bookmarkEnd w:id="3"/>
    </w:p>
    <w:p w:rsidR="00D93E50" w:rsidRPr="00D93E50" w:rsidRDefault="00D93E50" w:rsidP="00392C98">
      <w:pPr>
        <w:widowControl/>
        <w:autoSpaceDE/>
        <w:autoSpaceDN/>
        <w:adjustRightInd/>
        <w:spacing w:after="120" w:line="480" w:lineRule="auto"/>
        <w:jc w:val="both"/>
      </w:pPr>
      <w:r w:rsidRPr="00930B68">
        <w:t>Краткая информация об Эмитенте</w:t>
      </w:r>
      <w:r w:rsidRPr="00BB41E1">
        <w:t>:</w:t>
      </w:r>
    </w:p>
    <w:p w:rsidR="00523128" w:rsidRPr="00E26E16" w:rsidRDefault="00D93E50" w:rsidP="0027137E">
      <w:pPr>
        <w:spacing w:before="0" w:after="120"/>
        <w:jc w:val="both"/>
      </w:pPr>
      <w:r w:rsidRPr="007779E8">
        <w:t>Полное фирменное наименование Эмитента на русском языке:</w:t>
      </w:r>
      <w:r w:rsidR="00523128">
        <w:rPr>
          <w:rStyle w:val="Subst"/>
        </w:rPr>
        <w:t xml:space="preserve"> </w:t>
      </w:r>
      <w:r>
        <w:rPr>
          <w:rStyle w:val="Subst"/>
        </w:rPr>
        <w:t xml:space="preserve">Публичное акционерное общество </w:t>
      </w:r>
      <w:r w:rsidRPr="00CA4628">
        <w:rPr>
          <w:rStyle w:val="Subst"/>
          <w:b w:val="0"/>
          <w:i w:val="0"/>
        </w:rPr>
        <w:t>«</w:t>
      </w:r>
      <w:r w:rsidR="00523128" w:rsidRPr="00CA4628">
        <w:rPr>
          <w:b/>
          <w:i/>
        </w:rPr>
        <w:t>Р</w:t>
      </w:r>
      <w:r w:rsidRPr="00CA4628">
        <w:rPr>
          <w:b/>
          <w:i/>
        </w:rPr>
        <w:t>УСАЛ Братский алюминиевый завод»</w:t>
      </w:r>
    </w:p>
    <w:p w:rsidR="00523128" w:rsidRDefault="00E26E16" w:rsidP="0027137E">
      <w:pPr>
        <w:spacing w:before="0" w:after="120"/>
        <w:jc w:val="both"/>
      </w:pPr>
      <w:r w:rsidRPr="00882D3C">
        <w:t>Сокращенное фирменное наименование Эмитента на русском языке:</w:t>
      </w:r>
      <w:r w:rsidRPr="00882D3C">
        <w:rPr>
          <w:rStyle w:val="Subst"/>
        </w:rPr>
        <w:t xml:space="preserve"> </w:t>
      </w:r>
      <w:r w:rsidR="00D93E50">
        <w:rPr>
          <w:rStyle w:val="Subst"/>
        </w:rPr>
        <w:t>ПАО «РУСАЛ Братск»</w:t>
      </w:r>
    </w:p>
    <w:p w:rsidR="00E26E16" w:rsidRPr="00763CF9" w:rsidRDefault="00E26E16" w:rsidP="0027137E">
      <w:pPr>
        <w:spacing w:after="0"/>
        <w:jc w:val="both"/>
        <w:rPr>
          <w:rStyle w:val="Subst"/>
        </w:rPr>
      </w:pPr>
      <w:r w:rsidRPr="00882D3C">
        <w:t>Полное фирменное наименование Эмитента на английском языке:</w:t>
      </w:r>
      <w:r w:rsidR="00523128">
        <w:rPr>
          <w:rStyle w:val="Subst"/>
        </w:rPr>
        <w:t xml:space="preserve"> </w:t>
      </w:r>
      <w:proofErr w:type="spellStart"/>
      <w:r w:rsidRPr="00763CF9">
        <w:rPr>
          <w:rStyle w:val="Subst"/>
        </w:rPr>
        <w:t>Public</w:t>
      </w:r>
      <w:proofErr w:type="spellEnd"/>
      <w:r w:rsidRPr="00763CF9">
        <w:rPr>
          <w:rStyle w:val="Subst"/>
        </w:rPr>
        <w:t xml:space="preserve"> </w:t>
      </w:r>
      <w:proofErr w:type="spellStart"/>
      <w:r w:rsidRPr="00763CF9">
        <w:rPr>
          <w:rStyle w:val="Subst"/>
        </w:rPr>
        <w:t>Joint</w:t>
      </w:r>
      <w:proofErr w:type="spellEnd"/>
      <w:r w:rsidRPr="00763CF9">
        <w:rPr>
          <w:rStyle w:val="Subst"/>
        </w:rPr>
        <w:t xml:space="preserve"> </w:t>
      </w:r>
      <w:proofErr w:type="spellStart"/>
      <w:r w:rsidRPr="00763CF9">
        <w:rPr>
          <w:rStyle w:val="Subst"/>
        </w:rPr>
        <w:t>Stock</w:t>
      </w:r>
      <w:proofErr w:type="spellEnd"/>
      <w:r w:rsidRPr="00763CF9">
        <w:rPr>
          <w:rStyle w:val="Subst"/>
        </w:rPr>
        <w:t xml:space="preserve"> </w:t>
      </w:r>
      <w:proofErr w:type="spellStart"/>
      <w:r w:rsidRPr="00763CF9">
        <w:rPr>
          <w:rStyle w:val="Subst"/>
        </w:rPr>
        <w:t>Company</w:t>
      </w:r>
      <w:proofErr w:type="spellEnd"/>
      <w:r w:rsidRPr="00763CF9">
        <w:rPr>
          <w:rStyle w:val="Subst"/>
        </w:rPr>
        <w:t xml:space="preserve"> </w:t>
      </w:r>
    </w:p>
    <w:p w:rsidR="00E26E16" w:rsidRPr="00763CF9" w:rsidRDefault="00E26E16" w:rsidP="0027137E">
      <w:pPr>
        <w:spacing w:after="0"/>
        <w:jc w:val="both"/>
      </w:pPr>
      <w:r w:rsidRPr="00763CF9">
        <w:rPr>
          <w:rStyle w:val="Subst"/>
        </w:rPr>
        <w:t xml:space="preserve">«RUSAL </w:t>
      </w:r>
      <w:proofErr w:type="spellStart"/>
      <w:r w:rsidRPr="00763CF9">
        <w:rPr>
          <w:rStyle w:val="Subst"/>
        </w:rPr>
        <w:t>Bratsk</w:t>
      </w:r>
      <w:proofErr w:type="spellEnd"/>
      <w:r w:rsidRPr="00763CF9">
        <w:rPr>
          <w:rStyle w:val="Subst"/>
        </w:rPr>
        <w:t xml:space="preserve"> </w:t>
      </w:r>
      <w:proofErr w:type="spellStart"/>
      <w:r w:rsidRPr="00763CF9">
        <w:rPr>
          <w:rStyle w:val="Subst"/>
        </w:rPr>
        <w:t>Aluminium</w:t>
      </w:r>
      <w:proofErr w:type="spellEnd"/>
      <w:r w:rsidRPr="00763CF9">
        <w:rPr>
          <w:rStyle w:val="Subst"/>
        </w:rPr>
        <w:t xml:space="preserve"> </w:t>
      </w:r>
      <w:proofErr w:type="spellStart"/>
      <w:r w:rsidRPr="00763CF9">
        <w:rPr>
          <w:rStyle w:val="Subst"/>
        </w:rPr>
        <w:t>Smelter</w:t>
      </w:r>
      <w:proofErr w:type="spellEnd"/>
      <w:r w:rsidRPr="00763CF9">
        <w:rPr>
          <w:rStyle w:val="Subst"/>
        </w:rPr>
        <w:t>»</w:t>
      </w:r>
    </w:p>
    <w:p w:rsidR="00523128" w:rsidRDefault="00E26E16" w:rsidP="0027137E">
      <w:pPr>
        <w:spacing w:before="120"/>
        <w:jc w:val="both"/>
      </w:pPr>
      <w:r w:rsidRPr="00882D3C">
        <w:rPr>
          <w:rStyle w:val="Subst"/>
          <w:b w:val="0"/>
          <w:i w:val="0"/>
        </w:rPr>
        <w:t>Сокращенное фирменное наименование Эмитента на английском языке:</w:t>
      </w:r>
      <w:r w:rsidRPr="00882D3C">
        <w:rPr>
          <w:rStyle w:val="Subst"/>
        </w:rPr>
        <w:t xml:space="preserve"> </w:t>
      </w:r>
      <w:r w:rsidR="00523128">
        <w:rPr>
          <w:rStyle w:val="Subst"/>
        </w:rPr>
        <w:t xml:space="preserve">PJSC «RUSAL </w:t>
      </w:r>
      <w:proofErr w:type="spellStart"/>
      <w:r w:rsidR="00523128">
        <w:rPr>
          <w:rStyle w:val="Subst"/>
        </w:rPr>
        <w:t>Bratsk</w:t>
      </w:r>
      <w:proofErr w:type="spellEnd"/>
      <w:r w:rsidR="00523128">
        <w:rPr>
          <w:rStyle w:val="Subst"/>
        </w:rPr>
        <w:t>»</w:t>
      </w:r>
    </w:p>
    <w:p w:rsidR="00523128" w:rsidRDefault="00E26E16" w:rsidP="0027137E">
      <w:pPr>
        <w:spacing w:before="120" w:after="0"/>
        <w:jc w:val="both"/>
      </w:pPr>
      <w:r>
        <w:t>Место нахождения Эмитента:</w:t>
      </w:r>
      <w:r w:rsidR="00523128">
        <w:rPr>
          <w:rStyle w:val="Subst"/>
        </w:rPr>
        <w:t xml:space="preserve"> Иркутская область, </w:t>
      </w:r>
      <w:proofErr w:type="spellStart"/>
      <w:r w:rsidR="00523128">
        <w:rPr>
          <w:rStyle w:val="Subst"/>
        </w:rPr>
        <w:t>г.о</w:t>
      </w:r>
      <w:proofErr w:type="spellEnd"/>
      <w:r w:rsidR="00523128">
        <w:rPr>
          <w:rStyle w:val="Subst"/>
        </w:rPr>
        <w:t>. город Братск, г. Братск.</w:t>
      </w:r>
    </w:p>
    <w:p w:rsidR="00523128" w:rsidRDefault="00E26E16" w:rsidP="0027137E">
      <w:pPr>
        <w:spacing w:before="120" w:after="120"/>
        <w:jc w:val="both"/>
      </w:pPr>
      <w:r w:rsidRPr="00882D3C">
        <w:t xml:space="preserve">Адрес Эмитента: </w:t>
      </w:r>
      <w:r w:rsidR="00523128">
        <w:rPr>
          <w:rStyle w:val="Subst"/>
        </w:rPr>
        <w:t xml:space="preserve">665708 Иркутская область, </w:t>
      </w:r>
      <w:proofErr w:type="spellStart"/>
      <w:r w:rsidR="00523128">
        <w:rPr>
          <w:rStyle w:val="Subst"/>
        </w:rPr>
        <w:t>г.о</w:t>
      </w:r>
      <w:proofErr w:type="spellEnd"/>
      <w:r w:rsidR="00523128">
        <w:rPr>
          <w:rStyle w:val="Subst"/>
        </w:rPr>
        <w:t xml:space="preserve">. город Братск, г. Братск, ж/р Центральный, </w:t>
      </w:r>
      <w:proofErr w:type="spellStart"/>
      <w:r w:rsidR="00523128">
        <w:rPr>
          <w:rStyle w:val="Subst"/>
        </w:rPr>
        <w:t>пл</w:t>
      </w:r>
      <w:proofErr w:type="spellEnd"/>
      <w:r w:rsidR="00523128">
        <w:rPr>
          <w:rStyle w:val="Subst"/>
        </w:rPr>
        <w:t xml:space="preserve">-ка </w:t>
      </w:r>
      <w:proofErr w:type="spellStart"/>
      <w:r w:rsidR="00523128">
        <w:rPr>
          <w:rStyle w:val="Subst"/>
        </w:rPr>
        <w:t>Промзона</w:t>
      </w:r>
      <w:proofErr w:type="spellEnd"/>
      <w:r w:rsidR="00523128">
        <w:rPr>
          <w:rStyle w:val="Subst"/>
        </w:rPr>
        <w:t xml:space="preserve"> БрАЗа</w:t>
      </w:r>
    </w:p>
    <w:p w:rsidR="00523128" w:rsidRDefault="00E26E16" w:rsidP="002F7DDD">
      <w:pPr>
        <w:spacing w:after="120"/>
        <w:jc w:val="both"/>
      </w:pPr>
      <w:r w:rsidRPr="00882D3C">
        <w:t>Сведения о способе создания Э</w:t>
      </w:r>
      <w:r w:rsidRPr="00FF36B0">
        <w:t xml:space="preserve">митента: </w:t>
      </w:r>
      <w:r w:rsidR="00523128">
        <w:rPr>
          <w:rStyle w:val="Subst"/>
        </w:rPr>
        <w:t>Эмитент был зарегистрирован в форме акционерного общества открытого типа в 1992 году, таким образом, существует в форме ак</w:t>
      </w:r>
      <w:r w:rsidR="00CA4628">
        <w:rPr>
          <w:rStyle w:val="Subst"/>
        </w:rPr>
        <w:t>ционерного общества уже более 30</w:t>
      </w:r>
      <w:r w:rsidR="00523128">
        <w:rPr>
          <w:rStyle w:val="Subst"/>
        </w:rPr>
        <w:t xml:space="preserve"> лет. Эмитент был создан в результате преобразования Государственного предприятия БрАЗ.</w:t>
      </w:r>
    </w:p>
    <w:p w:rsidR="00523128" w:rsidRDefault="00E26E16" w:rsidP="002F7DDD">
      <w:pPr>
        <w:spacing w:after="120"/>
        <w:jc w:val="both"/>
      </w:pPr>
      <w:r>
        <w:t>Дата создания Э</w:t>
      </w:r>
      <w:r w:rsidR="00523128">
        <w:t>митента:</w:t>
      </w:r>
      <w:r w:rsidR="00523128">
        <w:rPr>
          <w:rStyle w:val="Subst"/>
        </w:rPr>
        <w:t xml:space="preserve"> 26.11.1992</w:t>
      </w:r>
    </w:p>
    <w:p w:rsidR="002F7DDD" w:rsidRPr="002F7DDD" w:rsidRDefault="005030E9" w:rsidP="002F7DDD">
      <w:pPr>
        <w:pStyle w:val="SubHeading"/>
        <w:spacing w:before="20" w:after="120"/>
        <w:jc w:val="both"/>
        <w:rPr>
          <w:rStyle w:val="Subst"/>
          <w:b w:val="0"/>
          <w:bCs w:val="0"/>
          <w:i w:val="0"/>
          <w:iCs w:val="0"/>
        </w:rPr>
      </w:pPr>
      <w:r>
        <w:t>Сведения о случаях изменения</w:t>
      </w:r>
      <w:r w:rsidR="00CA4628">
        <w:t xml:space="preserve"> наименования Э</w:t>
      </w:r>
      <w:r w:rsidR="00523128">
        <w:t>митента в течение трех последних лет, предшествующих дате окончания отчетного</w:t>
      </w:r>
      <w:r w:rsidR="00CA4628">
        <w:t xml:space="preserve"> периода, за который составлен О</w:t>
      </w:r>
      <w:r w:rsidR="00523128">
        <w:t>тчет эмитента</w:t>
      </w:r>
      <w:r w:rsidR="002F7DDD">
        <w:t xml:space="preserve">: </w:t>
      </w:r>
      <w:r w:rsidR="00CA4628">
        <w:rPr>
          <w:rStyle w:val="Subst"/>
        </w:rPr>
        <w:t>Наименования Э</w:t>
      </w:r>
      <w:r w:rsidR="00523128">
        <w:rPr>
          <w:rStyle w:val="Subst"/>
        </w:rPr>
        <w:t>митента в течение трех последних лет, предшествующих дате окончания отчетного</w:t>
      </w:r>
      <w:r w:rsidR="00CA4628">
        <w:rPr>
          <w:rStyle w:val="Subst"/>
        </w:rPr>
        <w:t xml:space="preserve"> периода, за который составлен О</w:t>
      </w:r>
      <w:r w:rsidR="00523128">
        <w:rPr>
          <w:rStyle w:val="Subst"/>
        </w:rPr>
        <w:t>тчет эмитента, не изменялись</w:t>
      </w:r>
    </w:p>
    <w:p w:rsidR="00386900" w:rsidRPr="002F7DDD" w:rsidRDefault="005030E9" w:rsidP="002F7DDD">
      <w:pPr>
        <w:spacing w:after="120"/>
        <w:jc w:val="both"/>
        <w:rPr>
          <w:b/>
          <w:bCs/>
          <w:i/>
          <w:iCs/>
        </w:rPr>
      </w:pPr>
      <w:r w:rsidRPr="00882D3C">
        <w:t xml:space="preserve">Сведения о случаях реорганизации Эмитента в течение трех последних лет, предшествующих дате окончания отчетного периода, за который составлен Отчет эмитента: </w:t>
      </w:r>
      <w:r w:rsidR="00B16BED">
        <w:rPr>
          <w:rStyle w:val="Subst"/>
        </w:rPr>
        <w:t>Реорганизации Э</w:t>
      </w:r>
      <w:r w:rsidR="00523128">
        <w:rPr>
          <w:rStyle w:val="Subst"/>
        </w:rPr>
        <w:t>митента в течение трех последних лет, предшествующих дате окончания отчетного</w:t>
      </w:r>
      <w:r w:rsidR="00B16BED">
        <w:rPr>
          <w:rStyle w:val="Subst"/>
        </w:rPr>
        <w:t xml:space="preserve"> периода, за который составлен О</w:t>
      </w:r>
      <w:r w:rsidR="00523128">
        <w:rPr>
          <w:rStyle w:val="Subst"/>
        </w:rPr>
        <w:t>тчет эмитента, не осуществлялись</w:t>
      </w:r>
      <w:r w:rsidR="00386900">
        <w:rPr>
          <w:rStyle w:val="Subst"/>
        </w:rPr>
        <w:t>.</w:t>
      </w:r>
    </w:p>
    <w:p w:rsidR="002303E0" w:rsidRPr="00A82EBF" w:rsidRDefault="002303E0" w:rsidP="002F7DDD">
      <w:pPr>
        <w:spacing w:after="120"/>
        <w:jc w:val="both"/>
      </w:pPr>
      <w:r w:rsidRPr="00A82EBF">
        <w:t>Основной государственный регистрационный номер (ОГРН):</w:t>
      </w:r>
      <w:r w:rsidRPr="00A82EBF">
        <w:rPr>
          <w:b/>
          <w:bCs/>
          <w:i/>
          <w:iCs/>
        </w:rPr>
        <w:t xml:space="preserve"> 1023800836377</w:t>
      </w:r>
    </w:p>
    <w:p w:rsidR="00523128" w:rsidRDefault="002303E0" w:rsidP="002F7DDD">
      <w:pPr>
        <w:spacing w:after="120"/>
        <w:jc w:val="both"/>
      </w:pPr>
      <w:r w:rsidRPr="00A82EBF">
        <w:t>Идентификационный номер налогоплательщика (ИНН):</w:t>
      </w:r>
      <w:r w:rsidRPr="00A82EBF">
        <w:rPr>
          <w:b/>
          <w:bCs/>
          <w:i/>
          <w:iCs/>
        </w:rPr>
        <w:t xml:space="preserve"> 3803100054</w:t>
      </w:r>
    </w:p>
    <w:p w:rsidR="00523128" w:rsidRDefault="002303E0" w:rsidP="002F7DDD">
      <w:pPr>
        <w:spacing w:after="120"/>
        <w:jc w:val="both"/>
      </w:pPr>
      <w:r w:rsidRPr="00763CF9">
        <w:t xml:space="preserve">Краткое описание финансово-хозяйственной деятельности, операционных сегментов и географии осуществления финансово-хозяйственной деятельности </w:t>
      </w:r>
      <w:r w:rsidR="005030E9">
        <w:t xml:space="preserve">Группы </w:t>
      </w:r>
      <w:r w:rsidRPr="00763CF9">
        <w:t>Эмитента</w:t>
      </w:r>
      <w:r w:rsidR="00386900">
        <w:t>. Краткая характеристика Группы Эмитента:</w:t>
      </w:r>
      <w:r w:rsidRPr="00763CF9">
        <w:br/>
      </w:r>
      <w:r w:rsidR="00523128">
        <w:rPr>
          <w:rStyle w:val="Subst"/>
        </w:rPr>
        <w:t>Публичное акционерное общество «РУСАЛ Братский алюминиевый завод» (ПАО «РУСАЛ Братск») является крупнейшим производителем алюминия, на долю которого приходится более 37,25 % производства алюминия в России и более 2 % производства мирового алюминия. Основной деятельностью Эмитента является производство первичного алюминия. Деятельнос</w:t>
      </w:r>
      <w:r w:rsidR="005030E9">
        <w:rPr>
          <w:rStyle w:val="Subst"/>
        </w:rPr>
        <w:t>ть Эмитента ведется в г. Братске</w:t>
      </w:r>
      <w:r w:rsidR="00523128">
        <w:rPr>
          <w:rStyle w:val="Subst"/>
        </w:rPr>
        <w:t xml:space="preserve">, г. </w:t>
      </w:r>
      <w:proofErr w:type="spellStart"/>
      <w:r w:rsidR="00523128">
        <w:rPr>
          <w:rStyle w:val="Subst"/>
        </w:rPr>
        <w:t>Шелехов</w:t>
      </w:r>
      <w:proofErr w:type="spellEnd"/>
      <w:r w:rsidR="00523128">
        <w:rPr>
          <w:rStyle w:val="Subst"/>
        </w:rPr>
        <w:t>, г. Тайшет. Продукция завода потребляется, как российскими потребителями, так и экспортируется в страны ближнего и дальнего зарубежья.</w:t>
      </w:r>
      <w:r w:rsidR="00523128">
        <w:br/>
      </w:r>
      <w:r w:rsidR="00523128">
        <w:rPr>
          <w:rStyle w:val="Subst"/>
        </w:rPr>
        <w:t>Основная доля доходов приходится на головную организацию Группы - Эмитента. Общество с ограниченной ответственностью «</w:t>
      </w:r>
      <w:proofErr w:type="spellStart"/>
      <w:r w:rsidR="00523128">
        <w:rPr>
          <w:rStyle w:val="Subst"/>
        </w:rPr>
        <w:t>Братскстройсервис</w:t>
      </w:r>
      <w:proofErr w:type="spellEnd"/>
      <w:r w:rsidR="00523128">
        <w:rPr>
          <w:rStyle w:val="Subst"/>
        </w:rPr>
        <w:t>» (ООО «БСС»), входящее в Группу Эмитента, осуществляет деятельность по чистке и уборке жилых зданий и нежилых помещений и прочую деятельность. Доля активов ООО «БСС» в активах Группы Эмитента составляет менее 10%.</w:t>
      </w:r>
    </w:p>
    <w:p w:rsidR="00386900" w:rsidRPr="00386900" w:rsidRDefault="00523128" w:rsidP="002F7DDD">
      <w:pPr>
        <w:spacing w:after="120" w:line="276" w:lineRule="auto"/>
        <w:jc w:val="both"/>
        <w:rPr>
          <w:b/>
          <w:bCs/>
          <w:i/>
          <w:iCs/>
        </w:rPr>
      </w:pPr>
      <w:r>
        <w:t>Общее ч</w:t>
      </w:r>
      <w:r w:rsidR="00386900">
        <w:t>исло организаций, составляющих Группу Э</w:t>
      </w:r>
      <w:r>
        <w:t>митента:</w:t>
      </w:r>
      <w:r>
        <w:rPr>
          <w:rStyle w:val="Subst"/>
        </w:rPr>
        <w:t xml:space="preserve"> 2</w:t>
      </w:r>
    </w:p>
    <w:p w:rsidR="00523128" w:rsidRDefault="00523128" w:rsidP="002F7DDD">
      <w:pPr>
        <w:spacing w:after="120"/>
        <w:jc w:val="both"/>
      </w:pPr>
      <w:r>
        <w:t>Информация о личных законах организаций, входящих в</w:t>
      </w:r>
      <w:r w:rsidR="00386900">
        <w:t xml:space="preserve"> Группу Э</w:t>
      </w:r>
      <w:r>
        <w:t>митента:</w:t>
      </w:r>
      <w:r w:rsidR="005030E9">
        <w:t xml:space="preserve"> </w:t>
      </w:r>
      <w:r>
        <w:rPr>
          <w:rStyle w:val="Subst"/>
        </w:rPr>
        <w:t>Личным законом Эмитента является законодательство Российской Федерации. В Группу входят организации, личным законом которых является законодательство Российской Федерации</w:t>
      </w:r>
      <w:r w:rsidR="005030E9">
        <w:rPr>
          <w:rStyle w:val="Subst"/>
        </w:rPr>
        <w:t>.</w:t>
      </w:r>
    </w:p>
    <w:p w:rsidR="00523128" w:rsidRDefault="00523128" w:rsidP="002F7DDD">
      <w:pPr>
        <w:pStyle w:val="SubHeading"/>
        <w:spacing w:before="0" w:after="0"/>
        <w:jc w:val="both"/>
      </w:pPr>
      <w:r>
        <w:t xml:space="preserve">Иные ограничения, связанные </w:t>
      </w:r>
      <w:r w:rsidR="00386900">
        <w:t>с участием в уставном капитале Э</w:t>
      </w:r>
      <w:r>
        <w:t>митента, установленные его уставом</w:t>
      </w:r>
      <w:r w:rsidR="00D568ED">
        <w:t>:</w:t>
      </w:r>
    </w:p>
    <w:p w:rsidR="00523128" w:rsidRDefault="00523128" w:rsidP="002F7DDD">
      <w:pPr>
        <w:spacing w:after="0"/>
        <w:jc w:val="both"/>
        <w:rPr>
          <w:rStyle w:val="Subst"/>
        </w:rPr>
      </w:pPr>
      <w:r>
        <w:rPr>
          <w:rStyle w:val="Subst"/>
        </w:rPr>
        <w:t>В уставе Эмитента не установлены ограничения на участие в уставном капитале Эмитента.</w:t>
      </w:r>
    </w:p>
    <w:p w:rsidR="00386900" w:rsidRDefault="00386900" w:rsidP="002F7DDD">
      <w:pPr>
        <w:spacing w:after="0"/>
        <w:jc w:val="both"/>
      </w:pPr>
    </w:p>
    <w:p w:rsidR="00523128" w:rsidRDefault="00386900" w:rsidP="00D93E50">
      <w:pPr>
        <w:jc w:val="both"/>
      </w:pPr>
      <w:r w:rsidRPr="00386900">
        <w:t xml:space="preserve">Иная информация, которая, по мнению Эмитента, является существенной для получения заинтересованными лицами общего представления об Эмитенте и его финансово-хозяйственной деятельности: </w:t>
      </w:r>
      <w:r>
        <w:rPr>
          <w:rStyle w:val="Subst"/>
        </w:rPr>
        <w:t>Отсутствует.</w:t>
      </w:r>
    </w:p>
    <w:p w:rsidR="00523128" w:rsidRDefault="00CA4628" w:rsidP="00392C98">
      <w:pPr>
        <w:pStyle w:val="2"/>
        <w:numPr>
          <w:ilvl w:val="1"/>
          <w:numId w:val="1"/>
        </w:numPr>
        <w:spacing w:after="120"/>
        <w:ind w:left="403" w:hanging="403"/>
      </w:pPr>
      <w:bookmarkStart w:id="4" w:name="_Toc135299834"/>
      <w:r>
        <w:lastRenderedPageBreak/>
        <w:t>Сведения о положении Э</w:t>
      </w:r>
      <w:r w:rsidR="00523128">
        <w:t>митента в отрасли</w:t>
      </w:r>
      <w:bookmarkEnd w:id="4"/>
    </w:p>
    <w:p w:rsidR="007757DB" w:rsidRDefault="00CA4628" w:rsidP="00CA4628">
      <w:r w:rsidRPr="002E57EA">
        <w:t>Общая характеристика отрасли, в которой осуществляют деятельность организации Группы Эмитента</w:t>
      </w:r>
      <w:r w:rsidR="00EE38E8">
        <w:t>:</w:t>
      </w:r>
      <w:r w:rsidR="00D60F8E">
        <w:t xml:space="preserve"> </w:t>
      </w:r>
      <w:r w:rsidR="00D60F8E" w:rsidRPr="0064731B">
        <w:t>С</w:t>
      </w:r>
      <w:r w:rsidR="00D60F8E" w:rsidRPr="00C017DA">
        <w:t>ведения о структуре отрасли и темпах ее развития, основных тенденциях развития, а также основных факторах, оказывающих влияние на ее состояние:</w:t>
      </w:r>
    </w:p>
    <w:p w:rsidR="00D76F91" w:rsidRPr="00D76F91" w:rsidRDefault="00D76F91" w:rsidP="00392C98">
      <w:pPr>
        <w:spacing w:after="120"/>
        <w:jc w:val="both"/>
        <w:rPr>
          <w:b/>
          <w:bCs/>
          <w:i/>
          <w:iCs/>
        </w:rPr>
      </w:pPr>
      <w:r w:rsidRPr="00D76F91">
        <w:rPr>
          <w:b/>
          <w:bCs/>
          <w:i/>
          <w:iCs/>
        </w:rPr>
        <w:t xml:space="preserve">В 2022 г. ПАО «РУСАЛ Братск» </w:t>
      </w:r>
      <w:r w:rsidR="00D568ED">
        <w:rPr>
          <w:b/>
          <w:bCs/>
          <w:i/>
          <w:iCs/>
        </w:rPr>
        <w:t xml:space="preserve">было </w:t>
      </w:r>
      <w:r w:rsidR="00110E67">
        <w:rPr>
          <w:b/>
          <w:bCs/>
          <w:i/>
          <w:iCs/>
        </w:rPr>
        <w:t>произведено 1 428,45</w:t>
      </w:r>
      <w:r w:rsidRPr="00D76F91">
        <w:rPr>
          <w:b/>
          <w:bCs/>
          <w:i/>
          <w:iCs/>
        </w:rPr>
        <w:t xml:space="preserve"> тыс. тонн товарного алюминия и получено 483,25 тыс. тонн различной продукции с добавленной стоимостью. Из них 1 004,84 тыс. тонн товарного алюминия произведено на площадке Братского алюминиевого завода, в том числе продукции с добавленной стоимостью, что составляет 22%, и 423,61 тыс. тонн товарного алюминия произведено на площадке филиала в г. </w:t>
      </w:r>
      <w:proofErr w:type="spellStart"/>
      <w:r w:rsidRPr="00D76F91">
        <w:rPr>
          <w:b/>
          <w:bCs/>
          <w:i/>
          <w:iCs/>
        </w:rPr>
        <w:t>Шелехов</w:t>
      </w:r>
      <w:proofErr w:type="spellEnd"/>
      <w:r w:rsidRPr="00D76F91">
        <w:rPr>
          <w:b/>
          <w:bCs/>
          <w:i/>
          <w:iCs/>
        </w:rPr>
        <w:t>, при этом доля продукции с добавленной стоимостью составила 61,89 %.</w:t>
      </w:r>
    </w:p>
    <w:p w:rsidR="00D76F91" w:rsidRPr="00392C98" w:rsidRDefault="00D76F91" w:rsidP="00392C98">
      <w:pPr>
        <w:spacing w:after="120"/>
        <w:jc w:val="both"/>
        <w:rPr>
          <w:b/>
          <w:bCs/>
          <w:i/>
          <w:iCs/>
        </w:rPr>
      </w:pPr>
      <w:r w:rsidRPr="00D76F91">
        <w:rPr>
          <w:b/>
          <w:bCs/>
          <w:i/>
          <w:iCs/>
          <w:u w:val="single"/>
        </w:rPr>
        <w:t>Основные ориентиры:</w:t>
      </w:r>
      <w:r w:rsidRPr="00D76F91">
        <w:rPr>
          <w:b/>
          <w:bCs/>
          <w:i/>
          <w:iCs/>
          <w:u w:val="single"/>
        </w:rPr>
        <w:br/>
      </w:r>
      <w:r w:rsidRPr="00D76F91">
        <w:rPr>
          <w:b/>
          <w:bCs/>
          <w:i/>
          <w:iCs/>
        </w:rPr>
        <w:t xml:space="preserve">Основными ориентирами для работников ПАО «РУСАЛ Братск» </w:t>
      </w:r>
      <w:r>
        <w:rPr>
          <w:b/>
          <w:bCs/>
          <w:i/>
          <w:iCs/>
        </w:rPr>
        <w:t xml:space="preserve">являются </w:t>
      </w:r>
      <w:r w:rsidRPr="00D76F91">
        <w:rPr>
          <w:b/>
          <w:bCs/>
          <w:i/>
          <w:iCs/>
        </w:rPr>
        <w:t>выполнение производственной программы, повышение эффективности производства, увеличение производительности, внедрение лучших практик, снижение расходных коэффициентов.</w:t>
      </w:r>
    </w:p>
    <w:p w:rsidR="00D76F91" w:rsidRPr="00D76F91" w:rsidRDefault="00D76F91" w:rsidP="00D76F91">
      <w:pPr>
        <w:spacing w:before="0" w:after="0"/>
        <w:jc w:val="both"/>
        <w:rPr>
          <w:b/>
          <w:bCs/>
          <w:i/>
          <w:iCs/>
        </w:rPr>
      </w:pPr>
      <w:r w:rsidRPr="00D76F91">
        <w:rPr>
          <w:b/>
          <w:bCs/>
          <w:i/>
          <w:iCs/>
          <w:u w:val="single"/>
        </w:rPr>
        <w:t>Ключевые принципы деятельности:</w:t>
      </w:r>
      <w:r w:rsidRPr="00D76F91">
        <w:rPr>
          <w:b/>
          <w:bCs/>
          <w:i/>
          <w:iCs/>
          <w:u w:val="single"/>
        </w:rPr>
        <w:br/>
      </w:r>
      <w:r w:rsidRPr="00D76F91">
        <w:rPr>
          <w:b/>
          <w:bCs/>
          <w:i/>
          <w:iCs/>
        </w:rPr>
        <w:t xml:space="preserve">Одним из ключевых принципов деятельности </w:t>
      </w:r>
      <w:r w:rsidR="0027137E">
        <w:rPr>
          <w:b/>
          <w:bCs/>
          <w:i/>
          <w:iCs/>
        </w:rPr>
        <w:t>Эмитента</w:t>
      </w:r>
      <w:r w:rsidRPr="00D76F91">
        <w:rPr>
          <w:b/>
          <w:bCs/>
          <w:i/>
          <w:iCs/>
        </w:rPr>
        <w:t xml:space="preserve"> является минимизация негативного воздействия на окружающую среду.</w:t>
      </w:r>
      <w:r>
        <w:rPr>
          <w:b/>
          <w:bCs/>
          <w:i/>
          <w:iCs/>
        </w:rPr>
        <w:t xml:space="preserve"> </w:t>
      </w:r>
      <w:r w:rsidRPr="00D76F91">
        <w:rPr>
          <w:b/>
          <w:bCs/>
          <w:i/>
          <w:iCs/>
        </w:rPr>
        <w:t>Во исполнение Указа Президента РФ № 204 от 07.05.2018 г. ПАО «РУСАЛ Братск» участвует в реализации федеральной программы «Чистый воздух» и муниципальной программы «Снижение выбросов загрязняющих веществ в атмосферный воздух города Братска».</w:t>
      </w:r>
    </w:p>
    <w:p w:rsidR="00D76F91" w:rsidRPr="00D76F91" w:rsidRDefault="00D76F91" w:rsidP="00D76F91">
      <w:pPr>
        <w:jc w:val="both"/>
        <w:rPr>
          <w:b/>
          <w:bCs/>
          <w:i/>
          <w:iCs/>
        </w:rPr>
      </w:pPr>
      <w:r w:rsidRPr="00D76F91">
        <w:rPr>
          <w:b/>
          <w:bCs/>
          <w:i/>
          <w:iCs/>
        </w:rPr>
        <w:t xml:space="preserve">Одной из главных задач Братского алюминиевого завода в рамках Программы повышения экологической эффективности является внедрение технологии «Экологический </w:t>
      </w:r>
      <w:proofErr w:type="spellStart"/>
      <w:r w:rsidRPr="00D76F91">
        <w:rPr>
          <w:b/>
          <w:bCs/>
          <w:i/>
          <w:iCs/>
        </w:rPr>
        <w:t>Содерберг</w:t>
      </w:r>
      <w:proofErr w:type="spellEnd"/>
      <w:r w:rsidRPr="00D76F91">
        <w:rPr>
          <w:b/>
          <w:bCs/>
          <w:i/>
          <w:iCs/>
        </w:rPr>
        <w:t>», совершенствование системы очистки электролизных газов путем:</w:t>
      </w:r>
    </w:p>
    <w:p w:rsidR="00190B1E" w:rsidRDefault="00D76F91" w:rsidP="00D76F91">
      <w:pPr>
        <w:jc w:val="both"/>
        <w:rPr>
          <w:b/>
          <w:bCs/>
          <w:i/>
          <w:iCs/>
        </w:rPr>
      </w:pPr>
      <w:r w:rsidRPr="00D76F91">
        <w:rPr>
          <w:b/>
          <w:bCs/>
          <w:i/>
          <w:iCs/>
        </w:rPr>
        <w:t>- строительства и ввода в эксплуатацию «сухих» газоочистных установок (СГОУ), позволяющих улавливать до 99,8% фтористых соединений. В 2022 году получено разрешение на строительство СГОУ №81, №82, получено положительное заключение государственной экологи</w:t>
      </w:r>
      <w:r w:rsidR="00190B1E">
        <w:rPr>
          <w:b/>
          <w:bCs/>
          <w:i/>
          <w:iCs/>
        </w:rPr>
        <w:t>ческой экспертизы СГОУ №91, №92;</w:t>
      </w:r>
    </w:p>
    <w:p w:rsidR="00D76F91" w:rsidRPr="00D76F91" w:rsidRDefault="00D76F91" w:rsidP="00D76F91">
      <w:pPr>
        <w:jc w:val="both"/>
        <w:rPr>
          <w:b/>
          <w:bCs/>
          <w:i/>
          <w:iCs/>
        </w:rPr>
      </w:pPr>
      <w:r w:rsidRPr="00D76F91">
        <w:rPr>
          <w:b/>
          <w:bCs/>
          <w:i/>
          <w:iCs/>
        </w:rPr>
        <w:t>- модернизации действующего газоочистного оборудования. В 2022 году выполнена модернизация МГОУ №121, №122, №71, №72;</w:t>
      </w:r>
    </w:p>
    <w:p w:rsidR="00190B1E" w:rsidRDefault="00D76F91" w:rsidP="00D76F91">
      <w:pPr>
        <w:jc w:val="both"/>
        <w:rPr>
          <w:b/>
          <w:bCs/>
          <w:i/>
          <w:iCs/>
        </w:rPr>
      </w:pPr>
      <w:r w:rsidRPr="00D76F91">
        <w:rPr>
          <w:b/>
          <w:bCs/>
          <w:i/>
          <w:iCs/>
        </w:rPr>
        <w:t>- установлено 234 электролизёров по технологии «</w:t>
      </w:r>
      <w:proofErr w:type="spellStart"/>
      <w:r w:rsidRPr="00D76F91">
        <w:rPr>
          <w:b/>
          <w:bCs/>
          <w:i/>
          <w:iCs/>
        </w:rPr>
        <w:t>ЭкоСодерберга</w:t>
      </w:r>
      <w:proofErr w:type="spellEnd"/>
      <w:r w:rsidRPr="00D76F91">
        <w:rPr>
          <w:b/>
          <w:bCs/>
          <w:i/>
          <w:iCs/>
        </w:rPr>
        <w:t xml:space="preserve">», обеспечивающие высокую степень укрытия и </w:t>
      </w:r>
      <w:proofErr w:type="spellStart"/>
      <w:r w:rsidRPr="00D76F91">
        <w:rPr>
          <w:b/>
          <w:bCs/>
          <w:i/>
          <w:iCs/>
        </w:rPr>
        <w:t>дожига</w:t>
      </w:r>
      <w:proofErr w:type="spellEnd"/>
      <w:r w:rsidRPr="00D76F91">
        <w:rPr>
          <w:b/>
          <w:bCs/>
          <w:i/>
          <w:iCs/>
        </w:rPr>
        <w:t xml:space="preserve"> анодных газов, в рамках капитального ремонта. </w:t>
      </w:r>
    </w:p>
    <w:p w:rsidR="00D76F91" w:rsidRPr="00D76F91" w:rsidRDefault="00D76F91" w:rsidP="002F7DDD">
      <w:pPr>
        <w:spacing w:after="240"/>
        <w:jc w:val="both"/>
        <w:rPr>
          <w:b/>
          <w:bCs/>
          <w:i/>
          <w:iCs/>
        </w:rPr>
      </w:pPr>
      <w:r w:rsidRPr="00D76F91">
        <w:rPr>
          <w:b/>
          <w:bCs/>
          <w:i/>
          <w:iCs/>
        </w:rPr>
        <w:t>В 2022 году реализация природоохранных мероприятий на Братском алюминиевом заводе позволила сократить выбросы на 2,09% относительно факт</w:t>
      </w:r>
      <w:r w:rsidR="002F7DDD">
        <w:rPr>
          <w:b/>
          <w:bCs/>
          <w:i/>
          <w:iCs/>
        </w:rPr>
        <w:t>а 2021 года.</w:t>
      </w:r>
    </w:p>
    <w:p w:rsidR="00D76F91" w:rsidRPr="00D76F91" w:rsidRDefault="00D76F91" w:rsidP="00544CEA">
      <w:pPr>
        <w:jc w:val="both"/>
        <w:rPr>
          <w:b/>
          <w:bCs/>
          <w:i/>
          <w:iCs/>
        </w:rPr>
      </w:pPr>
      <w:r w:rsidRPr="00D76F91">
        <w:rPr>
          <w:b/>
          <w:bCs/>
          <w:i/>
          <w:iCs/>
        </w:rPr>
        <w:t xml:space="preserve">На Иркутском алюминиевом заводе в 2022 году также продолжалась реализация инвестиционного проекта «Внедрение экологически приемлемой технологии </w:t>
      </w:r>
      <w:proofErr w:type="spellStart"/>
      <w:r w:rsidRPr="00D76F91">
        <w:rPr>
          <w:b/>
          <w:bCs/>
          <w:i/>
          <w:iCs/>
        </w:rPr>
        <w:t>ЭкоСодерберга</w:t>
      </w:r>
      <w:proofErr w:type="spellEnd"/>
      <w:r w:rsidRPr="00D76F91">
        <w:rPr>
          <w:b/>
          <w:bCs/>
          <w:i/>
          <w:iCs/>
        </w:rPr>
        <w:t>». Строительство «сухих» ГОУ. Выполнены и в дальнейшем реализуются следующие мероприятия:</w:t>
      </w:r>
    </w:p>
    <w:p w:rsidR="00D76F91" w:rsidRPr="00D76F91" w:rsidRDefault="00D76F91" w:rsidP="00544CEA">
      <w:pPr>
        <w:jc w:val="both"/>
        <w:rPr>
          <w:b/>
          <w:bCs/>
          <w:i/>
          <w:iCs/>
        </w:rPr>
      </w:pPr>
      <w:r w:rsidRPr="00D76F91">
        <w:rPr>
          <w:b/>
          <w:bCs/>
          <w:i/>
          <w:iCs/>
        </w:rPr>
        <w:t>- 313 электролизеров переведено на технологию «</w:t>
      </w:r>
      <w:proofErr w:type="spellStart"/>
      <w:r w:rsidRPr="00D76F91">
        <w:rPr>
          <w:b/>
          <w:bCs/>
          <w:i/>
          <w:iCs/>
        </w:rPr>
        <w:t>ЭкоСодерберг</w:t>
      </w:r>
      <w:proofErr w:type="spellEnd"/>
      <w:r w:rsidRPr="00D76F91">
        <w:rPr>
          <w:b/>
          <w:bCs/>
          <w:i/>
          <w:iCs/>
        </w:rPr>
        <w:t>» (из них 89 были переведены в 2022 году);</w:t>
      </w:r>
    </w:p>
    <w:p w:rsidR="00D76F91" w:rsidRPr="00D76F91" w:rsidRDefault="00D76F91" w:rsidP="00544CEA">
      <w:pPr>
        <w:jc w:val="both"/>
        <w:rPr>
          <w:b/>
          <w:bCs/>
          <w:i/>
          <w:iCs/>
        </w:rPr>
      </w:pPr>
      <w:r w:rsidRPr="00D76F91">
        <w:rPr>
          <w:b/>
          <w:bCs/>
          <w:i/>
          <w:iCs/>
        </w:rPr>
        <w:t>- запущены в эксплуатацию СГОУ № 11, №31, №32, №42, №12 (СГОУ №12 запущена в 2022 году.).</w:t>
      </w:r>
    </w:p>
    <w:p w:rsidR="005F062A" w:rsidRDefault="00D76F91" w:rsidP="00392C98">
      <w:pPr>
        <w:spacing w:after="120"/>
        <w:jc w:val="both"/>
        <w:rPr>
          <w:rStyle w:val="Subst"/>
        </w:rPr>
      </w:pPr>
      <w:r w:rsidRPr="00D76F91">
        <w:rPr>
          <w:b/>
          <w:bCs/>
          <w:i/>
          <w:iCs/>
        </w:rPr>
        <w:t xml:space="preserve">В 2022 году на реализацию природоохранных инвестиционных мероприятий Иркутским алюминиевым заводом затрачено более 952 млн. рублей. Реализация проекта экологической модернизации филиала ПАО «РУСАЛ Братск» в г. </w:t>
      </w:r>
      <w:proofErr w:type="spellStart"/>
      <w:r w:rsidRPr="00D76F91">
        <w:rPr>
          <w:b/>
          <w:bCs/>
          <w:i/>
          <w:iCs/>
        </w:rPr>
        <w:t>Шелехов</w:t>
      </w:r>
      <w:proofErr w:type="spellEnd"/>
      <w:r w:rsidRPr="00D76F91">
        <w:rPr>
          <w:b/>
          <w:bCs/>
          <w:i/>
          <w:iCs/>
        </w:rPr>
        <w:t xml:space="preserve"> позволит снизить выбросы смолистых веществ и </w:t>
      </w:r>
      <w:proofErr w:type="spellStart"/>
      <w:r w:rsidRPr="00D76F91">
        <w:rPr>
          <w:b/>
          <w:bCs/>
          <w:i/>
          <w:iCs/>
        </w:rPr>
        <w:t>бенз</w:t>
      </w:r>
      <w:proofErr w:type="spellEnd"/>
      <w:r w:rsidRPr="00D76F91">
        <w:rPr>
          <w:b/>
          <w:bCs/>
          <w:i/>
          <w:iCs/>
        </w:rPr>
        <w:t>(а)</w:t>
      </w:r>
      <w:proofErr w:type="spellStart"/>
      <w:r w:rsidRPr="00D76F91">
        <w:rPr>
          <w:b/>
          <w:bCs/>
          <w:i/>
          <w:iCs/>
        </w:rPr>
        <w:t>пирена</w:t>
      </w:r>
      <w:proofErr w:type="spellEnd"/>
      <w:r w:rsidRPr="00D76F91">
        <w:rPr>
          <w:b/>
          <w:bCs/>
          <w:i/>
          <w:iCs/>
        </w:rPr>
        <w:t>, пыли неорганической, фторидов газообразных и твердых на 14-16%. Эффективность очистки загрязняющих в</w:t>
      </w:r>
      <w:r w:rsidR="005F062A">
        <w:rPr>
          <w:b/>
          <w:bCs/>
          <w:i/>
          <w:iCs/>
        </w:rPr>
        <w:t>еществ составляет более 99,0 %.</w:t>
      </w:r>
    </w:p>
    <w:p w:rsidR="00190B1E" w:rsidRPr="00392C98" w:rsidRDefault="00190B1E" w:rsidP="00392C98">
      <w:pPr>
        <w:spacing w:after="120"/>
        <w:jc w:val="both"/>
      </w:pPr>
      <w:r>
        <w:rPr>
          <w:rStyle w:val="Subst"/>
        </w:rPr>
        <w:t xml:space="preserve">Эмитентом проводятся масштабные работы по финансированию </w:t>
      </w:r>
      <w:proofErr w:type="spellStart"/>
      <w:r>
        <w:rPr>
          <w:rStyle w:val="Subst"/>
        </w:rPr>
        <w:t>лесовосстановления</w:t>
      </w:r>
      <w:proofErr w:type="spellEnd"/>
      <w:r>
        <w:rPr>
          <w:rStyle w:val="Subst"/>
        </w:rPr>
        <w:t xml:space="preserve"> на землях лесного фонда. С 2019 года проводятся работы по подготовке почвы, посадке саженцев и агротехническому уходу на землях лесного фонда Иркутской области площадью 153 га.</w:t>
      </w:r>
    </w:p>
    <w:p w:rsidR="00190B1E" w:rsidRPr="00190B1E" w:rsidRDefault="00190B1E" w:rsidP="00190B1E">
      <w:pPr>
        <w:rPr>
          <w:b/>
          <w:bCs/>
          <w:i/>
          <w:iCs/>
        </w:rPr>
      </w:pPr>
      <w:r w:rsidRPr="00190B1E">
        <w:rPr>
          <w:b/>
          <w:bCs/>
          <w:i/>
          <w:iCs/>
          <w:u w:val="single"/>
        </w:rPr>
        <w:t>Основные потребители:</w:t>
      </w:r>
    </w:p>
    <w:p w:rsidR="00D60F8E" w:rsidRDefault="00190B1E" w:rsidP="00EE38E8">
      <w:pPr>
        <w:jc w:val="both"/>
        <w:rPr>
          <w:b/>
          <w:i/>
        </w:rPr>
      </w:pPr>
      <w:r w:rsidRPr="00190B1E">
        <w:rPr>
          <w:b/>
          <w:bCs/>
          <w:i/>
          <w:iCs/>
        </w:rPr>
        <w:t xml:space="preserve">Основными потребителями продукции </w:t>
      </w:r>
      <w:r w:rsidR="002F7DDD">
        <w:rPr>
          <w:b/>
          <w:bCs/>
          <w:i/>
          <w:iCs/>
        </w:rPr>
        <w:t>ПАО «РУСАЛ Братск»</w:t>
      </w:r>
      <w:r w:rsidRPr="00190B1E">
        <w:rPr>
          <w:b/>
          <w:bCs/>
          <w:i/>
          <w:iCs/>
        </w:rPr>
        <w:t xml:space="preserve"> являются сл</w:t>
      </w:r>
      <w:r w:rsidR="002F7DDD">
        <w:rPr>
          <w:b/>
          <w:bCs/>
          <w:i/>
          <w:iCs/>
        </w:rPr>
        <w:t xml:space="preserve">едующие отрасли и производства: </w:t>
      </w:r>
      <w:r w:rsidRPr="00190B1E">
        <w:rPr>
          <w:b/>
          <w:bCs/>
          <w:i/>
          <w:iCs/>
        </w:rPr>
        <w:t>автомобилестроение, строительная отрасль, упаковочная отрасль, электротехническая промышленность, потребители ли</w:t>
      </w:r>
      <w:r w:rsidR="002F7DDD">
        <w:rPr>
          <w:b/>
          <w:bCs/>
          <w:i/>
          <w:iCs/>
        </w:rPr>
        <w:t xml:space="preserve">стового проката. Продукция </w:t>
      </w:r>
      <w:r w:rsidR="002F7DDD" w:rsidRPr="00190B1E">
        <w:rPr>
          <w:b/>
          <w:bCs/>
          <w:i/>
          <w:iCs/>
        </w:rPr>
        <w:t>потребляется</w:t>
      </w:r>
      <w:r w:rsidRPr="00190B1E">
        <w:rPr>
          <w:b/>
          <w:bCs/>
          <w:i/>
          <w:iCs/>
        </w:rPr>
        <w:t>, как российскими потребителями, так и экспортируется в страны ближнего и дальнего зарубежья</w:t>
      </w:r>
      <w:r w:rsidR="00544CEA">
        <w:rPr>
          <w:b/>
          <w:bCs/>
          <w:i/>
          <w:iCs/>
        </w:rPr>
        <w:t>.</w:t>
      </w:r>
    </w:p>
    <w:p w:rsidR="00EE38E8" w:rsidRPr="00EE38E8" w:rsidRDefault="00EE38E8" w:rsidP="00EE38E8">
      <w:pPr>
        <w:jc w:val="both"/>
        <w:rPr>
          <w:rStyle w:val="Subst"/>
          <w:bCs w:val="0"/>
          <w:iCs w:val="0"/>
        </w:rPr>
      </w:pPr>
    </w:p>
    <w:p w:rsidR="00D60F8E" w:rsidRDefault="00D60F8E" w:rsidP="00392C98">
      <w:pPr>
        <w:spacing w:before="0" w:after="240"/>
        <w:jc w:val="both"/>
        <w:rPr>
          <w:rStyle w:val="Subst"/>
        </w:rPr>
      </w:pPr>
      <w:r w:rsidRPr="00D60F8E">
        <w:rPr>
          <w:rStyle w:val="Subst"/>
        </w:rPr>
        <w:t xml:space="preserve">   </w:t>
      </w:r>
      <w:r w:rsidR="00523128">
        <w:rPr>
          <w:rStyle w:val="Subst"/>
        </w:rPr>
        <w:t>Геополитическая напряженность, возникшая с февраля 2022 года, зн</w:t>
      </w:r>
      <w:r w:rsidR="00CA4628">
        <w:rPr>
          <w:rStyle w:val="Subst"/>
        </w:rPr>
        <w:t>ачительно усилила волатильность</w:t>
      </w:r>
      <w:r w:rsidR="00523128">
        <w:rPr>
          <w:rStyle w:val="Subst"/>
        </w:rPr>
        <w:t xml:space="preserve"> на сырьевых и валютных рынках. В нынешних обстоятельствах любой сделанный или ранее сделанный прогноз может очень быстро стать неактуальным из-за текущих событий на рынке, и поэтому заинтересованные стороны должны проявлять должную о</w:t>
      </w:r>
      <w:r w:rsidR="00CA4628">
        <w:rPr>
          <w:rStyle w:val="Subst"/>
        </w:rPr>
        <w:t>сторожность при принятии своего</w:t>
      </w:r>
      <w:r w:rsidR="00523128">
        <w:rPr>
          <w:rStyle w:val="Subst"/>
        </w:rPr>
        <w:t xml:space="preserve"> анализа или решения. Приведенный ниже анализ относится</w:t>
      </w:r>
      <w:r>
        <w:rPr>
          <w:rStyle w:val="Subst"/>
        </w:rPr>
        <w:t xml:space="preserve"> к ситуации на конец 2022 года.</w:t>
      </w:r>
    </w:p>
    <w:p w:rsidR="00D60F8E" w:rsidRDefault="00D60F8E" w:rsidP="00D60F8E">
      <w:pPr>
        <w:spacing w:before="0" w:after="120"/>
        <w:jc w:val="both"/>
        <w:rPr>
          <w:b/>
          <w:i/>
          <w:lang w:val="ru"/>
        </w:rPr>
      </w:pPr>
      <w:r w:rsidRPr="00982056">
        <w:rPr>
          <w:b/>
          <w:i/>
          <w:u w:val="single"/>
        </w:rPr>
        <w:lastRenderedPageBreak/>
        <w:t>Мировой спрос на алюминий</w:t>
      </w:r>
      <w:r w:rsidR="00523128">
        <w:rPr>
          <w:rStyle w:val="Subst"/>
        </w:rPr>
        <w:br/>
        <w:t xml:space="preserve">Для алюминиевой промышленности прошедший год был сложным. Мировая экономика ещё не полностью восстановилась после пандемии, продолжилась борьба с растущей инфляцией, и тут перспективы экономического роста омрачил энергетический кризис, начавшийся в Европе осенью 2021 года. Конфликт в Украине и политическая напряжённость добавили неопределённости с точки зрения устойчивости энергоснабжения и привели к стремительному росту цен на газ. Стоимость электроэнергии стала триггером стремительного роста затрат на производство в энергоёмких отраслях и логистике, что привело к росту инфляции. </w:t>
      </w:r>
      <w:r w:rsidR="00523128">
        <w:rPr>
          <w:rStyle w:val="Subst"/>
        </w:rPr>
        <w:br/>
        <w:t>Тем не менее в условиях негативной макросреды спрос на алюминий оставался относительно стабильным, чему способствовал новый спрос на электромобили, инфраструктуру возобновляемых источников энергии, упаковку и все прикладные системы, связанные с переходом на «зелёную» энергию. Мировой спрос на первичный алюминий в 2022 году по сравнению с предыдущим годом увеличился на 0,3 процента до 69 миллионов тонн, при этом доля Китая в таком росте составила 40,6 миллионов тонн, а доля остального мира – 28,4 миллиона.</w:t>
      </w:r>
      <w:r w:rsidR="00523128">
        <w:rPr>
          <w:rStyle w:val="Subst"/>
        </w:rPr>
        <w:br/>
        <w:t xml:space="preserve">В 2022 году автомобильная промышленность подтвердила свой статус крупнейшей отрасли потребления алюминия, спрос которой составил 24 процента от общемирового спроса. В этом секторе был зафиксирован рост 2,7%, который был обусловлен, главным образом, быстрым увеличением объёмов производства электромобилей и увеличением доли сегмента SUV, в которых содержание алюминия выше среднего показателя по отрасли. </w:t>
      </w:r>
      <w:r w:rsidR="00523128">
        <w:rPr>
          <w:rStyle w:val="Subst"/>
        </w:rPr>
        <w:br/>
        <w:t xml:space="preserve">Потребление алюминия в строительстве, втором по величине секторе спроса на алюминий, глобально снизилось на 3,9 процента.  Ценовое давление, растущие процентные ставки и проблемы с цепочками поставок сильно сказались на объёмах строительства, что привело к задержкам и увеличению затрат на новые проекты. </w:t>
      </w:r>
      <w:r w:rsidR="00523128">
        <w:rPr>
          <w:rStyle w:val="Subst"/>
        </w:rPr>
        <w:br/>
        <w:t>Спрос в секторе упаковочных материалов в 2022 году глобально увеличился на 4,6 процента, что отражает продолжающийся процесс перехода отрасли от пластика и стекла к алюминию, а также общий удельный рост потребления напитков в бутылках/банках на душу населения. Использование алюминия в отрасли упаковочных материалов расширяется, поскольку внедрение экологически чистых и безопасных упаковочных решений становится среди глобальных брендов основной стратегией, поддерживаемой предпочтениями конечных потребителей и стимулируемой регулирующими органами.</w:t>
      </w:r>
      <w:r w:rsidR="00523128">
        <w:rPr>
          <w:rStyle w:val="Subst"/>
        </w:rPr>
        <w:br/>
        <w:t>Спрос на алюминий в электроэнергетическом секторе вырос на 9,4 процента, что обусловлено расширением объёмов выработки энергии из возобновляемых источников, в частности, на солнечных и ветровых электростанциях, и обновлением старой ин</w:t>
      </w:r>
      <w:r w:rsidR="00CC5092">
        <w:rPr>
          <w:rStyle w:val="Subst"/>
        </w:rPr>
        <w:t xml:space="preserve">фраструктуры электропередачи. </w:t>
      </w:r>
      <w:r w:rsidR="00CC5092" w:rsidRPr="00982056">
        <w:rPr>
          <w:b/>
          <w:i/>
          <w:lang w:val="ru"/>
        </w:rPr>
        <w:t xml:space="preserve">Программа </w:t>
      </w:r>
      <w:proofErr w:type="spellStart"/>
      <w:r w:rsidR="00CC5092" w:rsidRPr="00982056">
        <w:rPr>
          <w:b/>
          <w:i/>
          <w:lang w:val="ru"/>
        </w:rPr>
        <w:t>REPowerEU</w:t>
      </w:r>
      <w:proofErr w:type="spellEnd"/>
      <w:r w:rsidR="00CC5092" w:rsidRPr="00982056">
        <w:rPr>
          <w:b/>
          <w:i/>
          <w:lang w:val="ru"/>
        </w:rPr>
        <w:t xml:space="preserve"> и Закон о снижении инфляции (IRA) в США направлены на снижение зависимости от газа и стимулирование инвестиций в «зеленые» технологии, начиная с производства и заканчивая передачей электроэнергии к зарядной инфраструктуре для электромобилей. Такие инициативы создают прочную основу для дальнейшего роста спроса на алюминий в электротехническом секторе.</w:t>
      </w:r>
    </w:p>
    <w:p w:rsidR="00D60F8E" w:rsidRPr="00D60F8E" w:rsidRDefault="00D60F8E" w:rsidP="00D60F8E">
      <w:pPr>
        <w:spacing w:before="0" w:after="0"/>
        <w:jc w:val="both"/>
        <w:rPr>
          <w:b/>
          <w:i/>
          <w:u w:val="single"/>
          <w:lang w:val="ru"/>
        </w:rPr>
      </w:pPr>
      <w:r w:rsidRPr="00982056">
        <w:rPr>
          <w:b/>
          <w:i/>
          <w:u w:val="single"/>
          <w:lang w:val="ru"/>
        </w:rPr>
        <w:t xml:space="preserve">Мировые поставки алюминия </w:t>
      </w:r>
    </w:p>
    <w:p w:rsidR="00392C98" w:rsidRDefault="00523128" w:rsidP="00392C98">
      <w:pPr>
        <w:spacing w:before="0" w:after="240"/>
        <w:jc w:val="both"/>
        <w:rPr>
          <w:rStyle w:val="Subst"/>
        </w:rPr>
      </w:pPr>
      <w:r>
        <w:rPr>
          <w:rStyle w:val="Subst"/>
        </w:rPr>
        <w:t xml:space="preserve">Мировые поставки первичного алюминия в 2022 году увеличились на 1,4% до 68,1 млн тонн. В мире без Китая производство сократилось на 0,8% до 28,0 млн тонн. Высокие цены на газ в Европе привели к значительным сбоям в производстве алюминия из-за отрицательной денежной маржи алюминиевых заводов. Девять европейских алюминиевых заводов совокупной производительностью 1,63 млн тонн в год добились сокращения или объявили о сокращении объемов производства алюминия примерно на 1 млн тонн, начиная с четвертого квартала 2021 года. В то же время цены на газ в ЕС к концу 2022 года значительно снизились, поэтому при текущем уровне цен на алюминий и более низких затратах некоторые алюминиевые заводы могут рассмотреть возможность перезапуска производства в первой половине 2023 года. </w:t>
      </w:r>
      <w:r>
        <w:rPr>
          <w:rStyle w:val="Subst"/>
        </w:rPr>
        <w:br/>
        <w:t xml:space="preserve">Производство алюминия в Китае по сравнению с аналогичным периодом прошлого года увеличилось на 3% до 40,1 млн тонн и в 2023 году, как ожидается, продолжит расти, поскольку дополнительно будут введены в эксплуатацию новые производственные мощности. В Китае, несмотря на дефицит электроснабжения в некоторых провинциях, алюминиевая промышленность к концу 2022 года продемонстрировала увеличение чистых объёмов производства примерно на 2,6 млн тонн за счёт введения новых производственных мощностей и дополнительного перезапуска ранее закрытых производств. </w:t>
      </w:r>
      <w:r>
        <w:rPr>
          <w:rStyle w:val="Subst"/>
        </w:rPr>
        <w:br/>
        <w:t>В 2022 году Китай отгрузил на глобальный рынок рекордный объём алюминиевой продукции. Экспорт необработанного алюминия, сплавов и алюминиевых изделий из Китая в 2022 году вырос на 17,6% в годовом исчислении до 6,6 млн тонн. Такой результат во многом был обусловлен привлекательными экспортными арбитражными операциями, растущим спросом за рубежом и сокращением глобального предложения. В то же время импорт необработанного алюминия и сплавов в Китай за 11 месяцев 2022 года по сравнению с аналогичным периодом прошлого года упал на 31,6% примерно до 1,7 млн тонн.</w:t>
      </w:r>
      <w:r>
        <w:rPr>
          <w:rStyle w:val="Subst"/>
        </w:rPr>
        <w:br/>
        <w:t xml:space="preserve">В течение 2022 года запасы алюминия на Лондонской бирже металлов (далее также LME) упали до самого низкого с 1990 года уровня в августе, а после незначительного роста в октябре закончили год на </w:t>
      </w:r>
      <w:r>
        <w:rPr>
          <w:rStyle w:val="Subst"/>
        </w:rPr>
        <w:lastRenderedPageBreak/>
        <w:t>уровне 447 тыс. тонн, что также является для данного сырья многолетним минимумом. Запасы металлов, хранящихся вне Лондонской биржи металлов (заявленные запасы вне варрантов), колебались в течение года и к концу ноября упали до 189 тыс. тонн и восстановились до 297 тыс. тонн на конец декабря 2022 года.</w:t>
      </w:r>
      <w:r>
        <w:rPr>
          <w:rStyle w:val="Subst"/>
        </w:rPr>
        <w:br/>
        <w:t xml:space="preserve">Региональные премии для алюминиевой продукции в первом полугодии 2022 года росли, но во втором полугодии 2022 г. они в основном падали из-за медвежьих настроений на фоне падения цен на LME и растущих опасений по поводу рецессии в мировой экономике. В декабре на фоне улучшения настроений, низких запасов на LME и высокого ближайшего репорта на LME, размеры премий для алюминиевой продукции стабилизировались и начали расти на уровне ~ 200-230 долл. США за тонну (премия DU в ЕС) и ~ 23-25 ц за фунт (премия </w:t>
      </w:r>
      <w:proofErr w:type="spellStart"/>
      <w:r>
        <w:rPr>
          <w:rStyle w:val="Subst"/>
        </w:rPr>
        <w:t>MidWest</w:t>
      </w:r>
      <w:proofErr w:type="spellEnd"/>
      <w:r>
        <w:rPr>
          <w:rStyle w:val="Subst"/>
        </w:rPr>
        <w:t xml:space="preserve"> в США).</w:t>
      </w:r>
      <w:r>
        <w:rPr>
          <w:rStyle w:val="Subst"/>
        </w:rPr>
        <w:br/>
        <w:t xml:space="preserve">В целом, глобальный рынок алюминия в 2022 году испытывал дефицит 0,9 млн тонн, при этом в остальном мире дефицит составлял 0,4 млн </w:t>
      </w:r>
      <w:r w:rsidR="00392C98">
        <w:rPr>
          <w:rStyle w:val="Subst"/>
        </w:rPr>
        <w:t>тонн, а в Китае – 0,5 млн тонн.</w:t>
      </w:r>
    </w:p>
    <w:p w:rsidR="00523128" w:rsidRPr="00CC5092" w:rsidRDefault="007757DB" w:rsidP="00392C98">
      <w:pPr>
        <w:spacing w:before="0" w:after="240"/>
        <w:jc w:val="both"/>
        <w:rPr>
          <w:b/>
          <w:i/>
        </w:rPr>
      </w:pPr>
      <w:r w:rsidRPr="007757DB">
        <w:t xml:space="preserve">Общая оценка результатов финансово-хозяйственной деятельности Эмитента (Группы Эмитента) в данной отрасли: </w:t>
      </w:r>
      <w:r w:rsidRPr="007757DB">
        <w:rPr>
          <w:b/>
          <w:bCs/>
          <w:i/>
          <w:iCs/>
        </w:rPr>
        <w:t>По мнению Эмитента, результаты деятельности Группы Эмитента в целом являются удовлетворительными.</w:t>
      </w:r>
    </w:p>
    <w:p w:rsidR="00360483" w:rsidRPr="00360483" w:rsidRDefault="00360483" w:rsidP="00392C98">
      <w:pPr>
        <w:spacing w:before="0" w:after="240"/>
        <w:jc w:val="both"/>
        <w:rPr>
          <w:bCs/>
          <w:iCs/>
        </w:rPr>
      </w:pPr>
      <w:r w:rsidRPr="00360483">
        <w:rPr>
          <w:bCs/>
          <w:iCs/>
        </w:rPr>
        <w:t>Доля Эмитента (Группы Эмитента) в объеме реализации аналогичной продукции иными предприятиями отрасли или иные фактические показатели, характеризующие положение Эмитента (Группы Эмитента) в отрасли в целом:</w:t>
      </w:r>
      <w:r>
        <w:rPr>
          <w:bCs/>
          <w:iCs/>
        </w:rPr>
        <w:t xml:space="preserve"> </w:t>
      </w:r>
      <w:r>
        <w:rPr>
          <w:b/>
          <w:bCs/>
          <w:i/>
          <w:iCs/>
        </w:rPr>
        <w:t>В 2022 году на долю</w:t>
      </w:r>
      <w:r w:rsidRPr="00360483">
        <w:rPr>
          <w:b/>
          <w:bCs/>
          <w:i/>
          <w:iCs/>
        </w:rPr>
        <w:t xml:space="preserve"> Эмитента</w:t>
      </w:r>
      <w:r>
        <w:rPr>
          <w:b/>
          <w:bCs/>
          <w:i/>
          <w:iCs/>
        </w:rPr>
        <w:t xml:space="preserve"> приходилось порядка 2</w:t>
      </w:r>
      <w:r w:rsidRPr="00360483">
        <w:rPr>
          <w:b/>
          <w:bCs/>
          <w:i/>
          <w:iCs/>
        </w:rPr>
        <w:t>% мирового производства алюминия.</w:t>
      </w:r>
    </w:p>
    <w:p w:rsidR="00360483" w:rsidRPr="00360483" w:rsidRDefault="00360483" w:rsidP="00392C98">
      <w:pPr>
        <w:spacing w:after="0"/>
        <w:jc w:val="both"/>
        <w:rPr>
          <w:b/>
          <w:bCs/>
          <w:i/>
          <w:iCs/>
        </w:rPr>
      </w:pPr>
      <w:r w:rsidRPr="00360483">
        <w:rPr>
          <w:bCs/>
          <w:iCs/>
        </w:rPr>
        <w:t>Оценка соответствия результатов деятельности Эмитента (Группы Эмитента) тенденциям развития отрасли. Причины, обосновывающие полученные результаты деятельности (удовлетворительные и неудовлетворительные, по мнению Эмитента, результаты):</w:t>
      </w:r>
      <w:r w:rsidRPr="00360483">
        <w:rPr>
          <w:b/>
          <w:bCs/>
          <w:i/>
          <w:iCs/>
        </w:rPr>
        <w:t xml:space="preserve"> </w:t>
      </w:r>
      <w:r w:rsidRPr="00360483">
        <w:rPr>
          <w:b/>
          <w:bCs/>
          <w:i/>
          <w:iCs/>
        </w:rPr>
        <w:br/>
        <w:t xml:space="preserve">Результаты деятельности Группы Эмитента соответствуют тенденциям развития отрасли и оцениваются как удовлетворительные. Причины, обусловившие полученные результаты, заключаются в правильном управлении, постановке верных целей развития и успешной реализацией планов по развитию бизнеса. </w:t>
      </w:r>
      <w:r w:rsidRPr="00360483">
        <w:rPr>
          <w:b/>
          <w:bCs/>
          <w:i/>
          <w:iCs/>
        </w:rPr>
        <w:br/>
      </w:r>
      <w:r w:rsidRPr="00360483">
        <w:rPr>
          <w:b/>
          <w:bCs/>
          <w:i/>
          <w:iCs/>
        </w:rPr>
        <w:br/>
      </w:r>
      <w:r w:rsidRPr="00360483">
        <w:rPr>
          <w:bCs/>
          <w:iCs/>
        </w:rPr>
        <w:t>Сведения об основных конкурентах Эмитента (Группы Эмитента), сопоставление сильных и слабых сторон Эмитента (Группы Эмитента) в сравнении с ними:</w:t>
      </w:r>
    </w:p>
    <w:p w:rsidR="00360483" w:rsidRPr="00360483" w:rsidRDefault="00360483" w:rsidP="00392C98">
      <w:pPr>
        <w:spacing w:after="0"/>
        <w:ind w:right="-1"/>
        <w:jc w:val="both"/>
        <w:rPr>
          <w:b/>
          <w:bCs/>
          <w:i/>
          <w:iCs/>
        </w:rPr>
      </w:pPr>
      <w:r w:rsidRPr="00360483">
        <w:rPr>
          <w:b/>
          <w:bCs/>
          <w:i/>
          <w:iCs/>
        </w:rPr>
        <w:t>Основными конкурентами Эмитента являются крупнейшие мировые производители алюминия, такие как:</w:t>
      </w:r>
      <w:r w:rsidR="0020777C" w:rsidRPr="0020777C">
        <w:rPr>
          <w:rFonts w:eastAsia="Times New Roman"/>
        </w:rPr>
        <w:t xml:space="preserve"> </w:t>
      </w:r>
      <w:proofErr w:type="spellStart"/>
      <w:r w:rsidR="0020777C" w:rsidRPr="00377D00">
        <w:rPr>
          <w:rFonts w:eastAsia="Times New Roman"/>
          <w:b/>
          <w:i/>
        </w:rPr>
        <w:t>Chinalco</w:t>
      </w:r>
      <w:proofErr w:type="spellEnd"/>
      <w:r w:rsidR="0020777C" w:rsidRPr="00377D00">
        <w:rPr>
          <w:rFonts w:eastAsia="Times New Roman"/>
          <w:b/>
          <w:i/>
        </w:rPr>
        <w:t xml:space="preserve">, </w:t>
      </w:r>
      <w:proofErr w:type="spellStart"/>
      <w:r w:rsidR="0020777C" w:rsidRPr="00377D00">
        <w:rPr>
          <w:rFonts w:eastAsia="Times New Roman"/>
          <w:b/>
          <w:i/>
        </w:rPr>
        <w:t>Hongqiao</w:t>
      </w:r>
      <w:proofErr w:type="spellEnd"/>
      <w:r w:rsidR="0020777C" w:rsidRPr="00377D00">
        <w:rPr>
          <w:rFonts w:eastAsia="Times New Roman"/>
          <w:b/>
          <w:i/>
        </w:rPr>
        <w:t xml:space="preserve"> </w:t>
      </w:r>
      <w:proofErr w:type="spellStart"/>
      <w:r w:rsidR="0020777C" w:rsidRPr="00377D00">
        <w:rPr>
          <w:rFonts w:eastAsia="Times New Roman"/>
          <w:b/>
          <w:i/>
        </w:rPr>
        <w:t>Group</w:t>
      </w:r>
      <w:proofErr w:type="spellEnd"/>
      <w:r w:rsidR="0020777C" w:rsidRPr="00377D00">
        <w:rPr>
          <w:rFonts w:eastAsia="Times New Roman"/>
          <w:b/>
          <w:i/>
        </w:rPr>
        <w:t xml:space="preserve">, </w:t>
      </w:r>
      <w:proofErr w:type="spellStart"/>
      <w:r w:rsidR="0020777C" w:rsidRPr="00377D00">
        <w:rPr>
          <w:rFonts w:eastAsia="Times New Roman"/>
          <w:b/>
          <w:i/>
        </w:rPr>
        <w:t>Xinfa</w:t>
      </w:r>
      <w:proofErr w:type="spellEnd"/>
      <w:r w:rsidR="0020777C" w:rsidRPr="00377D00">
        <w:rPr>
          <w:rFonts w:eastAsia="Times New Roman"/>
          <w:b/>
          <w:i/>
        </w:rPr>
        <w:t xml:space="preserve"> </w:t>
      </w:r>
      <w:proofErr w:type="spellStart"/>
      <w:r w:rsidR="0020777C" w:rsidRPr="00377D00">
        <w:rPr>
          <w:rFonts w:eastAsia="Times New Roman"/>
          <w:b/>
          <w:i/>
        </w:rPr>
        <w:t>Group</w:t>
      </w:r>
      <w:proofErr w:type="spellEnd"/>
      <w:r w:rsidR="0020777C" w:rsidRPr="00377D00">
        <w:rPr>
          <w:rFonts w:eastAsia="Times New Roman"/>
          <w:b/>
          <w:i/>
        </w:rPr>
        <w:t xml:space="preserve">, </w:t>
      </w:r>
      <w:proofErr w:type="spellStart"/>
      <w:r w:rsidR="0020777C" w:rsidRPr="00377D00">
        <w:rPr>
          <w:rFonts w:eastAsia="Times New Roman"/>
          <w:b/>
          <w:i/>
        </w:rPr>
        <w:t>Rio</w:t>
      </w:r>
      <w:proofErr w:type="spellEnd"/>
      <w:r w:rsidR="0020777C" w:rsidRPr="00377D00">
        <w:rPr>
          <w:rFonts w:eastAsia="Times New Roman"/>
          <w:b/>
          <w:i/>
        </w:rPr>
        <w:t xml:space="preserve"> </w:t>
      </w:r>
      <w:proofErr w:type="spellStart"/>
      <w:r w:rsidR="0020777C" w:rsidRPr="00377D00">
        <w:rPr>
          <w:rFonts w:eastAsia="Times New Roman"/>
          <w:b/>
          <w:i/>
        </w:rPr>
        <w:t>Tinto</w:t>
      </w:r>
      <w:proofErr w:type="spellEnd"/>
      <w:r w:rsidR="0020777C" w:rsidRPr="00377D00">
        <w:rPr>
          <w:rFonts w:eastAsia="Times New Roman"/>
          <w:b/>
          <w:i/>
        </w:rPr>
        <w:t xml:space="preserve">, EGA, SPIC, </w:t>
      </w:r>
      <w:proofErr w:type="spellStart"/>
      <w:r w:rsidR="0020777C" w:rsidRPr="00377D00">
        <w:rPr>
          <w:rFonts w:eastAsia="Times New Roman"/>
          <w:b/>
          <w:i/>
        </w:rPr>
        <w:t>Vedanta</w:t>
      </w:r>
      <w:proofErr w:type="spellEnd"/>
      <w:r w:rsidR="0020777C" w:rsidRPr="00377D00">
        <w:rPr>
          <w:rFonts w:eastAsia="Times New Roman"/>
          <w:b/>
          <w:i/>
        </w:rPr>
        <w:t xml:space="preserve">, </w:t>
      </w:r>
      <w:proofErr w:type="spellStart"/>
      <w:r w:rsidR="0020777C" w:rsidRPr="00377D00">
        <w:rPr>
          <w:rFonts w:eastAsia="Times New Roman"/>
          <w:b/>
          <w:i/>
        </w:rPr>
        <w:t>East</w:t>
      </w:r>
      <w:proofErr w:type="spellEnd"/>
      <w:r w:rsidR="0020777C" w:rsidRPr="00377D00">
        <w:rPr>
          <w:rFonts w:eastAsia="Times New Roman"/>
          <w:b/>
          <w:i/>
        </w:rPr>
        <w:t xml:space="preserve"> </w:t>
      </w:r>
      <w:proofErr w:type="spellStart"/>
      <w:r w:rsidR="0020777C" w:rsidRPr="00377D00">
        <w:rPr>
          <w:rFonts w:eastAsia="Times New Roman"/>
          <w:b/>
          <w:i/>
        </w:rPr>
        <w:t>Hope</w:t>
      </w:r>
      <w:proofErr w:type="spellEnd"/>
      <w:r w:rsidR="0020777C" w:rsidRPr="00377D00">
        <w:rPr>
          <w:rFonts w:eastAsia="Times New Roman"/>
          <w:b/>
          <w:i/>
        </w:rPr>
        <w:t>,</w:t>
      </w:r>
      <w:r w:rsidR="00377D00">
        <w:rPr>
          <w:rFonts w:eastAsia="Times New Roman"/>
          <w:b/>
          <w:i/>
        </w:rPr>
        <w:t xml:space="preserve"> </w:t>
      </w:r>
      <w:proofErr w:type="spellStart"/>
      <w:r w:rsidR="0020777C" w:rsidRPr="00377D00">
        <w:rPr>
          <w:rFonts w:eastAsia="Times New Roman"/>
          <w:b/>
          <w:i/>
        </w:rPr>
        <w:t>Norsk</w:t>
      </w:r>
      <w:proofErr w:type="spellEnd"/>
      <w:r w:rsidR="0020777C" w:rsidRPr="00377D00">
        <w:rPr>
          <w:rFonts w:eastAsia="Times New Roman"/>
          <w:b/>
          <w:i/>
        </w:rPr>
        <w:t xml:space="preserve"> </w:t>
      </w:r>
      <w:proofErr w:type="spellStart"/>
      <w:r w:rsidR="0020777C" w:rsidRPr="00377D00">
        <w:rPr>
          <w:rFonts w:eastAsia="Times New Roman"/>
          <w:b/>
          <w:i/>
        </w:rPr>
        <w:t>Hydro</w:t>
      </w:r>
      <w:proofErr w:type="spellEnd"/>
      <w:r w:rsidR="0020777C" w:rsidRPr="00377D00">
        <w:rPr>
          <w:rFonts w:eastAsia="Times New Roman"/>
          <w:b/>
          <w:i/>
        </w:rPr>
        <w:t xml:space="preserve">, </w:t>
      </w:r>
      <w:proofErr w:type="spellStart"/>
      <w:r w:rsidR="0020777C" w:rsidRPr="00377D00">
        <w:rPr>
          <w:rFonts w:eastAsia="Times New Roman"/>
          <w:b/>
          <w:i/>
        </w:rPr>
        <w:t>Alcoa</w:t>
      </w:r>
      <w:proofErr w:type="spellEnd"/>
      <w:r w:rsidRPr="00377D00">
        <w:rPr>
          <w:b/>
          <w:bCs/>
          <w:i/>
          <w:iCs/>
        </w:rPr>
        <w:t xml:space="preserve">. </w:t>
      </w:r>
      <w:r w:rsidRPr="00377D00">
        <w:rPr>
          <w:b/>
          <w:bCs/>
          <w:i/>
          <w:iCs/>
        </w:rPr>
        <w:br/>
      </w:r>
      <w:r w:rsidR="00D76F91">
        <w:rPr>
          <w:b/>
          <w:bCs/>
          <w:i/>
          <w:iCs/>
        </w:rPr>
        <w:t>ПАО «РУСАЛ Братск»</w:t>
      </w:r>
      <w:r w:rsidRPr="00360483">
        <w:rPr>
          <w:b/>
          <w:bCs/>
          <w:i/>
          <w:iCs/>
        </w:rPr>
        <w:t xml:space="preserve"> расположен в Иркутской области в непосредственной близости от одной из крупнейших в мире Братской ГЭС, обеспечивающей надежное снабжение предприятия экологически чистой электрической энергией. Кроме того, Эмитент является самостоятельным участником оптового рынка электроэнергии с целью исключения оплаты сбытовой надбавки гарантирующему поставщику. С целью дополнительного снижения стоимости электроэнергии и повышения гарантий ее надежной поставки Эмитентом, как участником оптового рынка электроэнергии, заключен долгосрочный свободный двусторонний договор с ООО «</w:t>
      </w:r>
      <w:proofErr w:type="spellStart"/>
      <w:r w:rsidRPr="00360483">
        <w:rPr>
          <w:b/>
          <w:bCs/>
          <w:i/>
          <w:iCs/>
        </w:rPr>
        <w:t>ЕвроСибЭнерго</w:t>
      </w:r>
      <w:proofErr w:type="spellEnd"/>
      <w:r w:rsidRPr="00360483">
        <w:rPr>
          <w:b/>
          <w:bCs/>
          <w:i/>
          <w:iCs/>
        </w:rPr>
        <w:t xml:space="preserve"> – </w:t>
      </w:r>
      <w:proofErr w:type="spellStart"/>
      <w:r w:rsidRPr="00360483">
        <w:rPr>
          <w:b/>
          <w:bCs/>
          <w:i/>
          <w:iCs/>
        </w:rPr>
        <w:t>Гидрогенерация</w:t>
      </w:r>
      <w:proofErr w:type="spellEnd"/>
      <w:r w:rsidRPr="00360483">
        <w:rPr>
          <w:b/>
          <w:bCs/>
          <w:i/>
          <w:iCs/>
        </w:rPr>
        <w:t>».</w:t>
      </w:r>
      <w:r w:rsidRPr="00360483">
        <w:rPr>
          <w:b/>
          <w:bCs/>
          <w:i/>
          <w:iCs/>
        </w:rPr>
        <w:br/>
        <w:t>Учитывая данные обстоятельства, Эмитент находится в более выгодных условиях, чем иные участники рынка, поскольку преимущества Эмитента оказывают влияние на себестоимость производимой им продукции.</w:t>
      </w:r>
      <w:r w:rsidRPr="00360483">
        <w:rPr>
          <w:b/>
          <w:bCs/>
          <w:i/>
          <w:iCs/>
        </w:rPr>
        <w:br/>
        <w:t>Отрицательный фактор конкурентоспособности ПАО «РУСАЛ Братск»:</w:t>
      </w:r>
      <w:r w:rsidRPr="00360483">
        <w:rPr>
          <w:b/>
          <w:bCs/>
          <w:i/>
          <w:iCs/>
        </w:rPr>
        <w:br/>
        <w:t>- удаленность от основных рынков сбыта и источников сырья приводит к высокой транспортной составляющей в структуре расходов.</w:t>
      </w:r>
    </w:p>
    <w:p w:rsidR="00360483" w:rsidRPr="00360483" w:rsidRDefault="00360483" w:rsidP="007757DB">
      <w:pPr>
        <w:ind w:right="-1"/>
        <w:jc w:val="both"/>
        <w:rPr>
          <w:b/>
          <w:bCs/>
          <w:i/>
          <w:iCs/>
        </w:rPr>
      </w:pPr>
    </w:p>
    <w:p w:rsidR="00523128" w:rsidRDefault="00523128">
      <w:pPr>
        <w:pStyle w:val="2"/>
      </w:pPr>
      <w:bookmarkStart w:id="5" w:name="_Toc135299835"/>
      <w:r>
        <w:t>1.3. Основные операционные показатели</w:t>
      </w:r>
      <w:r w:rsidR="0051442E">
        <w:t>, характеризующие деятельность Э</w:t>
      </w:r>
      <w:r>
        <w:t>митента</w:t>
      </w:r>
      <w:bookmarkEnd w:id="5"/>
    </w:p>
    <w:p w:rsidR="0051442E" w:rsidRDefault="0051442E">
      <w:pPr>
        <w:pStyle w:val="ThinDelim"/>
      </w:pPr>
    </w:p>
    <w:p w:rsidR="00523128" w:rsidRPr="0051442E" w:rsidRDefault="0051442E">
      <w:pPr>
        <w:pStyle w:val="ThinDelim"/>
        <w:rPr>
          <w:rStyle w:val="Subst"/>
          <w:b w:val="0"/>
          <w:i w:val="0"/>
          <w:sz w:val="20"/>
          <w:szCs w:val="20"/>
        </w:rPr>
      </w:pPr>
      <w:r w:rsidRPr="0051442E">
        <w:rPr>
          <w:rStyle w:val="Subst"/>
          <w:b w:val="0"/>
          <w:i w:val="0"/>
          <w:sz w:val="20"/>
          <w:szCs w:val="20"/>
        </w:rPr>
        <w:t>Основные операционные показатели, которые, по мнению Эмитента, наиболее объективно и всесторонне характеризуют финансово-хозяйственную деятельность Группы Эмитента в натуральном выражении.</w:t>
      </w:r>
    </w:p>
    <w:p w:rsidR="0051442E" w:rsidRDefault="0051442E">
      <w:pPr>
        <w:pStyle w:val="ThinDelim"/>
      </w:pPr>
    </w:p>
    <w:tbl>
      <w:tblPr>
        <w:tblW w:w="9252" w:type="dxa"/>
        <w:tblLayout w:type="fixed"/>
        <w:tblCellMar>
          <w:left w:w="72" w:type="dxa"/>
          <w:right w:w="72" w:type="dxa"/>
        </w:tblCellMar>
        <w:tblLook w:val="0000" w:firstRow="0" w:lastRow="0" w:firstColumn="0" w:lastColumn="0" w:noHBand="0" w:noVBand="0"/>
      </w:tblPr>
      <w:tblGrid>
        <w:gridCol w:w="3946"/>
        <w:gridCol w:w="1606"/>
        <w:gridCol w:w="1820"/>
        <w:gridCol w:w="1880"/>
      </w:tblGrid>
      <w:tr w:rsidR="00523128" w:rsidTr="006A5906">
        <w:tc>
          <w:tcPr>
            <w:tcW w:w="3946" w:type="dxa"/>
            <w:tcBorders>
              <w:top w:val="double" w:sz="6" w:space="0" w:color="auto"/>
              <w:left w:val="double" w:sz="6" w:space="0" w:color="auto"/>
              <w:bottom w:val="single" w:sz="6" w:space="0" w:color="auto"/>
              <w:right w:val="single" w:sz="6" w:space="0" w:color="auto"/>
            </w:tcBorders>
          </w:tcPr>
          <w:p w:rsidR="00523128" w:rsidRDefault="00523128">
            <w:pPr>
              <w:jc w:val="center"/>
            </w:pPr>
            <w:r>
              <w:t>Наименование показателя</w:t>
            </w:r>
          </w:p>
        </w:tc>
        <w:tc>
          <w:tcPr>
            <w:tcW w:w="1606" w:type="dxa"/>
            <w:tcBorders>
              <w:top w:val="double" w:sz="6" w:space="0" w:color="auto"/>
              <w:left w:val="single" w:sz="6" w:space="0" w:color="auto"/>
              <w:bottom w:val="single" w:sz="6" w:space="0" w:color="auto"/>
              <w:right w:val="single" w:sz="6" w:space="0" w:color="auto"/>
            </w:tcBorders>
          </w:tcPr>
          <w:p w:rsidR="00523128" w:rsidRDefault="00523128">
            <w:pPr>
              <w:jc w:val="center"/>
            </w:pPr>
            <w:r>
              <w:t>Единица измерения</w:t>
            </w:r>
          </w:p>
        </w:tc>
        <w:tc>
          <w:tcPr>
            <w:tcW w:w="1820" w:type="dxa"/>
            <w:tcBorders>
              <w:top w:val="double" w:sz="6" w:space="0" w:color="auto"/>
              <w:left w:val="single" w:sz="6" w:space="0" w:color="auto"/>
              <w:bottom w:val="single" w:sz="6" w:space="0" w:color="auto"/>
              <w:right w:val="single" w:sz="6" w:space="0" w:color="auto"/>
            </w:tcBorders>
          </w:tcPr>
          <w:p w:rsidR="00523128" w:rsidRDefault="00523128">
            <w:pPr>
              <w:jc w:val="center"/>
            </w:pPr>
            <w:r>
              <w:t>2021, 12 мес.</w:t>
            </w:r>
          </w:p>
        </w:tc>
        <w:tc>
          <w:tcPr>
            <w:tcW w:w="1880" w:type="dxa"/>
            <w:tcBorders>
              <w:top w:val="double" w:sz="6" w:space="0" w:color="auto"/>
              <w:left w:val="single" w:sz="6" w:space="0" w:color="auto"/>
              <w:bottom w:val="single" w:sz="6" w:space="0" w:color="auto"/>
              <w:right w:val="double" w:sz="6" w:space="0" w:color="auto"/>
            </w:tcBorders>
          </w:tcPr>
          <w:p w:rsidR="00523128" w:rsidRDefault="00523128">
            <w:pPr>
              <w:jc w:val="center"/>
            </w:pPr>
            <w:r>
              <w:t>2022, 12 мес.</w:t>
            </w:r>
          </w:p>
        </w:tc>
      </w:tr>
      <w:tr w:rsidR="00523128" w:rsidTr="006A5906">
        <w:tc>
          <w:tcPr>
            <w:tcW w:w="3946" w:type="dxa"/>
            <w:tcBorders>
              <w:top w:val="single" w:sz="6" w:space="0" w:color="auto"/>
              <w:left w:val="double" w:sz="6" w:space="0" w:color="auto"/>
              <w:bottom w:val="single" w:sz="6" w:space="0" w:color="auto"/>
              <w:right w:val="single" w:sz="6" w:space="0" w:color="auto"/>
            </w:tcBorders>
          </w:tcPr>
          <w:p w:rsidR="00523128" w:rsidRDefault="00523128">
            <w:r>
              <w:t>Объем производства товарного алюминия</w:t>
            </w:r>
          </w:p>
        </w:tc>
        <w:tc>
          <w:tcPr>
            <w:tcW w:w="1606" w:type="dxa"/>
            <w:tcBorders>
              <w:top w:val="single" w:sz="6" w:space="0" w:color="auto"/>
              <w:left w:val="single" w:sz="6" w:space="0" w:color="auto"/>
              <w:bottom w:val="single" w:sz="6" w:space="0" w:color="auto"/>
              <w:right w:val="single" w:sz="6" w:space="0" w:color="auto"/>
            </w:tcBorders>
          </w:tcPr>
          <w:p w:rsidR="00523128" w:rsidRDefault="00523128" w:rsidP="006A5906">
            <w:pPr>
              <w:jc w:val="center"/>
            </w:pPr>
            <w:r>
              <w:t>тыс. тонн</w:t>
            </w:r>
          </w:p>
        </w:tc>
        <w:tc>
          <w:tcPr>
            <w:tcW w:w="1820" w:type="dxa"/>
            <w:tcBorders>
              <w:top w:val="single" w:sz="6" w:space="0" w:color="auto"/>
              <w:left w:val="single" w:sz="6" w:space="0" w:color="auto"/>
              <w:bottom w:val="single" w:sz="6" w:space="0" w:color="auto"/>
              <w:right w:val="single" w:sz="6" w:space="0" w:color="auto"/>
            </w:tcBorders>
          </w:tcPr>
          <w:p w:rsidR="00523128" w:rsidRDefault="00523128" w:rsidP="00461CA2">
            <w:pPr>
              <w:jc w:val="center"/>
            </w:pPr>
            <w:r>
              <w:t>1 433.47</w:t>
            </w:r>
          </w:p>
        </w:tc>
        <w:tc>
          <w:tcPr>
            <w:tcW w:w="1880" w:type="dxa"/>
            <w:tcBorders>
              <w:top w:val="single" w:sz="6" w:space="0" w:color="auto"/>
              <w:left w:val="single" w:sz="6" w:space="0" w:color="auto"/>
              <w:bottom w:val="single" w:sz="6" w:space="0" w:color="auto"/>
              <w:right w:val="double" w:sz="6" w:space="0" w:color="auto"/>
            </w:tcBorders>
          </w:tcPr>
          <w:p w:rsidR="00523128" w:rsidRDefault="006A5906" w:rsidP="00461CA2">
            <w:pPr>
              <w:jc w:val="center"/>
            </w:pPr>
            <w:r>
              <w:t>1 428.45</w:t>
            </w:r>
          </w:p>
        </w:tc>
      </w:tr>
      <w:tr w:rsidR="00523128" w:rsidTr="006A5906">
        <w:tc>
          <w:tcPr>
            <w:tcW w:w="3946" w:type="dxa"/>
            <w:tcBorders>
              <w:top w:val="single" w:sz="6" w:space="0" w:color="auto"/>
              <w:left w:val="double" w:sz="6" w:space="0" w:color="auto"/>
              <w:bottom w:val="single" w:sz="6" w:space="0" w:color="auto"/>
              <w:right w:val="single" w:sz="6" w:space="0" w:color="auto"/>
            </w:tcBorders>
          </w:tcPr>
          <w:p w:rsidR="00523128" w:rsidRDefault="00523128">
            <w:r>
              <w:t>в том числе</w:t>
            </w:r>
          </w:p>
        </w:tc>
        <w:tc>
          <w:tcPr>
            <w:tcW w:w="1606" w:type="dxa"/>
            <w:tcBorders>
              <w:top w:val="single" w:sz="6" w:space="0" w:color="auto"/>
              <w:left w:val="single" w:sz="6" w:space="0" w:color="auto"/>
              <w:bottom w:val="single" w:sz="6" w:space="0" w:color="auto"/>
              <w:right w:val="single" w:sz="6" w:space="0" w:color="auto"/>
            </w:tcBorders>
          </w:tcPr>
          <w:p w:rsidR="00523128" w:rsidRDefault="00523128" w:rsidP="006A5906">
            <w:pPr>
              <w:jc w:val="center"/>
            </w:pPr>
          </w:p>
        </w:tc>
        <w:tc>
          <w:tcPr>
            <w:tcW w:w="1820" w:type="dxa"/>
            <w:tcBorders>
              <w:top w:val="single" w:sz="6" w:space="0" w:color="auto"/>
              <w:left w:val="single" w:sz="6" w:space="0" w:color="auto"/>
              <w:bottom w:val="single" w:sz="6" w:space="0" w:color="auto"/>
              <w:right w:val="single" w:sz="6" w:space="0" w:color="auto"/>
            </w:tcBorders>
          </w:tcPr>
          <w:p w:rsidR="00523128" w:rsidRDefault="00523128" w:rsidP="00461CA2">
            <w:pPr>
              <w:jc w:val="center"/>
            </w:pPr>
          </w:p>
        </w:tc>
        <w:tc>
          <w:tcPr>
            <w:tcW w:w="1880" w:type="dxa"/>
            <w:tcBorders>
              <w:top w:val="single" w:sz="6" w:space="0" w:color="auto"/>
              <w:left w:val="single" w:sz="6" w:space="0" w:color="auto"/>
              <w:bottom w:val="single" w:sz="6" w:space="0" w:color="auto"/>
              <w:right w:val="double" w:sz="6" w:space="0" w:color="auto"/>
            </w:tcBorders>
          </w:tcPr>
          <w:p w:rsidR="00523128" w:rsidRDefault="00523128" w:rsidP="00461CA2">
            <w:pPr>
              <w:jc w:val="center"/>
            </w:pPr>
          </w:p>
        </w:tc>
      </w:tr>
      <w:tr w:rsidR="00523128" w:rsidTr="006A5906">
        <w:tc>
          <w:tcPr>
            <w:tcW w:w="3946" w:type="dxa"/>
            <w:tcBorders>
              <w:top w:val="single" w:sz="6" w:space="0" w:color="auto"/>
              <w:left w:val="double" w:sz="6" w:space="0" w:color="auto"/>
              <w:bottom w:val="single" w:sz="6" w:space="0" w:color="auto"/>
              <w:right w:val="single" w:sz="6" w:space="0" w:color="auto"/>
            </w:tcBorders>
          </w:tcPr>
          <w:p w:rsidR="00523128" w:rsidRDefault="00523128">
            <w:r>
              <w:t>продукция с добавленной стоимостью</w:t>
            </w:r>
          </w:p>
        </w:tc>
        <w:tc>
          <w:tcPr>
            <w:tcW w:w="1606" w:type="dxa"/>
            <w:tcBorders>
              <w:top w:val="single" w:sz="6" w:space="0" w:color="auto"/>
              <w:left w:val="single" w:sz="6" w:space="0" w:color="auto"/>
              <w:bottom w:val="single" w:sz="6" w:space="0" w:color="auto"/>
              <w:right w:val="single" w:sz="6" w:space="0" w:color="auto"/>
            </w:tcBorders>
          </w:tcPr>
          <w:p w:rsidR="00523128" w:rsidRDefault="00523128" w:rsidP="006A5906">
            <w:pPr>
              <w:jc w:val="center"/>
            </w:pPr>
            <w:r>
              <w:t>тыс. тонн</w:t>
            </w:r>
          </w:p>
        </w:tc>
        <w:tc>
          <w:tcPr>
            <w:tcW w:w="1820" w:type="dxa"/>
            <w:tcBorders>
              <w:top w:val="single" w:sz="6" w:space="0" w:color="auto"/>
              <w:left w:val="single" w:sz="6" w:space="0" w:color="auto"/>
              <w:bottom w:val="single" w:sz="6" w:space="0" w:color="auto"/>
              <w:right w:val="single" w:sz="6" w:space="0" w:color="auto"/>
            </w:tcBorders>
          </w:tcPr>
          <w:p w:rsidR="00523128" w:rsidRDefault="00523128" w:rsidP="00461CA2">
            <w:pPr>
              <w:jc w:val="center"/>
            </w:pPr>
            <w:r>
              <w:t>589.76</w:t>
            </w:r>
          </w:p>
        </w:tc>
        <w:tc>
          <w:tcPr>
            <w:tcW w:w="1880" w:type="dxa"/>
            <w:tcBorders>
              <w:top w:val="single" w:sz="6" w:space="0" w:color="auto"/>
              <w:left w:val="single" w:sz="6" w:space="0" w:color="auto"/>
              <w:bottom w:val="single" w:sz="6" w:space="0" w:color="auto"/>
              <w:right w:val="double" w:sz="6" w:space="0" w:color="auto"/>
            </w:tcBorders>
          </w:tcPr>
          <w:p w:rsidR="00523128" w:rsidRDefault="00523128" w:rsidP="00461CA2">
            <w:pPr>
              <w:jc w:val="center"/>
            </w:pPr>
            <w:r>
              <w:t>483.25</w:t>
            </w:r>
          </w:p>
        </w:tc>
      </w:tr>
      <w:tr w:rsidR="00523128" w:rsidTr="006A5906">
        <w:tc>
          <w:tcPr>
            <w:tcW w:w="3946" w:type="dxa"/>
            <w:tcBorders>
              <w:top w:val="single" w:sz="6" w:space="0" w:color="auto"/>
              <w:left w:val="double" w:sz="6" w:space="0" w:color="auto"/>
              <w:bottom w:val="double" w:sz="6" w:space="0" w:color="auto"/>
              <w:right w:val="single" w:sz="6" w:space="0" w:color="auto"/>
            </w:tcBorders>
          </w:tcPr>
          <w:p w:rsidR="00523128" w:rsidRDefault="00523128">
            <w:r>
              <w:lastRenderedPageBreak/>
              <w:t>Объем продаж товарного  алюминия</w:t>
            </w:r>
          </w:p>
        </w:tc>
        <w:tc>
          <w:tcPr>
            <w:tcW w:w="1606" w:type="dxa"/>
            <w:tcBorders>
              <w:top w:val="single" w:sz="6" w:space="0" w:color="auto"/>
              <w:left w:val="single" w:sz="6" w:space="0" w:color="auto"/>
              <w:bottom w:val="double" w:sz="6" w:space="0" w:color="auto"/>
              <w:right w:val="single" w:sz="6" w:space="0" w:color="auto"/>
            </w:tcBorders>
          </w:tcPr>
          <w:p w:rsidR="00523128" w:rsidRDefault="00523128" w:rsidP="006A5906">
            <w:pPr>
              <w:jc w:val="center"/>
            </w:pPr>
            <w:r>
              <w:t>тыс. тонн</w:t>
            </w:r>
          </w:p>
        </w:tc>
        <w:tc>
          <w:tcPr>
            <w:tcW w:w="1820" w:type="dxa"/>
            <w:tcBorders>
              <w:top w:val="single" w:sz="6" w:space="0" w:color="auto"/>
              <w:left w:val="single" w:sz="6" w:space="0" w:color="auto"/>
              <w:bottom w:val="double" w:sz="6" w:space="0" w:color="auto"/>
              <w:right w:val="single" w:sz="6" w:space="0" w:color="auto"/>
            </w:tcBorders>
          </w:tcPr>
          <w:p w:rsidR="00523128" w:rsidRDefault="006A5906" w:rsidP="00461CA2">
            <w:pPr>
              <w:jc w:val="center"/>
            </w:pPr>
            <w:r>
              <w:t>1 495.20</w:t>
            </w:r>
          </w:p>
        </w:tc>
        <w:tc>
          <w:tcPr>
            <w:tcW w:w="1880" w:type="dxa"/>
            <w:tcBorders>
              <w:top w:val="single" w:sz="6" w:space="0" w:color="auto"/>
              <w:left w:val="single" w:sz="6" w:space="0" w:color="auto"/>
              <w:bottom w:val="double" w:sz="6" w:space="0" w:color="auto"/>
              <w:right w:val="double" w:sz="6" w:space="0" w:color="auto"/>
            </w:tcBorders>
          </w:tcPr>
          <w:p w:rsidR="00523128" w:rsidRDefault="006A5906" w:rsidP="00461CA2">
            <w:pPr>
              <w:jc w:val="center"/>
            </w:pPr>
            <w:r>
              <w:t>1 579.46</w:t>
            </w:r>
          </w:p>
        </w:tc>
      </w:tr>
    </w:tbl>
    <w:p w:rsidR="00523128" w:rsidRDefault="00523128"/>
    <w:p w:rsidR="00523128" w:rsidRDefault="00523128" w:rsidP="00F32922">
      <w:pPr>
        <w:ind w:right="-1"/>
        <w:jc w:val="both"/>
      </w:pPr>
      <w:r w:rsidRPr="00F32922">
        <w:rPr>
          <w:rStyle w:val="Subst"/>
          <w:b w:val="0"/>
          <w:i w:val="0"/>
        </w:rPr>
        <w:t>Анализ динамики изменения приведенных показателей операционной деятельности Эмитента (Группы Эмитента). Основные события и факторы, в том числе макроэкономические, произошедшие в отчетном периоде, которые, по мнению Эмитента, оказали существенное влияние на изменение основных операционных показателей</w:t>
      </w:r>
      <w:r w:rsidR="0051442E">
        <w:rPr>
          <w:rStyle w:val="Subst"/>
          <w:b w:val="0"/>
          <w:i w:val="0"/>
        </w:rPr>
        <w:t xml:space="preserve"> </w:t>
      </w:r>
      <w:r w:rsidR="0051442E" w:rsidRPr="0064731B">
        <w:t>Эмитента (Группы Эмитента):</w:t>
      </w:r>
      <w:r w:rsidR="0051442E" w:rsidRPr="00C017DA">
        <w:t xml:space="preserve"> </w:t>
      </w:r>
      <w:r>
        <w:rPr>
          <w:rStyle w:val="Subst"/>
        </w:rPr>
        <w:t xml:space="preserve"> </w:t>
      </w:r>
      <w:r>
        <w:rPr>
          <w:rStyle w:val="Subst"/>
        </w:rPr>
        <w:br/>
        <w:t>За 12 месяцев 2022 г. объем производства тов</w:t>
      </w:r>
      <w:r w:rsidR="006A5906">
        <w:rPr>
          <w:rStyle w:val="Subst"/>
        </w:rPr>
        <w:t>арного алюминия составил 1428,45</w:t>
      </w:r>
      <w:r>
        <w:rPr>
          <w:rStyle w:val="Subst"/>
        </w:rPr>
        <w:t xml:space="preserve"> тыс. тонн</w:t>
      </w:r>
      <w:r w:rsidR="00DC36E6">
        <w:rPr>
          <w:rStyle w:val="Subst"/>
        </w:rPr>
        <w:t xml:space="preserve">, с незначительным снижением в 0,35% </w:t>
      </w:r>
      <w:r>
        <w:rPr>
          <w:rStyle w:val="Subst"/>
        </w:rPr>
        <w:t xml:space="preserve"> по сравнению с аналогичным периодом прошлого года. </w:t>
      </w:r>
      <w:r>
        <w:rPr>
          <w:rStyle w:val="Subst"/>
        </w:rPr>
        <w:br/>
        <w:t>Объем производства продукции с добавленной стоимостью составил 483,25 тыс. тонн, сократившись на 106,51 тыс. тонн, или на 18,06%, по сравнению с 589,76 тыс. тонн за 12 месяцев 2021 года.</w:t>
      </w:r>
      <w:r>
        <w:rPr>
          <w:rStyle w:val="Subst"/>
        </w:rPr>
        <w:br/>
        <w:t xml:space="preserve">Объем продаж товарного алюминия за 12 месяцев 2022 года составил </w:t>
      </w:r>
      <w:r w:rsidR="00DC36E6">
        <w:rPr>
          <w:rStyle w:val="Subst"/>
        </w:rPr>
        <w:t>1</w:t>
      </w:r>
      <w:r w:rsidR="006A5906">
        <w:rPr>
          <w:rStyle w:val="Subst"/>
        </w:rPr>
        <w:t> 579,46</w:t>
      </w:r>
      <w:r w:rsidR="00DC36E6">
        <w:rPr>
          <w:rStyle w:val="Subst"/>
        </w:rPr>
        <w:t xml:space="preserve"> тыс. тонн, что на  0,36 </w:t>
      </w:r>
      <w:r>
        <w:rPr>
          <w:rStyle w:val="Subst"/>
        </w:rPr>
        <w:t>% выше данного показателя в аналогичном периоде 2021 года.</w:t>
      </w:r>
      <w:r>
        <w:rPr>
          <w:rStyle w:val="Subst"/>
        </w:rPr>
        <w:br/>
      </w:r>
      <w:r>
        <w:rPr>
          <w:rStyle w:val="Subst"/>
        </w:rPr>
        <w:br/>
        <w:t>На снижение объема производства товарного алюминия, в том числе продукции с добавленной стоимостью, в 2022 года оказала влияние геополитическая обстановка и санкции, введенные рядом государств против российских физических и юридических лиц. Основными факторами увеличения объема продаж в 2022 году по сравнению с 2021 годом является восстановление спроса на товарную продукцию в результате отмены ограничительных мер, вводимых в течении 2020 года, в связи с</w:t>
      </w:r>
      <w:r w:rsidR="00DC36E6">
        <w:rPr>
          <w:rStyle w:val="Subst"/>
        </w:rPr>
        <w:t xml:space="preserve"> эпидемиологической обс</w:t>
      </w:r>
      <w:r w:rsidR="0071015F">
        <w:rPr>
          <w:rStyle w:val="Subst"/>
        </w:rPr>
        <w:t>тановкой, увеличением спроса на электромобили</w:t>
      </w:r>
      <w:r w:rsidR="00804EDA">
        <w:rPr>
          <w:rStyle w:val="Subst"/>
        </w:rPr>
        <w:t xml:space="preserve">, </w:t>
      </w:r>
      <w:r w:rsidR="00461CA2">
        <w:rPr>
          <w:rStyle w:val="Subst"/>
        </w:rPr>
        <w:t>спроса</w:t>
      </w:r>
      <w:r w:rsidR="006736BC" w:rsidRPr="006736BC">
        <w:rPr>
          <w:rStyle w:val="Subst"/>
        </w:rPr>
        <w:t xml:space="preserve"> </w:t>
      </w:r>
      <w:r w:rsidR="006736BC">
        <w:rPr>
          <w:rStyle w:val="Subst"/>
        </w:rPr>
        <w:t>на алюминий в электроэнергетическом секторе</w:t>
      </w:r>
      <w:r w:rsidR="00461CA2">
        <w:rPr>
          <w:rStyle w:val="Subst"/>
        </w:rPr>
        <w:t xml:space="preserve">, </w:t>
      </w:r>
      <w:r w:rsidR="00804EDA">
        <w:rPr>
          <w:rStyle w:val="Subst"/>
        </w:rPr>
        <w:t>а также с увеличением спроса в секторе упаковочных материалов</w:t>
      </w:r>
      <w:r w:rsidR="00461CA2">
        <w:rPr>
          <w:rStyle w:val="Subst"/>
        </w:rPr>
        <w:t>.</w:t>
      </w:r>
      <w:r w:rsidR="0051442E">
        <w:rPr>
          <w:rStyle w:val="Subst"/>
        </w:rPr>
        <w:br/>
      </w:r>
    </w:p>
    <w:p w:rsidR="00523128" w:rsidRDefault="00523128" w:rsidP="0051442E">
      <w:pPr>
        <w:pStyle w:val="2"/>
      </w:pPr>
      <w:bookmarkStart w:id="6" w:name="_Toc135299836"/>
      <w:r>
        <w:t xml:space="preserve">1.4. </w:t>
      </w:r>
      <w:r w:rsidR="0051442E">
        <w:t>Основные финансовые показатели Э</w:t>
      </w:r>
      <w:r>
        <w:t>митента</w:t>
      </w:r>
      <w:bookmarkEnd w:id="6"/>
      <w:r w:rsidR="00C045E7">
        <w:tab/>
      </w:r>
    </w:p>
    <w:p w:rsidR="00523128" w:rsidRDefault="00F45455" w:rsidP="00F45455">
      <w:pPr>
        <w:widowControl/>
        <w:autoSpaceDE/>
        <w:autoSpaceDN/>
        <w:adjustRightInd/>
        <w:spacing w:before="0" w:after="0"/>
        <w:jc w:val="both"/>
      </w:pPr>
      <w:r w:rsidRPr="00930B68">
        <w:t xml:space="preserve">Финансовые показатели, характеризующие финансовые результаты деятельности Группы Эмитента. </w:t>
      </w:r>
    </w:p>
    <w:p w:rsidR="00F45455" w:rsidRDefault="00F45455" w:rsidP="00F45455">
      <w:pPr>
        <w:widowControl/>
        <w:autoSpaceDE/>
        <w:autoSpaceDN/>
        <w:adjustRightInd/>
        <w:spacing w:before="0" w:after="0"/>
        <w:jc w:val="both"/>
      </w:pPr>
    </w:p>
    <w:tbl>
      <w:tblPr>
        <w:tblW w:w="9167" w:type="dxa"/>
        <w:tblInd w:w="-23" w:type="dxa"/>
        <w:tblLayout w:type="fixed"/>
        <w:tblCellMar>
          <w:left w:w="72" w:type="dxa"/>
          <w:right w:w="72" w:type="dxa"/>
        </w:tblCellMar>
        <w:tblLook w:val="0000" w:firstRow="0" w:lastRow="0" w:firstColumn="0" w:lastColumn="0" w:noHBand="0" w:noVBand="0"/>
      </w:tblPr>
      <w:tblGrid>
        <w:gridCol w:w="426"/>
        <w:gridCol w:w="2551"/>
        <w:gridCol w:w="3402"/>
        <w:gridCol w:w="1418"/>
        <w:gridCol w:w="1370"/>
      </w:tblGrid>
      <w:tr w:rsidR="004229C0" w:rsidRPr="006D4761" w:rsidTr="004229C0">
        <w:tc>
          <w:tcPr>
            <w:tcW w:w="426" w:type="dxa"/>
            <w:tcBorders>
              <w:top w:val="double" w:sz="6" w:space="0" w:color="auto"/>
              <w:left w:val="double" w:sz="6" w:space="0" w:color="auto"/>
              <w:bottom w:val="single" w:sz="6" w:space="0" w:color="auto"/>
              <w:right w:val="single" w:sz="6" w:space="0" w:color="auto"/>
            </w:tcBorders>
          </w:tcPr>
          <w:p w:rsidR="004229C0" w:rsidRPr="006D4761" w:rsidRDefault="004229C0" w:rsidP="004235B3">
            <w:pPr>
              <w:spacing w:before="0" w:after="0"/>
              <w:jc w:val="center"/>
            </w:pPr>
            <w:r w:rsidRPr="006D4761">
              <w:t>№ п/п</w:t>
            </w:r>
          </w:p>
        </w:tc>
        <w:tc>
          <w:tcPr>
            <w:tcW w:w="2551" w:type="dxa"/>
            <w:tcBorders>
              <w:top w:val="doub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center"/>
            </w:pPr>
            <w:r w:rsidRPr="006D4761">
              <w:t>Наименование показателя</w:t>
            </w:r>
          </w:p>
        </w:tc>
        <w:tc>
          <w:tcPr>
            <w:tcW w:w="3402" w:type="dxa"/>
            <w:tcBorders>
              <w:top w:val="doub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center"/>
            </w:pPr>
            <w:r w:rsidRPr="006D4761">
              <w:t xml:space="preserve">Методика расчета показателя </w:t>
            </w:r>
          </w:p>
          <w:p w:rsidR="004229C0" w:rsidRPr="006D4761" w:rsidRDefault="004229C0" w:rsidP="004235B3">
            <w:pPr>
              <w:spacing w:before="0" w:after="0"/>
              <w:jc w:val="center"/>
            </w:pPr>
          </w:p>
        </w:tc>
        <w:tc>
          <w:tcPr>
            <w:tcW w:w="1418" w:type="dxa"/>
            <w:tcBorders>
              <w:top w:val="doub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center"/>
            </w:pPr>
            <w:r w:rsidRPr="006D4761">
              <w:t>202</w:t>
            </w:r>
            <w:r>
              <w:rPr>
                <w:lang w:val="en-US"/>
              </w:rPr>
              <w:t>1</w:t>
            </w:r>
            <w:r w:rsidRPr="006D4761">
              <w:t>, 12 мес.</w:t>
            </w:r>
          </w:p>
        </w:tc>
        <w:tc>
          <w:tcPr>
            <w:tcW w:w="1370" w:type="dxa"/>
            <w:tcBorders>
              <w:top w:val="double" w:sz="6" w:space="0" w:color="auto"/>
              <w:left w:val="single" w:sz="6" w:space="0" w:color="auto"/>
              <w:bottom w:val="single" w:sz="6" w:space="0" w:color="auto"/>
              <w:right w:val="double" w:sz="6" w:space="0" w:color="auto"/>
            </w:tcBorders>
          </w:tcPr>
          <w:p w:rsidR="004229C0" w:rsidRPr="006D4761" w:rsidRDefault="004229C0" w:rsidP="004235B3">
            <w:pPr>
              <w:spacing w:before="0" w:after="0"/>
              <w:jc w:val="center"/>
            </w:pPr>
            <w:r w:rsidRPr="006D4761">
              <w:t>202</w:t>
            </w:r>
            <w:r>
              <w:rPr>
                <w:lang w:val="en-US"/>
              </w:rPr>
              <w:t>2</w:t>
            </w:r>
            <w:r w:rsidRPr="006D4761">
              <w:t>, 12 мес.</w:t>
            </w:r>
          </w:p>
        </w:tc>
      </w:tr>
      <w:tr w:rsidR="004229C0" w:rsidRPr="006D4761" w:rsidTr="004229C0">
        <w:tc>
          <w:tcPr>
            <w:tcW w:w="426" w:type="dxa"/>
            <w:tcBorders>
              <w:top w:val="single" w:sz="6" w:space="0" w:color="auto"/>
              <w:left w:val="double" w:sz="6" w:space="0" w:color="auto"/>
              <w:bottom w:val="single" w:sz="6" w:space="0" w:color="auto"/>
              <w:right w:val="single" w:sz="6" w:space="0" w:color="auto"/>
            </w:tcBorders>
          </w:tcPr>
          <w:p w:rsidR="004229C0" w:rsidRPr="006D4761" w:rsidRDefault="004229C0" w:rsidP="004235B3">
            <w:pPr>
              <w:spacing w:before="0" w:after="0"/>
              <w:jc w:val="center"/>
            </w:pPr>
            <w:r w:rsidRPr="006D4761">
              <w:t>1</w:t>
            </w:r>
          </w:p>
        </w:tc>
        <w:tc>
          <w:tcPr>
            <w:tcW w:w="2551"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 xml:space="preserve">Выручка, </w:t>
            </w:r>
            <w:r>
              <w:t>млн руб.</w:t>
            </w:r>
          </w:p>
        </w:tc>
        <w:tc>
          <w:tcPr>
            <w:tcW w:w="3402"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 xml:space="preserve">Определяется в соответствии с учетной политикой Эмитента </w:t>
            </w:r>
          </w:p>
        </w:tc>
        <w:tc>
          <w:tcPr>
            <w:tcW w:w="1418" w:type="dxa"/>
            <w:tcBorders>
              <w:top w:val="single" w:sz="6" w:space="0" w:color="auto"/>
              <w:left w:val="single" w:sz="6" w:space="0" w:color="auto"/>
              <w:bottom w:val="single" w:sz="6" w:space="0" w:color="auto"/>
              <w:right w:val="single" w:sz="6" w:space="0" w:color="auto"/>
            </w:tcBorders>
            <w:vAlign w:val="center"/>
          </w:tcPr>
          <w:p w:rsidR="004229C0" w:rsidRPr="006D4761" w:rsidRDefault="004229C0" w:rsidP="004235B3">
            <w:pPr>
              <w:spacing w:before="0" w:after="0"/>
              <w:jc w:val="center"/>
            </w:pPr>
            <w:r>
              <w:rPr>
                <w:lang w:val="en-US"/>
              </w:rPr>
              <w:t>113 925</w:t>
            </w:r>
            <w:r>
              <w:t> </w:t>
            </w:r>
          </w:p>
        </w:tc>
        <w:tc>
          <w:tcPr>
            <w:tcW w:w="1370" w:type="dxa"/>
            <w:tcBorders>
              <w:top w:val="single" w:sz="6" w:space="0" w:color="auto"/>
              <w:left w:val="single" w:sz="6" w:space="0" w:color="auto"/>
              <w:bottom w:val="single" w:sz="6" w:space="0" w:color="auto"/>
              <w:right w:val="double" w:sz="6" w:space="0" w:color="auto"/>
            </w:tcBorders>
            <w:vAlign w:val="center"/>
          </w:tcPr>
          <w:p w:rsidR="004229C0" w:rsidRPr="006D4761" w:rsidRDefault="004229C0" w:rsidP="004235B3">
            <w:pPr>
              <w:spacing w:before="0" w:after="0"/>
              <w:jc w:val="center"/>
            </w:pPr>
            <w:r w:rsidRPr="00665F40">
              <w:t>149 469</w:t>
            </w:r>
          </w:p>
        </w:tc>
      </w:tr>
      <w:tr w:rsidR="004229C0" w:rsidRPr="006D4761" w:rsidTr="004229C0">
        <w:tc>
          <w:tcPr>
            <w:tcW w:w="426" w:type="dxa"/>
            <w:tcBorders>
              <w:top w:val="single" w:sz="6" w:space="0" w:color="auto"/>
              <w:left w:val="double" w:sz="6" w:space="0" w:color="auto"/>
              <w:bottom w:val="single" w:sz="6" w:space="0" w:color="auto"/>
              <w:right w:val="single" w:sz="6" w:space="0" w:color="auto"/>
            </w:tcBorders>
          </w:tcPr>
          <w:p w:rsidR="00DA26B9" w:rsidRDefault="00DA26B9" w:rsidP="004235B3">
            <w:pPr>
              <w:spacing w:before="0" w:after="0"/>
              <w:jc w:val="center"/>
            </w:pPr>
          </w:p>
          <w:p w:rsidR="00DA26B9" w:rsidRDefault="00DA26B9" w:rsidP="004235B3">
            <w:pPr>
              <w:spacing w:before="0" w:after="0"/>
              <w:jc w:val="center"/>
            </w:pPr>
          </w:p>
          <w:p w:rsidR="004229C0" w:rsidRPr="006D4761" w:rsidRDefault="004229C0" w:rsidP="004235B3">
            <w:pPr>
              <w:spacing w:before="0" w:after="0"/>
              <w:jc w:val="center"/>
            </w:pPr>
            <w:r w:rsidRPr="006D4761">
              <w:t>2</w:t>
            </w:r>
          </w:p>
        </w:tc>
        <w:tc>
          <w:tcPr>
            <w:tcW w:w="2551"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 xml:space="preserve">Прибыль до вычета расходов по выплате процентов, налогов, износа основных средств и амортизации нематериальных активов (EBITDA), </w:t>
            </w:r>
            <w:r>
              <w:t>млн руб.</w:t>
            </w:r>
          </w:p>
        </w:tc>
        <w:tc>
          <w:tcPr>
            <w:tcW w:w="3402"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Сумма прибыли (убытка) до налогообложения, расходов по выплате процентов, износа основных средств и амортизации нематериальных активов</w:t>
            </w:r>
          </w:p>
        </w:tc>
        <w:tc>
          <w:tcPr>
            <w:tcW w:w="1418" w:type="dxa"/>
            <w:tcBorders>
              <w:top w:val="single" w:sz="6" w:space="0" w:color="auto"/>
              <w:left w:val="single" w:sz="6" w:space="0" w:color="auto"/>
              <w:bottom w:val="single" w:sz="6" w:space="0" w:color="auto"/>
              <w:right w:val="single" w:sz="6" w:space="0" w:color="auto"/>
            </w:tcBorders>
            <w:vAlign w:val="center"/>
          </w:tcPr>
          <w:p w:rsidR="004229C0" w:rsidRPr="006D4761" w:rsidRDefault="004229C0" w:rsidP="004235B3">
            <w:pPr>
              <w:spacing w:before="0" w:after="0"/>
              <w:jc w:val="center"/>
            </w:pPr>
            <w:r w:rsidRPr="00665F40">
              <w:rPr>
                <w:lang w:val="en-US"/>
              </w:rPr>
              <w:t>13 094</w:t>
            </w:r>
          </w:p>
        </w:tc>
        <w:tc>
          <w:tcPr>
            <w:tcW w:w="1370" w:type="dxa"/>
            <w:tcBorders>
              <w:top w:val="single" w:sz="6" w:space="0" w:color="auto"/>
              <w:left w:val="single" w:sz="6" w:space="0" w:color="auto"/>
              <w:bottom w:val="single" w:sz="6" w:space="0" w:color="auto"/>
              <w:right w:val="double" w:sz="6" w:space="0" w:color="auto"/>
            </w:tcBorders>
            <w:vAlign w:val="center"/>
          </w:tcPr>
          <w:p w:rsidR="004229C0" w:rsidRPr="0066742F" w:rsidRDefault="004229C0" w:rsidP="004235B3">
            <w:pPr>
              <w:spacing w:before="0" w:after="0"/>
              <w:jc w:val="center"/>
              <w:rPr>
                <w:lang w:val="en-US"/>
              </w:rPr>
            </w:pPr>
            <w:r w:rsidRPr="00665F40">
              <w:rPr>
                <w:lang w:val="en-US"/>
              </w:rPr>
              <w:t>14 509</w:t>
            </w:r>
          </w:p>
        </w:tc>
      </w:tr>
      <w:tr w:rsidR="004229C0" w:rsidRPr="006D4761" w:rsidTr="004229C0">
        <w:tc>
          <w:tcPr>
            <w:tcW w:w="426" w:type="dxa"/>
            <w:tcBorders>
              <w:top w:val="single" w:sz="6" w:space="0" w:color="auto"/>
              <w:left w:val="double" w:sz="6" w:space="0" w:color="auto"/>
              <w:bottom w:val="single" w:sz="6" w:space="0" w:color="auto"/>
              <w:right w:val="single" w:sz="6" w:space="0" w:color="auto"/>
            </w:tcBorders>
          </w:tcPr>
          <w:p w:rsidR="004229C0" w:rsidRPr="006D4761" w:rsidRDefault="004229C0" w:rsidP="004235B3">
            <w:pPr>
              <w:spacing w:before="0" w:after="0"/>
              <w:jc w:val="center"/>
            </w:pPr>
            <w:r w:rsidRPr="006D4761">
              <w:t>3</w:t>
            </w:r>
          </w:p>
        </w:tc>
        <w:tc>
          <w:tcPr>
            <w:tcW w:w="2551"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 xml:space="preserve">Рентабельность по EBITDA (EBITDA </w:t>
            </w:r>
            <w:proofErr w:type="spellStart"/>
            <w:r w:rsidRPr="006D4761">
              <w:t>margin</w:t>
            </w:r>
            <w:proofErr w:type="spellEnd"/>
            <w:r w:rsidRPr="006D4761">
              <w:t>), %</w:t>
            </w:r>
          </w:p>
        </w:tc>
        <w:tc>
          <w:tcPr>
            <w:tcW w:w="3402"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Отношение показателя EBITDA к выручке</w:t>
            </w:r>
          </w:p>
        </w:tc>
        <w:tc>
          <w:tcPr>
            <w:tcW w:w="1418" w:type="dxa"/>
            <w:tcBorders>
              <w:top w:val="single" w:sz="6" w:space="0" w:color="auto"/>
              <w:left w:val="single" w:sz="6" w:space="0" w:color="auto"/>
              <w:bottom w:val="single" w:sz="6" w:space="0" w:color="auto"/>
              <w:right w:val="single" w:sz="6" w:space="0" w:color="auto"/>
            </w:tcBorders>
            <w:vAlign w:val="center"/>
          </w:tcPr>
          <w:p w:rsidR="004229C0" w:rsidRPr="006D4761" w:rsidRDefault="00B72E02" w:rsidP="004235B3">
            <w:pPr>
              <w:spacing w:before="0" w:after="0"/>
              <w:jc w:val="center"/>
            </w:pPr>
            <w:r>
              <w:t xml:space="preserve">11,5 </w:t>
            </w:r>
          </w:p>
        </w:tc>
        <w:tc>
          <w:tcPr>
            <w:tcW w:w="1370" w:type="dxa"/>
            <w:tcBorders>
              <w:top w:val="single" w:sz="6" w:space="0" w:color="auto"/>
              <w:left w:val="single" w:sz="6" w:space="0" w:color="auto"/>
              <w:bottom w:val="single" w:sz="6" w:space="0" w:color="auto"/>
              <w:right w:val="double" w:sz="6" w:space="0" w:color="auto"/>
            </w:tcBorders>
            <w:vAlign w:val="center"/>
          </w:tcPr>
          <w:p w:rsidR="004229C0" w:rsidRPr="006D4761" w:rsidRDefault="004229C0" w:rsidP="004235B3">
            <w:pPr>
              <w:spacing w:before="0" w:after="0"/>
              <w:jc w:val="center"/>
            </w:pPr>
            <w:r>
              <w:rPr>
                <w:lang w:val="en-US"/>
              </w:rPr>
              <w:t>9</w:t>
            </w:r>
            <w:r>
              <w:t>,</w:t>
            </w:r>
            <w:r>
              <w:rPr>
                <w:lang w:val="en-US"/>
              </w:rPr>
              <w:t>7</w:t>
            </w:r>
            <w:r w:rsidR="00B72E02">
              <w:t xml:space="preserve"> </w:t>
            </w:r>
          </w:p>
        </w:tc>
      </w:tr>
      <w:tr w:rsidR="004229C0" w:rsidRPr="006D4761" w:rsidTr="004229C0">
        <w:tc>
          <w:tcPr>
            <w:tcW w:w="426" w:type="dxa"/>
            <w:tcBorders>
              <w:top w:val="single" w:sz="6" w:space="0" w:color="auto"/>
              <w:left w:val="double" w:sz="6" w:space="0" w:color="auto"/>
              <w:bottom w:val="single" w:sz="6" w:space="0" w:color="auto"/>
              <w:right w:val="single" w:sz="6" w:space="0" w:color="auto"/>
            </w:tcBorders>
          </w:tcPr>
          <w:p w:rsidR="004229C0" w:rsidRPr="006D4761" w:rsidRDefault="004229C0" w:rsidP="004235B3">
            <w:pPr>
              <w:spacing w:before="0" w:after="0"/>
              <w:jc w:val="center"/>
            </w:pPr>
            <w:r w:rsidRPr="006D4761">
              <w:t>4</w:t>
            </w:r>
          </w:p>
        </w:tc>
        <w:tc>
          <w:tcPr>
            <w:tcW w:w="2551"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 xml:space="preserve">Чистая прибыль (убыток), </w:t>
            </w:r>
            <w:r>
              <w:t>млн руб.</w:t>
            </w:r>
          </w:p>
        </w:tc>
        <w:tc>
          <w:tcPr>
            <w:tcW w:w="3402"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Определяется в соответствии с учетной политикой Эмитента</w:t>
            </w:r>
          </w:p>
        </w:tc>
        <w:tc>
          <w:tcPr>
            <w:tcW w:w="1418" w:type="dxa"/>
            <w:tcBorders>
              <w:top w:val="single" w:sz="6" w:space="0" w:color="auto"/>
              <w:left w:val="single" w:sz="6" w:space="0" w:color="auto"/>
              <w:bottom w:val="single" w:sz="6" w:space="0" w:color="auto"/>
              <w:right w:val="single" w:sz="6" w:space="0" w:color="auto"/>
            </w:tcBorders>
            <w:vAlign w:val="center"/>
          </w:tcPr>
          <w:p w:rsidR="004229C0" w:rsidRPr="00995960" w:rsidRDefault="004229C0" w:rsidP="004235B3">
            <w:pPr>
              <w:spacing w:before="0" w:after="0"/>
              <w:jc w:val="center"/>
              <w:rPr>
                <w:lang w:val="en-US"/>
              </w:rPr>
            </w:pPr>
            <w:r>
              <w:rPr>
                <w:lang w:val="en-US"/>
              </w:rPr>
              <w:t>929</w:t>
            </w:r>
          </w:p>
        </w:tc>
        <w:tc>
          <w:tcPr>
            <w:tcW w:w="1370" w:type="dxa"/>
            <w:tcBorders>
              <w:top w:val="single" w:sz="6" w:space="0" w:color="auto"/>
              <w:left w:val="single" w:sz="6" w:space="0" w:color="auto"/>
              <w:bottom w:val="single" w:sz="6" w:space="0" w:color="auto"/>
              <w:right w:val="double" w:sz="6" w:space="0" w:color="auto"/>
            </w:tcBorders>
            <w:vAlign w:val="center"/>
          </w:tcPr>
          <w:p w:rsidR="004229C0" w:rsidRPr="006D4761" w:rsidRDefault="004229C0" w:rsidP="004235B3">
            <w:pPr>
              <w:spacing w:before="0" w:after="0"/>
              <w:jc w:val="center"/>
            </w:pPr>
            <w:r>
              <w:t>(</w:t>
            </w:r>
            <w:r w:rsidRPr="00665F40">
              <w:t>5</w:t>
            </w:r>
            <w:r>
              <w:t> </w:t>
            </w:r>
            <w:r w:rsidRPr="00665F40">
              <w:t>043</w:t>
            </w:r>
            <w:r>
              <w:rPr>
                <w:lang w:val="en-US"/>
              </w:rPr>
              <w:t>)</w:t>
            </w:r>
          </w:p>
        </w:tc>
      </w:tr>
      <w:tr w:rsidR="004229C0" w:rsidRPr="006D4761" w:rsidTr="004229C0">
        <w:tc>
          <w:tcPr>
            <w:tcW w:w="426" w:type="dxa"/>
            <w:tcBorders>
              <w:top w:val="single" w:sz="6" w:space="0" w:color="auto"/>
              <w:left w:val="double" w:sz="6" w:space="0" w:color="auto"/>
              <w:bottom w:val="single" w:sz="6" w:space="0" w:color="auto"/>
              <w:right w:val="single" w:sz="6" w:space="0" w:color="auto"/>
            </w:tcBorders>
          </w:tcPr>
          <w:p w:rsidR="00DA26B9" w:rsidRDefault="00DA26B9" w:rsidP="004235B3">
            <w:pPr>
              <w:spacing w:before="0" w:after="0"/>
              <w:jc w:val="center"/>
            </w:pPr>
          </w:p>
          <w:p w:rsidR="004229C0" w:rsidRPr="006D4761" w:rsidRDefault="004229C0" w:rsidP="004235B3">
            <w:pPr>
              <w:spacing w:before="0" w:after="0"/>
              <w:jc w:val="center"/>
            </w:pPr>
            <w:r w:rsidRPr="006D4761">
              <w:t>5</w:t>
            </w:r>
          </w:p>
        </w:tc>
        <w:tc>
          <w:tcPr>
            <w:tcW w:w="2551"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 xml:space="preserve">Чистые денежные средства, полученные от операционной деятельности, </w:t>
            </w:r>
            <w:r>
              <w:t>млн руб.</w:t>
            </w:r>
          </w:p>
        </w:tc>
        <w:tc>
          <w:tcPr>
            <w:tcW w:w="3402"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Определяется в соответствии с учетной политикой Эмитента</w:t>
            </w:r>
          </w:p>
        </w:tc>
        <w:tc>
          <w:tcPr>
            <w:tcW w:w="1418" w:type="dxa"/>
            <w:tcBorders>
              <w:top w:val="single" w:sz="6" w:space="0" w:color="auto"/>
              <w:left w:val="single" w:sz="6" w:space="0" w:color="auto"/>
              <w:bottom w:val="single" w:sz="6" w:space="0" w:color="auto"/>
              <w:right w:val="single" w:sz="6" w:space="0" w:color="auto"/>
            </w:tcBorders>
            <w:vAlign w:val="center"/>
          </w:tcPr>
          <w:p w:rsidR="004229C0" w:rsidRPr="00995960" w:rsidRDefault="004229C0" w:rsidP="004235B3">
            <w:pPr>
              <w:spacing w:before="0" w:after="0"/>
              <w:jc w:val="center"/>
              <w:rPr>
                <w:lang w:val="en-US"/>
              </w:rPr>
            </w:pPr>
            <w:r>
              <w:rPr>
                <w:lang w:val="en-US"/>
              </w:rPr>
              <w:t>8 020</w:t>
            </w:r>
          </w:p>
        </w:tc>
        <w:tc>
          <w:tcPr>
            <w:tcW w:w="1370" w:type="dxa"/>
            <w:tcBorders>
              <w:top w:val="single" w:sz="6" w:space="0" w:color="auto"/>
              <w:left w:val="single" w:sz="6" w:space="0" w:color="auto"/>
              <w:bottom w:val="single" w:sz="6" w:space="0" w:color="auto"/>
              <w:right w:val="double" w:sz="6" w:space="0" w:color="auto"/>
            </w:tcBorders>
            <w:vAlign w:val="center"/>
          </w:tcPr>
          <w:p w:rsidR="004229C0" w:rsidRPr="006D4761" w:rsidRDefault="004229C0" w:rsidP="004235B3">
            <w:pPr>
              <w:spacing w:before="0" w:after="0"/>
              <w:jc w:val="center"/>
            </w:pPr>
            <w:r w:rsidRPr="002C2FE6">
              <w:t>11 319</w:t>
            </w:r>
          </w:p>
        </w:tc>
      </w:tr>
      <w:tr w:rsidR="004229C0" w:rsidRPr="006D4761" w:rsidTr="004229C0">
        <w:tc>
          <w:tcPr>
            <w:tcW w:w="426" w:type="dxa"/>
            <w:tcBorders>
              <w:top w:val="single" w:sz="6" w:space="0" w:color="auto"/>
              <w:left w:val="double" w:sz="6" w:space="0" w:color="auto"/>
              <w:bottom w:val="single" w:sz="6" w:space="0" w:color="auto"/>
              <w:right w:val="single" w:sz="6" w:space="0" w:color="auto"/>
            </w:tcBorders>
          </w:tcPr>
          <w:p w:rsidR="00DA26B9" w:rsidRDefault="00DA26B9" w:rsidP="004235B3">
            <w:pPr>
              <w:spacing w:before="0" w:after="0"/>
              <w:jc w:val="center"/>
            </w:pPr>
          </w:p>
          <w:p w:rsidR="004229C0" w:rsidRPr="006D4761" w:rsidRDefault="004229C0" w:rsidP="004235B3">
            <w:pPr>
              <w:spacing w:before="0" w:after="0"/>
              <w:jc w:val="center"/>
            </w:pPr>
            <w:r w:rsidRPr="006D4761">
              <w:t>6</w:t>
            </w:r>
          </w:p>
        </w:tc>
        <w:tc>
          <w:tcPr>
            <w:tcW w:w="2551"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 xml:space="preserve">Расходы на приобретение основных средств и нематериальных активов (капитальные затраты), </w:t>
            </w:r>
            <w:r>
              <w:t>млн руб.</w:t>
            </w:r>
          </w:p>
        </w:tc>
        <w:tc>
          <w:tcPr>
            <w:tcW w:w="3402"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Определяется в соответствии с учетной политикой Эмитента</w:t>
            </w:r>
          </w:p>
        </w:tc>
        <w:tc>
          <w:tcPr>
            <w:tcW w:w="1418" w:type="dxa"/>
            <w:tcBorders>
              <w:top w:val="single" w:sz="6" w:space="0" w:color="auto"/>
              <w:left w:val="single" w:sz="6" w:space="0" w:color="auto"/>
              <w:bottom w:val="single" w:sz="6" w:space="0" w:color="auto"/>
              <w:right w:val="single" w:sz="6" w:space="0" w:color="auto"/>
            </w:tcBorders>
            <w:vAlign w:val="center"/>
          </w:tcPr>
          <w:p w:rsidR="004229C0" w:rsidRPr="006D4761" w:rsidRDefault="004229C0" w:rsidP="004235B3">
            <w:pPr>
              <w:spacing w:before="0" w:after="0"/>
              <w:jc w:val="center"/>
            </w:pPr>
            <w:r w:rsidRPr="006D4761">
              <w:t>(</w:t>
            </w:r>
            <w:r>
              <w:t>10 836</w:t>
            </w:r>
            <w:r w:rsidRPr="006D4761">
              <w:t>)</w:t>
            </w:r>
          </w:p>
        </w:tc>
        <w:tc>
          <w:tcPr>
            <w:tcW w:w="1370" w:type="dxa"/>
            <w:tcBorders>
              <w:top w:val="single" w:sz="6" w:space="0" w:color="auto"/>
              <w:left w:val="single" w:sz="6" w:space="0" w:color="auto"/>
              <w:bottom w:val="single" w:sz="6" w:space="0" w:color="auto"/>
              <w:right w:val="double" w:sz="6" w:space="0" w:color="auto"/>
            </w:tcBorders>
            <w:vAlign w:val="center"/>
          </w:tcPr>
          <w:p w:rsidR="004229C0" w:rsidRPr="006D4761" w:rsidRDefault="004229C0" w:rsidP="004235B3">
            <w:pPr>
              <w:spacing w:before="0" w:after="0"/>
              <w:jc w:val="center"/>
            </w:pPr>
            <w:r w:rsidRPr="006D4761">
              <w:t>(</w:t>
            </w:r>
            <w:r>
              <w:rPr>
                <w:lang w:val="en-US"/>
              </w:rPr>
              <w:t>14 250</w:t>
            </w:r>
            <w:r w:rsidRPr="006D4761">
              <w:t>)</w:t>
            </w:r>
          </w:p>
        </w:tc>
      </w:tr>
      <w:tr w:rsidR="004229C0" w:rsidRPr="006D4761" w:rsidTr="004229C0">
        <w:tc>
          <w:tcPr>
            <w:tcW w:w="426" w:type="dxa"/>
            <w:tcBorders>
              <w:top w:val="single" w:sz="6" w:space="0" w:color="auto"/>
              <w:left w:val="double" w:sz="6" w:space="0" w:color="auto"/>
              <w:bottom w:val="single" w:sz="6" w:space="0" w:color="auto"/>
              <w:right w:val="single" w:sz="6" w:space="0" w:color="auto"/>
            </w:tcBorders>
          </w:tcPr>
          <w:p w:rsidR="00DA26B9" w:rsidRDefault="00DA26B9" w:rsidP="004235B3">
            <w:pPr>
              <w:spacing w:before="0" w:after="0"/>
              <w:jc w:val="center"/>
            </w:pPr>
          </w:p>
          <w:p w:rsidR="004229C0" w:rsidRPr="006D4761" w:rsidRDefault="004229C0" w:rsidP="004235B3">
            <w:pPr>
              <w:spacing w:before="0" w:after="0"/>
              <w:jc w:val="center"/>
            </w:pPr>
            <w:r w:rsidRPr="006D4761">
              <w:t>7</w:t>
            </w:r>
          </w:p>
        </w:tc>
        <w:tc>
          <w:tcPr>
            <w:tcW w:w="2551"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 xml:space="preserve">Свободный денежный поток, </w:t>
            </w:r>
            <w:r>
              <w:t>млн руб.</w:t>
            </w:r>
          </w:p>
        </w:tc>
        <w:tc>
          <w:tcPr>
            <w:tcW w:w="3402"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Разность между чистыми денежными средствами, полученными от операционной деятельности, и капитальными затратами</w:t>
            </w:r>
          </w:p>
        </w:tc>
        <w:tc>
          <w:tcPr>
            <w:tcW w:w="1418" w:type="dxa"/>
            <w:tcBorders>
              <w:top w:val="single" w:sz="6" w:space="0" w:color="auto"/>
              <w:left w:val="single" w:sz="6" w:space="0" w:color="auto"/>
              <w:bottom w:val="single" w:sz="6" w:space="0" w:color="auto"/>
              <w:right w:val="single" w:sz="6" w:space="0" w:color="auto"/>
            </w:tcBorders>
            <w:vAlign w:val="center"/>
          </w:tcPr>
          <w:p w:rsidR="004229C0" w:rsidRPr="006D4761" w:rsidRDefault="004229C0" w:rsidP="004235B3">
            <w:pPr>
              <w:spacing w:before="0" w:after="0"/>
              <w:jc w:val="center"/>
            </w:pPr>
            <w:r w:rsidRPr="006D4761">
              <w:t>(</w:t>
            </w:r>
            <w:r>
              <w:t>2 816</w:t>
            </w:r>
            <w:r w:rsidRPr="006D4761">
              <w:t>)</w:t>
            </w:r>
          </w:p>
        </w:tc>
        <w:tc>
          <w:tcPr>
            <w:tcW w:w="1370" w:type="dxa"/>
            <w:tcBorders>
              <w:top w:val="single" w:sz="6" w:space="0" w:color="auto"/>
              <w:left w:val="single" w:sz="6" w:space="0" w:color="auto"/>
              <w:bottom w:val="single" w:sz="6" w:space="0" w:color="auto"/>
              <w:right w:val="double" w:sz="6" w:space="0" w:color="auto"/>
            </w:tcBorders>
            <w:vAlign w:val="center"/>
          </w:tcPr>
          <w:p w:rsidR="004229C0" w:rsidRPr="006D4761" w:rsidRDefault="004229C0" w:rsidP="004235B3">
            <w:pPr>
              <w:spacing w:before="0" w:after="0"/>
              <w:jc w:val="center"/>
            </w:pPr>
            <w:r w:rsidRPr="006D4761">
              <w:t>(</w:t>
            </w:r>
            <w:r>
              <w:t>2 </w:t>
            </w:r>
            <w:r>
              <w:rPr>
                <w:lang w:val="en-US"/>
              </w:rPr>
              <w:t>931</w:t>
            </w:r>
            <w:r w:rsidRPr="006D4761">
              <w:t>)</w:t>
            </w:r>
          </w:p>
        </w:tc>
      </w:tr>
      <w:tr w:rsidR="004229C0" w:rsidRPr="006D4761" w:rsidTr="004229C0">
        <w:tc>
          <w:tcPr>
            <w:tcW w:w="426" w:type="dxa"/>
            <w:tcBorders>
              <w:top w:val="single" w:sz="6" w:space="0" w:color="auto"/>
              <w:left w:val="double" w:sz="6" w:space="0" w:color="auto"/>
              <w:bottom w:val="single" w:sz="6" w:space="0" w:color="auto"/>
              <w:right w:val="single" w:sz="6" w:space="0" w:color="auto"/>
            </w:tcBorders>
          </w:tcPr>
          <w:p w:rsidR="00DA26B9" w:rsidRDefault="00DA26B9" w:rsidP="004235B3">
            <w:pPr>
              <w:spacing w:before="0" w:after="0"/>
              <w:jc w:val="center"/>
            </w:pPr>
          </w:p>
          <w:p w:rsidR="004229C0" w:rsidRPr="006D4761" w:rsidRDefault="004229C0" w:rsidP="004235B3">
            <w:pPr>
              <w:spacing w:before="0" w:after="0"/>
              <w:jc w:val="center"/>
            </w:pPr>
            <w:r w:rsidRPr="006D4761">
              <w:t>8</w:t>
            </w:r>
          </w:p>
        </w:tc>
        <w:tc>
          <w:tcPr>
            <w:tcW w:w="2551"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 xml:space="preserve">Чистый долг, </w:t>
            </w:r>
            <w:r>
              <w:t>млн руб.</w:t>
            </w:r>
          </w:p>
        </w:tc>
        <w:tc>
          <w:tcPr>
            <w:tcW w:w="3402"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Разность между общим долгом и денежными средствами и их эквивалентами</w:t>
            </w:r>
          </w:p>
        </w:tc>
        <w:tc>
          <w:tcPr>
            <w:tcW w:w="1418" w:type="dxa"/>
            <w:tcBorders>
              <w:top w:val="single" w:sz="6" w:space="0" w:color="auto"/>
              <w:left w:val="single" w:sz="6" w:space="0" w:color="auto"/>
              <w:bottom w:val="single" w:sz="6" w:space="0" w:color="auto"/>
              <w:right w:val="single" w:sz="6" w:space="0" w:color="auto"/>
            </w:tcBorders>
            <w:vAlign w:val="center"/>
          </w:tcPr>
          <w:p w:rsidR="004229C0" w:rsidRPr="006D4761" w:rsidRDefault="004229C0" w:rsidP="004235B3">
            <w:pPr>
              <w:spacing w:before="0" w:after="0"/>
              <w:jc w:val="center"/>
            </w:pPr>
            <w:r>
              <w:t>86 33</w:t>
            </w:r>
            <w:r>
              <w:rPr>
                <w:lang w:val="en-US"/>
              </w:rPr>
              <w:t>3</w:t>
            </w:r>
          </w:p>
        </w:tc>
        <w:tc>
          <w:tcPr>
            <w:tcW w:w="1370" w:type="dxa"/>
            <w:tcBorders>
              <w:top w:val="single" w:sz="6" w:space="0" w:color="auto"/>
              <w:left w:val="single" w:sz="6" w:space="0" w:color="auto"/>
              <w:bottom w:val="single" w:sz="6" w:space="0" w:color="auto"/>
              <w:right w:val="double" w:sz="6" w:space="0" w:color="auto"/>
            </w:tcBorders>
            <w:vAlign w:val="center"/>
          </w:tcPr>
          <w:p w:rsidR="004229C0" w:rsidRPr="0066742F" w:rsidRDefault="004229C0" w:rsidP="004235B3">
            <w:pPr>
              <w:spacing w:before="0" w:after="0"/>
              <w:jc w:val="center"/>
              <w:rPr>
                <w:lang w:val="en-US"/>
              </w:rPr>
            </w:pPr>
            <w:r w:rsidRPr="002C2FE6">
              <w:t>94 883</w:t>
            </w:r>
          </w:p>
        </w:tc>
      </w:tr>
      <w:tr w:rsidR="004229C0" w:rsidRPr="006D4761" w:rsidTr="004229C0">
        <w:tc>
          <w:tcPr>
            <w:tcW w:w="426" w:type="dxa"/>
            <w:tcBorders>
              <w:top w:val="single" w:sz="6" w:space="0" w:color="auto"/>
              <w:left w:val="double" w:sz="6" w:space="0" w:color="auto"/>
              <w:bottom w:val="single" w:sz="6" w:space="0" w:color="auto"/>
              <w:right w:val="single" w:sz="6" w:space="0" w:color="auto"/>
            </w:tcBorders>
          </w:tcPr>
          <w:p w:rsidR="00DA26B9" w:rsidRDefault="00DA26B9" w:rsidP="004235B3">
            <w:pPr>
              <w:spacing w:before="0" w:after="0"/>
              <w:jc w:val="center"/>
            </w:pPr>
          </w:p>
          <w:p w:rsidR="004229C0" w:rsidRPr="006D4761" w:rsidRDefault="004229C0" w:rsidP="004235B3">
            <w:pPr>
              <w:spacing w:before="0" w:after="0"/>
              <w:jc w:val="center"/>
            </w:pPr>
            <w:r w:rsidRPr="006D4761">
              <w:t>9</w:t>
            </w:r>
          </w:p>
        </w:tc>
        <w:tc>
          <w:tcPr>
            <w:tcW w:w="2551"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Отношение чистого долга к EBITDA за предыдущие 12 месяцев</w:t>
            </w:r>
          </w:p>
        </w:tc>
        <w:tc>
          <w:tcPr>
            <w:tcW w:w="3402" w:type="dxa"/>
            <w:tcBorders>
              <w:top w:val="single" w:sz="6" w:space="0" w:color="auto"/>
              <w:left w:val="single" w:sz="6" w:space="0" w:color="auto"/>
              <w:bottom w:val="single" w:sz="6" w:space="0" w:color="auto"/>
              <w:right w:val="single" w:sz="6" w:space="0" w:color="auto"/>
            </w:tcBorders>
          </w:tcPr>
          <w:p w:rsidR="004229C0" w:rsidRPr="006D4761" w:rsidRDefault="004229C0" w:rsidP="004235B3">
            <w:pPr>
              <w:spacing w:before="0" w:after="0"/>
              <w:jc w:val="both"/>
            </w:pPr>
            <w:r w:rsidRPr="006D4761">
              <w:t>Отношение чистого долга к EBITDA за предыдущие 12 месяцев</w:t>
            </w:r>
          </w:p>
        </w:tc>
        <w:tc>
          <w:tcPr>
            <w:tcW w:w="1418" w:type="dxa"/>
            <w:tcBorders>
              <w:top w:val="single" w:sz="6" w:space="0" w:color="auto"/>
              <w:left w:val="single" w:sz="6" w:space="0" w:color="auto"/>
              <w:bottom w:val="single" w:sz="6" w:space="0" w:color="auto"/>
              <w:right w:val="single" w:sz="6" w:space="0" w:color="auto"/>
            </w:tcBorders>
            <w:vAlign w:val="center"/>
          </w:tcPr>
          <w:p w:rsidR="004229C0" w:rsidRPr="0066742F" w:rsidRDefault="004229C0" w:rsidP="004235B3">
            <w:pPr>
              <w:spacing w:before="0" w:after="0"/>
              <w:jc w:val="center"/>
              <w:rPr>
                <w:lang w:val="en-US"/>
              </w:rPr>
            </w:pPr>
            <w:r>
              <w:rPr>
                <w:lang w:val="en-US"/>
              </w:rPr>
              <w:t>6,59</w:t>
            </w:r>
          </w:p>
        </w:tc>
        <w:tc>
          <w:tcPr>
            <w:tcW w:w="1370" w:type="dxa"/>
            <w:tcBorders>
              <w:top w:val="single" w:sz="6" w:space="0" w:color="auto"/>
              <w:left w:val="single" w:sz="6" w:space="0" w:color="auto"/>
              <w:bottom w:val="single" w:sz="6" w:space="0" w:color="auto"/>
              <w:right w:val="double" w:sz="6" w:space="0" w:color="auto"/>
            </w:tcBorders>
            <w:vAlign w:val="center"/>
          </w:tcPr>
          <w:p w:rsidR="004229C0" w:rsidRPr="0066742F" w:rsidRDefault="004229C0" w:rsidP="004235B3">
            <w:pPr>
              <w:spacing w:before="0" w:after="0"/>
              <w:jc w:val="center"/>
              <w:rPr>
                <w:lang w:val="en-US"/>
              </w:rPr>
            </w:pPr>
            <w:r>
              <w:rPr>
                <w:lang w:val="en-US"/>
              </w:rPr>
              <w:t>6,54</w:t>
            </w:r>
          </w:p>
        </w:tc>
      </w:tr>
      <w:tr w:rsidR="004229C0" w:rsidRPr="006D4761" w:rsidTr="004229C0">
        <w:tc>
          <w:tcPr>
            <w:tcW w:w="426" w:type="dxa"/>
            <w:tcBorders>
              <w:top w:val="single" w:sz="6" w:space="0" w:color="auto"/>
              <w:left w:val="double" w:sz="6" w:space="0" w:color="auto"/>
              <w:bottom w:val="double" w:sz="6" w:space="0" w:color="auto"/>
              <w:right w:val="single" w:sz="6" w:space="0" w:color="auto"/>
            </w:tcBorders>
          </w:tcPr>
          <w:p w:rsidR="00DA26B9" w:rsidRDefault="00DA26B9" w:rsidP="004235B3">
            <w:pPr>
              <w:spacing w:before="0" w:after="0"/>
              <w:jc w:val="center"/>
            </w:pPr>
          </w:p>
          <w:p w:rsidR="004229C0" w:rsidRPr="006D4761" w:rsidRDefault="004229C0" w:rsidP="00DA26B9">
            <w:pPr>
              <w:spacing w:before="0" w:after="0"/>
            </w:pPr>
            <w:r w:rsidRPr="006D4761">
              <w:t>10</w:t>
            </w:r>
          </w:p>
        </w:tc>
        <w:tc>
          <w:tcPr>
            <w:tcW w:w="2551" w:type="dxa"/>
            <w:tcBorders>
              <w:top w:val="single" w:sz="6" w:space="0" w:color="auto"/>
              <w:left w:val="single" w:sz="6" w:space="0" w:color="auto"/>
              <w:bottom w:val="double" w:sz="6" w:space="0" w:color="auto"/>
              <w:right w:val="single" w:sz="6" w:space="0" w:color="auto"/>
            </w:tcBorders>
          </w:tcPr>
          <w:p w:rsidR="004229C0" w:rsidRPr="006D4761" w:rsidRDefault="004229C0" w:rsidP="004235B3">
            <w:pPr>
              <w:spacing w:before="0" w:after="0"/>
              <w:jc w:val="both"/>
            </w:pPr>
            <w:r w:rsidRPr="006D4761">
              <w:t>Рентабельность капитала (ROE), %</w:t>
            </w:r>
          </w:p>
        </w:tc>
        <w:tc>
          <w:tcPr>
            <w:tcW w:w="3402" w:type="dxa"/>
            <w:tcBorders>
              <w:top w:val="single" w:sz="6" w:space="0" w:color="auto"/>
              <w:left w:val="single" w:sz="6" w:space="0" w:color="auto"/>
              <w:bottom w:val="double" w:sz="6" w:space="0" w:color="auto"/>
              <w:right w:val="single" w:sz="6" w:space="0" w:color="auto"/>
            </w:tcBorders>
          </w:tcPr>
          <w:p w:rsidR="004229C0" w:rsidRPr="006D4761" w:rsidRDefault="004229C0" w:rsidP="004235B3">
            <w:pPr>
              <w:spacing w:before="0" w:after="0"/>
              <w:jc w:val="both"/>
            </w:pPr>
            <w:r w:rsidRPr="006D4761">
              <w:t>Отношение чистой прибыли (убытка) к среднегодовому размеру собственного (акционерного) капитала</w:t>
            </w:r>
          </w:p>
        </w:tc>
        <w:tc>
          <w:tcPr>
            <w:tcW w:w="1418" w:type="dxa"/>
            <w:tcBorders>
              <w:top w:val="single" w:sz="6" w:space="0" w:color="auto"/>
              <w:left w:val="single" w:sz="6" w:space="0" w:color="auto"/>
              <w:bottom w:val="double" w:sz="6" w:space="0" w:color="auto"/>
              <w:right w:val="single" w:sz="6" w:space="0" w:color="auto"/>
            </w:tcBorders>
            <w:vAlign w:val="center"/>
          </w:tcPr>
          <w:p w:rsidR="004229C0" w:rsidRPr="006D4761" w:rsidRDefault="004229C0" w:rsidP="004235B3">
            <w:pPr>
              <w:spacing w:before="0" w:after="0"/>
              <w:jc w:val="center"/>
            </w:pPr>
            <w:r>
              <w:rPr>
                <w:lang w:val="en-US"/>
              </w:rPr>
              <w:t>2</w:t>
            </w:r>
            <w:r w:rsidRPr="006D4761">
              <w:rPr>
                <w:lang w:val="en-US"/>
              </w:rPr>
              <w:t>,</w:t>
            </w:r>
            <w:r>
              <w:rPr>
                <w:lang w:val="en-US"/>
              </w:rPr>
              <w:t>7</w:t>
            </w:r>
            <w:r w:rsidRPr="006D4761">
              <w:t xml:space="preserve"> </w:t>
            </w:r>
          </w:p>
        </w:tc>
        <w:tc>
          <w:tcPr>
            <w:tcW w:w="1370" w:type="dxa"/>
            <w:tcBorders>
              <w:top w:val="single" w:sz="6" w:space="0" w:color="auto"/>
              <w:left w:val="single" w:sz="6" w:space="0" w:color="auto"/>
              <w:bottom w:val="double" w:sz="6" w:space="0" w:color="auto"/>
              <w:right w:val="double" w:sz="6" w:space="0" w:color="auto"/>
            </w:tcBorders>
            <w:vAlign w:val="center"/>
          </w:tcPr>
          <w:p w:rsidR="004229C0" w:rsidRPr="006D4761" w:rsidRDefault="004229C0" w:rsidP="004235B3">
            <w:pPr>
              <w:spacing w:before="0" w:after="0"/>
              <w:jc w:val="center"/>
            </w:pPr>
            <w:r>
              <w:rPr>
                <w:lang w:val="en-US"/>
              </w:rPr>
              <w:t>(18</w:t>
            </w:r>
            <w:r>
              <w:t>,</w:t>
            </w:r>
            <w:r>
              <w:rPr>
                <w:lang w:val="en-US"/>
              </w:rPr>
              <w:t>2)</w:t>
            </w:r>
            <w:r w:rsidR="00B72E02">
              <w:t xml:space="preserve"> </w:t>
            </w:r>
          </w:p>
        </w:tc>
      </w:tr>
    </w:tbl>
    <w:p w:rsidR="004229C0" w:rsidRDefault="004229C0"/>
    <w:p w:rsidR="004229C0" w:rsidRPr="006D4761" w:rsidRDefault="004229C0" w:rsidP="004229C0">
      <w:pPr>
        <w:spacing w:before="0" w:after="0"/>
        <w:jc w:val="both"/>
      </w:pPr>
      <w:r w:rsidRPr="006D4761">
        <w:t xml:space="preserve">Статьи консолидированной финансовой отчётности, на основе которых рассчитан показатель EBITDA: </w:t>
      </w:r>
      <w:r>
        <w:rPr>
          <w:b/>
          <w:i/>
        </w:rPr>
        <w:t>EBITDA</w:t>
      </w:r>
      <w:r w:rsidRPr="006D4761">
        <w:rPr>
          <w:b/>
          <w:i/>
        </w:rPr>
        <w:t xml:space="preserve"> определяется как результат операционной деятельности, скорректированный на амортизацию, обесценение </w:t>
      </w:r>
      <w:proofErr w:type="spellStart"/>
      <w:r w:rsidRPr="006D4761">
        <w:rPr>
          <w:b/>
          <w:i/>
        </w:rPr>
        <w:t>внеоборотных</w:t>
      </w:r>
      <w:proofErr w:type="spellEnd"/>
      <w:r w:rsidRPr="006D4761">
        <w:rPr>
          <w:b/>
          <w:i/>
        </w:rPr>
        <w:t xml:space="preserve"> активов и убыток от выбытия основных средств.</w:t>
      </w:r>
    </w:p>
    <w:p w:rsidR="004229C0" w:rsidRPr="006D4761" w:rsidRDefault="004229C0" w:rsidP="004229C0">
      <w:pPr>
        <w:spacing w:before="0" w:after="0"/>
        <w:jc w:val="both"/>
      </w:pPr>
    </w:p>
    <w:p w:rsidR="004229C0" w:rsidRDefault="004229C0" w:rsidP="004229C0">
      <w:pPr>
        <w:snapToGrid w:val="0"/>
        <w:spacing w:before="0" w:after="0"/>
        <w:jc w:val="both"/>
        <w:rPr>
          <w:b/>
          <w:i/>
        </w:rPr>
      </w:pPr>
      <w:r w:rsidRPr="006D4761">
        <w:t xml:space="preserve">Статьи консолидированной финансовой отчетности, на основе которых рассчитан показатель «Чистый долг»: </w:t>
      </w:r>
      <w:r w:rsidRPr="006D4761">
        <w:rPr>
          <w:b/>
          <w:i/>
        </w:rPr>
        <w:t xml:space="preserve">Чистый долг рассчитывается как общий долг за вычетом денежных средств и их эквивалентов по состоянию на конец каждого отчетного периода. Под общим долгом подразумеваются кредиты и займы, а также размещенные облигации </w:t>
      </w:r>
      <w:r>
        <w:rPr>
          <w:b/>
          <w:i/>
        </w:rPr>
        <w:t xml:space="preserve">Группой Эмитента на конец любого </w:t>
      </w:r>
      <w:r w:rsidRPr="006D4761">
        <w:rPr>
          <w:b/>
          <w:i/>
        </w:rPr>
        <w:t>периода.</w:t>
      </w:r>
    </w:p>
    <w:p w:rsidR="00C91F14" w:rsidRDefault="00C91F14" w:rsidP="004229C0">
      <w:pPr>
        <w:snapToGrid w:val="0"/>
        <w:spacing w:before="0" w:after="0"/>
        <w:jc w:val="both"/>
        <w:rPr>
          <w:b/>
          <w:i/>
        </w:rPr>
      </w:pPr>
    </w:p>
    <w:p w:rsidR="00C91F14" w:rsidRPr="00930B68" w:rsidRDefault="00C91F14" w:rsidP="00C91F14">
      <w:pPr>
        <w:spacing w:before="0" w:after="0"/>
        <w:jc w:val="both"/>
      </w:pPr>
      <w:r w:rsidRPr="00546825">
        <w:t>Анализ динамик</w:t>
      </w:r>
      <w:r w:rsidRPr="004A1AE9">
        <w:t>и изменения приведенных финансовых показателей</w:t>
      </w:r>
      <w:r w:rsidRPr="00930B68">
        <w:t>:</w:t>
      </w:r>
    </w:p>
    <w:p w:rsidR="00F45455" w:rsidRPr="0006674C" w:rsidRDefault="00F45455" w:rsidP="00F45455">
      <w:pPr>
        <w:spacing w:before="0" w:after="0"/>
        <w:jc w:val="both"/>
        <w:rPr>
          <w:b/>
          <w:i/>
          <w:u w:val="single"/>
        </w:rPr>
      </w:pPr>
      <w:r w:rsidRPr="0006674C">
        <w:rPr>
          <w:b/>
          <w:i/>
          <w:u w:val="single"/>
        </w:rPr>
        <w:t>Выручка:</w:t>
      </w:r>
    </w:p>
    <w:p w:rsidR="00F45455" w:rsidRPr="0006674C" w:rsidRDefault="00F45455" w:rsidP="00F45455">
      <w:pPr>
        <w:spacing w:before="0" w:after="0"/>
        <w:jc w:val="both"/>
        <w:rPr>
          <w:b/>
          <w:i/>
        </w:rPr>
      </w:pPr>
      <w:r w:rsidRPr="0006674C">
        <w:rPr>
          <w:b/>
          <w:i/>
        </w:rPr>
        <w:t>В 2022 году выручка увеличилась на 31,2% по сравнению с прошлым годом и составила 149 469 млн. руб. Это связано с увеличением на 16,6 % средневзвешенной цены реализации алюминия за тонну и с ростом объемов реализации в 2022 году. Себестоимость тонны в алюминиевом сегменте в 2022 году выросла на 31,8% до 2 190 долларов США за тонну (против 1 661 долларов США за тонну в 2021 году), что обусловлено ростом затрат на глинозем, другие материалы, электроэнергию и логистику.</w:t>
      </w:r>
    </w:p>
    <w:p w:rsidR="00F45455" w:rsidRPr="006D4761" w:rsidRDefault="00F45455" w:rsidP="00F45455">
      <w:pPr>
        <w:spacing w:before="0" w:after="0"/>
        <w:jc w:val="both"/>
        <w:rPr>
          <w:b/>
          <w:i/>
          <w:u w:val="single"/>
        </w:rPr>
      </w:pPr>
    </w:p>
    <w:p w:rsidR="00F45455" w:rsidRPr="007D4423" w:rsidRDefault="00F45455" w:rsidP="00F45455">
      <w:pPr>
        <w:spacing w:before="0" w:after="0"/>
        <w:jc w:val="both"/>
        <w:rPr>
          <w:b/>
          <w:i/>
          <w:u w:val="single"/>
        </w:rPr>
      </w:pPr>
      <w:r w:rsidRPr="007D4423">
        <w:rPr>
          <w:b/>
          <w:i/>
          <w:u w:val="single"/>
        </w:rPr>
        <w:t>EBITDA:</w:t>
      </w:r>
    </w:p>
    <w:p w:rsidR="00F45455" w:rsidRPr="007D4423" w:rsidRDefault="00F45455" w:rsidP="00F45455">
      <w:pPr>
        <w:spacing w:before="0" w:after="0"/>
        <w:jc w:val="both"/>
        <w:rPr>
          <w:b/>
          <w:i/>
        </w:rPr>
      </w:pPr>
      <w:r w:rsidRPr="008F08B5">
        <w:rPr>
          <w:b/>
          <w:i/>
          <w:lang w:val="en-US"/>
        </w:rPr>
        <w:t>EBITDA</w:t>
      </w:r>
      <w:r w:rsidRPr="00995960">
        <w:rPr>
          <w:b/>
          <w:i/>
        </w:rPr>
        <w:t xml:space="preserve"> Группы выросла в 2022 году на 1 415 </w:t>
      </w:r>
      <w:r>
        <w:rPr>
          <w:b/>
          <w:i/>
        </w:rPr>
        <w:t>млн.</w:t>
      </w:r>
      <w:r w:rsidRPr="00995960">
        <w:rPr>
          <w:b/>
          <w:i/>
        </w:rPr>
        <w:t xml:space="preserve"> руб. по сравнению с прошлым годом и составила 14</w:t>
      </w:r>
      <w:r>
        <w:rPr>
          <w:b/>
          <w:i/>
        </w:rPr>
        <w:t> </w:t>
      </w:r>
      <w:r w:rsidRPr="00995960">
        <w:rPr>
          <w:b/>
          <w:i/>
        </w:rPr>
        <w:t>509</w:t>
      </w:r>
      <w:r>
        <w:rPr>
          <w:b/>
          <w:i/>
        </w:rPr>
        <w:t> млн.</w:t>
      </w:r>
      <w:r w:rsidRPr="00995960">
        <w:rPr>
          <w:b/>
          <w:i/>
        </w:rPr>
        <w:t xml:space="preserve"> руб., в основном, в результате вышеупомянутого влияния на выручку.</w:t>
      </w:r>
      <w:r w:rsidRPr="007D4423">
        <w:rPr>
          <w:b/>
          <w:i/>
        </w:rPr>
        <w:t xml:space="preserve">   </w:t>
      </w:r>
    </w:p>
    <w:p w:rsidR="00F45455" w:rsidRDefault="00F45455" w:rsidP="00F45455">
      <w:pPr>
        <w:spacing w:before="0" w:after="0"/>
        <w:jc w:val="both"/>
        <w:rPr>
          <w:b/>
          <w:i/>
        </w:rPr>
      </w:pPr>
    </w:p>
    <w:p w:rsidR="00F45455" w:rsidRPr="006D4761" w:rsidRDefault="00F45455" w:rsidP="00F45455">
      <w:pPr>
        <w:spacing w:before="0" w:after="0"/>
        <w:jc w:val="both"/>
        <w:rPr>
          <w:b/>
          <w:i/>
          <w:u w:val="single"/>
        </w:rPr>
      </w:pPr>
      <w:r w:rsidRPr="006D4761">
        <w:rPr>
          <w:b/>
          <w:i/>
          <w:u w:val="single"/>
        </w:rPr>
        <w:t>Рентабельность по EBITDA, %:</w:t>
      </w:r>
    </w:p>
    <w:p w:rsidR="00F45455" w:rsidRDefault="00F45455" w:rsidP="00F45455">
      <w:pPr>
        <w:spacing w:before="0" w:after="0"/>
        <w:jc w:val="both"/>
        <w:rPr>
          <w:b/>
          <w:i/>
        </w:rPr>
      </w:pPr>
      <w:r w:rsidRPr="008F08B5">
        <w:rPr>
          <w:b/>
          <w:i/>
        </w:rPr>
        <w:t>Рентабельность по EBITDA сократилась в 2022 году до 9,7% с 11,5% вследствие изменения год к году показателей EBITDA и выручки.</w:t>
      </w:r>
    </w:p>
    <w:p w:rsidR="00F45455" w:rsidRPr="006D4761" w:rsidRDefault="00F45455" w:rsidP="00F45455">
      <w:pPr>
        <w:spacing w:before="0" w:after="0"/>
        <w:jc w:val="both"/>
        <w:rPr>
          <w:b/>
          <w:i/>
          <w:u w:val="single"/>
        </w:rPr>
      </w:pPr>
    </w:p>
    <w:p w:rsidR="00F45455" w:rsidRPr="00752ABB" w:rsidRDefault="00F45455" w:rsidP="00F45455">
      <w:pPr>
        <w:spacing w:before="0" w:after="0"/>
        <w:jc w:val="both"/>
        <w:rPr>
          <w:b/>
          <w:i/>
          <w:u w:val="single"/>
        </w:rPr>
      </w:pPr>
      <w:r w:rsidRPr="00752ABB">
        <w:rPr>
          <w:b/>
          <w:i/>
          <w:u w:val="single"/>
        </w:rPr>
        <w:t>Чистая прибыль</w:t>
      </w:r>
      <w:r w:rsidRPr="00995960">
        <w:rPr>
          <w:b/>
          <w:i/>
          <w:u w:val="single"/>
        </w:rPr>
        <w:t>/(</w:t>
      </w:r>
      <w:r>
        <w:rPr>
          <w:b/>
          <w:i/>
          <w:u w:val="single"/>
        </w:rPr>
        <w:t>убыток)</w:t>
      </w:r>
      <w:r w:rsidRPr="00752ABB">
        <w:rPr>
          <w:b/>
          <w:i/>
          <w:u w:val="single"/>
        </w:rPr>
        <w:t>:</w:t>
      </w:r>
    </w:p>
    <w:p w:rsidR="00F45455" w:rsidRDefault="00F45455" w:rsidP="00F45455">
      <w:pPr>
        <w:spacing w:before="0" w:after="0"/>
        <w:jc w:val="both"/>
        <w:rPr>
          <w:b/>
          <w:i/>
        </w:rPr>
      </w:pPr>
      <w:r w:rsidRPr="005364C8">
        <w:rPr>
          <w:b/>
          <w:i/>
        </w:rPr>
        <w:t>Убыток в 2022 году составил (</w:t>
      </w:r>
      <w:r>
        <w:rPr>
          <w:b/>
          <w:i/>
        </w:rPr>
        <w:t>5 043)</w:t>
      </w:r>
      <w:r w:rsidRPr="005364C8">
        <w:rPr>
          <w:b/>
          <w:i/>
        </w:rPr>
        <w:t xml:space="preserve"> </w:t>
      </w:r>
      <w:r>
        <w:rPr>
          <w:b/>
          <w:i/>
        </w:rPr>
        <w:t xml:space="preserve">млн. руб., </w:t>
      </w:r>
      <w:r w:rsidRPr="005364C8">
        <w:rPr>
          <w:b/>
          <w:i/>
        </w:rPr>
        <w:t xml:space="preserve">в 2021 году прибыль </w:t>
      </w:r>
      <w:r w:rsidR="00D039C6">
        <w:rPr>
          <w:b/>
          <w:i/>
        </w:rPr>
        <w:t>составила</w:t>
      </w:r>
      <w:r>
        <w:rPr>
          <w:b/>
          <w:i/>
        </w:rPr>
        <w:t xml:space="preserve"> 929 млн. руб., соответственно</w:t>
      </w:r>
      <w:r w:rsidRPr="005364C8">
        <w:rPr>
          <w:b/>
          <w:i/>
        </w:rPr>
        <w:t xml:space="preserve">. Это связано с увеличением в 2022 году себестоимости продукции, операционных расходов и отрицательными курсовыми разницами. </w:t>
      </w:r>
    </w:p>
    <w:p w:rsidR="00F45455" w:rsidRPr="006D4761" w:rsidRDefault="00F45455" w:rsidP="00F45455">
      <w:pPr>
        <w:spacing w:before="0" w:after="0"/>
        <w:jc w:val="both"/>
        <w:rPr>
          <w:b/>
          <w:i/>
          <w:u w:val="single"/>
        </w:rPr>
      </w:pPr>
    </w:p>
    <w:p w:rsidR="00F45455" w:rsidRPr="006D4761" w:rsidRDefault="00F45455" w:rsidP="00F45455">
      <w:pPr>
        <w:spacing w:before="0" w:after="0"/>
        <w:jc w:val="both"/>
        <w:rPr>
          <w:b/>
          <w:i/>
          <w:u w:val="single"/>
        </w:rPr>
      </w:pPr>
      <w:r w:rsidRPr="006D4761">
        <w:rPr>
          <w:b/>
          <w:i/>
          <w:u w:val="single"/>
        </w:rPr>
        <w:t>Чистые денежные средства, полученные от операционной деятельности:</w:t>
      </w:r>
    </w:p>
    <w:p w:rsidR="00F45455" w:rsidRDefault="00F45455" w:rsidP="00F45455">
      <w:pPr>
        <w:spacing w:before="0" w:after="0"/>
        <w:jc w:val="both"/>
        <w:rPr>
          <w:b/>
          <w:i/>
        </w:rPr>
      </w:pPr>
      <w:r w:rsidRPr="008F08B5">
        <w:rPr>
          <w:b/>
          <w:i/>
        </w:rPr>
        <w:t xml:space="preserve">Денежные потоки Группы от операционной деятельности за 2022 год составили 11 319 </w:t>
      </w:r>
      <w:r>
        <w:rPr>
          <w:b/>
          <w:i/>
        </w:rPr>
        <w:t xml:space="preserve">млн. </w:t>
      </w:r>
      <w:r w:rsidRPr="008F08B5">
        <w:rPr>
          <w:b/>
          <w:i/>
        </w:rPr>
        <w:t xml:space="preserve">руб., увеличившись на 3 299 </w:t>
      </w:r>
      <w:r>
        <w:rPr>
          <w:b/>
          <w:i/>
        </w:rPr>
        <w:t xml:space="preserve">млн. </w:t>
      </w:r>
      <w:r w:rsidRPr="008F08B5">
        <w:rPr>
          <w:b/>
          <w:i/>
        </w:rPr>
        <w:t>руб., или на 41,1%, по сравнению с 8</w:t>
      </w:r>
      <w:r>
        <w:rPr>
          <w:b/>
          <w:i/>
        </w:rPr>
        <w:t> </w:t>
      </w:r>
      <w:r w:rsidRPr="008F08B5">
        <w:rPr>
          <w:b/>
          <w:i/>
        </w:rPr>
        <w:t>0</w:t>
      </w:r>
      <w:r>
        <w:rPr>
          <w:b/>
          <w:i/>
        </w:rPr>
        <w:t xml:space="preserve">20 млн. </w:t>
      </w:r>
      <w:r w:rsidRPr="008F08B5">
        <w:rPr>
          <w:b/>
          <w:i/>
        </w:rPr>
        <w:t xml:space="preserve">руб. в 2021 году. </w:t>
      </w:r>
    </w:p>
    <w:p w:rsidR="00F45455" w:rsidRPr="006D4761" w:rsidRDefault="00F45455" w:rsidP="00F45455">
      <w:pPr>
        <w:spacing w:before="0" w:after="0"/>
        <w:jc w:val="both"/>
        <w:rPr>
          <w:b/>
          <w:i/>
          <w:u w:val="single"/>
        </w:rPr>
      </w:pPr>
    </w:p>
    <w:p w:rsidR="00F45455" w:rsidRPr="006D4761" w:rsidRDefault="00F45455" w:rsidP="00F45455">
      <w:pPr>
        <w:spacing w:before="0" w:after="0"/>
        <w:jc w:val="both"/>
        <w:rPr>
          <w:b/>
          <w:i/>
          <w:u w:val="single"/>
        </w:rPr>
      </w:pPr>
      <w:r w:rsidRPr="006D4761">
        <w:rPr>
          <w:b/>
          <w:i/>
          <w:u w:val="single"/>
        </w:rPr>
        <w:t>Расходы на приобретение основных средств и нематериальных активов (капитальные затраты):</w:t>
      </w:r>
    </w:p>
    <w:p w:rsidR="00F45455" w:rsidRDefault="00F45455" w:rsidP="00F45455">
      <w:pPr>
        <w:spacing w:before="0" w:after="0"/>
        <w:jc w:val="both"/>
        <w:rPr>
          <w:b/>
          <w:i/>
        </w:rPr>
      </w:pPr>
      <w:r w:rsidRPr="008F08B5">
        <w:rPr>
          <w:b/>
          <w:i/>
        </w:rPr>
        <w:t xml:space="preserve">Капитальные затраты Группы в 2022 году составили 14 250 </w:t>
      </w:r>
      <w:r>
        <w:rPr>
          <w:b/>
          <w:i/>
        </w:rPr>
        <w:t>млн.</w:t>
      </w:r>
      <w:r w:rsidRPr="008F08B5">
        <w:rPr>
          <w:b/>
          <w:i/>
        </w:rPr>
        <w:t xml:space="preserve"> руб</w:t>
      </w:r>
      <w:r>
        <w:rPr>
          <w:b/>
          <w:i/>
        </w:rPr>
        <w:t>.</w:t>
      </w:r>
      <w:r w:rsidRPr="008F08B5">
        <w:rPr>
          <w:b/>
          <w:i/>
        </w:rPr>
        <w:t xml:space="preserve">, увеличившись на 3 414 </w:t>
      </w:r>
      <w:r>
        <w:rPr>
          <w:b/>
          <w:i/>
        </w:rPr>
        <w:t xml:space="preserve">млн. </w:t>
      </w:r>
      <w:r w:rsidRPr="008F08B5">
        <w:rPr>
          <w:b/>
          <w:i/>
        </w:rPr>
        <w:t>руб., или на 32%, по сравнению с 10</w:t>
      </w:r>
      <w:r>
        <w:rPr>
          <w:b/>
          <w:i/>
        </w:rPr>
        <w:t> </w:t>
      </w:r>
      <w:r w:rsidRPr="008F08B5">
        <w:rPr>
          <w:b/>
          <w:i/>
        </w:rPr>
        <w:t>83</w:t>
      </w:r>
      <w:r>
        <w:rPr>
          <w:b/>
          <w:i/>
        </w:rPr>
        <w:t xml:space="preserve">6 млн. </w:t>
      </w:r>
      <w:r w:rsidRPr="008F08B5">
        <w:rPr>
          <w:b/>
          <w:i/>
        </w:rPr>
        <w:t xml:space="preserve">руб. в 2021 году. </w:t>
      </w:r>
    </w:p>
    <w:p w:rsidR="00F45455" w:rsidRPr="006D4761" w:rsidRDefault="00F45455" w:rsidP="00F45455">
      <w:pPr>
        <w:spacing w:before="0" w:after="0"/>
        <w:jc w:val="both"/>
        <w:rPr>
          <w:b/>
          <w:i/>
          <w:u w:val="single"/>
        </w:rPr>
      </w:pPr>
    </w:p>
    <w:p w:rsidR="00F45455" w:rsidRPr="006D4761" w:rsidRDefault="00F45455" w:rsidP="00F45455">
      <w:pPr>
        <w:spacing w:before="0" w:after="0"/>
        <w:jc w:val="both"/>
        <w:rPr>
          <w:b/>
          <w:i/>
          <w:u w:val="single"/>
        </w:rPr>
      </w:pPr>
      <w:r w:rsidRPr="006D4761">
        <w:rPr>
          <w:b/>
          <w:i/>
          <w:u w:val="single"/>
        </w:rPr>
        <w:t>Свободный денежный поток:</w:t>
      </w:r>
    </w:p>
    <w:p w:rsidR="00F45455" w:rsidRDefault="00F45455" w:rsidP="00F45455">
      <w:pPr>
        <w:spacing w:before="0" w:after="0"/>
        <w:jc w:val="both"/>
        <w:rPr>
          <w:b/>
          <w:i/>
        </w:rPr>
      </w:pPr>
      <w:r w:rsidRPr="008F08B5">
        <w:rPr>
          <w:b/>
          <w:i/>
        </w:rPr>
        <w:t>Свободный денежный поток имеет отрицательную динамику по причине сокращения денежных потоков Группы от операционной деятельности и значительного увеличения капитальных расходов.</w:t>
      </w:r>
    </w:p>
    <w:p w:rsidR="00F45455" w:rsidRPr="006D4761" w:rsidRDefault="00F45455" w:rsidP="00F45455">
      <w:pPr>
        <w:spacing w:before="0" w:after="0"/>
        <w:jc w:val="both"/>
        <w:rPr>
          <w:b/>
          <w:i/>
          <w:u w:val="single"/>
        </w:rPr>
      </w:pPr>
    </w:p>
    <w:p w:rsidR="00F45455" w:rsidRPr="006D4761" w:rsidRDefault="00F45455" w:rsidP="00F45455">
      <w:pPr>
        <w:spacing w:before="0" w:after="0"/>
        <w:jc w:val="both"/>
        <w:rPr>
          <w:b/>
          <w:i/>
          <w:u w:val="single"/>
        </w:rPr>
      </w:pPr>
      <w:r w:rsidRPr="006D4761">
        <w:rPr>
          <w:b/>
          <w:i/>
          <w:u w:val="single"/>
        </w:rPr>
        <w:t>Чистый долг:</w:t>
      </w:r>
    </w:p>
    <w:p w:rsidR="00F45455" w:rsidRDefault="00F45455" w:rsidP="00F45455">
      <w:pPr>
        <w:spacing w:before="0" w:after="0"/>
        <w:jc w:val="both"/>
        <w:rPr>
          <w:b/>
          <w:i/>
        </w:rPr>
      </w:pPr>
      <w:r w:rsidRPr="00346CCD">
        <w:rPr>
          <w:b/>
          <w:i/>
        </w:rPr>
        <w:t>Чистый долг по состоянию на 31 декабря 2022 года увеличился на 9,9% по сравнению с показателем по состоянию на 31 декабря 2021 года, и составил 94 883 млн. руб. в основном за счет займов от связанных сторон, номинированных в юанях.</w:t>
      </w:r>
    </w:p>
    <w:p w:rsidR="00F45455" w:rsidRPr="006D4761" w:rsidRDefault="00F45455" w:rsidP="00F45455">
      <w:pPr>
        <w:spacing w:before="0" w:after="0"/>
        <w:jc w:val="both"/>
        <w:rPr>
          <w:b/>
          <w:i/>
          <w:u w:val="single"/>
        </w:rPr>
      </w:pPr>
    </w:p>
    <w:p w:rsidR="00F45455" w:rsidRPr="006D4761" w:rsidRDefault="00F45455" w:rsidP="00F45455">
      <w:pPr>
        <w:spacing w:before="0" w:after="0"/>
        <w:jc w:val="both"/>
        <w:rPr>
          <w:b/>
          <w:i/>
          <w:u w:val="single"/>
        </w:rPr>
      </w:pPr>
      <w:r w:rsidRPr="006D4761">
        <w:rPr>
          <w:b/>
          <w:i/>
          <w:u w:val="single"/>
        </w:rPr>
        <w:t>Отношение чистого долга к EBITDA за предыдущие 12 месяцев:</w:t>
      </w:r>
    </w:p>
    <w:p w:rsidR="00D039C6" w:rsidRDefault="00D039C6" w:rsidP="00D039C6">
      <w:pPr>
        <w:spacing w:before="0" w:after="0"/>
        <w:jc w:val="both"/>
        <w:rPr>
          <w:b/>
          <w:i/>
        </w:rPr>
      </w:pPr>
      <w:r w:rsidRPr="008F08B5">
        <w:rPr>
          <w:b/>
          <w:i/>
        </w:rPr>
        <w:t>Показатель отношения чистого долга к EBITDA в 2022 году составил 6,54, что незначительно отл</w:t>
      </w:r>
      <w:r>
        <w:rPr>
          <w:b/>
          <w:i/>
        </w:rPr>
        <w:t>ичается от показате</w:t>
      </w:r>
      <w:r w:rsidRPr="00D039C6">
        <w:rPr>
          <w:b/>
          <w:i/>
        </w:rPr>
        <w:t>ля 2021 года в размере 6,59.</w:t>
      </w:r>
    </w:p>
    <w:p w:rsidR="00F45455" w:rsidRDefault="00F45455" w:rsidP="00F45455">
      <w:pPr>
        <w:spacing w:before="0" w:after="0"/>
        <w:jc w:val="both"/>
        <w:rPr>
          <w:b/>
          <w:i/>
        </w:rPr>
      </w:pPr>
    </w:p>
    <w:p w:rsidR="00F45455" w:rsidRPr="006D4761" w:rsidRDefault="00F45455" w:rsidP="00F45455">
      <w:pPr>
        <w:spacing w:before="0" w:after="0"/>
        <w:jc w:val="both"/>
        <w:rPr>
          <w:b/>
          <w:i/>
          <w:u w:val="single"/>
        </w:rPr>
      </w:pPr>
    </w:p>
    <w:p w:rsidR="00F45455" w:rsidRPr="006D4761" w:rsidRDefault="00F45455" w:rsidP="00F45455">
      <w:pPr>
        <w:spacing w:before="0" w:after="0"/>
        <w:jc w:val="both"/>
        <w:rPr>
          <w:b/>
          <w:i/>
          <w:u w:val="single"/>
        </w:rPr>
      </w:pPr>
      <w:r w:rsidRPr="006D4761">
        <w:rPr>
          <w:b/>
          <w:i/>
          <w:u w:val="single"/>
        </w:rPr>
        <w:t>Рентабельность капитала (ROE), %</w:t>
      </w:r>
    </w:p>
    <w:p w:rsidR="00F45455" w:rsidRDefault="00F45455" w:rsidP="00F45455">
      <w:pPr>
        <w:spacing w:before="0" w:after="0"/>
        <w:jc w:val="both"/>
        <w:rPr>
          <w:b/>
          <w:i/>
        </w:rPr>
      </w:pPr>
      <w:r w:rsidRPr="002E0FF6">
        <w:rPr>
          <w:b/>
          <w:i/>
        </w:rPr>
        <w:t xml:space="preserve">Снижение показателя рентабельности капитала на </w:t>
      </w:r>
      <w:r>
        <w:rPr>
          <w:b/>
          <w:i/>
        </w:rPr>
        <w:t>(</w:t>
      </w:r>
      <w:r w:rsidRPr="002E0FF6">
        <w:rPr>
          <w:b/>
          <w:i/>
        </w:rPr>
        <w:t>21%</w:t>
      </w:r>
      <w:r>
        <w:rPr>
          <w:b/>
          <w:i/>
        </w:rPr>
        <w:t>)</w:t>
      </w:r>
      <w:r w:rsidRPr="002E0FF6">
        <w:rPr>
          <w:b/>
          <w:i/>
        </w:rPr>
        <w:t xml:space="preserve"> обусловлено</w:t>
      </w:r>
      <w:r>
        <w:rPr>
          <w:b/>
          <w:i/>
        </w:rPr>
        <w:t xml:space="preserve"> убытком в 2022 году в размере (5 043) млн </w:t>
      </w:r>
      <w:r w:rsidRPr="002E0FF6">
        <w:rPr>
          <w:b/>
          <w:i/>
        </w:rPr>
        <w:t>руб</w:t>
      </w:r>
      <w:r>
        <w:rPr>
          <w:b/>
          <w:i/>
        </w:rPr>
        <w:t>.</w:t>
      </w:r>
      <w:r w:rsidRPr="002E0FF6">
        <w:rPr>
          <w:b/>
          <w:i/>
        </w:rPr>
        <w:t xml:space="preserve"> по сравнению с </w:t>
      </w:r>
      <w:r>
        <w:rPr>
          <w:b/>
          <w:i/>
        </w:rPr>
        <w:t xml:space="preserve">прибылью в </w:t>
      </w:r>
      <w:r w:rsidRPr="002E0FF6">
        <w:rPr>
          <w:b/>
          <w:i/>
        </w:rPr>
        <w:t xml:space="preserve">2021 годом </w:t>
      </w:r>
      <w:r>
        <w:rPr>
          <w:b/>
          <w:i/>
        </w:rPr>
        <w:t xml:space="preserve">в сумме </w:t>
      </w:r>
      <w:r w:rsidRPr="002E0FF6">
        <w:rPr>
          <w:b/>
          <w:i/>
        </w:rPr>
        <w:t>929 млн руб</w:t>
      </w:r>
      <w:r>
        <w:rPr>
          <w:b/>
          <w:i/>
        </w:rPr>
        <w:t>.</w:t>
      </w:r>
    </w:p>
    <w:p w:rsidR="00C91F14" w:rsidRDefault="00C91F14" w:rsidP="004229C0">
      <w:pPr>
        <w:snapToGrid w:val="0"/>
        <w:spacing w:before="0" w:after="0"/>
        <w:jc w:val="both"/>
      </w:pPr>
    </w:p>
    <w:p w:rsidR="00762071" w:rsidRPr="00762071" w:rsidRDefault="00F45455" w:rsidP="00762071">
      <w:pPr>
        <w:pStyle w:val="12"/>
        <w:tabs>
          <w:tab w:val="left" w:pos="142"/>
        </w:tabs>
        <w:spacing w:before="80" w:after="80"/>
        <w:jc w:val="both"/>
        <w:rPr>
          <w:rFonts w:ascii="Times New Roman" w:eastAsiaTheme="minorEastAsia" w:hAnsi="Times New Roman" w:cs="Times New Roman"/>
          <w:bCs w:val="0"/>
          <w:iCs w:val="0"/>
        </w:rPr>
      </w:pPr>
      <w:r w:rsidRPr="00F45455">
        <w:rPr>
          <w:rFonts w:ascii="Times New Roman" w:eastAsiaTheme="minorEastAsia" w:hAnsi="Times New Roman" w:cs="Times New Roman"/>
          <w:b w:val="0"/>
          <w:bCs w:val="0"/>
          <w:i w:val="0"/>
          <w:iCs w:val="0"/>
        </w:rPr>
        <w:lastRenderedPageBreak/>
        <w:t>Основные события и факторы, в том числе макроэкономические, произошедшие в отчетном периоде, которые оказали существенное влияние на изменение приведенных финансовых показателей:</w:t>
      </w:r>
      <w:r w:rsidRPr="00930B68">
        <w:rPr>
          <w:rFonts w:eastAsia="MingLiU"/>
          <w:lang w:val="ru"/>
        </w:rPr>
        <w:t xml:space="preserve"> </w:t>
      </w:r>
      <w:r w:rsidR="00762071" w:rsidRPr="00762071">
        <w:rPr>
          <w:rFonts w:ascii="Times New Roman" w:eastAsiaTheme="minorEastAsia" w:hAnsi="Times New Roman" w:cs="Times New Roman"/>
          <w:bCs w:val="0"/>
          <w:iCs w:val="0"/>
        </w:rPr>
        <w:t xml:space="preserve">2022 год был достаточно сложным для алюминиевой отрасли. Хотя мировая экономика ещё не полностью восстановилась после пандемии, продолжая бороться с растущей инфляцией, перспективы экономического роста омрачил энергетический кризис, начавшийся в Европе осенью 2021 года. Конфликт в Украине и политическая напряжённость добавили неопределённости с точки зрения устойчивости энергоснабжения и привели к стремительному росту цен на газ. Стоимость электроэнергии стала триггером стремительного роста затрат на производство в энергоёмких отраслях и логистике, что привело к росту инфляции. Политика нулевой терпимости к Covid-19, засуха и нехватка электроэнергии в Китае поддерживали действие ограничений в глобальной цепочке поставок. </w:t>
      </w:r>
    </w:p>
    <w:p w:rsidR="00762071" w:rsidRPr="00762071" w:rsidRDefault="00762071" w:rsidP="00762071">
      <w:pPr>
        <w:pStyle w:val="12"/>
        <w:tabs>
          <w:tab w:val="left" w:pos="142"/>
        </w:tabs>
        <w:spacing w:before="80" w:after="80"/>
        <w:jc w:val="both"/>
        <w:rPr>
          <w:rFonts w:ascii="Times New Roman" w:eastAsiaTheme="minorEastAsia" w:hAnsi="Times New Roman" w:cs="Times New Roman"/>
          <w:bCs w:val="0"/>
          <w:iCs w:val="0"/>
        </w:rPr>
      </w:pPr>
      <w:r w:rsidRPr="00762071">
        <w:rPr>
          <w:rFonts w:ascii="Times New Roman" w:eastAsiaTheme="minorEastAsia" w:hAnsi="Times New Roman" w:cs="Times New Roman"/>
          <w:bCs w:val="0"/>
          <w:iCs w:val="0"/>
        </w:rPr>
        <w:t>В условиях негативной макросреды спрос на алюминий оставался относительно стабильным, чему способствовал новый спрос на электромобили, инфраструктуру возобновляемых источников энергии, упаковку и все прикладные системы, связанные с переходом на «зелёную» энергию и устойчивым развитием. Мировой спрос на первичный алюминий в 2022 году по сравнению с прошлым годом увеличился на 0,3% до 69 млн. тонн, при этом доля Китая в таком росте составила 40,6 млн. тонн, а доля остального мира – 28,4 млн. тонн.</w:t>
      </w:r>
    </w:p>
    <w:p w:rsidR="00762071" w:rsidRPr="00762071" w:rsidRDefault="00762071" w:rsidP="00762071">
      <w:pPr>
        <w:pStyle w:val="12"/>
        <w:tabs>
          <w:tab w:val="left" w:pos="142"/>
        </w:tabs>
        <w:spacing w:before="80" w:after="80"/>
        <w:jc w:val="both"/>
        <w:rPr>
          <w:rFonts w:ascii="Times New Roman" w:eastAsiaTheme="minorEastAsia" w:hAnsi="Times New Roman" w:cs="Times New Roman"/>
          <w:bCs w:val="0"/>
          <w:iCs w:val="0"/>
        </w:rPr>
      </w:pPr>
      <w:r w:rsidRPr="00762071">
        <w:rPr>
          <w:rFonts w:ascii="Times New Roman" w:eastAsiaTheme="minorEastAsia" w:hAnsi="Times New Roman" w:cs="Times New Roman"/>
          <w:bCs w:val="0"/>
          <w:iCs w:val="0"/>
        </w:rPr>
        <w:t xml:space="preserve">Мировые поставки первичного алюминия в 2022 году увеличились на 1,4% до 68,1 млн. тонн. Производство в остальном мире без учета Китая снизилось на 0,8% до 28,0 млн. тонн. Высокие цены на газ в Европе привели к значительным сбоям в производстве алюминия из-за отрицательной денежной маржи алюминиевых заводов. Девять европейских алюминиевых заводов совокупной производительностью 1,63 млн. тонн в год добились сокращения или объявили о сокращении объемов производства алюминия примерно на 1 млн. тонн, начиная с четвертого квартала 2021 года. В то же время, поскольку цены на газ в ЕС к концу 2022 года значительно снизились, при текущем уровне цен на алюминий и более низких затратах некоторые алюминиевые заводы могут рассмотреть возможность перезапуска производства в первой половине 2023 года. </w:t>
      </w:r>
    </w:p>
    <w:p w:rsidR="00762071" w:rsidRPr="00762071" w:rsidRDefault="00762071" w:rsidP="00762071">
      <w:pPr>
        <w:pStyle w:val="12"/>
        <w:tabs>
          <w:tab w:val="left" w:pos="142"/>
        </w:tabs>
        <w:spacing w:before="80" w:after="80"/>
        <w:jc w:val="both"/>
        <w:rPr>
          <w:rFonts w:ascii="Times New Roman" w:eastAsiaTheme="minorEastAsia" w:hAnsi="Times New Roman" w:cs="Times New Roman"/>
          <w:bCs w:val="0"/>
          <w:iCs w:val="0"/>
        </w:rPr>
      </w:pPr>
      <w:r w:rsidRPr="00762071">
        <w:rPr>
          <w:rFonts w:ascii="Times New Roman" w:eastAsiaTheme="minorEastAsia" w:hAnsi="Times New Roman" w:cs="Times New Roman"/>
          <w:bCs w:val="0"/>
          <w:iCs w:val="0"/>
        </w:rPr>
        <w:t xml:space="preserve">Производство алюминия в Китае по сравнению с аналогичным периодом прошлого года увеличилось на 3% до 40,1 млн. тонн и в 2023 году, как ожидается, продолжит расти, поскольку дополнительно будут введены в эксплуатацию новые производственные мощности. В Китае, несмотря на дефицит электроснабжения в некоторых провинциях, алюминиевая промышленность к концу 2022 года продемонстрировала увеличение чистых объёмов производства примерно на 2,6 млн. тонн за счёт введения новых производственных мощностей и дополнительного перезапуска ранее закрытых производств. </w:t>
      </w:r>
    </w:p>
    <w:p w:rsidR="00762071" w:rsidRPr="00762071" w:rsidRDefault="00762071" w:rsidP="00762071">
      <w:pPr>
        <w:pStyle w:val="12"/>
        <w:tabs>
          <w:tab w:val="left" w:pos="142"/>
        </w:tabs>
        <w:spacing w:before="80" w:after="80"/>
        <w:jc w:val="both"/>
        <w:rPr>
          <w:rFonts w:ascii="Times New Roman" w:eastAsiaTheme="minorEastAsia" w:hAnsi="Times New Roman" w:cs="Times New Roman"/>
          <w:bCs w:val="0"/>
          <w:iCs w:val="0"/>
        </w:rPr>
      </w:pPr>
      <w:r w:rsidRPr="00762071">
        <w:rPr>
          <w:rFonts w:ascii="Times New Roman" w:eastAsiaTheme="minorEastAsia" w:hAnsi="Times New Roman" w:cs="Times New Roman"/>
          <w:bCs w:val="0"/>
          <w:iCs w:val="0"/>
        </w:rPr>
        <w:t xml:space="preserve">В результате на мировом рынке алюминия в 2022 году наблюдался дефицит в 0,9 млн. тонн, при этом в Китае дефицит составлял – 0,5 млн. тонн, а в остальном мире 0,4 млн. тонн. </w:t>
      </w:r>
    </w:p>
    <w:p w:rsidR="00762071" w:rsidRPr="00762071" w:rsidRDefault="00762071" w:rsidP="00762071">
      <w:pPr>
        <w:pStyle w:val="12"/>
        <w:tabs>
          <w:tab w:val="left" w:pos="142"/>
        </w:tabs>
        <w:spacing w:before="80" w:after="80"/>
        <w:jc w:val="both"/>
        <w:rPr>
          <w:rFonts w:ascii="Times New Roman" w:eastAsiaTheme="minorEastAsia" w:hAnsi="Times New Roman" w:cs="Times New Roman"/>
          <w:bCs w:val="0"/>
          <w:iCs w:val="0"/>
        </w:rPr>
      </w:pPr>
      <w:r w:rsidRPr="00762071">
        <w:rPr>
          <w:rFonts w:ascii="Times New Roman" w:eastAsiaTheme="minorEastAsia" w:hAnsi="Times New Roman" w:cs="Times New Roman"/>
          <w:bCs w:val="0"/>
          <w:iCs w:val="0"/>
        </w:rPr>
        <w:t>В 2022 году Китай отгрузил рекордный объем алюминия в страны остального мира. Экспорт необработанного алюминия, сплавов и алюминиевых изделий из Китая в 2022 году вырос на 17,6% в годовом исчислении до 6,6 млн. тонн. Такой результат во многом был обусловлен привлекательными экспортными арбитражными операциями, растущим спросом за рубежом и сокращением глобального предложения. В то же время импорт необработанного алюминия и сплавов в Китай за 11 месяцев 2022 года по сравнению с аналогичным периодом прошлого года упал на 31,6% примерно до 1,7 млн. тонн.</w:t>
      </w:r>
    </w:p>
    <w:p w:rsidR="00762071" w:rsidRPr="00762071" w:rsidRDefault="00762071" w:rsidP="00762071">
      <w:pPr>
        <w:pStyle w:val="12"/>
        <w:tabs>
          <w:tab w:val="left" w:pos="142"/>
        </w:tabs>
        <w:spacing w:before="80" w:after="80"/>
        <w:jc w:val="both"/>
        <w:rPr>
          <w:rFonts w:ascii="Times New Roman" w:eastAsiaTheme="minorEastAsia" w:hAnsi="Times New Roman" w:cs="Times New Roman"/>
          <w:bCs w:val="0"/>
          <w:iCs w:val="0"/>
        </w:rPr>
      </w:pPr>
      <w:r w:rsidRPr="00762071">
        <w:rPr>
          <w:rFonts w:ascii="Times New Roman" w:eastAsiaTheme="minorEastAsia" w:hAnsi="Times New Roman" w:cs="Times New Roman"/>
          <w:bCs w:val="0"/>
          <w:iCs w:val="0"/>
        </w:rPr>
        <w:t xml:space="preserve">В течение 2022 года запасы алюминия на Лондонской бирже металлов упали до самого низкого с 1990 года уровня в августе, а после незначительного роста в октябре закончили год на уровне 447 тыс. тонн, что также является для данного сырья многолетним минимумом. Запасы металлов, хранящихся вне Лондонской биржи металлов (заявленные запасы вне варрантов), колебались в течение года и к концу ноября упали до 189 тыс. тонн и восстановились до 297 тыс. тонн на конец декабря 2022 года. </w:t>
      </w:r>
    </w:p>
    <w:p w:rsidR="00762071" w:rsidRPr="00762071" w:rsidRDefault="00762071" w:rsidP="00762071">
      <w:pPr>
        <w:pStyle w:val="12"/>
        <w:tabs>
          <w:tab w:val="left" w:pos="142"/>
        </w:tabs>
        <w:spacing w:before="80" w:after="80"/>
        <w:jc w:val="both"/>
        <w:rPr>
          <w:rFonts w:ascii="Times New Roman" w:eastAsiaTheme="minorEastAsia" w:hAnsi="Times New Roman" w:cs="Times New Roman"/>
          <w:bCs w:val="0"/>
          <w:iCs w:val="0"/>
        </w:rPr>
      </w:pPr>
      <w:r w:rsidRPr="00762071">
        <w:rPr>
          <w:rFonts w:ascii="Times New Roman" w:eastAsiaTheme="minorEastAsia" w:hAnsi="Times New Roman" w:cs="Times New Roman"/>
          <w:bCs w:val="0"/>
          <w:iCs w:val="0"/>
        </w:rPr>
        <w:t>В целом, региональные премии на алюминий росли в первой половине 2022 года, но во второй половине 2022 года в основном снижались из-за тенденции к игре на понижение на фоне падения цен на LME и растущих опасений относительно рецессии мировой экономики. В декабре 2022 года премии стабилизировались и выросли примерно до 200-230 долларов США за тонну для Европейской премии P1020 до уплаты таможенной пошлины при отгрузке на складе в Роттердаме и примерно 23-25 центов за каждый фунт веса для Среднезападной премии по алюминию на фоне улучшения настроений, низких запасов на LME и высокой ближайшей надбавкой к цене, взимаемой продавцом за отсрочку расчёта по сделке на LME.</w:t>
      </w:r>
    </w:p>
    <w:p w:rsidR="00762071" w:rsidRPr="00762071" w:rsidRDefault="00762071" w:rsidP="00762071">
      <w:pPr>
        <w:pStyle w:val="12"/>
        <w:tabs>
          <w:tab w:val="left" w:pos="142"/>
        </w:tabs>
        <w:spacing w:before="80" w:after="80"/>
        <w:jc w:val="both"/>
        <w:rPr>
          <w:rFonts w:ascii="Times New Roman" w:eastAsiaTheme="minorEastAsia" w:hAnsi="Times New Roman" w:cs="Times New Roman"/>
          <w:bCs w:val="0"/>
          <w:iCs w:val="0"/>
        </w:rPr>
      </w:pPr>
      <w:r w:rsidRPr="00762071">
        <w:rPr>
          <w:rFonts w:ascii="Times New Roman" w:eastAsiaTheme="minorEastAsia" w:hAnsi="Times New Roman" w:cs="Times New Roman"/>
          <w:bCs w:val="0"/>
          <w:iCs w:val="0"/>
        </w:rPr>
        <w:t xml:space="preserve">Рост спроса на алюминий в 2022 году на фоне сокращение производства первичного алюминия, являющееся прямым следствием повышения цен на энергоносители, привело к усилению дефицита </w:t>
      </w:r>
      <w:r w:rsidRPr="00762071">
        <w:rPr>
          <w:rFonts w:ascii="Times New Roman" w:eastAsiaTheme="minorEastAsia" w:hAnsi="Times New Roman" w:cs="Times New Roman"/>
          <w:bCs w:val="0"/>
          <w:iCs w:val="0"/>
        </w:rPr>
        <w:lastRenderedPageBreak/>
        <w:t xml:space="preserve">рынка. В свою очередь, дефицит рынка привел к росту цен LME, региональных </w:t>
      </w:r>
      <w:proofErr w:type="spellStart"/>
      <w:r w:rsidRPr="00762071">
        <w:rPr>
          <w:rFonts w:ascii="Times New Roman" w:eastAsiaTheme="minorEastAsia" w:hAnsi="Times New Roman" w:cs="Times New Roman"/>
          <w:bCs w:val="0"/>
          <w:iCs w:val="0"/>
        </w:rPr>
        <w:t>бенчмарков</w:t>
      </w:r>
      <w:proofErr w:type="spellEnd"/>
      <w:r w:rsidRPr="00762071">
        <w:rPr>
          <w:rFonts w:ascii="Times New Roman" w:eastAsiaTheme="minorEastAsia" w:hAnsi="Times New Roman" w:cs="Times New Roman"/>
          <w:bCs w:val="0"/>
          <w:iCs w:val="0"/>
        </w:rPr>
        <w:t>, росту цены реализации, выручки Группы Эмитента.</w:t>
      </w:r>
    </w:p>
    <w:p w:rsidR="00762071" w:rsidRDefault="00762071" w:rsidP="00762071">
      <w:pPr>
        <w:pStyle w:val="12"/>
        <w:tabs>
          <w:tab w:val="left" w:pos="142"/>
        </w:tabs>
        <w:spacing w:before="80" w:after="80"/>
        <w:ind w:firstLine="0"/>
        <w:jc w:val="both"/>
        <w:rPr>
          <w:rFonts w:ascii="Times New Roman" w:eastAsiaTheme="minorEastAsia" w:hAnsi="Times New Roman" w:cs="Times New Roman"/>
          <w:bCs w:val="0"/>
          <w:iCs w:val="0"/>
        </w:rPr>
      </w:pPr>
      <w:r w:rsidRPr="00762071">
        <w:rPr>
          <w:rFonts w:ascii="Times New Roman" w:eastAsiaTheme="minorEastAsia" w:hAnsi="Times New Roman" w:cs="Times New Roman"/>
          <w:bCs w:val="0"/>
          <w:iCs w:val="0"/>
        </w:rPr>
        <w:t xml:space="preserve">Сложившаяся макроэкономическая ситуация не существенно повлияла на такие показатели деятельности Компании как расходы на приобретение основных средств и нематериальных активов (капитальные затраты), чистый долг и отношение чистого долга к EBITDA. </w:t>
      </w:r>
    </w:p>
    <w:p w:rsidR="00523128" w:rsidRPr="00762071" w:rsidRDefault="00523128" w:rsidP="00762071">
      <w:pPr>
        <w:pStyle w:val="12"/>
        <w:tabs>
          <w:tab w:val="left" w:pos="142"/>
        </w:tabs>
        <w:spacing w:before="80" w:after="80"/>
        <w:ind w:firstLine="0"/>
        <w:jc w:val="both"/>
        <w:rPr>
          <w:rFonts w:ascii="Times New Roman" w:eastAsiaTheme="minorEastAsia" w:hAnsi="Times New Roman" w:cs="Times New Roman"/>
          <w:i w:val="0"/>
          <w:iCs w:val="0"/>
          <w:sz w:val="22"/>
          <w:szCs w:val="22"/>
        </w:rPr>
      </w:pPr>
      <w:r w:rsidRPr="00762071">
        <w:rPr>
          <w:rFonts w:ascii="Times New Roman" w:eastAsiaTheme="minorEastAsia" w:hAnsi="Times New Roman" w:cs="Times New Roman"/>
          <w:i w:val="0"/>
          <w:iCs w:val="0"/>
          <w:sz w:val="22"/>
          <w:szCs w:val="22"/>
        </w:rPr>
        <w:t>1.5. Св</w:t>
      </w:r>
      <w:r w:rsidR="00762071" w:rsidRPr="00762071">
        <w:rPr>
          <w:rFonts w:ascii="Times New Roman" w:eastAsiaTheme="minorEastAsia" w:hAnsi="Times New Roman" w:cs="Times New Roman"/>
          <w:i w:val="0"/>
          <w:iCs w:val="0"/>
          <w:sz w:val="22"/>
          <w:szCs w:val="22"/>
        </w:rPr>
        <w:t>едения об основных поставщиках Э</w:t>
      </w:r>
      <w:r w:rsidRPr="00762071">
        <w:rPr>
          <w:rFonts w:ascii="Times New Roman" w:eastAsiaTheme="minorEastAsia" w:hAnsi="Times New Roman" w:cs="Times New Roman"/>
          <w:i w:val="0"/>
          <w:iCs w:val="0"/>
          <w:sz w:val="22"/>
          <w:szCs w:val="22"/>
        </w:rPr>
        <w:t>митента</w:t>
      </w:r>
    </w:p>
    <w:p w:rsidR="0051442E" w:rsidRPr="0025741E" w:rsidRDefault="0051442E" w:rsidP="0051442E">
      <w:pPr>
        <w:spacing w:before="0" w:after="0"/>
        <w:jc w:val="both"/>
      </w:pPr>
      <w:r w:rsidRPr="0025741E">
        <w:t xml:space="preserve">Сведения об основных поставщиках Группы Эмитента, являющихся лицами, не входящими в Группу Эмитента (далее – </w:t>
      </w:r>
      <w:proofErr w:type="spellStart"/>
      <w:r w:rsidRPr="0025741E">
        <w:t>внешнегрупповые</w:t>
      </w:r>
      <w:proofErr w:type="spellEnd"/>
      <w:r w:rsidRPr="0025741E">
        <w:t xml:space="preserve"> поставщики), объем и (или) доля поставок которых на дату окончания соответствующего отчетного периода в объеме поставок сырья и товаров (работ, услуг) имеет существенное значение, а также об иных поставщиках, поставки которых, по мнению Эмитента, имеют для Группы Эмитента существенное значение в силу иных причин, факторов или обстоятельств. Сведения об объеме и (или) доле поставок сырья и товаров (работ, услуг), приходящихся на поставщиков, входящих в Группу Эмитента, и на </w:t>
      </w:r>
      <w:proofErr w:type="spellStart"/>
      <w:r w:rsidRPr="0025741E">
        <w:t>внешнегрупповых</w:t>
      </w:r>
      <w:proofErr w:type="spellEnd"/>
      <w:r w:rsidRPr="0025741E">
        <w:t xml:space="preserve"> поставщиков.</w:t>
      </w:r>
    </w:p>
    <w:p w:rsidR="0051442E" w:rsidRDefault="0051442E" w:rsidP="0051442E">
      <w:pPr>
        <w:widowControl/>
        <w:autoSpaceDE/>
        <w:autoSpaceDN/>
        <w:adjustRightInd/>
        <w:spacing w:before="0" w:after="0"/>
        <w:jc w:val="both"/>
      </w:pPr>
    </w:p>
    <w:p w:rsidR="0051442E" w:rsidRPr="0025741E" w:rsidRDefault="0051442E" w:rsidP="0051442E">
      <w:pPr>
        <w:widowControl/>
        <w:autoSpaceDE/>
        <w:autoSpaceDN/>
        <w:adjustRightInd/>
        <w:spacing w:before="0" w:after="0"/>
        <w:jc w:val="both"/>
      </w:pPr>
      <w:r w:rsidRPr="0025741E">
        <w:t xml:space="preserve">Определенный Эмитентом уровень (количественный критерий) существенности объема и (или) доли поставок основного поставщика: </w:t>
      </w:r>
      <w:r w:rsidRPr="004F0A2A">
        <w:rPr>
          <w:rFonts w:eastAsia="MingLiU"/>
          <w:b/>
          <w:i/>
          <w:lang w:val="ru"/>
        </w:rPr>
        <w:t xml:space="preserve">10 процентов от общего объема поставок сырья и товаров (работ, услуг), осуществленных </w:t>
      </w:r>
      <w:proofErr w:type="spellStart"/>
      <w:r w:rsidRPr="004F0A2A">
        <w:rPr>
          <w:rFonts w:eastAsia="MingLiU"/>
          <w:b/>
          <w:i/>
          <w:lang w:val="ru"/>
        </w:rPr>
        <w:t>внешнегрупповыми</w:t>
      </w:r>
      <w:proofErr w:type="spellEnd"/>
      <w:r w:rsidRPr="004F0A2A">
        <w:rPr>
          <w:rFonts w:eastAsia="MingLiU"/>
          <w:b/>
          <w:i/>
          <w:lang w:val="ru"/>
        </w:rPr>
        <w:t xml:space="preserve"> поставщиками.</w:t>
      </w:r>
    </w:p>
    <w:p w:rsidR="0051442E" w:rsidRDefault="005D0F88" w:rsidP="005F062A">
      <w:pPr>
        <w:pStyle w:val="2"/>
        <w:rPr>
          <w:b w:val="0"/>
          <w:bCs w:val="0"/>
          <w:sz w:val="20"/>
          <w:szCs w:val="20"/>
        </w:rPr>
      </w:pPr>
      <w:bookmarkStart w:id="7" w:name="_Toc135299837"/>
      <w:r w:rsidRPr="00542E45">
        <w:rPr>
          <w:b w:val="0"/>
          <w:bCs w:val="0"/>
          <w:sz w:val="20"/>
          <w:szCs w:val="20"/>
        </w:rPr>
        <w:t>Сведения о поставщиках, подпадающих под определенный Эмитентом уровень существенности:</w:t>
      </w:r>
      <w:bookmarkEnd w:id="7"/>
    </w:p>
    <w:p w:rsidR="00CA1370" w:rsidRPr="00CA1370" w:rsidRDefault="00CA1370" w:rsidP="00CA1370">
      <w:pPr>
        <w:spacing w:before="0" w:after="0"/>
      </w:pPr>
      <w:r w:rsidRPr="00CA1370">
        <w:t>Полное фирменное наименование:</w:t>
      </w:r>
      <w:r>
        <w:rPr>
          <w:b/>
          <w:bCs/>
          <w:i/>
          <w:iCs/>
        </w:rPr>
        <w:t xml:space="preserve"> </w:t>
      </w:r>
      <w:r w:rsidR="00542E45" w:rsidRPr="00542E45">
        <w:rPr>
          <w:b/>
          <w:bCs/>
          <w:i/>
          <w:iCs/>
        </w:rPr>
        <w:t>Акционерное общество «Объединенная Компания РУСАЛ - Торговый Дом»</w:t>
      </w:r>
    </w:p>
    <w:p w:rsidR="00542E45" w:rsidRDefault="00CA1370" w:rsidP="00CA1370">
      <w:pPr>
        <w:spacing w:before="0" w:after="0"/>
      </w:pPr>
      <w:r w:rsidRPr="00CA1370">
        <w:t xml:space="preserve">Сокращенное фирменное наименование: </w:t>
      </w:r>
      <w:r w:rsidR="00542E45" w:rsidRPr="00763CF9">
        <w:rPr>
          <w:rStyle w:val="Subst"/>
        </w:rPr>
        <w:t>АО «ОК РУСАЛ ТД»</w:t>
      </w:r>
    </w:p>
    <w:p w:rsidR="00CA1370" w:rsidRPr="00CA1370" w:rsidRDefault="00CA1370" w:rsidP="00CA1370">
      <w:pPr>
        <w:spacing w:before="0" w:after="0"/>
      </w:pPr>
      <w:r w:rsidRPr="00CA1370">
        <w:t>Идентификационный номер налогоплательщика (ИНН):</w:t>
      </w:r>
      <w:r w:rsidR="00542E45">
        <w:t xml:space="preserve"> </w:t>
      </w:r>
      <w:r w:rsidR="00542E45" w:rsidRPr="00542E45">
        <w:rPr>
          <w:b/>
          <w:i/>
        </w:rPr>
        <w:t>5519006211</w:t>
      </w:r>
    </w:p>
    <w:p w:rsidR="0095138B" w:rsidRDefault="00CA1370" w:rsidP="0095138B">
      <w:pPr>
        <w:spacing w:before="0" w:after="0"/>
        <w:rPr>
          <w:rStyle w:val="Subst"/>
        </w:rPr>
      </w:pPr>
      <w:r w:rsidRPr="00CA1370">
        <w:t>Основной государственный регистрационный номер (ОГРН):</w:t>
      </w:r>
      <w:r w:rsidR="00542E45">
        <w:t xml:space="preserve"> </w:t>
      </w:r>
      <w:r w:rsidR="00542E45" w:rsidRPr="00763CF9">
        <w:rPr>
          <w:rStyle w:val="Subst"/>
        </w:rPr>
        <w:t>1028700588168</w:t>
      </w:r>
      <w:r w:rsidR="0095138B">
        <w:rPr>
          <w:rStyle w:val="Subst"/>
        </w:rPr>
        <w:t xml:space="preserve"> </w:t>
      </w:r>
    </w:p>
    <w:p w:rsidR="00CA1370" w:rsidRPr="0095138B" w:rsidRDefault="0095138B" w:rsidP="00CA1370">
      <w:pPr>
        <w:spacing w:before="0" w:after="0"/>
        <w:rPr>
          <w:b/>
          <w:bCs/>
          <w:i/>
          <w:iCs/>
        </w:rPr>
      </w:pPr>
      <w:r w:rsidRPr="00CA1370">
        <w:t>Место нахождения:</w:t>
      </w:r>
      <w:r w:rsidRPr="00CA1370">
        <w:rPr>
          <w:b/>
          <w:bCs/>
          <w:i/>
          <w:iCs/>
        </w:rPr>
        <w:t xml:space="preserve"> </w:t>
      </w:r>
      <w:r w:rsidR="00BE59FB">
        <w:rPr>
          <w:b/>
          <w:bCs/>
          <w:i/>
          <w:iCs/>
        </w:rPr>
        <w:t>г</w:t>
      </w:r>
      <w:r w:rsidR="00596B8E">
        <w:rPr>
          <w:b/>
          <w:bCs/>
          <w:i/>
          <w:iCs/>
        </w:rPr>
        <w:t>ород</w:t>
      </w:r>
      <w:r>
        <w:rPr>
          <w:b/>
          <w:bCs/>
          <w:i/>
          <w:iCs/>
        </w:rPr>
        <w:t xml:space="preserve"> Москва</w:t>
      </w:r>
      <w:r w:rsidR="00542E45">
        <w:tab/>
      </w:r>
    </w:p>
    <w:p w:rsidR="005D0F88" w:rsidRPr="00542E45" w:rsidRDefault="00CA1370" w:rsidP="00542E45">
      <w:pPr>
        <w:spacing w:before="0" w:after="0"/>
        <w:rPr>
          <w:b/>
          <w:i/>
        </w:rPr>
      </w:pPr>
      <w:r w:rsidRPr="00CA1370">
        <w:t>Краткое описание (характеристика) поставленного сырья и товаров (работ, услуг):</w:t>
      </w:r>
      <w:r w:rsidR="00542E45">
        <w:t xml:space="preserve"> </w:t>
      </w:r>
      <w:r w:rsidR="00BE59FB">
        <w:rPr>
          <w:b/>
          <w:i/>
        </w:rPr>
        <w:t>П</w:t>
      </w:r>
      <w:r w:rsidR="00542E45" w:rsidRPr="00542E45">
        <w:rPr>
          <w:b/>
          <w:i/>
        </w:rPr>
        <w:t>оставка сырья и транспортировка</w:t>
      </w:r>
      <w:r w:rsidR="00F22FCB">
        <w:rPr>
          <w:b/>
          <w:i/>
        </w:rPr>
        <w:t>.</w:t>
      </w:r>
    </w:p>
    <w:p w:rsidR="00542E45" w:rsidRDefault="00542E45" w:rsidP="005D0F88">
      <w:r>
        <w:t xml:space="preserve">Доля </w:t>
      </w:r>
      <w:proofErr w:type="spellStart"/>
      <w:r>
        <w:t>внешнегруппового</w:t>
      </w:r>
      <w:proofErr w:type="spellEnd"/>
      <w:r>
        <w:t xml:space="preserve"> поставщика в объеме поставок сырья и товаров (работ, услуг), осуществленных </w:t>
      </w:r>
      <w:proofErr w:type="spellStart"/>
      <w:r>
        <w:t>внешнегрупповыми</w:t>
      </w:r>
      <w:proofErr w:type="spellEnd"/>
      <w:r>
        <w:t xml:space="preserve"> поставщиками: </w:t>
      </w:r>
      <w:r w:rsidRPr="00542E45">
        <w:rPr>
          <w:b/>
          <w:i/>
        </w:rPr>
        <w:t>21,86%</w:t>
      </w:r>
      <w:r w:rsidR="00F22FCB">
        <w:rPr>
          <w:b/>
          <w:i/>
        </w:rPr>
        <w:t>.</w:t>
      </w:r>
      <w:r>
        <w:t xml:space="preserve"> </w:t>
      </w:r>
    </w:p>
    <w:p w:rsidR="00F22FCB" w:rsidRPr="005E0D2C" w:rsidRDefault="00542E45" w:rsidP="00F22FCB">
      <w:pPr>
        <w:pStyle w:val="SubHeading"/>
        <w:spacing w:after="120"/>
        <w:jc w:val="both"/>
        <w:rPr>
          <w:rFonts w:eastAsia="MingLiU"/>
          <w:b/>
          <w:i/>
          <w:lang w:val="ru"/>
        </w:rPr>
      </w:pPr>
      <w:r w:rsidRPr="005D4AA2">
        <w:t xml:space="preserve">Сведения о том, является ли основной </w:t>
      </w:r>
      <w:r>
        <w:t xml:space="preserve">поставщик </w:t>
      </w:r>
      <w:r w:rsidRPr="005D4AA2">
        <w:t>организацией, подконтрольной членам органов управления Эмитента и (или) лицу, контролирующему Эмитента:</w:t>
      </w:r>
      <w:r>
        <w:t xml:space="preserve"> </w:t>
      </w:r>
      <w:r>
        <w:rPr>
          <w:b/>
          <w:i/>
        </w:rPr>
        <w:t>Поставщик</w:t>
      </w:r>
      <w:r w:rsidRPr="006B068F">
        <w:rPr>
          <w:b/>
          <w:i/>
        </w:rPr>
        <w:t xml:space="preserve"> является организацией, подконтрольной </w:t>
      </w:r>
      <w:r w:rsidRPr="00383BC9">
        <w:rPr>
          <w:rFonts w:eastAsia="MingLiU"/>
          <w:b/>
          <w:i/>
          <w:lang w:val="ru"/>
        </w:rPr>
        <w:t>членам органов управления Эмитента и (или) лицу, контролирующему Эмитента.</w:t>
      </w:r>
    </w:p>
    <w:p w:rsidR="00542E45" w:rsidRPr="00763CF9" w:rsidRDefault="00542E45" w:rsidP="00542E45">
      <w:pPr>
        <w:jc w:val="both"/>
        <w:rPr>
          <w:rStyle w:val="Subst"/>
        </w:rPr>
      </w:pPr>
      <w:r w:rsidRPr="00763CF9">
        <w:t>Осн</w:t>
      </w:r>
      <w:r>
        <w:t>ование, в силу которого</w:t>
      </w:r>
      <w:r w:rsidRPr="00763CF9">
        <w:t xml:space="preserve"> член органа управления Эмитента и (или) лицо, контролирующее Эмитента, осуществляет контроль над</w:t>
      </w:r>
      <w:r>
        <w:t xml:space="preserve"> организацией</w:t>
      </w:r>
      <w:r w:rsidRPr="00763CF9">
        <w:t>:</w:t>
      </w:r>
      <w:r w:rsidRPr="00763CF9">
        <w:rPr>
          <w:rStyle w:val="Subst"/>
        </w:rPr>
        <w:t xml:space="preserve"> участие в организации</w:t>
      </w:r>
      <w:r w:rsidR="00F22FCB">
        <w:rPr>
          <w:rStyle w:val="Subst"/>
        </w:rPr>
        <w:t>.</w:t>
      </w:r>
    </w:p>
    <w:p w:rsidR="00542E45" w:rsidRPr="00763CF9" w:rsidRDefault="00542E45" w:rsidP="00F22FCB">
      <w:pPr>
        <w:jc w:val="both"/>
        <w:rPr>
          <w:rStyle w:val="Subst"/>
          <w:b w:val="0"/>
          <w:i w:val="0"/>
        </w:rPr>
      </w:pPr>
      <w:r w:rsidRPr="00763CF9">
        <w:t>Наименование лица, контролирующего Эмитента, и (или) члена органа управления Эмитента:</w:t>
      </w:r>
      <w:r w:rsidR="00F22FCB">
        <w:t xml:space="preserve"> </w:t>
      </w:r>
      <w:r w:rsidRPr="00763CF9">
        <w:rPr>
          <w:b/>
          <w:i/>
        </w:rPr>
        <w:t>Акционерное общество «РУССКИЙ АЛЮМИНИЙ»</w:t>
      </w:r>
      <w:r w:rsidRPr="00763CF9">
        <w:rPr>
          <w:rStyle w:val="Subst"/>
          <w:b w:val="0"/>
          <w:i w:val="0"/>
        </w:rPr>
        <w:t xml:space="preserve"> </w:t>
      </w:r>
    </w:p>
    <w:p w:rsidR="00542E45" w:rsidRPr="00763CF9" w:rsidRDefault="00542E45" w:rsidP="00F22FCB">
      <w:pPr>
        <w:jc w:val="both"/>
        <w:rPr>
          <w:bCs/>
          <w:iCs/>
        </w:rPr>
      </w:pPr>
      <w:r w:rsidRPr="00763CF9">
        <w:t>Доля участия лица, контролирующего Эмите</w:t>
      </w:r>
      <w:r>
        <w:t>нта в уставном капитале поставщика</w:t>
      </w:r>
      <w:r w:rsidRPr="00763CF9">
        <w:t xml:space="preserve">: </w:t>
      </w:r>
      <w:r w:rsidRPr="00763CF9">
        <w:rPr>
          <w:b/>
          <w:i/>
        </w:rPr>
        <w:t xml:space="preserve">100 % </w:t>
      </w:r>
      <w:r w:rsidRPr="00763CF9">
        <w:rPr>
          <w:rStyle w:val="Subst"/>
          <w:b w:val="0"/>
          <w:i w:val="0"/>
        </w:rPr>
        <w:t>(</w:t>
      </w:r>
      <w:r w:rsidRPr="00763CF9">
        <w:rPr>
          <w:rStyle w:val="Subst"/>
        </w:rPr>
        <w:t>прямое распоряжение</w:t>
      </w:r>
      <w:r w:rsidRPr="00763CF9">
        <w:rPr>
          <w:rStyle w:val="Subst"/>
          <w:b w:val="0"/>
          <w:i w:val="0"/>
        </w:rPr>
        <w:t>)</w:t>
      </w:r>
      <w:r w:rsidR="00F22FCB">
        <w:rPr>
          <w:rStyle w:val="Subst"/>
          <w:b w:val="0"/>
          <w:i w:val="0"/>
        </w:rPr>
        <w:t>.</w:t>
      </w:r>
    </w:p>
    <w:p w:rsidR="00542E45" w:rsidRPr="00763CF9" w:rsidRDefault="00542E45" w:rsidP="00F22FCB">
      <w:pPr>
        <w:spacing w:after="240"/>
        <w:jc w:val="both"/>
        <w:rPr>
          <w:b/>
          <w:i/>
        </w:rPr>
      </w:pPr>
      <w:r>
        <w:t>Доля обыкновенных акций поставщика</w:t>
      </w:r>
      <w:r w:rsidRPr="00763CF9">
        <w:t xml:space="preserve">, принадлежащих лицу, контролирующему Эмитента: </w:t>
      </w:r>
      <w:r w:rsidR="00F22FCB">
        <w:rPr>
          <w:b/>
          <w:i/>
        </w:rPr>
        <w:t>100%.</w:t>
      </w:r>
    </w:p>
    <w:p w:rsidR="00542E45" w:rsidRPr="00763CF9" w:rsidRDefault="00542E45" w:rsidP="00F22FCB">
      <w:pPr>
        <w:jc w:val="both"/>
        <w:rPr>
          <w:rStyle w:val="Subst"/>
        </w:rPr>
      </w:pPr>
      <w:r w:rsidRPr="00763CF9">
        <w:t>Осн</w:t>
      </w:r>
      <w:r>
        <w:t>ование, в силу которого</w:t>
      </w:r>
      <w:r w:rsidRPr="00763CF9">
        <w:t xml:space="preserve"> член органа управления Эмитента и (или) лицо, контролирующее Эмитента, осу</w:t>
      </w:r>
      <w:r>
        <w:t>ществляет контроль над организацией</w:t>
      </w:r>
      <w:r w:rsidRPr="00763CF9">
        <w:t>:</w:t>
      </w:r>
      <w:r w:rsidRPr="00763CF9">
        <w:rPr>
          <w:rStyle w:val="Subst"/>
        </w:rPr>
        <w:t xml:space="preserve"> участие в организации</w:t>
      </w:r>
      <w:r w:rsidR="00F22FCB">
        <w:rPr>
          <w:rStyle w:val="Subst"/>
        </w:rPr>
        <w:t>.</w:t>
      </w:r>
    </w:p>
    <w:p w:rsidR="00542E45" w:rsidRPr="00763CF9" w:rsidRDefault="00542E45" w:rsidP="00F22FCB">
      <w:pPr>
        <w:jc w:val="both"/>
      </w:pPr>
      <w:r w:rsidRPr="00763CF9">
        <w:t>Наименование лица, контролирующего Эмитента, и (или) члена органа управления Эмитента:</w:t>
      </w:r>
    </w:p>
    <w:p w:rsidR="00542E45" w:rsidRPr="00763CF9" w:rsidRDefault="00542E45" w:rsidP="00F22FCB">
      <w:pPr>
        <w:jc w:val="both"/>
        <w:rPr>
          <w:rStyle w:val="Subst"/>
          <w:b w:val="0"/>
          <w:i w:val="0"/>
        </w:rPr>
      </w:pPr>
      <w:r w:rsidRPr="00763CF9">
        <w:rPr>
          <w:b/>
          <w:i/>
        </w:rPr>
        <w:t>Международная компания публичное акционерное общество «Объединенная Компания «РУСАЛ»»</w:t>
      </w:r>
    </w:p>
    <w:p w:rsidR="00542E45" w:rsidRPr="00763CF9" w:rsidRDefault="00542E45" w:rsidP="00F22FCB">
      <w:pPr>
        <w:jc w:val="both"/>
        <w:rPr>
          <w:b/>
          <w:i/>
        </w:rPr>
      </w:pPr>
      <w:r w:rsidRPr="00763CF9">
        <w:t>Доля участия лица, контролирующего Эмите</w:t>
      </w:r>
      <w:r>
        <w:t>нта в уставном капитале поставщика</w:t>
      </w:r>
      <w:r w:rsidRPr="00763CF9">
        <w:t xml:space="preserve">: </w:t>
      </w:r>
      <w:r w:rsidRPr="00763CF9">
        <w:rPr>
          <w:b/>
          <w:i/>
        </w:rPr>
        <w:t>100 % (косвенное распоряжение)</w:t>
      </w:r>
      <w:r w:rsidR="00F22FCB">
        <w:rPr>
          <w:b/>
          <w:i/>
        </w:rPr>
        <w:t>.</w:t>
      </w:r>
    </w:p>
    <w:p w:rsidR="00542E45" w:rsidRPr="00763CF9" w:rsidRDefault="00542E45" w:rsidP="00F22FCB">
      <w:pPr>
        <w:spacing w:after="240"/>
        <w:jc w:val="both"/>
        <w:rPr>
          <w:b/>
          <w:i/>
        </w:rPr>
      </w:pPr>
      <w:r>
        <w:t>Доля обыкновенных акций поставщика</w:t>
      </w:r>
      <w:r w:rsidRPr="00763CF9">
        <w:t xml:space="preserve">, принадлежащих лицу, контролирующему Эмитента: </w:t>
      </w:r>
      <w:proofErr w:type="gramStart"/>
      <w:r w:rsidR="00F22FCB">
        <w:rPr>
          <w:b/>
          <w:i/>
        </w:rPr>
        <w:t>доли</w:t>
      </w:r>
      <w:proofErr w:type="gramEnd"/>
      <w:r w:rsidR="00F22FCB">
        <w:rPr>
          <w:b/>
          <w:i/>
        </w:rPr>
        <w:t xml:space="preserve"> не имеет.</w:t>
      </w:r>
    </w:p>
    <w:p w:rsidR="00542E45" w:rsidRPr="00763CF9" w:rsidRDefault="00542E45" w:rsidP="00F22FCB">
      <w:pPr>
        <w:jc w:val="both"/>
        <w:rPr>
          <w:rStyle w:val="Subst"/>
        </w:rPr>
      </w:pPr>
      <w:r w:rsidRPr="00763CF9">
        <w:t>Осно</w:t>
      </w:r>
      <w:r w:rsidR="00F22FCB">
        <w:t xml:space="preserve">вание, в силу которого </w:t>
      </w:r>
      <w:r w:rsidRPr="00763CF9">
        <w:t xml:space="preserve">член органа управления Эмитента и (или) лицо, контролирующее Эмитента, осуществляет контроль над </w:t>
      </w:r>
      <w:r w:rsidR="00F22FCB">
        <w:t>организацией</w:t>
      </w:r>
      <w:r w:rsidRPr="00763CF9">
        <w:t>:</w:t>
      </w:r>
      <w:r w:rsidRPr="00763CF9">
        <w:rPr>
          <w:rStyle w:val="Subst"/>
        </w:rPr>
        <w:t xml:space="preserve"> участие в организации</w:t>
      </w:r>
      <w:r w:rsidR="00F22FCB">
        <w:rPr>
          <w:rStyle w:val="Subst"/>
        </w:rPr>
        <w:t>.</w:t>
      </w:r>
    </w:p>
    <w:p w:rsidR="00542E45" w:rsidRPr="00763CF9" w:rsidRDefault="00542E45" w:rsidP="00F22FCB">
      <w:pPr>
        <w:jc w:val="both"/>
      </w:pPr>
      <w:r w:rsidRPr="00763CF9">
        <w:t>Наименование лица, контролирующего Эмитента, и (или) члена органа управления Эмитента:</w:t>
      </w:r>
    </w:p>
    <w:p w:rsidR="00542E45" w:rsidRPr="00763CF9" w:rsidRDefault="00542E45" w:rsidP="00542E45">
      <w:pPr>
        <w:jc w:val="both"/>
        <w:rPr>
          <w:b/>
          <w:i/>
        </w:rPr>
      </w:pPr>
      <w:r w:rsidRPr="00763CF9">
        <w:rPr>
          <w:b/>
          <w:i/>
        </w:rPr>
        <w:t xml:space="preserve">Международная компания публичное акционерное общество «ЭН+ ГРУП» </w:t>
      </w:r>
    </w:p>
    <w:p w:rsidR="00542E45" w:rsidRPr="00763CF9" w:rsidRDefault="00F22FCB" w:rsidP="00542E45">
      <w:pPr>
        <w:jc w:val="both"/>
        <w:rPr>
          <w:b/>
          <w:i/>
        </w:rPr>
      </w:pPr>
      <w:r w:rsidRPr="00763CF9">
        <w:t>Доля участия лица, контролирующего Эмите</w:t>
      </w:r>
      <w:r>
        <w:t>нта в уставном капитале поставщика</w:t>
      </w:r>
      <w:r w:rsidR="00542E45" w:rsidRPr="00763CF9">
        <w:t xml:space="preserve">: </w:t>
      </w:r>
      <w:r w:rsidR="00542E45" w:rsidRPr="00763CF9">
        <w:rPr>
          <w:b/>
          <w:i/>
        </w:rPr>
        <w:t>56,88% (косвенное распоряжение)</w:t>
      </w:r>
      <w:r>
        <w:rPr>
          <w:b/>
          <w:i/>
        </w:rPr>
        <w:t>.</w:t>
      </w:r>
    </w:p>
    <w:p w:rsidR="00542E45" w:rsidRDefault="00F22FCB" w:rsidP="00542E45">
      <w:r>
        <w:t>Доля обыкновенных акций поставщика</w:t>
      </w:r>
      <w:r w:rsidRPr="00763CF9">
        <w:t>, принадлежащих лицу, контролирующему Эмитента</w:t>
      </w:r>
      <w:r w:rsidR="00542E45" w:rsidRPr="00763CF9">
        <w:t xml:space="preserve">: </w:t>
      </w:r>
      <w:proofErr w:type="gramStart"/>
      <w:r w:rsidR="00542E45" w:rsidRPr="00763CF9">
        <w:rPr>
          <w:b/>
          <w:i/>
        </w:rPr>
        <w:t>доли</w:t>
      </w:r>
      <w:proofErr w:type="gramEnd"/>
      <w:r w:rsidR="00542E45" w:rsidRPr="00763CF9">
        <w:rPr>
          <w:b/>
          <w:i/>
        </w:rPr>
        <w:t xml:space="preserve"> не </w:t>
      </w:r>
      <w:r w:rsidR="00542E45" w:rsidRPr="00763CF9">
        <w:rPr>
          <w:b/>
          <w:i/>
        </w:rPr>
        <w:lastRenderedPageBreak/>
        <w:t>имеет</w:t>
      </w:r>
      <w:r>
        <w:rPr>
          <w:b/>
          <w:i/>
        </w:rPr>
        <w:t>.</w:t>
      </w:r>
    </w:p>
    <w:p w:rsidR="005D0F88" w:rsidRDefault="005D0F88" w:rsidP="005D0F88"/>
    <w:p w:rsidR="00F22FCB" w:rsidRDefault="00F22FCB" w:rsidP="007236CD">
      <w:pPr>
        <w:spacing w:before="0" w:after="0"/>
        <w:jc w:val="both"/>
      </w:pPr>
      <w:r w:rsidRPr="00CA1370">
        <w:t>Полное фирменное наименование:</w:t>
      </w:r>
      <w:r>
        <w:rPr>
          <w:b/>
          <w:bCs/>
          <w:i/>
          <w:iCs/>
        </w:rPr>
        <w:t xml:space="preserve"> </w:t>
      </w:r>
      <w:r w:rsidRPr="00F22FCB">
        <w:rPr>
          <w:b/>
          <w:i/>
          <w:color w:val="000000" w:themeColor="text1"/>
          <w:szCs w:val="24"/>
        </w:rPr>
        <w:t xml:space="preserve">Акционерное общество «Центр финансовых расчетов» </w:t>
      </w:r>
      <w:r w:rsidRPr="00CA1370">
        <w:t xml:space="preserve">Сокращенное фирменное наименование: </w:t>
      </w:r>
      <w:r w:rsidRPr="00763CF9">
        <w:rPr>
          <w:rStyle w:val="Subst"/>
        </w:rPr>
        <w:t>АО «ЦФР»</w:t>
      </w:r>
    </w:p>
    <w:p w:rsidR="00F22FCB" w:rsidRPr="00CA1370" w:rsidRDefault="00F22FCB" w:rsidP="007236CD">
      <w:pPr>
        <w:spacing w:before="0" w:after="0"/>
        <w:jc w:val="both"/>
      </w:pPr>
      <w:r w:rsidRPr="00CA1370">
        <w:t>Идентификационный номер налогоплательщика (ИНН):</w:t>
      </w:r>
      <w:r>
        <w:t xml:space="preserve"> </w:t>
      </w:r>
      <w:r w:rsidRPr="00F22FCB">
        <w:rPr>
          <w:b/>
          <w:i/>
        </w:rPr>
        <w:t>7705620038</w:t>
      </w:r>
    </w:p>
    <w:p w:rsidR="0095138B" w:rsidRDefault="00F22FCB" w:rsidP="007236CD">
      <w:pPr>
        <w:spacing w:before="0" w:after="0"/>
        <w:jc w:val="both"/>
        <w:rPr>
          <w:rStyle w:val="Subst"/>
        </w:rPr>
      </w:pPr>
      <w:r w:rsidRPr="00CA1370">
        <w:t>Основной государственный регистрационный номер (ОГРН):</w:t>
      </w:r>
      <w:r>
        <w:t xml:space="preserve"> </w:t>
      </w:r>
      <w:r w:rsidRPr="00763CF9">
        <w:rPr>
          <w:rStyle w:val="Subst"/>
        </w:rPr>
        <w:t>1047796723534</w:t>
      </w:r>
    </w:p>
    <w:p w:rsidR="00F22FCB" w:rsidRPr="00CA1370" w:rsidRDefault="0095138B" w:rsidP="007236CD">
      <w:pPr>
        <w:spacing w:before="0" w:after="0"/>
        <w:jc w:val="both"/>
      </w:pPr>
      <w:r w:rsidRPr="00CA1370">
        <w:t>Место нахождения:</w:t>
      </w:r>
      <w:r w:rsidRPr="00CA1370">
        <w:rPr>
          <w:b/>
          <w:bCs/>
          <w:i/>
          <w:iCs/>
        </w:rPr>
        <w:t xml:space="preserve"> </w:t>
      </w:r>
      <w:r w:rsidR="00346A4B">
        <w:rPr>
          <w:b/>
          <w:bCs/>
          <w:i/>
          <w:iCs/>
        </w:rPr>
        <w:t>город</w:t>
      </w:r>
      <w:r>
        <w:rPr>
          <w:b/>
          <w:bCs/>
          <w:i/>
          <w:iCs/>
        </w:rPr>
        <w:t xml:space="preserve"> Москва</w:t>
      </w:r>
      <w:r w:rsidR="00F22FCB">
        <w:rPr>
          <w:rStyle w:val="Subst"/>
        </w:rPr>
        <w:tab/>
      </w:r>
      <w:r w:rsidR="00F22FCB">
        <w:rPr>
          <w:rStyle w:val="Subst"/>
        </w:rPr>
        <w:tab/>
      </w:r>
      <w:r w:rsidR="00F22FCB">
        <w:tab/>
      </w:r>
    </w:p>
    <w:p w:rsidR="00F22FCB" w:rsidRPr="00763CF9" w:rsidRDefault="00F22FCB" w:rsidP="007236CD">
      <w:pPr>
        <w:jc w:val="both"/>
      </w:pPr>
      <w:r w:rsidRPr="00CA1370">
        <w:t>Краткое описание (характеристика) поставленного сырья и товаров (работ, услуг):</w:t>
      </w:r>
      <w:r>
        <w:t xml:space="preserve"> </w:t>
      </w:r>
      <w:r w:rsidR="00BE59FB">
        <w:rPr>
          <w:rStyle w:val="Subst"/>
        </w:rPr>
        <w:t>Э</w:t>
      </w:r>
      <w:r w:rsidRPr="00763CF9">
        <w:rPr>
          <w:rStyle w:val="Subst"/>
        </w:rPr>
        <w:t>лектроэнергия, приобретаемая на оптовом рынке электроэнергии и мощности. Поставщик является унифицированной стороной по сделкам купли/продажи электроэнергии на оптовом рынке</w:t>
      </w:r>
      <w:r>
        <w:rPr>
          <w:rStyle w:val="Subst"/>
        </w:rPr>
        <w:t>.</w:t>
      </w:r>
    </w:p>
    <w:p w:rsidR="00F22FCB" w:rsidRDefault="00F22FCB" w:rsidP="007236CD">
      <w:pPr>
        <w:spacing w:before="0" w:after="0"/>
        <w:jc w:val="both"/>
      </w:pPr>
      <w:r>
        <w:t xml:space="preserve">Доля </w:t>
      </w:r>
      <w:proofErr w:type="spellStart"/>
      <w:r>
        <w:t>внешнегруппового</w:t>
      </w:r>
      <w:proofErr w:type="spellEnd"/>
      <w:r>
        <w:t xml:space="preserve"> поставщика в объеме поставок сырья и товаров (работ, услуг), осуществленных </w:t>
      </w:r>
      <w:proofErr w:type="spellStart"/>
      <w:r>
        <w:t>внешнегрупповыми</w:t>
      </w:r>
      <w:proofErr w:type="spellEnd"/>
      <w:r>
        <w:t xml:space="preserve"> поставщиками: </w:t>
      </w:r>
      <w:r>
        <w:rPr>
          <w:b/>
          <w:i/>
        </w:rPr>
        <w:t xml:space="preserve">13,98 </w:t>
      </w:r>
      <w:r w:rsidRPr="00542E45">
        <w:rPr>
          <w:b/>
          <w:i/>
        </w:rPr>
        <w:t>%</w:t>
      </w:r>
      <w:r>
        <w:t>.</w:t>
      </w:r>
    </w:p>
    <w:p w:rsidR="00F22FCB" w:rsidRDefault="00F22FCB" w:rsidP="007236CD">
      <w:pPr>
        <w:pStyle w:val="SubHeading"/>
        <w:spacing w:after="240"/>
        <w:jc w:val="both"/>
        <w:rPr>
          <w:rFonts w:eastAsia="MingLiU"/>
          <w:b/>
          <w:i/>
          <w:lang w:val="ru"/>
        </w:rPr>
      </w:pPr>
      <w:r w:rsidRPr="005D4AA2">
        <w:t xml:space="preserve">Сведения о том, является ли основной </w:t>
      </w:r>
      <w:r>
        <w:t xml:space="preserve">поставщик </w:t>
      </w:r>
      <w:r w:rsidRPr="005D4AA2">
        <w:t>организацией, подконтрольной членам органов управления Эмитента и (или) лицу, контролирующему Эмитента:</w:t>
      </w:r>
      <w:r>
        <w:t xml:space="preserve"> </w:t>
      </w:r>
      <w:r>
        <w:rPr>
          <w:b/>
          <w:i/>
        </w:rPr>
        <w:t>Поставщик</w:t>
      </w:r>
      <w:r w:rsidRPr="006B068F">
        <w:rPr>
          <w:b/>
          <w:i/>
        </w:rPr>
        <w:t xml:space="preserve"> </w:t>
      </w:r>
      <w:r>
        <w:rPr>
          <w:b/>
          <w:i/>
        </w:rPr>
        <w:t xml:space="preserve">не </w:t>
      </w:r>
      <w:r w:rsidRPr="006B068F">
        <w:rPr>
          <w:b/>
          <w:i/>
        </w:rPr>
        <w:t xml:space="preserve">является организацией, подконтрольной </w:t>
      </w:r>
      <w:r w:rsidRPr="00383BC9">
        <w:rPr>
          <w:rFonts w:eastAsia="MingLiU"/>
          <w:b/>
          <w:i/>
          <w:lang w:val="ru"/>
        </w:rPr>
        <w:t>членам органов управления Эмитента и (или) лицу, контролирующему Эмитента.</w:t>
      </w:r>
    </w:p>
    <w:p w:rsidR="00F22FCB" w:rsidRPr="00F22FCB" w:rsidRDefault="00F22FCB" w:rsidP="007236CD">
      <w:pPr>
        <w:spacing w:before="0" w:after="0"/>
        <w:jc w:val="both"/>
        <w:rPr>
          <w:rStyle w:val="Subst"/>
        </w:rPr>
      </w:pPr>
      <w:r w:rsidRPr="00CA1370">
        <w:t>Полное фирменное наименование:</w:t>
      </w:r>
      <w:r>
        <w:rPr>
          <w:b/>
          <w:bCs/>
          <w:i/>
          <w:iCs/>
        </w:rPr>
        <w:t xml:space="preserve"> </w:t>
      </w:r>
      <w:r w:rsidRPr="00F22FCB">
        <w:rPr>
          <w:rStyle w:val="Subst"/>
        </w:rPr>
        <w:t>Общество с ограниченной ответственностью «ЕВРОСИБЭНЕРГО-ГИДРОГЕНЕРАЦИЯ»</w:t>
      </w:r>
    </w:p>
    <w:p w:rsidR="00F22FCB" w:rsidRDefault="00F22FCB" w:rsidP="007236CD">
      <w:pPr>
        <w:spacing w:before="0" w:after="0"/>
        <w:jc w:val="both"/>
      </w:pPr>
      <w:r w:rsidRPr="00CA1370">
        <w:t xml:space="preserve">Сокращенное фирменное наименование: </w:t>
      </w:r>
      <w:r w:rsidRPr="00763CF9">
        <w:rPr>
          <w:rStyle w:val="Subst"/>
        </w:rPr>
        <w:t>ООО «ЕВРОСИБЭНЕРГО-ГИДРОГЕНЕРАЦИЯ»</w:t>
      </w:r>
    </w:p>
    <w:p w:rsidR="00F22FCB" w:rsidRPr="00CA1370" w:rsidRDefault="00F22FCB" w:rsidP="007236CD">
      <w:pPr>
        <w:jc w:val="both"/>
      </w:pPr>
      <w:r w:rsidRPr="00CA1370">
        <w:t>Идентификационный номер налогоплательщика (ИНН):</w:t>
      </w:r>
      <w:r>
        <w:t xml:space="preserve"> </w:t>
      </w:r>
      <w:r w:rsidRPr="00763CF9">
        <w:rPr>
          <w:rStyle w:val="Subst"/>
        </w:rPr>
        <w:t>3812142445</w:t>
      </w:r>
    </w:p>
    <w:p w:rsidR="0095138B" w:rsidRDefault="00F22FCB" w:rsidP="007236CD">
      <w:pPr>
        <w:spacing w:before="0" w:after="0"/>
        <w:jc w:val="both"/>
        <w:rPr>
          <w:rStyle w:val="Subst"/>
        </w:rPr>
      </w:pPr>
      <w:r w:rsidRPr="00CA1370">
        <w:t>Основной государственный регистрационный номер (ОГРН):</w:t>
      </w:r>
      <w:r>
        <w:t xml:space="preserve"> </w:t>
      </w:r>
      <w:r w:rsidRPr="00763CF9">
        <w:rPr>
          <w:rStyle w:val="Subst"/>
        </w:rPr>
        <w:t>1123850033042</w:t>
      </w:r>
    </w:p>
    <w:p w:rsidR="00F22FCB" w:rsidRPr="00CA1370" w:rsidRDefault="0095138B" w:rsidP="007236CD">
      <w:pPr>
        <w:spacing w:before="0" w:after="0"/>
        <w:jc w:val="both"/>
      </w:pPr>
      <w:r w:rsidRPr="00CA1370">
        <w:t>Место нахождения:</w:t>
      </w:r>
      <w:r w:rsidRPr="00CA1370">
        <w:rPr>
          <w:b/>
          <w:bCs/>
          <w:i/>
          <w:iCs/>
        </w:rPr>
        <w:t xml:space="preserve"> </w:t>
      </w:r>
      <w:r w:rsidR="00346A4B">
        <w:rPr>
          <w:b/>
          <w:bCs/>
          <w:i/>
          <w:iCs/>
        </w:rPr>
        <w:t>Иркутская область, город</w:t>
      </w:r>
      <w:r>
        <w:rPr>
          <w:b/>
          <w:bCs/>
          <w:i/>
          <w:iCs/>
        </w:rPr>
        <w:t xml:space="preserve"> Иркутск</w:t>
      </w:r>
      <w:r w:rsidR="00F22FCB">
        <w:rPr>
          <w:rStyle w:val="Subst"/>
        </w:rPr>
        <w:tab/>
      </w:r>
      <w:r w:rsidR="00F22FCB">
        <w:rPr>
          <w:rStyle w:val="Subst"/>
        </w:rPr>
        <w:tab/>
      </w:r>
      <w:r w:rsidR="00F22FCB">
        <w:tab/>
      </w:r>
    </w:p>
    <w:p w:rsidR="00F22FCB" w:rsidRPr="00763CF9" w:rsidRDefault="00F22FCB" w:rsidP="007236CD">
      <w:pPr>
        <w:jc w:val="both"/>
      </w:pPr>
      <w:r w:rsidRPr="00CA1370">
        <w:t>Краткое описание (характеристика) поставленного сырья и товаров (работ, услуг):</w:t>
      </w:r>
      <w:r>
        <w:t xml:space="preserve"> </w:t>
      </w:r>
      <w:r w:rsidR="00BE59FB">
        <w:rPr>
          <w:rStyle w:val="Subst"/>
        </w:rPr>
        <w:t>Э</w:t>
      </w:r>
      <w:r w:rsidRPr="00763CF9">
        <w:rPr>
          <w:rStyle w:val="Subst"/>
        </w:rPr>
        <w:t>лектроэнергия, приобретаемая по свободному двустороннему договору</w:t>
      </w:r>
      <w:r>
        <w:rPr>
          <w:rStyle w:val="Subst"/>
        </w:rPr>
        <w:t>.</w:t>
      </w:r>
    </w:p>
    <w:p w:rsidR="00F22FCB" w:rsidRDefault="00F22FCB" w:rsidP="007236CD">
      <w:pPr>
        <w:jc w:val="both"/>
      </w:pPr>
      <w:r>
        <w:t xml:space="preserve">Доля </w:t>
      </w:r>
      <w:proofErr w:type="spellStart"/>
      <w:r>
        <w:t>внешнегруппового</w:t>
      </w:r>
      <w:proofErr w:type="spellEnd"/>
      <w:r>
        <w:t xml:space="preserve"> поставщика в объеме поставок сырья и товаров (работ, услуг), осуществленных </w:t>
      </w:r>
      <w:proofErr w:type="spellStart"/>
      <w:r>
        <w:t>внешнегрупповыми</w:t>
      </w:r>
      <w:proofErr w:type="spellEnd"/>
      <w:r>
        <w:t xml:space="preserve"> поставщиками: </w:t>
      </w:r>
      <w:r>
        <w:rPr>
          <w:b/>
          <w:i/>
        </w:rPr>
        <w:t xml:space="preserve">16,11 </w:t>
      </w:r>
      <w:r w:rsidRPr="00542E45">
        <w:rPr>
          <w:b/>
          <w:i/>
        </w:rPr>
        <w:t>%</w:t>
      </w:r>
      <w:r>
        <w:t>.</w:t>
      </w:r>
    </w:p>
    <w:p w:rsidR="00BA03CB" w:rsidRPr="00BA03CB" w:rsidRDefault="00F22FCB" w:rsidP="007236CD">
      <w:pPr>
        <w:pStyle w:val="SubHeading"/>
        <w:spacing w:after="240"/>
        <w:jc w:val="both"/>
        <w:rPr>
          <w:rFonts w:eastAsia="MingLiU"/>
          <w:b/>
          <w:i/>
          <w:lang w:val="ru"/>
        </w:rPr>
      </w:pPr>
      <w:r w:rsidRPr="005D4AA2">
        <w:t xml:space="preserve">Сведения о том, является ли основной </w:t>
      </w:r>
      <w:r>
        <w:t xml:space="preserve">поставщик </w:t>
      </w:r>
      <w:r w:rsidRPr="005D4AA2">
        <w:t>организацией, подконтрольной членам органов управления Эмитента и (или) лицу, контролирующему Эмитента:</w:t>
      </w:r>
      <w:r>
        <w:t xml:space="preserve"> </w:t>
      </w:r>
      <w:r>
        <w:rPr>
          <w:b/>
          <w:i/>
        </w:rPr>
        <w:t>Поставщик</w:t>
      </w:r>
      <w:r w:rsidRPr="006B068F">
        <w:rPr>
          <w:b/>
          <w:i/>
        </w:rPr>
        <w:t xml:space="preserve"> </w:t>
      </w:r>
      <w:r>
        <w:rPr>
          <w:b/>
          <w:i/>
        </w:rPr>
        <w:t xml:space="preserve">не </w:t>
      </w:r>
      <w:r w:rsidRPr="006B068F">
        <w:rPr>
          <w:b/>
          <w:i/>
        </w:rPr>
        <w:t xml:space="preserve">является организацией, подконтрольной </w:t>
      </w:r>
      <w:r w:rsidRPr="00383BC9">
        <w:rPr>
          <w:rFonts w:eastAsia="MingLiU"/>
          <w:b/>
          <w:i/>
          <w:lang w:val="ru"/>
        </w:rPr>
        <w:t>членам органов управления Эмитента и (или) лицу, контролирующему Эмитента.</w:t>
      </w:r>
    </w:p>
    <w:p w:rsidR="005D0F88" w:rsidRPr="007779E8" w:rsidRDefault="005D0F88" w:rsidP="007236CD">
      <w:pPr>
        <w:spacing w:before="0" w:after="0"/>
        <w:jc w:val="both"/>
        <w:rPr>
          <w:highlight w:val="yellow"/>
        </w:rPr>
      </w:pPr>
      <w:r w:rsidRPr="00AC4B63">
        <w:t xml:space="preserve">Сведения об иных поставщиках, поставки которых, по мнению Эмитента, имеют для Эмитента (Группы Эмитента) существенное значение в силу иных причин, факторов или обстоятельств: </w:t>
      </w:r>
      <w:r w:rsidRPr="004F0A2A">
        <w:rPr>
          <w:b/>
          <w:i/>
        </w:rPr>
        <w:t>Иные поставщики, поставки которых, по мнению Эмитента, имеют для Эмитента (Группы Эмитента) существенное значение в силу иных причин, факторов или обстоятельств, отсутствуют.</w:t>
      </w:r>
    </w:p>
    <w:p w:rsidR="005D0F88" w:rsidRPr="00CD234D" w:rsidRDefault="005D0F88" w:rsidP="007236CD">
      <w:pPr>
        <w:pStyle w:val="SubHeading"/>
        <w:spacing w:before="0" w:after="0"/>
        <w:jc w:val="both"/>
      </w:pPr>
    </w:p>
    <w:p w:rsidR="005D0F88" w:rsidRPr="00CD234D" w:rsidRDefault="005D0F88" w:rsidP="005D0F88">
      <w:pPr>
        <w:pStyle w:val="SubHeading"/>
        <w:spacing w:before="0" w:after="0"/>
        <w:jc w:val="both"/>
      </w:pPr>
      <w:r w:rsidRPr="00CD234D">
        <w:t>Сведения об объеме и (или) доле поставок сырья и товаров (работ, услуг), приходящихся на поставщиков, входящих в Группу Эмитента:</w:t>
      </w:r>
      <w:r>
        <w:t xml:space="preserve"> </w:t>
      </w:r>
      <w:r w:rsidR="00BA03CB">
        <w:rPr>
          <w:b/>
          <w:i/>
        </w:rPr>
        <w:t>0,44</w:t>
      </w:r>
      <w:r w:rsidRPr="005D0F88">
        <w:rPr>
          <w:b/>
          <w:bCs/>
          <w:i/>
          <w:iCs/>
        </w:rPr>
        <w:t xml:space="preserve"> % </w:t>
      </w:r>
    </w:p>
    <w:p w:rsidR="005D0F88" w:rsidRPr="00CD234D" w:rsidRDefault="005D0F88" w:rsidP="005D0F88">
      <w:pPr>
        <w:pStyle w:val="SubHeading"/>
        <w:spacing w:before="0" w:after="0"/>
        <w:jc w:val="both"/>
      </w:pPr>
    </w:p>
    <w:p w:rsidR="0051442E" w:rsidRDefault="005D0F88" w:rsidP="00762071">
      <w:pPr>
        <w:pStyle w:val="SubHeading"/>
        <w:spacing w:before="0" w:after="0"/>
        <w:jc w:val="both"/>
      </w:pPr>
      <w:r w:rsidRPr="00CD234D">
        <w:t xml:space="preserve">Сведения об объеме и (или) доле поставок сырья и товаров (работ, услуг), приходящихся на </w:t>
      </w:r>
      <w:proofErr w:type="spellStart"/>
      <w:r w:rsidRPr="00CD234D">
        <w:t>внешнегрупповых</w:t>
      </w:r>
      <w:proofErr w:type="spellEnd"/>
      <w:r w:rsidRPr="00CD234D">
        <w:t xml:space="preserve"> поставщиков:</w:t>
      </w:r>
      <w:r>
        <w:t xml:space="preserve"> </w:t>
      </w:r>
      <w:r w:rsidR="00BA03CB">
        <w:rPr>
          <w:b/>
          <w:i/>
        </w:rPr>
        <w:t>99,56</w:t>
      </w:r>
      <w:r w:rsidRPr="005D0F88">
        <w:rPr>
          <w:b/>
          <w:i/>
        </w:rPr>
        <w:t xml:space="preserve"> % </w:t>
      </w:r>
    </w:p>
    <w:p w:rsidR="00523128" w:rsidRDefault="00523128" w:rsidP="00550329">
      <w:pPr>
        <w:pStyle w:val="2"/>
        <w:spacing w:line="276" w:lineRule="auto"/>
      </w:pPr>
      <w:bookmarkStart w:id="8" w:name="_Toc135299838"/>
      <w:r>
        <w:t>1.6. Сведения об осно</w:t>
      </w:r>
      <w:r w:rsidR="00762071">
        <w:t>вных дебиторах Э</w:t>
      </w:r>
      <w:r>
        <w:t>митента</w:t>
      </w:r>
      <w:bookmarkEnd w:id="8"/>
    </w:p>
    <w:p w:rsidR="00762071" w:rsidRPr="00150E2F" w:rsidRDefault="00762071" w:rsidP="00762071">
      <w:pPr>
        <w:pStyle w:val="SubHeading"/>
        <w:spacing w:before="0" w:after="0"/>
        <w:jc w:val="both"/>
      </w:pPr>
      <w:r w:rsidRPr="00150E2F">
        <w:t xml:space="preserve">Сведения об основных дебиторах Эмитента, являющихся лицами, не входящими в Группу Эмитента (далее – </w:t>
      </w:r>
      <w:proofErr w:type="spellStart"/>
      <w:r w:rsidRPr="00150E2F">
        <w:t>внешнегрупповые</w:t>
      </w:r>
      <w:proofErr w:type="spellEnd"/>
      <w:r w:rsidRPr="00150E2F">
        <w:t xml:space="preserve"> дебиторы) доля задолженности которых в объеме дебиторской задолженности на дату окончания соответствующего отчетного периода имеет для Эмитента существенное значение, а также об иных дебиторах, которые, по мнению Эмитента, имеют для Эмитента существенное значение в силу иных причин, факторов или обстоятельств. Сведения об объеме и (или) дол</w:t>
      </w:r>
      <w:r>
        <w:t>е</w:t>
      </w:r>
      <w:r w:rsidRPr="00150E2F">
        <w:t xml:space="preserve"> дебиторской задолженности, приходящейся на дебиторов, входящих в Группу Эмитента, и на </w:t>
      </w:r>
      <w:proofErr w:type="spellStart"/>
      <w:r w:rsidRPr="00150E2F">
        <w:t>внешнегрупповых</w:t>
      </w:r>
      <w:proofErr w:type="spellEnd"/>
      <w:r w:rsidRPr="00150E2F">
        <w:t xml:space="preserve"> дебиторов. </w:t>
      </w:r>
    </w:p>
    <w:p w:rsidR="00762071" w:rsidRPr="00150E2F" w:rsidRDefault="00762071" w:rsidP="00762071">
      <w:pPr>
        <w:pStyle w:val="SubHeading"/>
        <w:spacing w:before="0" w:after="0"/>
        <w:jc w:val="both"/>
      </w:pPr>
    </w:p>
    <w:p w:rsidR="00762071" w:rsidRPr="00656C4E" w:rsidRDefault="00762071" w:rsidP="00762071">
      <w:pPr>
        <w:pStyle w:val="SubHeading"/>
        <w:spacing w:before="0" w:after="0"/>
        <w:jc w:val="both"/>
      </w:pPr>
      <w:r w:rsidRPr="00656C4E">
        <w:t xml:space="preserve">Определенный Эмитентом уровень существенности дебиторской задолженности, приходящейся на долю основного дебитора: </w:t>
      </w:r>
      <w:r w:rsidRPr="004F0A2A">
        <w:rPr>
          <w:rFonts w:eastAsia="MingLiU"/>
          <w:b/>
          <w:i/>
          <w:lang w:val="ru"/>
        </w:rPr>
        <w:t xml:space="preserve">10 процентов от общей суммы дебиторской задолженности, приходящейся на </w:t>
      </w:r>
      <w:proofErr w:type="spellStart"/>
      <w:r w:rsidRPr="004F0A2A">
        <w:rPr>
          <w:rFonts w:eastAsia="MingLiU"/>
          <w:b/>
          <w:i/>
          <w:lang w:val="ru"/>
        </w:rPr>
        <w:t>внешнегрупповых</w:t>
      </w:r>
      <w:proofErr w:type="spellEnd"/>
      <w:r w:rsidRPr="004F0A2A">
        <w:rPr>
          <w:rFonts w:eastAsia="MingLiU"/>
          <w:b/>
          <w:i/>
          <w:lang w:val="ru"/>
        </w:rPr>
        <w:t xml:space="preserve"> дебиторов на дату окончания соответствующего отчетного периода.</w:t>
      </w:r>
    </w:p>
    <w:p w:rsidR="00762071" w:rsidRPr="00656C4E" w:rsidRDefault="00762071" w:rsidP="00762071">
      <w:pPr>
        <w:pStyle w:val="SubHeading"/>
        <w:spacing w:before="0" w:after="0"/>
        <w:jc w:val="both"/>
      </w:pPr>
    </w:p>
    <w:p w:rsidR="00762071" w:rsidRDefault="00762071" w:rsidP="00762071">
      <w:pPr>
        <w:pStyle w:val="SubHeading"/>
      </w:pPr>
      <w:r w:rsidRPr="00656C4E">
        <w:t>Сведения об основных дебиторах, подпадающих под определенный Эмитентом уровень существенности:</w:t>
      </w:r>
    </w:p>
    <w:p w:rsidR="006B068F" w:rsidRDefault="006B068F" w:rsidP="006B068F">
      <w:pPr>
        <w:widowControl/>
        <w:autoSpaceDE/>
        <w:autoSpaceDN/>
        <w:adjustRightInd/>
        <w:spacing w:before="0" w:after="0"/>
        <w:jc w:val="both"/>
        <w:rPr>
          <w:b/>
          <w:bCs/>
          <w:i/>
          <w:iCs/>
        </w:rPr>
      </w:pPr>
      <w:r w:rsidRPr="00CB46BE">
        <w:t>Полное фирменное наименование:</w:t>
      </w:r>
      <w:r>
        <w:t xml:space="preserve"> </w:t>
      </w:r>
      <w:r w:rsidRPr="006B068F">
        <w:rPr>
          <w:b/>
          <w:bCs/>
          <w:i/>
          <w:iCs/>
        </w:rPr>
        <w:t>Акционерное общество «Центр финансовых расчетов»</w:t>
      </w:r>
    </w:p>
    <w:p w:rsidR="006B068F" w:rsidRPr="00383BC9" w:rsidRDefault="006B068F" w:rsidP="006B068F">
      <w:pPr>
        <w:widowControl/>
        <w:autoSpaceDE/>
        <w:autoSpaceDN/>
        <w:adjustRightInd/>
        <w:spacing w:before="0" w:after="0"/>
        <w:jc w:val="both"/>
      </w:pPr>
      <w:r w:rsidRPr="00CB46BE">
        <w:t xml:space="preserve">Сокращенное фирменное наименование: </w:t>
      </w:r>
      <w:r w:rsidRPr="006B068F">
        <w:rPr>
          <w:b/>
          <w:bCs/>
          <w:i/>
          <w:iCs/>
        </w:rPr>
        <w:t>АО «ЦФР»</w:t>
      </w:r>
    </w:p>
    <w:p w:rsidR="006B068F" w:rsidRPr="00383BC9" w:rsidRDefault="006B068F" w:rsidP="006B068F">
      <w:pPr>
        <w:widowControl/>
        <w:autoSpaceDE/>
        <w:autoSpaceDN/>
        <w:adjustRightInd/>
        <w:spacing w:before="0" w:after="0"/>
        <w:jc w:val="both"/>
      </w:pPr>
      <w:r w:rsidRPr="00CB46BE">
        <w:t xml:space="preserve">Идентификационный номер налогоплательщика (ИНН): </w:t>
      </w:r>
      <w:r w:rsidRPr="006B068F">
        <w:rPr>
          <w:rStyle w:val="Subst"/>
        </w:rPr>
        <w:t>7705620038</w:t>
      </w:r>
    </w:p>
    <w:p w:rsidR="006B068F" w:rsidRPr="00383BC9" w:rsidRDefault="006B068F" w:rsidP="006B068F">
      <w:pPr>
        <w:widowControl/>
        <w:autoSpaceDE/>
        <w:autoSpaceDN/>
        <w:adjustRightInd/>
        <w:spacing w:before="0" w:after="0"/>
        <w:jc w:val="both"/>
      </w:pPr>
      <w:r w:rsidRPr="00CB46BE">
        <w:t xml:space="preserve">Основной государственный регистрационный номер (ОГРН): </w:t>
      </w:r>
      <w:r w:rsidRPr="006B068F">
        <w:rPr>
          <w:rStyle w:val="Subst"/>
        </w:rPr>
        <w:t>1047796723534</w:t>
      </w:r>
    </w:p>
    <w:p w:rsidR="006B068F" w:rsidRPr="004F0A2A" w:rsidRDefault="006B068F" w:rsidP="006B068F">
      <w:pPr>
        <w:widowControl/>
        <w:autoSpaceDE/>
        <w:autoSpaceDN/>
        <w:adjustRightInd/>
        <w:spacing w:before="0" w:after="0"/>
        <w:jc w:val="both"/>
        <w:rPr>
          <w:b/>
          <w:i/>
        </w:rPr>
      </w:pPr>
      <w:r w:rsidRPr="00CB46BE">
        <w:lastRenderedPageBreak/>
        <w:t>Место</w:t>
      </w:r>
      <w:r w:rsidRPr="004F0A2A">
        <w:t xml:space="preserve"> </w:t>
      </w:r>
      <w:r w:rsidRPr="00CB46BE">
        <w:t>нахождения</w:t>
      </w:r>
      <w:r w:rsidRPr="004F0A2A">
        <w:t xml:space="preserve">: </w:t>
      </w:r>
      <w:r w:rsidR="00346A4B">
        <w:rPr>
          <w:b/>
          <w:i/>
        </w:rPr>
        <w:t>город</w:t>
      </w:r>
      <w:r w:rsidRPr="006B068F">
        <w:rPr>
          <w:b/>
          <w:i/>
        </w:rPr>
        <w:t xml:space="preserve"> Москва</w:t>
      </w:r>
    </w:p>
    <w:p w:rsidR="006B068F" w:rsidRPr="006B068F" w:rsidRDefault="006B068F" w:rsidP="006B068F">
      <w:pPr>
        <w:widowControl/>
        <w:autoSpaceDE/>
        <w:autoSpaceDN/>
        <w:adjustRightInd/>
        <w:spacing w:before="0" w:after="0"/>
        <w:jc w:val="both"/>
        <w:rPr>
          <w:b/>
          <w:i/>
        </w:rPr>
      </w:pPr>
      <w:r w:rsidRPr="00CB46BE">
        <w:t xml:space="preserve">Сумма дебиторской задолженности: </w:t>
      </w:r>
      <w:r w:rsidRPr="006B068F">
        <w:rPr>
          <w:b/>
          <w:i/>
        </w:rPr>
        <w:t xml:space="preserve">3 172 346 </w:t>
      </w:r>
      <w:r>
        <w:rPr>
          <w:b/>
          <w:i/>
        </w:rPr>
        <w:t>тыс. руб.</w:t>
      </w:r>
    </w:p>
    <w:p w:rsidR="006B068F" w:rsidRPr="005D4AA2" w:rsidRDefault="006B068F" w:rsidP="006B068F">
      <w:pPr>
        <w:widowControl/>
        <w:autoSpaceDE/>
        <w:autoSpaceDN/>
        <w:adjustRightInd/>
        <w:spacing w:before="0" w:after="0"/>
        <w:jc w:val="both"/>
        <w:rPr>
          <w:highlight w:val="yellow"/>
        </w:rPr>
      </w:pPr>
      <w:r w:rsidRPr="005D4AA2">
        <w:t xml:space="preserve">Доля </w:t>
      </w:r>
      <w:proofErr w:type="spellStart"/>
      <w:r w:rsidRPr="005D4AA2">
        <w:t>внешнегруппового</w:t>
      </w:r>
      <w:proofErr w:type="spellEnd"/>
      <w:r w:rsidRPr="005D4AA2">
        <w:t xml:space="preserve"> </w:t>
      </w:r>
      <w:r>
        <w:t>дебитора</w:t>
      </w:r>
      <w:r w:rsidRPr="005D4AA2">
        <w:t xml:space="preserve"> в объеме </w:t>
      </w:r>
      <w:r>
        <w:t>дебиторской</w:t>
      </w:r>
      <w:r w:rsidRPr="005D4AA2">
        <w:t xml:space="preserve"> задолженности, приходящейся на </w:t>
      </w:r>
      <w:proofErr w:type="spellStart"/>
      <w:r w:rsidRPr="005D4AA2">
        <w:t>внешнегрупповых</w:t>
      </w:r>
      <w:proofErr w:type="spellEnd"/>
      <w:r w:rsidRPr="005D4AA2">
        <w:t xml:space="preserve"> </w:t>
      </w:r>
      <w:r>
        <w:t>дебиторов</w:t>
      </w:r>
      <w:r w:rsidRPr="00CB46BE">
        <w:t xml:space="preserve">: </w:t>
      </w:r>
      <w:r>
        <w:rPr>
          <w:b/>
          <w:i/>
        </w:rPr>
        <w:t>13,9</w:t>
      </w:r>
      <w:r w:rsidRPr="00383BC9">
        <w:rPr>
          <w:b/>
          <w:i/>
        </w:rPr>
        <w:t xml:space="preserve"> %</w:t>
      </w:r>
    </w:p>
    <w:p w:rsidR="006B068F" w:rsidRPr="005564D3" w:rsidRDefault="006B068F" w:rsidP="006B068F">
      <w:pPr>
        <w:widowControl/>
        <w:autoSpaceDE/>
        <w:autoSpaceDN/>
        <w:adjustRightInd/>
        <w:spacing w:before="0" w:after="0"/>
        <w:jc w:val="both"/>
        <w:rPr>
          <w:highlight w:val="yellow"/>
        </w:rPr>
      </w:pPr>
      <w:r w:rsidRPr="005D4AA2">
        <w:t xml:space="preserve">Размер и условия (процентная ставка, размер неустойки) просроченной </w:t>
      </w:r>
      <w:r>
        <w:t>дебиторской</w:t>
      </w:r>
      <w:r w:rsidRPr="005D4AA2">
        <w:t xml:space="preserve"> задолженности: </w:t>
      </w:r>
      <w:r w:rsidRPr="006B068F">
        <w:rPr>
          <w:b/>
          <w:i/>
        </w:rPr>
        <w:t>Просроченная дебиторская задолженнос</w:t>
      </w:r>
      <w:r>
        <w:rPr>
          <w:b/>
          <w:i/>
        </w:rPr>
        <w:t>ть на 31.12.2022 г. составила 1,</w:t>
      </w:r>
      <w:r w:rsidRPr="006B068F">
        <w:rPr>
          <w:b/>
          <w:i/>
        </w:rPr>
        <w:t>966</w:t>
      </w:r>
      <w:r>
        <w:rPr>
          <w:b/>
          <w:i/>
        </w:rPr>
        <w:t xml:space="preserve"> тыс.</w:t>
      </w:r>
      <w:r w:rsidRPr="006B068F">
        <w:rPr>
          <w:b/>
          <w:i/>
        </w:rPr>
        <w:t xml:space="preserve"> руб.</w:t>
      </w:r>
    </w:p>
    <w:p w:rsidR="005E0D2C" w:rsidRDefault="005E0D2C" w:rsidP="006B068F">
      <w:pPr>
        <w:widowControl/>
        <w:autoSpaceDE/>
        <w:autoSpaceDN/>
        <w:adjustRightInd/>
        <w:spacing w:before="0" w:after="0"/>
        <w:jc w:val="both"/>
      </w:pPr>
    </w:p>
    <w:p w:rsidR="006B068F" w:rsidRPr="005D4AA2" w:rsidRDefault="006B068F" w:rsidP="006B068F">
      <w:pPr>
        <w:widowControl/>
        <w:autoSpaceDE/>
        <w:autoSpaceDN/>
        <w:adjustRightInd/>
        <w:spacing w:before="0" w:after="0"/>
        <w:jc w:val="both"/>
        <w:rPr>
          <w:highlight w:val="yellow"/>
        </w:rPr>
      </w:pPr>
      <w:r w:rsidRPr="005D4AA2">
        <w:t xml:space="preserve">Сведения о том, является ли основной </w:t>
      </w:r>
      <w:r>
        <w:t>дебитор</w:t>
      </w:r>
      <w:r w:rsidRPr="005D4AA2">
        <w:t xml:space="preserve"> организацией, подконтрольной членам органов управления Эмитента и (или) лицу, контролирующему Эмитента: </w:t>
      </w:r>
      <w:r w:rsidRPr="00383BC9">
        <w:rPr>
          <w:rFonts w:eastAsia="MingLiU"/>
          <w:b/>
          <w:i/>
          <w:lang w:val="ru"/>
        </w:rPr>
        <w:t>Дебитор не является организацией, подконтрольной членам органов управления Эмитента и (или) лицу, контролирующему Эмитента.</w:t>
      </w:r>
    </w:p>
    <w:p w:rsidR="006B068F" w:rsidRDefault="006B068F" w:rsidP="006B068F">
      <w:pPr>
        <w:widowControl/>
        <w:autoSpaceDE/>
        <w:autoSpaceDN/>
        <w:adjustRightInd/>
        <w:spacing w:before="0" w:after="0"/>
        <w:jc w:val="both"/>
      </w:pPr>
    </w:p>
    <w:p w:rsidR="005E0D2C" w:rsidRDefault="005E0D2C" w:rsidP="006B068F">
      <w:pPr>
        <w:widowControl/>
        <w:autoSpaceDE/>
        <w:autoSpaceDN/>
        <w:adjustRightInd/>
        <w:spacing w:before="0" w:after="0"/>
        <w:jc w:val="both"/>
      </w:pPr>
    </w:p>
    <w:p w:rsidR="006B068F" w:rsidRDefault="006B068F" w:rsidP="006B068F">
      <w:pPr>
        <w:widowControl/>
        <w:autoSpaceDE/>
        <w:autoSpaceDN/>
        <w:adjustRightInd/>
        <w:spacing w:before="0" w:after="0"/>
        <w:jc w:val="both"/>
        <w:rPr>
          <w:b/>
          <w:bCs/>
          <w:i/>
          <w:iCs/>
        </w:rPr>
      </w:pPr>
      <w:r w:rsidRPr="00CB46BE">
        <w:t>Полное фирменное наименование:</w:t>
      </w:r>
      <w:r>
        <w:t xml:space="preserve"> </w:t>
      </w:r>
      <w:r w:rsidRPr="006B068F">
        <w:rPr>
          <w:b/>
          <w:bCs/>
          <w:i/>
          <w:iCs/>
        </w:rPr>
        <w:t>Акционерное общество «РУССКИЙ АЛЮМИНИЙ»</w:t>
      </w:r>
    </w:p>
    <w:p w:rsidR="006B068F" w:rsidRPr="00383BC9" w:rsidRDefault="006B068F" w:rsidP="006B068F">
      <w:pPr>
        <w:widowControl/>
        <w:autoSpaceDE/>
        <w:autoSpaceDN/>
        <w:adjustRightInd/>
        <w:spacing w:before="0" w:after="0"/>
        <w:jc w:val="both"/>
      </w:pPr>
      <w:r w:rsidRPr="00CB46BE">
        <w:t xml:space="preserve">Сокращенное фирменное наименование: </w:t>
      </w:r>
      <w:r w:rsidRPr="006B068F">
        <w:rPr>
          <w:b/>
          <w:bCs/>
          <w:i/>
          <w:iCs/>
        </w:rPr>
        <w:t>АО «РУСАЛ»</w:t>
      </w:r>
    </w:p>
    <w:p w:rsidR="006B068F" w:rsidRPr="00383BC9" w:rsidRDefault="006B068F" w:rsidP="006B068F">
      <w:pPr>
        <w:widowControl/>
        <w:autoSpaceDE/>
        <w:autoSpaceDN/>
        <w:adjustRightInd/>
        <w:spacing w:before="0" w:after="0"/>
        <w:jc w:val="both"/>
      </w:pPr>
      <w:r w:rsidRPr="00CB46BE">
        <w:t xml:space="preserve">Идентификационный номер налогоплательщика (ИНН): </w:t>
      </w:r>
      <w:r w:rsidRPr="006B068F">
        <w:rPr>
          <w:rStyle w:val="Subst"/>
        </w:rPr>
        <w:t>7709329253</w:t>
      </w:r>
    </w:p>
    <w:p w:rsidR="006B068F" w:rsidRPr="00383BC9" w:rsidRDefault="006B068F" w:rsidP="006B068F">
      <w:pPr>
        <w:widowControl/>
        <w:autoSpaceDE/>
        <w:autoSpaceDN/>
        <w:adjustRightInd/>
        <w:spacing w:before="0" w:after="0"/>
        <w:jc w:val="both"/>
      </w:pPr>
      <w:r w:rsidRPr="00CB46BE">
        <w:t xml:space="preserve">Основной государственный регистрационный номер (ОГРН): </w:t>
      </w:r>
      <w:r w:rsidRPr="006B068F">
        <w:rPr>
          <w:rStyle w:val="Subst"/>
        </w:rPr>
        <w:t>1027700467332</w:t>
      </w:r>
    </w:p>
    <w:p w:rsidR="006B068F" w:rsidRPr="004F0A2A" w:rsidRDefault="006B068F" w:rsidP="006B068F">
      <w:pPr>
        <w:widowControl/>
        <w:autoSpaceDE/>
        <w:autoSpaceDN/>
        <w:adjustRightInd/>
        <w:spacing w:before="0" w:after="0"/>
        <w:jc w:val="both"/>
        <w:rPr>
          <w:b/>
          <w:i/>
        </w:rPr>
      </w:pPr>
      <w:r w:rsidRPr="00CB46BE">
        <w:t>Место</w:t>
      </w:r>
      <w:r w:rsidRPr="004F0A2A">
        <w:t xml:space="preserve"> </w:t>
      </w:r>
      <w:r w:rsidRPr="00CB46BE">
        <w:t>нахождения</w:t>
      </w:r>
      <w:r w:rsidRPr="004F0A2A">
        <w:t xml:space="preserve">: </w:t>
      </w:r>
      <w:r w:rsidR="00346A4B">
        <w:rPr>
          <w:b/>
          <w:i/>
        </w:rPr>
        <w:t>город</w:t>
      </w:r>
      <w:r w:rsidR="00BE59FB">
        <w:rPr>
          <w:b/>
          <w:i/>
        </w:rPr>
        <w:t xml:space="preserve"> </w:t>
      </w:r>
      <w:r w:rsidRPr="006B068F">
        <w:rPr>
          <w:b/>
          <w:i/>
        </w:rPr>
        <w:t>Москва</w:t>
      </w:r>
    </w:p>
    <w:p w:rsidR="006B068F" w:rsidRPr="006B068F" w:rsidRDefault="006B068F" w:rsidP="006B068F">
      <w:pPr>
        <w:widowControl/>
        <w:autoSpaceDE/>
        <w:autoSpaceDN/>
        <w:adjustRightInd/>
        <w:spacing w:before="0" w:after="0"/>
        <w:jc w:val="both"/>
        <w:rPr>
          <w:b/>
          <w:i/>
        </w:rPr>
      </w:pPr>
      <w:r w:rsidRPr="00CB46BE">
        <w:t>С</w:t>
      </w:r>
      <w:r>
        <w:t xml:space="preserve">умма дебиторской задолженности: </w:t>
      </w:r>
      <w:r w:rsidRPr="006B068F">
        <w:rPr>
          <w:b/>
          <w:i/>
        </w:rPr>
        <w:t>13 348</w:t>
      </w:r>
      <w:r>
        <w:rPr>
          <w:b/>
          <w:i/>
        </w:rPr>
        <w:t> </w:t>
      </w:r>
      <w:r w:rsidRPr="006B068F">
        <w:rPr>
          <w:b/>
          <w:i/>
        </w:rPr>
        <w:t>581</w:t>
      </w:r>
      <w:r>
        <w:rPr>
          <w:b/>
          <w:i/>
        </w:rPr>
        <w:t xml:space="preserve"> тыс. руб.</w:t>
      </w:r>
    </w:p>
    <w:p w:rsidR="006B068F" w:rsidRPr="005D4AA2" w:rsidRDefault="006B068F" w:rsidP="006B068F">
      <w:pPr>
        <w:widowControl/>
        <w:autoSpaceDE/>
        <w:autoSpaceDN/>
        <w:adjustRightInd/>
        <w:spacing w:before="0" w:after="0"/>
        <w:jc w:val="both"/>
        <w:rPr>
          <w:highlight w:val="yellow"/>
        </w:rPr>
      </w:pPr>
      <w:r w:rsidRPr="005D4AA2">
        <w:t xml:space="preserve">Доля </w:t>
      </w:r>
      <w:proofErr w:type="spellStart"/>
      <w:r w:rsidRPr="005D4AA2">
        <w:t>внешнегруппового</w:t>
      </w:r>
      <w:proofErr w:type="spellEnd"/>
      <w:r w:rsidRPr="005D4AA2">
        <w:t xml:space="preserve"> </w:t>
      </w:r>
      <w:r>
        <w:t>дебитора</w:t>
      </w:r>
      <w:r w:rsidRPr="005D4AA2">
        <w:t xml:space="preserve"> в объеме </w:t>
      </w:r>
      <w:r>
        <w:t>дебиторской</w:t>
      </w:r>
      <w:r w:rsidRPr="005D4AA2">
        <w:t xml:space="preserve"> задолженности, приходящейся на </w:t>
      </w:r>
      <w:proofErr w:type="spellStart"/>
      <w:r w:rsidRPr="005D4AA2">
        <w:t>внешнегрупповых</w:t>
      </w:r>
      <w:proofErr w:type="spellEnd"/>
      <w:r w:rsidRPr="005D4AA2">
        <w:t xml:space="preserve"> </w:t>
      </w:r>
      <w:r>
        <w:t>дебиторов</w:t>
      </w:r>
      <w:r w:rsidRPr="00CB46BE">
        <w:t xml:space="preserve">: </w:t>
      </w:r>
      <w:r>
        <w:rPr>
          <w:b/>
          <w:i/>
        </w:rPr>
        <w:t>58,6</w:t>
      </w:r>
      <w:r w:rsidRPr="00383BC9">
        <w:rPr>
          <w:b/>
          <w:i/>
        </w:rPr>
        <w:t xml:space="preserve"> %</w:t>
      </w:r>
    </w:p>
    <w:p w:rsidR="006B068F" w:rsidRPr="005564D3" w:rsidRDefault="006B068F" w:rsidP="006B068F">
      <w:pPr>
        <w:widowControl/>
        <w:autoSpaceDE/>
        <w:autoSpaceDN/>
        <w:adjustRightInd/>
        <w:spacing w:before="0" w:after="0"/>
        <w:jc w:val="both"/>
        <w:rPr>
          <w:highlight w:val="yellow"/>
        </w:rPr>
      </w:pPr>
      <w:r w:rsidRPr="005D4AA2">
        <w:t xml:space="preserve">Размер и условия (процентная ставка, размер неустойки) просроченной </w:t>
      </w:r>
      <w:r>
        <w:t>дебиторской</w:t>
      </w:r>
      <w:r w:rsidRPr="005D4AA2">
        <w:t xml:space="preserve"> задолженности: </w:t>
      </w:r>
      <w:r w:rsidRPr="006B068F">
        <w:rPr>
          <w:b/>
          <w:i/>
        </w:rPr>
        <w:t>Просроченная дебиторская задолженнос</w:t>
      </w:r>
      <w:r>
        <w:rPr>
          <w:b/>
          <w:i/>
        </w:rPr>
        <w:t>ть на 31.12.2022 г. отсутствует.</w:t>
      </w:r>
    </w:p>
    <w:p w:rsidR="005E0D2C" w:rsidRPr="005E0D2C" w:rsidRDefault="006B068F" w:rsidP="00650AEB">
      <w:pPr>
        <w:pStyle w:val="SubHeading"/>
        <w:spacing w:after="240"/>
        <w:jc w:val="both"/>
        <w:rPr>
          <w:rFonts w:eastAsia="MingLiU"/>
          <w:b/>
          <w:i/>
          <w:lang w:val="ru"/>
        </w:rPr>
      </w:pPr>
      <w:r w:rsidRPr="005D4AA2">
        <w:t xml:space="preserve">Сведения о том, является ли основной </w:t>
      </w:r>
      <w:r>
        <w:t>дебитор</w:t>
      </w:r>
      <w:r w:rsidRPr="005D4AA2">
        <w:t xml:space="preserve"> организацией, подконтрольной членам органов управления Эмитента и (или) лицу, контролирующему Эмитента:</w:t>
      </w:r>
      <w:r>
        <w:t xml:space="preserve"> </w:t>
      </w:r>
      <w:r w:rsidRPr="006B068F">
        <w:rPr>
          <w:b/>
          <w:i/>
        </w:rPr>
        <w:t xml:space="preserve">Дебитор является организацией, подконтрольной </w:t>
      </w:r>
      <w:r w:rsidRPr="00383BC9">
        <w:rPr>
          <w:rFonts w:eastAsia="MingLiU"/>
          <w:b/>
          <w:i/>
          <w:lang w:val="ru"/>
        </w:rPr>
        <w:t>членам органов управления Эмитента и (или) лицу, контролирующему Эмитента.</w:t>
      </w:r>
    </w:p>
    <w:p w:rsidR="005E0D2C" w:rsidRPr="00763CF9" w:rsidRDefault="005E0D2C" w:rsidP="005E0D2C">
      <w:pPr>
        <w:jc w:val="both"/>
        <w:rPr>
          <w:rStyle w:val="Subst"/>
        </w:rPr>
      </w:pPr>
      <w:r w:rsidRPr="00763CF9">
        <w:t xml:space="preserve">Основание, в силу которого </w:t>
      </w:r>
      <w:r w:rsidR="00650AEB">
        <w:t xml:space="preserve">Эмитент, </w:t>
      </w:r>
      <w:r w:rsidRPr="00763CF9">
        <w:t>член органа управления Эмитента и (или) лицо, контролирующее Эмитента, осуществляет контроль над дебитором:</w:t>
      </w:r>
      <w:r w:rsidRPr="00763CF9">
        <w:rPr>
          <w:rStyle w:val="Subst"/>
        </w:rPr>
        <w:t xml:space="preserve"> участие в организации</w:t>
      </w:r>
    </w:p>
    <w:p w:rsidR="005E0D2C" w:rsidRPr="00763CF9" w:rsidRDefault="005E0D2C" w:rsidP="005E0D2C">
      <w:pPr>
        <w:jc w:val="both"/>
      </w:pPr>
      <w:r w:rsidRPr="00763CF9">
        <w:t>Наименование лица, контролирующего Эмитента, и (или) члена органа управления Эмитента:</w:t>
      </w:r>
    </w:p>
    <w:p w:rsidR="005E0D2C" w:rsidRPr="00763CF9" w:rsidRDefault="005E0D2C" w:rsidP="005E0D2C">
      <w:pPr>
        <w:jc w:val="both"/>
        <w:rPr>
          <w:bCs/>
          <w:iCs/>
        </w:rPr>
      </w:pPr>
      <w:r w:rsidRPr="00763CF9">
        <w:rPr>
          <w:b/>
          <w:i/>
        </w:rPr>
        <w:t>Международная компания публичное акционерное общество «Объединенная Компания «РУСАЛ»»</w:t>
      </w:r>
    </w:p>
    <w:p w:rsidR="005E0D2C" w:rsidRPr="00763CF9" w:rsidRDefault="005E0D2C" w:rsidP="005E0D2C">
      <w:pPr>
        <w:jc w:val="both"/>
        <w:rPr>
          <w:b/>
          <w:i/>
        </w:rPr>
      </w:pPr>
      <w:r w:rsidRPr="00763CF9">
        <w:t xml:space="preserve">Доля участия лица, контролирующего Эмитента в уставном капитале дебитора: </w:t>
      </w:r>
      <w:r w:rsidRPr="00763CF9">
        <w:rPr>
          <w:b/>
          <w:i/>
        </w:rPr>
        <w:t>99,99999 % (прямое распоряжение), 0,00001 % (косвенное распоряжение)</w:t>
      </w:r>
    </w:p>
    <w:p w:rsidR="005E0D2C" w:rsidRPr="00763CF9" w:rsidRDefault="005E0D2C" w:rsidP="005E0D2C">
      <w:pPr>
        <w:jc w:val="both"/>
        <w:rPr>
          <w:b/>
          <w:i/>
        </w:rPr>
      </w:pPr>
      <w:r w:rsidRPr="00763CF9">
        <w:t xml:space="preserve">Доля обыкновенных акций дебитора, принадлежащих лицу, контролирующему Эмитента: </w:t>
      </w:r>
      <w:r w:rsidRPr="00763CF9">
        <w:rPr>
          <w:b/>
          <w:i/>
        </w:rPr>
        <w:t>99,99999 %</w:t>
      </w:r>
    </w:p>
    <w:p w:rsidR="005E0D2C" w:rsidRPr="00763CF9" w:rsidRDefault="005E0D2C" w:rsidP="005E0D2C">
      <w:pPr>
        <w:jc w:val="both"/>
      </w:pPr>
    </w:p>
    <w:p w:rsidR="005E0D2C" w:rsidRPr="00763CF9" w:rsidRDefault="005E0D2C" w:rsidP="005E0D2C">
      <w:pPr>
        <w:jc w:val="both"/>
        <w:rPr>
          <w:rStyle w:val="Subst"/>
        </w:rPr>
      </w:pPr>
      <w:r w:rsidRPr="00763CF9">
        <w:t>Основание, в силу которого Эмитент, член органа управления Эмитента и (или) лицо, контролирующее Эмитента, осуществляет контроль над дебитором:</w:t>
      </w:r>
      <w:r w:rsidRPr="00763CF9">
        <w:rPr>
          <w:rStyle w:val="Subst"/>
        </w:rPr>
        <w:t xml:space="preserve"> участие в организации</w:t>
      </w:r>
    </w:p>
    <w:p w:rsidR="005E0D2C" w:rsidRPr="00763CF9" w:rsidRDefault="005E0D2C" w:rsidP="005E0D2C">
      <w:pPr>
        <w:jc w:val="both"/>
      </w:pPr>
      <w:r w:rsidRPr="00763CF9">
        <w:t>Наименование лица, контролирующего Эмитента, и (или) члена органа управления Эмитента:</w:t>
      </w:r>
    </w:p>
    <w:p w:rsidR="005E0D2C" w:rsidRPr="00763CF9" w:rsidRDefault="005E0D2C" w:rsidP="005E0D2C">
      <w:pPr>
        <w:jc w:val="both"/>
        <w:rPr>
          <w:b/>
          <w:i/>
        </w:rPr>
      </w:pPr>
      <w:r w:rsidRPr="00763CF9">
        <w:rPr>
          <w:b/>
          <w:i/>
        </w:rPr>
        <w:t>Международная компания публичное акционерное общество «ЭН+ ГРУП»</w:t>
      </w:r>
    </w:p>
    <w:p w:rsidR="005E0D2C" w:rsidRPr="00763CF9" w:rsidRDefault="005E0D2C" w:rsidP="005E0D2C">
      <w:pPr>
        <w:spacing w:before="0"/>
        <w:jc w:val="both"/>
        <w:rPr>
          <w:b/>
          <w:i/>
        </w:rPr>
      </w:pPr>
      <w:r w:rsidRPr="00763CF9">
        <w:t xml:space="preserve">Доля участия лица, контролирующего Эмитента в уставном капитале дебитора: </w:t>
      </w:r>
      <w:r w:rsidRPr="00763CF9">
        <w:rPr>
          <w:b/>
          <w:i/>
        </w:rPr>
        <w:t>56,88 % (косвенное распоряжение)</w:t>
      </w:r>
    </w:p>
    <w:p w:rsidR="00762071" w:rsidRDefault="005E0D2C" w:rsidP="005E0D2C">
      <w:pPr>
        <w:pStyle w:val="SubHeading"/>
        <w:spacing w:before="0"/>
        <w:jc w:val="both"/>
      </w:pPr>
      <w:r w:rsidRPr="00763CF9">
        <w:t xml:space="preserve">Доля обыкновенных акций дебитора, принадлежащих лицу, контролирующему Эмитента: </w:t>
      </w:r>
      <w:proofErr w:type="gramStart"/>
      <w:r w:rsidRPr="00763CF9">
        <w:rPr>
          <w:b/>
          <w:i/>
        </w:rPr>
        <w:t>доли</w:t>
      </w:r>
      <w:proofErr w:type="gramEnd"/>
      <w:r w:rsidRPr="00763CF9">
        <w:rPr>
          <w:b/>
          <w:i/>
        </w:rPr>
        <w:t xml:space="preserve"> не имеет</w:t>
      </w:r>
    </w:p>
    <w:p w:rsidR="00762071" w:rsidRDefault="00762071" w:rsidP="00762071">
      <w:pPr>
        <w:pStyle w:val="SubHeading"/>
      </w:pPr>
    </w:p>
    <w:p w:rsidR="00650AEB" w:rsidRDefault="005E0D2C" w:rsidP="005E0D2C">
      <w:pPr>
        <w:widowControl/>
        <w:autoSpaceDE/>
        <w:autoSpaceDN/>
        <w:adjustRightInd/>
        <w:spacing w:before="0" w:after="0"/>
        <w:jc w:val="both"/>
        <w:rPr>
          <w:b/>
          <w:bCs/>
          <w:i/>
          <w:iCs/>
        </w:rPr>
      </w:pPr>
      <w:r w:rsidRPr="00CB46BE">
        <w:t>Полное фирменное наименование:</w:t>
      </w:r>
      <w:r>
        <w:t xml:space="preserve"> </w:t>
      </w:r>
      <w:r w:rsidRPr="005E0D2C">
        <w:rPr>
          <w:b/>
          <w:bCs/>
          <w:i/>
          <w:iCs/>
        </w:rPr>
        <w:t>Акционерное общество «Объединенная Компания РУСАЛ- Торговый Дом»</w:t>
      </w:r>
    </w:p>
    <w:p w:rsidR="005E0D2C" w:rsidRPr="00383BC9" w:rsidRDefault="005E0D2C" w:rsidP="005E0D2C">
      <w:pPr>
        <w:widowControl/>
        <w:autoSpaceDE/>
        <w:autoSpaceDN/>
        <w:adjustRightInd/>
        <w:spacing w:before="0" w:after="0"/>
        <w:jc w:val="both"/>
      </w:pPr>
      <w:r w:rsidRPr="00CB46BE">
        <w:t xml:space="preserve">Сокращенное фирменное наименование: </w:t>
      </w:r>
      <w:r w:rsidRPr="005E0D2C">
        <w:rPr>
          <w:b/>
          <w:bCs/>
          <w:i/>
          <w:iCs/>
        </w:rPr>
        <w:t>АО «ОК РУСАЛ ТД»</w:t>
      </w:r>
    </w:p>
    <w:p w:rsidR="005E0D2C" w:rsidRPr="00383BC9" w:rsidRDefault="005E0D2C" w:rsidP="005E0D2C">
      <w:pPr>
        <w:widowControl/>
        <w:autoSpaceDE/>
        <w:autoSpaceDN/>
        <w:adjustRightInd/>
        <w:spacing w:before="0" w:after="0"/>
        <w:jc w:val="both"/>
      </w:pPr>
      <w:r w:rsidRPr="00CB46BE">
        <w:t xml:space="preserve">Идентификационный номер налогоплательщика (ИНН): </w:t>
      </w:r>
      <w:r w:rsidRPr="005E0D2C">
        <w:rPr>
          <w:rStyle w:val="Subst"/>
        </w:rPr>
        <w:t>5519006211</w:t>
      </w:r>
    </w:p>
    <w:p w:rsidR="005E0D2C" w:rsidRPr="00383BC9" w:rsidRDefault="005E0D2C" w:rsidP="005E0D2C">
      <w:pPr>
        <w:widowControl/>
        <w:autoSpaceDE/>
        <w:autoSpaceDN/>
        <w:adjustRightInd/>
        <w:spacing w:before="0" w:after="0"/>
        <w:jc w:val="both"/>
      </w:pPr>
      <w:r w:rsidRPr="00CB46BE">
        <w:t xml:space="preserve">Основной государственный регистрационный номер (ОГРН): </w:t>
      </w:r>
      <w:r w:rsidRPr="005E0D2C">
        <w:rPr>
          <w:rStyle w:val="Subst"/>
        </w:rPr>
        <w:t>1028700588168</w:t>
      </w:r>
    </w:p>
    <w:p w:rsidR="005E0D2C" w:rsidRPr="004F0A2A" w:rsidRDefault="005E0D2C" w:rsidP="005E0D2C">
      <w:pPr>
        <w:widowControl/>
        <w:autoSpaceDE/>
        <w:autoSpaceDN/>
        <w:adjustRightInd/>
        <w:spacing w:before="0" w:after="0"/>
        <w:jc w:val="both"/>
        <w:rPr>
          <w:b/>
          <w:i/>
        </w:rPr>
      </w:pPr>
      <w:r w:rsidRPr="00CB46BE">
        <w:t>Место</w:t>
      </w:r>
      <w:r w:rsidRPr="004F0A2A">
        <w:t xml:space="preserve"> </w:t>
      </w:r>
      <w:r w:rsidRPr="00CB46BE">
        <w:t>нахождения</w:t>
      </w:r>
      <w:r w:rsidRPr="004F0A2A">
        <w:t xml:space="preserve">: </w:t>
      </w:r>
      <w:r w:rsidR="00346A4B">
        <w:rPr>
          <w:b/>
          <w:i/>
        </w:rPr>
        <w:t>город</w:t>
      </w:r>
      <w:r w:rsidRPr="006B068F">
        <w:rPr>
          <w:b/>
          <w:i/>
        </w:rPr>
        <w:t xml:space="preserve"> Москва</w:t>
      </w:r>
    </w:p>
    <w:p w:rsidR="005E0D2C" w:rsidRPr="006B068F" w:rsidRDefault="005E0D2C" w:rsidP="005E0D2C">
      <w:pPr>
        <w:widowControl/>
        <w:autoSpaceDE/>
        <w:autoSpaceDN/>
        <w:adjustRightInd/>
        <w:spacing w:before="0" w:after="0"/>
        <w:jc w:val="both"/>
        <w:rPr>
          <w:b/>
          <w:i/>
        </w:rPr>
      </w:pPr>
      <w:r w:rsidRPr="00CB46BE">
        <w:t>С</w:t>
      </w:r>
      <w:r>
        <w:t xml:space="preserve">умма дебиторской задолженности: </w:t>
      </w:r>
      <w:r w:rsidRPr="005E0D2C">
        <w:rPr>
          <w:b/>
          <w:i/>
        </w:rPr>
        <w:t xml:space="preserve">3 874 557 </w:t>
      </w:r>
      <w:r>
        <w:rPr>
          <w:b/>
          <w:i/>
        </w:rPr>
        <w:t>тыс. руб.</w:t>
      </w:r>
    </w:p>
    <w:p w:rsidR="005E0D2C" w:rsidRPr="005D4AA2" w:rsidRDefault="005E0D2C" w:rsidP="005E0D2C">
      <w:pPr>
        <w:widowControl/>
        <w:autoSpaceDE/>
        <w:autoSpaceDN/>
        <w:adjustRightInd/>
        <w:spacing w:before="0" w:after="0"/>
        <w:jc w:val="both"/>
        <w:rPr>
          <w:highlight w:val="yellow"/>
        </w:rPr>
      </w:pPr>
      <w:r w:rsidRPr="005D4AA2">
        <w:t xml:space="preserve">Доля </w:t>
      </w:r>
      <w:proofErr w:type="spellStart"/>
      <w:r w:rsidRPr="005D4AA2">
        <w:t>внешнегруппового</w:t>
      </w:r>
      <w:proofErr w:type="spellEnd"/>
      <w:r w:rsidRPr="005D4AA2">
        <w:t xml:space="preserve"> </w:t>
      </w:r>
      <w:r>
        <w:t>дебитора</w:t>
      </w:r>
      <w:r w:rsidRPr="005D4AA2">
        <w:t xml:space="preserve"> в объеме </w:t>
      </w:r>
      <w:r>
        <w:t>дебиторской</w:t>
      </w:r>
      <w:r w:rsidRPr="005D4AA2">
        <w:t xml:space="preserve"> задолженности, приходящейся на </w:t>
      </w:r>
      <w:proofErr w:type="spellStart"/>
      <w:r w:rsidRPr="005D4AA2">
        <w:t>внешнегрупповых</w:t>
      </w:r>
      <w:proofErr w:type="spellEnd"/>
      <w:r w:rsidRPr="005D4AA2">
        <w:t xml:space="preserve"> </w:t>
      </w:r>
      <w:r>
        <w:t>дебиторов</w:t>
      </w:r>
      <w:r w:rsidRPr="00CB46BE">
        <w:t xml:space="preserve">: </w:t>
      </w:r>
      <w:r>
        <w:rPr>
          <w:b/>
          <w:i/>
        </w:rPr>
        <w:t>17</w:t>
      </w:r>
      <w:r w:rsidRPr="00383BC9">
        <w:rPr>
          <w:b/>
          <w:i/>
        </w:rPr>
        <w:t xml:space="preserve"> %</w:t>
      </w:r>
    </w:p>
    <w:p w:rsidR="005E0D2C" w:rsidRPr="005564D3" w:rsidRDefault="005E0D2C" w:rsidP="005E0D2C">
      <w:pPr>
        <w:widowControl/>
        <w:autoSpaceDE/>
        <w:autoSpaceDN/>
        <w:adjustRightInd/>
        <w:spacing w:before="0" w:after="0"/>
        <w:jc w:val="both"/>
        <w:rPr>
          <w:highlight w:val="yellow"/>
        </w:rPr>
      </w:pPr>
      <w:r w:rsidRPr="005D4AA2">
        <w:t xml:space="preserve">Размер и условия (процентная ставка, размер неустойки) просроченной </w:t>
      </w:r>
      <w:r>
        <w:t>дебиторской</w:t>
      </w:r>
      <w:r w:rsidRPr="005D4AA2">
        <w:t xml:space="preserve"> задолженности: </w:t>
      </w:r>
      <w:r w:rsidRPr="006B068F">
        <w:rPr>
          <w:b/>
          <w:i/>
        </w:rPr>
        <w:t>Просроченная дебиторская задолженнос</w:t>
      </w:r>
      <w:r>
        <w:rPr>
          <w:b/>
          <w:i/>
        </w:rPr>
        <w:t>ть на 31.12.2022 г. составляет 78 618 тыс.</w:t>
      </w:r>
      <w:r w:rsidR="004057D7">
        <w:rPr>
          <w:b/>
          <w:i/>
        </w:rPr>
        <w:t xml:space="preserve"> </w:t>
      </w:r>
      <w:r>
        <w:rPr>
          <w:b/>
          <w:i/>
        </w:rPr>
        <w:t>руб.</w:t>
      </w:r>
    </w:p>
    <w:p w:rsidR="005E0D2C" w:rsidRPr="005E0D2C" w:rsidRDefault="005E0D2C" w:rsidP="00650AEB">
      <w:pPr>
        <w:pStyle w:val="SubHeading"/>
        <w:spacing w:after="240"/>
        <w:jc w:val="both"/>
        <w:rPr>
          <w:rFonts w:eastAsia="MingLiU"/>
          <w:b/>
          <w:i/>
          <w:lang w:val="ru"/>
        </w:rPr>
      </w:pPr>
      <w:r w:rsidRPr="005D4AA2">
        <w:t xml:space="preserve">Сведения о том, является ли основной </w:t>
      </w:r>
      <w:r>
        <w:t>дебитор</w:t>
      </w:r>
      <w:r w:rsidRPr="005D4AA2">
        <w:t xml:space="preserve"> организацией, подконтрольной членам органов управления Эмитента и (или) лицу, контролирующему Эмитента:</w:t>
      </w:r>
      <w:r>
        <w:t xml:space="preserve"> </w:t>
      </w:r>
      <w:r w:rsidRPr="006B068F">
        <w:rPr>
          <w:b/>
          <w:i/>
        </w:rPr>
        <w:t xml:space="preserve">Дебитор является организацией, подконтрольной </w:t>
      </w:r>
      <w:r w:rsidRPr="00383BC9">
        <w:rPr>
          <w:rFonts w:eastAsia="MingLiU"/>
          <w:b/>
          <w:i/>
          <w:lang w:val="ru"/>
        </w:rPr>
        <w:t>членам органов управления Эмитента и (или) лицу, контролирующему Эмитента.</w:t>
      </w:r>
    </w:p>
    <w:p w:rsidR="005E0D2C" w:rsidRPr="00763CF9" w:rsidRDefault="005E0D2C" w:rsidP="005E0D2C">
      <w:pPr>
        <w:jc w:val="both"/>
        <w:rPr>
          <w:rStyle w:val="Subst"/>
        </w:rPr>
      </w:pPr>
      <w:r w:rsidRPr="00763CF9">
        <w:lastRenderedPageBreak/>
        <w:t>Основание, в силу которого Эмитент, член органа управления Эмитента и (или) лицо, контролирующее Эмитента, осуществляет контроль над дебитором:</w:t>
      </w:r>
      <w:r w:rsidRPr="00763CF9">
        <w:rPr>
          <w:rStyle w:val="Subst"/>
        </w:rPr>
        <w:t xml:space="preserve"> участие в организации</w:t>
      </w:r>
    </w:p>
    <w:p w:rsidR="005E0D2C" w:rsidRPr="00763CF9" w:rsidRDefault="005E0D2C" w:rsidP="005E0D2C">
      <w:pPr>
        <w:jc w:val="both"/>
      </w:pPr>
      <w:r w:rsidRPr="00763CF9">
        <w:t>Наименование лица, контролирующего Эмитента, и (или) члена органа управления Эмитента:</w:t>
      </w:r>
    </w:p>
    <w:p w:rsidR="005E0D2C" w:rsidRPr="00763CF9" w:rsidRDefault="005E0D2C" w:rsidP="005E0D2C">
      <w:pPr>
        <w:jc w:val="both"/>
        <w:rPr>
          <w:rStyle w:val="Subst"/>
          <w:b w:val="0"/>
          <w:i w:val="0"/>
        </w:rPr>
      </w:pPr>
      <w:r w:rsidRPr="00763CF9">
        <w:rPr>
          <w:b/>
          <w:i/>
        </w:rPr>
        <w:t>Акционерное общество «РУССКИЙ АЛЮМИНИЙ»</w:t>
      </w:r>
      <w:r w:rsidRPr="00763CF9">
        <w:rPr>
          <w:rStyle w:val="Subst"/>
          <w:b w:val="0"/>
          <w:i w:val="0"/>
        </w:rPr>
        <w:t xml:space="preserve"> </w:t>
      </w:r>
    </w:p>
    <w:p w:rsidR="005E0D2C" w:rsidRPr="00763CF9" w:rsidRDefault="005E0D2C" w:rsidP="005E0D2C">
      <w:pPr>
        <w:jc w:val="both"/>
        <w:rPr>
          <w:bCs/>
          <w:iCs/>
        </w:rPr>
      </w:pPr>
      <w:r w:rsidRPr="00763CF9">
        <w:t xml:space="preserve">Доля участия лица, контролирующего Эмитента в уставном капитале дебитора: </w:t>
      </w:r>
      <w:r w:rsidRPr="00763CF9">
        <w:rPr>
          <w:b/>
          <w:i/>
        </w:rPr>
        <w:t xml:space="preserve">100 % </w:t>
      </w:r>
      <w:r w:rsidRPr="00763CF9">
        <w:rPr>
          <w:rStyle w:val="Subst"/>
          <w:b w:val="0"/>
          <w:i w:val="0"/>
        </w:rPr>
        <w:t>(</w:t>
      </w:r>
      <w:r w:rsidRPr="00763CF9">
        <w:rPr>
          <w:rStyle w:val="Subst"/>
        </w:rPr>
        <w:t>прямое распоряжение</w:t>
      </w:r>
      <w:r w:rsidRPr="00763CF9">
        <w:rPr>
          <w:rStyle w:val="Subst"/>
          <w:b w:val="0"/>
          <w:i w:val="0"/>
        </w:rPr>
        <w:t>)</w:t>
      </w:r>
    </w:p>
    <w:p w:rsidR="005E0D2C" w:rsidRPr="00763CF9" w:rsidRDefault="005E0D2C" w:rsidP="005E0D2C">
      <w:pPr>
        <w:jc w:val="both"/>
        <w:rPr>
          <w:b/>
          <w:i/>
        </w:rPr>
      </w:pPr>
      <w:r w:rsidRPr="00763CF9">
        <w:t xml:space="preserve">Доля обыкновенных акций дебитора, принадлежащих лицу, контролирующему Эмитента: </w:t>
      </w:r>
      <w:r w:rsidRPr="00763CF9">
        <w:rPr>
          <w:b/>
          <w:i/>
        </w:rPr>
        <w:t>100%</w:t>
      </w:r>
    </w:p>
    <w:p w:rsidR="005E0D2C" w:rsidRPr="00763CF9" w:rsidRDefault="005E0D2C" w:rsidP="005E0D2C">
      <w:pPr>
        <w:jc w:val="both"/>
        <w:rPr>
          <w:b/>
          <w:i/>
        </w:rPr>
      </w:pPr>
    </w:p>
    <w:p w:rsidR="005E0D2C" w:rsidRPr="00763CF9" w:rsidRDefault="005E0D2C" w:rsidP="005E0D2C">
      <w:pPr>
        <w:jc w:val="both"/>
        <w:rPr>
          <w:rStyle w:val="Subst"/>
        </w:rPr>
      </w:pPr>
      <w:r w:rsidRPr="00763CF9">
        <w:t>Основание, в силу которого Эмитент, член органа управления Эмитента и (или) лицо, контролирующее Эмитента, осуществляет контроль над дебитором:</w:t>
      </w:r>
      <w:r w:rsidRPr="00763CF9">
        <w:rPr>
          <w:rStyle w:val="Subst"/>
        </w:rPr>
        <w:t xml:space="preserve"> участие в организации</w:t>
      </w:r>
    </w:p>
    <w:p w:rsidR="005E0D2C" w:rsidRPr="00763CF9" w:rsidRDefault="005E0D2C" w:rsidP="005E0D2C">
      <w:pPr>
        <w:jc w:val="both"/>
      </w:pPr>
      <w:r w:rsidRPr="00763CF9">
        <w:t>Наименование лица, контролирующего Эмитента, и (или) члена органа управления Эмитента:</w:t>
      </w:r>
    </w:p>
    <w:p w:rsidR="005E0D2C" w:rsidRPr="00763CF9" w:rsidRDefault="005E0D2C" w:rsidP="005E0D2C">
      <w:pPr>
        <w:jc w:val="both"/>
        <w:rPr>
          <w:rStyle w:val="Subst"/>
          <w:b w:val="0"/>
          <w:i w:val="0"/>
        </w:rPr>
      </w:pPr>
      <w:r w:rsidRPr="00763CF9">
        <w:rPr>
          <w:b/>
          <w:i/>
        </w:rPr>
        <w:t>Международная компания публичное акционерное общество «Объединенная Компания «РУСАЛ»»</w:t>
      </w:r>
    </w:p>
    <w:p w:rsidR="005E0D2C" w:rsidRPr="00763CF9" w:rsidRDefault="005E0D2C" w:rsidP="005E0D2C">
      <w:pPr>
        <w:jc w:val="both"/>
        <w:rPr>
          <w:b/>
          <w:i/>
        </w:rPr>
      </w:pPr>
      <w:r w:rsidRPr="00763CF9">
        <w:t xml:space="preserve">Доля участия лица, контролирующего Эмитента в уставном капитале дебитора: </w:t>
      </w:r>
      <w:r w:rsidRPr="00763CF9">
        <w:rPr>
          <w:b/>
          <w:i/>
        </w:rPr>
        <w:t>100 % (косвенное распоряжение)</w:t>
      </w:r>
    </w:p>
    <w:p w:rsidR="005E0D2C" w:rsidRPr="00763CF9" w:rsidRDefault="005E0D2C" w:rsidP="005E0D2C">
      <w:pPr>
        <w:jc w:val="both"/>
        <w:rPr>
          <w:b/>
          <w:i/>
        </w:rPr>
      </w:pPr>
      <w:r w:rsidRPr="00763CF9">
        <w:t xml:space="preserve">Доля обыкновенных акций дебитора, принадлежащих лицу, контролирующему Эмитента: </w:t>
      </w:r>
      <w:proofErr w:type="gramStart"/>
      <w:r w:rsidRPr="00763CF9">
        <w:rPr>
          <w:b/>
          <w:i/>
        </w:rPr>
        <w:t>доли</w:t>
      </w:r>
      <w:proofErr w:type="gramEnd"/>
      <w:r w:rsidRPr="00763CF9">
        <w:rPr>
          <w:b/>
          <w:i/>
        </w:rPr>
        <w:t xml:space="preserve"> не имеет </w:t>
      </w:r>
    </w:p>
    <w:p w:rsidR="005E0D2C" w:rsidRPr="00763CF9" w:rsidRDefault="005E0D2C" w:rsidP="005E0D2C">
      <w:pPr>
        <w:jc w:val="both"/>
        <w:rPr>
          <w:b/>
          <w:i/>
        </w:rPr>
      </w:pPr>
    </w:p>
    <w:p w:rsidR="005E0D2C" w:rsidRPr="00763CF9" w:rsidRDefault="005E0D2C" w:rsidP="005E0D2C">
      <w:pPr>
        <w:jc w:val="both"/>
        <w:rPr>
          <w:rStyle w:val="Subst"/>
        </w:rPr>
      </w:pPr>
      <w:r w:rsidRPr="00763CF9">
        <w:t>Основание, в силу которого Эмитент, член органа управления Эмитента и (или) лицо, контролирующее Эмитента, осуществляет контроль над дебитором:</w:t>
      </w:r>
      <w:r w:rsidRPr="00763CF9">
        <w:rPr>
          <w:rStyle w:val="Subst"/>
        </w:rPr>
        <w:t xml:space="preserve"> участие в организации</w:t>
      </w:r>
    </w:p>
    <w:p w:rsidR="005E0D2C" w:rsidRPr="00763CF9" w:rsidRDefault="005E0D2C" w:rsidP="005E0D2C">
      <w:pPr>
        <w:jc w:val="both"/>
      </w:pPr>
      <w:r w:rsidRPr="00763CF9">
        <w:t>Наименование лица, контролирующего Эмитента, и (или) члена органа управления Эмитента:</w:t>
      </w:r>
    </w:p>
    <w:p w:rsidR="005E0D2C" w:rsidRPr="00763CF9" w:rsidRDefault="005E0D2C" w:rsidP="005E0D2C">
      <w:pPr>
        <w:jc w:val="both"/>
        <w:rPr>
          <w:b/>
          <w:i/>
        </w:rPr>
      </w:pPr>
      <w:r w:rsidRPr="00763CF9">
        <w:rPr>
          <w:b/>
          <w:i/>
        </w:rPr>
        <w:t xml:space="preserve">Международная компания публичное акционерное общество «ЭН+ ГРУП» </w:t>
      </w:r>
    </w:p>
    <w:p w:rsidR="005E0D2C" w:rsidRPr="00763CF9" w:rsidRDefault="005E0D2C" w:rsidP="005E0D2C">
      <w:pPr>
        <w:jc w:val="both"/>
        <w:rPr>
          <w:b/>
          <w:i/>
        </w:rPr>
      </w:pPr>
      <w:r w:rsidRPr="00763CF9">
        <w:t xml:space="preserve">Доля участия лица, контролирующего Эмитента в уставном капитале дебитора: </w:t>
      </w:r>
      <w:r w:rsidRPr="00763CF9">
        <w:rPr>
          <w:b/>
          <w:i/>
        </w:rPr>
        <w:t>56,88% (косвенное распоряжение)</w:t>
      </w:r>
    </w:p>
    <w:p w:rsidR="00762071" w:rsidRDefault="005E0D2C" w:rsidP="005E0D2C">
      <w:pPr>
        <w:spacing w:after="120"/>
        <w:jc w:val="both"/>
        <w:rPr>
          <w:b/>
          <w:i/>
        </w:rPr>
      </w:pPr>
      <w:r w:rsidRPr="00763CF9">
        <w:t xml:space="preserve">Доля обыкновенных акций дебитора, принадлежащих лицу, контролирующему Эмитента: </w:t>
      </w:r>
      <w:proofErr w:type="gramStart"/>
      <w:r w:rsidRPr="00763CF9">
        <w:rPr>
          <w:b/>
          <w:i/>
        </w:rPr>
        <w:t>доли</w:t>
      </w:r>
      <w:proofErr w:type="gramEnd"/>
      <w:r w:rsidRPr="00763CF9">
        <w:rPr>
          <w:b/>
          <w:i/>
        </w:rPr>
        <w:t xml:space="preserve"> не имеет </w:t>
      </w:r>
    </w:p>
    <w:p w:rsidR="005E0D2C" w:rsidRPr="005E0D2C" w:rsidRDefault="005E0D2C" w:rsidP="005E0D2C">
      <w:pPr>
        <w:spacing w:after="120"/>
        <w:jc w:val="both"/>
        <w:rPr>
          <w:b/>
          <w:i/>
        </w:rPr>
      </w:pPr>
    </w:p>
    <w:p w:rsidR="00762071" w:rsidRPr="00110783" w:rsidRDefault="00762071" w:rsidP="00762071">
      <w:pPr>
        <w:spacing w:before="0" w:after="0"/>
        <w:jc w:val="both"/>
      </w:pPr>
      <w:r w:rsidRPr="00656C4E">
        <w:t xml:space="preserve">Иные дебиторы, которые, по мнению Эмитента, имеют для Эмитента (Группы Эмитента) существенное значение в силу иных причин, факторов или обстоятельств: </w:t>
      </w:r>
      <w:r w:rsidRPr="00110783">
        <w:rPr>
          <w:b/>
          <w:i/>
        </w:rPr>
        <w:t>Иные дебиторы, имеющие для Эмитента (Группы Эмитента) существенное значение в силу иных причин, факторов или обстоятельств, отсутствуют.</w:t>
      </w:r>
    </w:p>
    <w:p w:rsidR="00762071" w:rsidRDefault="00762071" w:rsidP="00762071">
      <w:pPr>
        <w:pStyle w:val="SubHeading"/>
        <w:spacing w:before="0" w:after="0"/>
        <w:jc w:val="both"/>
        <w:rPr>
          <w:highlight w:val="yellow"/>
        </w:rPr>
      </w:pPr>
    </w:p>
    <w:p w:rsidR="00762071" w:rsidRPr="00CD234D" w:rsidRDefault="00762071" w:rsidP="00762071">
      <w:pPr>
        <w:pStyle w:val="SubHeading"/>
        <w:spacing w:before="0" w:after="0"/>
        <w:jc w:val="both"/>
      </w:pPr>
      <w:r w:rsidRPr="00CD234D">
        <w:t>Сведения об объеме и (или) доле дебиторской задолженности, приходящейся на дебиторов, входящих в Группу Эмитента:</w:t>
      </w:r>
      <w:r w:rsidRPr="00110783">
        <w:rPr>
          <w:i/>
        </w:rPr>
        <w:t xml:space="preserve"> </w:t>
      </w:r>
      <w:r>
        <w:rPr>
          <w:b/>
          <w:i/>
        </w:rPr>
        <w:t>Д</w:t>
      </w:r>
      <w:r w:rsidRPr="003E3F65">
        <w:rPr>
          <w:b/>
          <w:i/>
        </w:rPr>
        <w:t>ебиторы, входящие в Группу Эмитента, отсутствуют.</w:t>
      </w:r>
    </w:p>
    <w:p w:rsidR="00762071" w:rsidRPr="00CD234D" w:rsidRDefault="00762071" w:rsidP="00762071">
      <w:pPr>
        <w:pStyle w:val="SubHeading"/>
        <w:spacing w:before="0" w:after="0"/>
        <w:jc w:val="both"/>
      </w:pPr>
    </w:p>
    <w:p w:rsidR="00762071" w:rsidRPr="00CD234D" w:rsidRDefault="00762071" w:rsidP="00762071">
      <w:pPr>
        <w:pStyle w:val="SubHeading"/>
        <w:spacing w:before="0" w:after="0"/>
        <w:jc w:val="both"/>
      </w:pPr>
      <w:r w:rsidRPr="00CD234D">
        <w:t xml:space="preserve">Сведения об объеме и (или) доле дебиторской задолженности, приходящейся на </w:t>
      </w:r>
      <w:proofErr w:type="spellStart"/>
      <w:r w:rsidRPr="00CD234D">
        <w:t>внешнегрупповых</w:t>
      </w:r>
      <w:proofErr w:type="spellEnd"/>
      <w:r w:rsidRPr="00CD234D">
        <w:t xml:space="preserve"> дебиторов: </w:t>
      </w:r>
      <w:r w:rsidRPr="003E3F65">
        <w:rPr>
          <w:b/>
          <w:i/>
        </w:rPr>
        <w:t>100</w:t>
      </w:r>
      <w:r>
        <w:rPr>
          <w:b/>
          <w:i/>
        </w:rPr>
        <w:t xml:space="preserve"> </w:t>
      </w:r>
      <w:r w:rsidRPr="003E3F65">
        <w:rPr>
          <w:b/>
          <w:i/>
        </w:rPr>
        <w:t>%</w:t>
      </w:r>
    </w:p>
    <w:p w:rsidR="00523128" w:rsidRDefault="00523128" w:rsidP="005F062A">
      <w:pPr>
        <w:pStyle w:val="2"/>
      </w:pPr>
      <w:bookmarkStart w:id="9" w:name="_Toc135299839"/>
      <w:r>
        <w:t>1</w:t>
      </w:r>
      <w:r w:rsidR="00055ED6">
        <w:t>.7. Сведения об обязательствах Э</w:t>
      </w:r>
      <w:r>
        <w:t>митента</w:t>
      </w:r>
      <w:bookmarkEnd w:id="9"/>
    </w:p>
    <w:p w:rsidR="00523128" w:rsidRDefault="00523128" w:rsidP="00550329">
      <w:pPr>
        <w:pStyle w:val="2"/>
        <w:spacing w:line="276" w:lineRule="auto"/>
      </w:pPr>
      <w:bookmarkStart w:id="10" w:name="_Toc135299840"/>
      <w:r>
        <w:t>1.7.1. С</w:t>
      </w:r>
      <w:r w:rsidR="00055ED6">
        <w:t>ведения об основных кредиторах Э</w:t>
      </w:r>
      <w:r>
        <w:t>митента</w:t>
      </w:r>
      <w:bookmarkEnd w:id="10"/>
    </w:p>
    <w:p w:rsidR="00523128" w:rsidRDefault="00A21B01" w:rsidP="00550329">
      <w:pPr>
        <w:spacing w:line="276" w:lineRule="auto"/>
        <w:jc w:val="both"/>
      </w:pPr>
      <w:r>
        <w:t>С</w:t>
      </w:r>
      <w:r w:rsidRPr="00165477">
        <w:t xml:space="preserve">ведения об основных кредиторах Эмитента, являющихся лицами, не входящими в Группу Эмитента (далее – </w:t>
      </w:r>
      <w:proofErr w:type="spellStart"/>
      <w:r w:rsidRPr="00165477">
        <w:t>внешнегрупповые</w:t>
      </w:r>
      <w:proofErr w:type="spellEnd"/>
      <w:r w:rsidRPr="00165477">
        <w:t xml:space="preserve"> кредиторы) доля задолженности которым в объеме кредиторской задолженности Эмитента (включая торговую кредиторскую задолженность, прочую кредиторскую задолженность, кредиты и займы (краткосрочные, долгосрочные) на дату окончания соответствующего отчетного периода имеет существенное значение, а также об иных кредиторах, которые, по мнению Эмитента, имеют для Эмитента существенное значение в силу иных причин, факторов или обстоятельств. Сведения об объеме и (или) дол</w:t>
      </w:r>
      <w:r>
        <w:t>е</w:t>
      </w:r>
      <w:r w:rsidRPr="00165477">
        <w:t xml:space="preserve"> кредиторской задолженности, приходящейся на кредиторов, входящих в Группу Эмитента, и на </w:t>
      </w:r>
      <w:proofErr w:type="spellStart"/>
      <w:r w:rsidRPr="00165477">
        <w:t>внешнегрупповых</w:t>
      </w:r>
      <w:proofErr w:type="spellEnd"/>
      <w:r w:rsidRPr="00165477">
        <w:t xml:space="preserve"> кредиторов.</w:t>
      </w:r>
    </w:p>
    <w:p w:rsidR="00523128" w:rsidRDefault="00523128" w:rsidP="00650AEB">
      <w:pPr>
        <w:jc w:val="both"/>
      </w:pPr>
    </w:p>
    <w:p w:rsidR="00A21B01" w:rsidRPr="00910D88" w:rsidRDefault="00A21B01" w:rsidP="00650AEB">
      <w:pPr>
        <w:widowControl/>
        <w:autoSpaceDE/>
        <w:autoSpaceDN/>
        <w:adjustRightInd/>
        <w:spacing w:before="0" w:after="0"/>
        <w:jc w:val="both"/>
      </w:pPr>
      <w:r w:rsidRPr="00910D88">
        <w:t xml:space="preserve">Определенный Эмитентом уровень существенности кредиторской задолженности, приходящейся на долю основного кредитора: </w:t>
      </w:r>
      <w:r w:rsidRPr="008310FC">
        <w:rPr>
          <w:rFonts w:eastAsia="MingLiU"/>
          <w:b/>
          <w:i/>
          <w:lang w:val="ru"/>
        </w:rPr>
        <w:t xml:space="preserve">10 процентов от суммы кредиторской задолженности, приходящейся на </w:t>
      </w:r>
      <w:proofErr w:type="spellStart"/>
      <w:r w:rsidRPr="008310FC">
        <w:rPr>
          <w:rFonts w:eastAsia="MingLiU"/>
          <w:b/>
          <w:i/>
          <w:lang w:val="ru"/>
        </w:rPr>
        <w:t>внешнегрупповых</w:t>
      </w:r>
      <w:proofErr w:type="spellEnd"/>
      <w:r w:rsidRPr="008310FC">
        <w:rPr>
          <w:rFonts w:eastAsia="MingLiU"/>
          <w:b/>
          <w:i/>
          <w:lang w:val="ru"/>
        </w:rPr>
        <w:t xml:space="preserve"> кредиторов на дату окончания соответствующего отчетного периода.</w:t>
      </w:r>
      <w:r w:rsidRPr="00910D88">
        <w:t xml:space="preserve"> </w:t>
      </w:r>
    </w:p>
    <w:p w:rsidR="00A21B01" w:rsidRDefault="00A21B01" w:rsidP="00650AEB">
      <w:pPr>
        <w:pStyle w:val="SubHeading"/>
        <w:jc w:val="both"/>
      </w:pPr>
      <w:r w:rsidRPr="00910D88">
        <w:t>Сведения об основных кредиторах, подпадающи</w:t>
      </w:r>
      <w:r w:rsidRPr="005D4AA2">
        <w:t>х</w:t>
      </w:r>
      <w:r w:rsidRPr="00910D88">
        <w:t xml:space="preserve"> под определенный Эмитентом уровень существенности:</w:t>
      </w:r>
    </w:p>
    <w:p w:rsidR="006B4B7B" w:rsidRDefault="006B4B7B" w:rsidP="00A21B01">
      <w:pPr>
        <w:widowControl/>
        <w:autoSpaceDE/>
        <w:autoSpaceDN/>
        <w:adjustRightInd/>
        <w:spacing w:before="0" w:after="0"/>
        <w:jc w:val="both"/>
      </w:pPr>
    </w:p>
    <w:p w:rsidR="00A21B01" w:rsidRPr="00A21B01" w:rsidRDefault="00A21B01" w:rsidP="00A21B01">
      <w:pPr>
        <w:widowControl/>
        <w:autoSpaceDE/>
        <w:autoSpaceDN/>
        <w:adjustRightInd/>
        <w:spacing w:before="0" w:after="0"/>
        <w:jc w:val="both"/>
        <w:rPr>
          <w:b/>
          <w:i/>
        </w:rPr>
      </w:pPr>
      <w:r w:rsidRPr="005D4AA2">
        <w:t xml:space="preserve">Полное фирменное наименование: </w:t>
      </w:r>
      <w:r w:rsidRPr="00A21B01">
        <w:rPr>
          <w:b/>
          <w:i/>
        </w:rPr>
        <w:t>Акционерное общество «Всероссийский банк развития регионов»</w:t>
      </w:r>
    </w:p>
    <w:p w:rsidR="00A21B01" w:rsidRDefault="00A21B01" w:rsidP="00A21B01">
      <w:pPr>
        <w:widowControl/>
        <w:autoSpaceDE/>
        <w:autoSpaceDN/>
        <w:adjustRightInd/>
        <w:spacing w:before="0" w:after="0"/>
        <w:jc w:val="both"/>
        <w:rPr>
          <w:b/>
          <w:i/>
        </w:rPr>
      </w:pPr>
      <w:r w:rsidRPr="005D4AA2">
        <w:t xml:space="preserve">Сокращенное фирменное наименование: </w:t>
      </w:r>
      <w:r w:rsidRPr="00A21B01">
        <w:rPr>
          <w:b/>
          <w:i/>
        </w:rPr>
        <w:t>БАНК «ВБРР» (АО)</w:t>
      </w:r>
    </w:p>
    <w:p w:rsidR="00A21B01" w:rsidRPr="00650AEB" w:rsidRDefault="00A21B01" w:rsidP="00A21B01">
      <w:pPr>
        <w:widowControl/>
        <w:autoSpaceDE/>
        <w:autoSpaceDN/>
        <w:adjustRightInd/>
        <w:spacing w:before="0" w:after="0"/>
        <w:jc w:val="both"/>
        <w:rPr>
          <w:rFonts w:eastAsia="Times New Roman"/>
          <w:color w:val="000000"/>
          <w:sz w:val="22"/>
          <w:szCs w:val="22"/>
        </w:rPr>
      </w:pPr>
      <w:r w:rsidRPr="005D4AA2">
        <w:lastRenderedPageBreak/>
        <w:t>Идентификационный номер налогоплательщика (ИНН):</w:t>
      </w:r>
      <w:r w:rsidRPr="00A21B01">
        <w:rPr>
          <w:color w:val="000000"/>
          <w:sz w:val="22"/>
          <w:szCs w:val="22"/>
        </w:rPr>
        <w:t xml:space="preserve"> </w:t>
      </w:r>
      <w:r w:rsidRPr="006B4B7B">
        <w:rPr>
          <w:rFonts w:eastAsia="Times New Roman"/>
          <w:b/>
          <w:i/>
          <w:color w:val="000000"/>
          <w:szCs w:val="22"/>
        </w:rPr>
        <w:t>7736153344</w:t>
      </w:r>
    </w:p>
    <w:p w:rsidR="00A21B01" w:rsidRPr="00A21B01" w:rsidRDefault="00A21B01" w:rsidP="00A21B01">
      <w:pPr>
        <w:widowControl/>
        <w:autoSpaceDE/>
        <w:autoSpaceDN/>
        <w:adjustRightInd/>
        <w:spacing w:before="0" w:after="0"/>
        <w:jc w:val="both"/>
        <w:rPr>
          <w:rFonts w:eastAsia="Times New Roman"/>
          <w:color w:val="000000"/>
          <w:sz w:val="18"/>
          <w:szCs w:val="18"/>
        </w:rPr>
      </w:pPr>
      <w:r w:rsidRPr="005D4AA2">
        <w:t xml:space="preserve">Основной государственный регистрационный номер (ОГРН): </w:t>
      </w:r>
      <w:r w:rsidRPr="006B4B7B">
        <w:rPr>
          <w:rFonts w:eastAsia="Times New Roman"/>
          <w:b/>
          <w:i/>
          <w:color w:val="000000"/>
          <w:szCs w:val="18"/>
        </w:rPr>
        <w:t>1027739186914</w:t>
      </w:r>
      <w:r w:rsidRPr="006B4B7B">
        <w:rPr>
          <w:rFonts w:eastAsia="Times New Roman"/>
          <w:color w:val="000000"/>
          <w:szCs w:val="18"/>
        </w:rPr>
        <w:t xml:space="preserve"> </w:t>
      </w:r>
      <w:r w:rsidRPr="00A21B01">
        <w:rPr>
          <w:rFonts w:eastAsia="Times New Roman"/>
          <w:color w:val="000000"/>
          <w:sz w:val="18"/>
          <w:szCs w:val="18"/>
        </w:rPr>
        <w:t xml:space="preserve">   </w:t>
      </w:r>
    </w:p>
    <w:p w:rsidR="00A21B01" w:rsidRDefault="00A21B01" w:rsidP="00A21B01">
      <w:pPr>
        <w:widowControl/>
        <w:autoSpaceDE/>
        <w:autoSpaceDN/>
        <w:adjustRightInd/>
        <w:spacing w:before="0" w:after="0"/>
        <w:jc w:val="both"/>
      </w:pPr>
      <w:r w:rsidRPr="005D4AA2">
        <w:t>Место нахождения:</w:t>
      </w:r>
      <w:r>
        <w:t xml:space="preserve"> </w:t>
      </w:r>
      <w:r w:rsidRPr="00F320AC">
        <w:rPr>
          <w:b/>
          <w:i/>
        </w:rPr>
        <w:t>город Москва</w:t>
      </w:r>
      <w:r w:rsidRPr="00F320AC">
        <w:t xml:space="preserve"> </w:t>
      </w:r>
    </w:p>
    <w:p w:rsidR="00A21B01" w:rsidRPr="00885834" w:rsidRDefault="00A21B01" w:rsidP="00A21B01">
      <w:pPr>
        <w:widowControl/>
        <w:autoSpaceDE/>
        <w:autoSpaceDN/>
        <w:adjustRightInd/>
        <w:spacing w:before="0" w:after="0"/>
        <w:jc w:val="both"/>
        <w:rPr>
          <w:b/>
          <w:i/>
        </w:rPr>
      </w:pPr>
      <w:r w:rsidRPr="005D4AA2">
        <w:t>Сумма кредиторской задолженности:</w:t>
      </w:r>
      <w:r w:rsidR="00885834">
        <w:t xml:space="preserve"> </w:t>
      </w:r>
      <w:r w:rsidR="00885834" w:rsidRPr="00885834">
        <w:rPr>
          <w:b/>
          <w:i/>
        </w:rPr>
        <w:t>13 344 956 тыс. руб.</w:t>
      </w:r>
      <w:r w:rsidRPr="00885834">
        <w:rPr>
          <w:b/>
          <w:i/>
        </w:rPr>
        <w:t xml:space="preserve"> </w:t>
      </w:r>
    </w:p>
    <w:p w:rsidR="00A21B01" w:rsidRPr="005D4AA2" w:rsidRDefault="00A21B01" w:rsidP="00A21B01">
      <w:pPr>
        <w:widowControl/>
        <w:autoSpaceDE/>
        <w:autoSpaceDN/>
        <w:adjustRightInd/>
        <w:spacing w:before="0" w:after="0"/>
        <w:jc w:val="both"/>
        <w:rPr>
          <w:highlight w:val="yellow"/>
        </w:rPr>
      </w:pPr>
      <w:r w:rsidRPr="005D4AA2">
        <w:t xml:space="preserve">Доля </w:t>
      </w:r>
      <w:proofErr w:type="spellStart"/>
      <w:r w:rsidRPr="005D4AA2">
        <w:t>внешнегруппового</w:t>
      </w:r>
      <w:proofErr w:type="spellEnd"/>
      <w:r w:rsidRPr="005D4AA2">
        <w:t xml:space="preserve"> кредитора в объеме кредиторской задолженности, приходящейся на </w:t>
      </w:r>
      <w:proofErr w:type="spellStart"/>
      <w:r w:rsidRPr="005D4AA2">
        <w:t>внешнегрупповых</w:t>
      </w:r>
      <w:proofErr w:type="spellEnd"/>
      <w:r w:rsidRPr="005D4AA2">
        <w:t xml:space="preserve"> кредиторов:</w:t>
      </w:r>
      <w:r w:rsidR="00885834">
        <w:t xml:space="preserve"> </w:t>
      </w:r>
      <w:r w:rsidR="00885834" w:rsidRPr="00885834">
        <w:rPr>
          <w:b/>
          <w:i/>
        </w:rPr>
        <w:t>13 %</w:t>
      </w:r>
      <w:r w:rsidRPr="005D4AA2">
        <w:t xml:space="preserve"> </w:t>
      </w:r>
    </w:p>
    <w:p w:rsidR="00A21B01" w:rsidRDefault="00A21B01" w:rsidP="00A21B01">
      <w:pPr>
        <w:widowControl/>
        <w:autoSpaceDE/>
        <w:autoSpaceDN/>
        <w:adjustRightInd/>
        <w:spacing w:before="0" w:after="0"/>
        <w:jc w:val="both"/>
        <w:rPr>
          <w:b/>
          <w:i/>
        </w:rPr>
      </w:pPr>
      <w:r w:rsidRPr="005D4AA2">
        <w:t xml:space="preserve">Размер и условия (процентная ставка, размер неустойки) просроченной кредиторской задолженности: </w:t>
      </w:r>
    </w:p>
    <w:p w:rsidR="004057D7" w:rsidRPr="005D4AA2" w:rsidRDefault="004057D7" w:rsidP="004057D7">
      <w:pPr>
        <w:widowControl/>
        <w:autoSpaceDE/>
        <w:autoSpaceDN/>
        <w:adjustRightInd/>
        <w:spacing w:before="0" w:after="0"/>
        <w:jc w:val="both"/>
        <w:rPr>
          <w:highlight w:val="yellow"/>
        </w:rPr>
      </w:pPr>
      <w:r w:rsidRPr="00490E9E">
        <w:rPr>
          <w:b/>
          <w:i/>
        </w:rPr>
        <w:t xml:space="preserve">Просроченная кредиторская задолженность </w:t>
      </w:r>
      <w:r>
        <w:rPr>
          <w:b/>
          <w:i/>
        </w:rPr>
        <w:t xml:space="preserve">на 31.12.2022 г. </w:t>
      </w:r>
      <w:r w:rsidRPr="00490E9E">
        <w:rPr>
          <w:b/>
          <w:i/>
        </w:rPr>
        <w:t>отсутствует</w:t>
      </w:r>
      <w:r>
        <w:rPr>
          <w:b/>
          <w:i/>
        </w:rPr>
        <w:t>.</w:t>
      </w:r>
    </w:p>
    <w:p w:rsidR="00A21B01" w:rsidRPr="005D4AA2" w:rsidRDefault="00A21B01" w:rsidP="00A21B01">
      <w:pPr>
        <w:widowControl/>
        <w:autoSpaceDE/>
        <w:autoSpaceDN/>
        <w:adjustRightInd/>
        <w:spacing w:before="0" w:after="0"/>
        <w:jc w:val="both"/>
        <w:rPr>
          <w:highlight w:val="yellow"/>
        </w:rPr>
      </w:pPr>
      <w:r w:rsidRPr="005D4AA2">
        <w:t>Дата заключения кредитного договора (договора займа) (в случае если кредиторская задолженность возникла в связи с заключением кредитного договора (договора займа):</w:t>
      </w:r>
      <w:r w:rsidRPr="00490E9E">
        <w:t xml:space="preserve"> </w:t>
      </w:r>
      <w:r w:rsidR="00E66B61" w:rsidRPr="00FD4BD9">
        <w:rPr>
          <w:b/>
          <w:i/>
        </w:rPr>
        <w:t xml:space="preserve">договор № 30-К-21 от </w:t>
      </w:r>
      <w:r w:rsidR="004232FD">
        <w:rPr>
          <w:b/>
          <w:i/>
        </w:rPr>
        <w:t>22.04.2021</w:t>
      </w:r>
      <w:r w:rsidR="00FD4BD9" w:rsidRPr="00FD4BD9">
        <w:rPr>
          <w:b/>
          <w:i/>
        </w:rPr>
        <w:t xml:space="preserve"> г., договор № 77-К-22 от </w:t>
      </w:r>
      <w:r w:rsidR="004232FD">
        <w:rPr>
          <w:b/>
          <w:i/>
        </w:rPr>
        <w:t>24</w:t>
      </w:r>
      <w:r w:rsidR="00FD4BD9" w:rsidRPr="00FD4BD9">
        <w:rPr>
          <w:b/>
          <w:i/>
        </w:rPr>
        <w:t>.10.2022 г.</w:t>
      </w:r>
      <w:r w:rsidR="00FD4BD9">
        <w:t xml:space="preserve"> </w:t>
      </w:r>
    </w:p>
    <w:p w:rsidR="00650AEB" w:rsidRDefault="00A21B01" w:rsidP="006B4B7B">
      <w:pPr>
        <w:widowControl/>
        <w:autoSpaceDE/>
        <w:autoSpaceDN/>
        <w:adjustRightInd/>
        <w:spacing w:before="0" w:after="0"/>
        <w:jc w:val="both"/>
        <w:rPr>
          <w:b/>
          <w:i/>
        </w:rPr>
      </w:pPr>
      <w:r w:rsidRPr="005D4AA2">
        <w:t>Дата прекращения кредитного договора (договора займа), в том числе в связи с его исполнением (в случае если кредиторская задолженность возникла в связи с заключением кредитного договора (договора займа)):</w:t>
      </w:r>
      <w:r w:rsidR="004232FD" w:rsidRPr="004232FD">
        <w:rPr>
          <w:b/>
          <w:i/>
        </w:rPr>
        <w:t xml:space="preserve"> </w:t>
      </w:r>
    </w:p>
    <w:p w:rsidR="00650AEB" w:rsidRDefault="00B72E02" w:rsidP="006B4B7B">
      <w:pPr>
        <w:widowControl/>
        <w:autoSpaceDE/>
        <w:autoSpaceDN/>
        <w:adjustRightInd/>
        <w:spacing w:before="0" w:after="0"/>
        <w:jc w:val="both"/>
        <w:rPr>
          <w:b/>
          <w:i/>
        </w:rPr>
      </w:pPr>
      <w:r>
        <w:rPr>
          <w:b/>
          <w:i/>
        </w:rPr>
        <w:t>договор № 30-К-21 - 22.04.2024</w:t>
      </w:r>
      <w:r w:rsidR="00650AEB" w:rsidRPr="00650AEB">
        <w:rPr>
          <w:b/>
          <w:i/>
        </w:rPr>
        <w:t xml:space="preserve"> г., д</w:t>
      </w:r>
      <w:r>
        <w:rPr>
          <w:b/>
          <w:i/>
        </w:rPr>
        <w:t>оговор № 77-К-22 – 24</w:t>
      </w:r>
      <w:r w:rsidR="00650AEB">
        <w:rPr>
          <w:b/>
          <w:i/>
        </w:rPr>
        <w:t>.10.2025 г</w:t>
      </w:r>
      <w:r w:rsidR="00650AEB" w:rsidRPr="00FD4BD9">
        <w:rPr>
          <w:b/>
          <w:i/>
        </w:rPr>
        <w:t>.</w:t>
      </w:r>
    </w:p>
    <w:p w:rsidR="006B4B7B" w:rsidRDefault="00F320AC" w:rsidP="006B4B7B">
      <w:pPr>
        <w:widowControl/>
        <w:autoSpaceDE/>
        <w:autoSpaceDN/>
        <w:adjustRightInd/>
        <w:spacing w:before="0" w:after="0"/>
        <w:jc w:val="both"/>
      </w:pPr>
      <w:r>
        <w:rPr>
          <w:b/>
          <w:i/>
        </w:rPr>
        <w:tab/>
      </w:r>
      <w:r w:rsidR="00A21B01" w:rsidRPr="005D4AA2">
        <w:t xml:space="preserve"> </w:t>
      </w:r>
    </w:p>
    <w:p w:rsidR="00A21B01" w:rsidRPr="006B4B7B" w:rsidRDefault="00A21B01" w:rsidP="006B4B7B">
      <w:pPr>
        <w:widowControl/>
        <w:autoSpaceDE/>
        <w:autoSpaceDN/>
        <w:adjustRightInd/>
        <w:spacing w:before="0" w:after="0"/>
        <w:jc w:val="both"/>
        <w:rPr>
          <w:highlight w:val="yellow"/>
        </w:rPr>
      </w:pPr>
      <w:r w:rsidRPr="005D4AA2">
        <w:t xml:space="preserve">Сведения о том, является ли основной кредитор организацией, подконтрольной членам органов управления Эмитента и (или) лицу, контролирующему Эмитента: </w:t>
      </w:r>
      <w:r w:rsidRPr="00490E9E">
        <w:rPr>
          <w:rFonts w:eastAsia="MingLiU"/>
          <w:b/>
          <w:i/>
          <w:lang w:val="ru"/>
        </w:rPr>
        <w:t>Кредитор не является организацией, подконтрольной членам органов управления Эмитента и (или) лицу, контролирующему Эмитента.</w:t>
      </w:r>
    </w:p>
    <w:p w:rsidR="006B4B7B" w:rsidRDefault="006B4B7B" w:rsidP="00A21B01">
      <w:pPr>
        <w:pStyle w:val="SubHeading"/>
        <w:jc w:val="both"/>
      </w:pPr>
    </w:p>
    <w:p w:rsidR="006B4B7B" w:rsidRPr="006B4B7B" w:rsidRDefault="006B4B7B" w:rsidP="006B4B7B">
      <w:pPr>
        <w:widowControl/>
        <w:autoSpaceDE/>
        <w:autoSpaceDN/>
        <w:adjustRightInd/>
        <w:spacing w:before="0" w:after="0"/>
        <w:jc w:val="both"/>
        <w:rPr>
          <w:b/>
          <w:i/>
        </w:rPr>
      </w:pPr>
      <w:r>
        <w:t xml:space="preserve">Полное фирменное наименование: </w:t>
      </w:r>
      <w:r w:rsidRPr="006B4B7B">
        <w:rPr>
          <w:b/>
          <w:i/>
        </w:rPr>
        <w:t>Международная компания публичное акционерное общество «Объединённая Компания «РУСАЛ»</w:t>
      </w:r>
    </w:p>
    <w:p w:rsidR="006B4B7B" w:rsidRPr="006B4B7B" w:rsidRDefault="006B4B7B" w:rsidP="006B4B7B">
      <w:pPr>
        <w:jc w:val="both"/>
      </w:pPr>
      <w:r w:rsidRPr="005D4AA2">
        <w:t xml:space="preserve">Сокращенное фирменное наименование: </w:t>
      </w:r>
      <w:r w:rsidRPr="00763CF9">
        <w:rPr>
          <w:rStyle w:val="Subst"/>
        </w:rPr>
        <w:t>МКПАО «ОК РУСАЛ»</w:t>
      </w:r>
    </w:p>
    <w:p w:rsidR="006B4B7B" w:rsidRPr="006B4B7B" w:rsidRDefault="006B4B7B" w:rsidP="006B4B7B">
      <w:pPr>
        <w:widowControl/>
        <w:autoSpaceDE/>
        <w:autoSpaceDN/>
        <w:adjustRightInd/>
        <w:spacing w:before="0" w:after="0"/>
        <w:jc w:val="both"/>
        <w:rPr>
          <w:rFonts w:eastAsia="Times New Roman"/>
          <w:b/>
          <w:i/>
          <w:color w:val="000000"/>
          <w:sz w:val="22"/>
          <w:szCs w:val="22"/>
        </w:rPr>
      </w:pPr>
      <w:r w:rsidRPr="005D4AA2">
        <w:t>Идентификационный номер налогоплательщика (ИНН):</w:t>
      </w:r>
      <w:r w:rsidRPr="00A21B01">
        <w:rPr>
          <w:color w:val="000000"/>
          <w:sz w:val="22"/>
          <w:szCs w:val="22"/>
        </w:rPr>
        <w:t xml:space="preserve"> </w:t>
      </w:r>
      <w:r w:rsidRPr="006B4B7B">
        <w:rPr>
          <w:rFonts w:eastAsia="Times New Roman"/>
          <w:b/>
          <w:i/>
          <w:color w:val="000000"/>
          <w:szCs w:val="22"/>
        </w:rPr>
        <w:t>3906394938</w:t>
      </w:r>
    </w:p>
    <w:p w:rsidR="006B4B7B" w:rsidRPr="00A21B01" w:rsidRDefault="006B4B7B" w:rsidP="006B4B7B">
      <w:pPr>
        <w:widowControl/>
        <w:autoSpaceDE/>
        <w:autoSpaceDN/>
        <w:adjustRightInd/>
        <w:spacing w:before="0" w:after="0"/>
        <w:jc w:val="both"/>
        <w:rPr>
          <w:rFonts w:eastAsia="Times New Roman"/>
          <w:color w:val="000000"/>
          <w:sz w:val="18"/>
          <w:szCs w:val="18"/>
        </w:rPr>
      </w:pPr>
      <w:r w:rsidRPr="005D4AA2">
        <w:t xml:space="preserve">Основной государственный регистрационный номер (ОГРН): </w:t>
      </w:r>
      <w:r w:rsidRPr="006B4B7B">
        <w:rPr>
          <w:rFonts w:eastAsia="Times New Roman"/>
          <w:b/>
          <w:i/>
          <w:color w:val="000000"/>
          <w:szCs w:val="18"/>
        </w:rPr>
        <w:t xml:space="preserve">1203900011974 </w:t>
      </w:r>
      <w:r w:rsidRPr="006B4B7B">
        <w:rPr>
          <w:rFonts w:eastAsia="Times New Roman"/>
          <w:color w:val="000000"/>
          <w:sz w:val="18"/>
          <w:szCs w:val="18"/>
        </w:rPr>
        <w:t xml:space="preserve">   </w:t>
      </w:r>
      <w:r w:rsidRPr="00A21B01">
        <w:rPr>
          <w:rFonts w:eastAsia="Times New Roman"/>
          <w:color w:val="000000"/>
          <w:sz w:val="18"/>
          <w:szCs w:val="18"/>
        </w:rPr>
        <w:t xml:space="preserve"> </w:t>
      </w:r>
    </w:p>
    <w:p w:rsidR="006B4B7B" w:rsidRDefault="006B4B7B" w:rsidP="006B4B7B">
      <w:pPr>
        <w:widowControl/>
        <w:autoSpaceDE/>
        <w:autoSpaceDN/>
        <w:adjustRightInd/>
        <w:spacing w:before="0" w:after="0"/>
        <w:jc w:val="both"/>
      </w:pPr>
      <w:r w:rsidRPr="005D4AA2">
        <w:t>Место нахождения:</w:t>
      </w:r>
      <w:r>
        <w:t xml:space="preserve"> </w:t>
      </w:r>
      <w:r w:rsidR="007D1D11" w:rsidRPr="007D1D11">
        <w:rPr>
          <w:b/>
          <w:bCs/>
          <w:i/>
          <w:iCs/>
        </w:rPr>
        <w:t>Российская Федерация, Калининградская область, город Калининград, остров Октябрьский</w:t>
      </w:r>
    </w:p>
    <w:p w:rsidR="006B4B7B" w:rsidRPr="00885834" w:rsidRDefault="006B4B7B" w:rsidP="006B4B7B">
      <w:pPr>
        <w:widowControl/>
        <w:autoSpaceDE/>
        <w:autoSpaceDN/>
        <w:adjustRightInd/>
        <w:spacing w:before="0" w:after="0"/>
        <w:jc w:val="both"/>
        <w:rPr>
          <w:b/>
          <w:i/>
        </w:rPr>
      </w:pPr>
      <w:r w:rsidRPr="005D4AA2">
        <w:t>Сумма кредиторской задолженности:</w:t>
      </w:r>
      <w:r>
        <w:t xml:space="preserve"> </w:t>
      </w:r>
      <w:r w:rsidRPr="006B4B7B">
        <w:rPr>
          <w:b/>
          <w:i/>
        </w:rPr>
        <w:t xml:space="preserve">52 608 386 </w:t>
      </w:r>
      <w:r w:rsidRPr="00885834">
        <w:rPr>
          <w:b/>
          <w:i/>
        </w:rPr>
        <w:t xml:space="preserve">тыс. руб. </w:t>
      </w:r>
    </w:p>
    <w:p w:rsidR="006B4B7B" w:rsidRPr="005D4AA2" w:rsidRDefault="006B4B7B" w:rsidP="006B4B7B">
      <w:pPr>
        <w:widowControl/>
        <w:autoSpaceDE/>
        <w:autoSpaceDN/>
        <w:adjustRightInd/>
        <w:spacing w:before="0" w:after="0"/>
        <w:jc w:val="both"/>
        <w:rPr>
          <w:highlight w:val="yellow"/>
        </w:rPr>
      </w:pPr>
      <w:r w:rsidRPr="005D4AA2">
        <w:t xml:space="preserve">Доля </w:t>
      </w:r>
      <w:proofErr w:type="spellStart"/>
      <w:r w:rsidRPr="005D4AA2">
        <w:t>внешнегруппового</w:t>
      </w:r>
      <w:proofErr w:type="spellEnd"/>
      <w:r w:rsidRPr="005D4AA2">
        <w:t xml:space="preserve"> кредитора в объеме кредиторской задолженности, приходящейся на </w:t>
      </w:r>
      <w:proofErr w:type="spellStart"/>
      <w:r w:rsidRPr="005D4AA2">
        <w:t>внешнегрупповых</w:t>
      </w:r>
      <w:proofErr w:type="spellEnd"/>
      <w:r w:rsidRPr="005D4AA2">
        <w:t xml:space="preserve"> кредиторов:</w:t>
      </w:r>
      <w:r>
        <w:t xml:space="preserve"> </w:t>
      </w:r>
      <w:r>
        <w:rPr>
          <w:b/>
          <w:i/>
        </w:rPr>
        <w:t>50</w:t>
      </w:r>
      <w:r w:rsidRPr="00885834">
        <w:rPr>
          <w:b/>
          <w:i/>
        </w:rPr>
        <w:t xml:space="preserve"> %</w:t>
      </w:r>
      <w:r w:rsidRPr="005D4AA2">
        <w:t xml:space="preserve"> </w:t>
      </w:r>
    </w:p>
    <w:p w:rsidR="006B4B7B" w:rsidRDefault="006B4B7B" w:rsidP="006B4B7B">
      <w:pPr>
        <w:widowControl/>
        <w:autoSpaceDE/>
        <w:autoSpaceDN/>
        <w:adjustRightInd/>
        <w:spacing w:before="0" w:after="0"/>
        <w:jc w:val="both"/>
        <w:rPr>
          <w:b/>
          <w:i/>
        </w:rPr>
      </w:pPr>
      <w:r w:rsidRPr="005D4AA2">
        <w:t xml:space="preserve">Размер и условия (процентная ставка, размер неустойки) просроченной кредиторской задолженности: </w:t>
      </w:r>
    </w:p>
    <w:p w:rsidR="004057D7" w:rsidRPr="005D4AA2" w:rsidRDefault="004057D7" w:rsidP="004057D7">
      <w:pPr>
        <w:widowControl/>
        <w:autoSpaceDE/>
        <w:autoSpaceDN/>
        <w:adjustRightInd/>
        <w:spacing w:before="0" w:after="0"/>
        <w:jc w:val="both"/>
        <w:rPr>
          <w:highlight w:val="yellow"/>
        </w:rPr>
      </w:pPr>
      <w:r w:rsidRPr="00490E9E">
        <w:rPr>
          <w:b/>
          <w:i/>
        </w:rPr>
        <w:t xml:space="preserve">Просроченная кредиторская задолженность </w:t>
      </w:r>
      <w:r>
        <w:rPr>
          <w:b/>
          <w:i/>
        </w:rPr>
        <w:t xml:space="preserve">на 31.12.2022 г. </w:t>
      </w:r>
      <w:r w:rsidRPr="00490E9E">
        <w:rPr>
          <w:b/>
          <w:i/>
        </w:rPr>
        <w:t>отсутствует</w:t>
      </w:r>
      <w:r>
        <w:rPr>
          <w:b/>
          <w:i/>
        </w:rPr>
        <w:t>.</w:t>
      </w:r>
    </w:p>
    <w:p w:rsidR="006B4B7B" w:rsidRPr="005D4AA2" w:rsidRDefault="006B4B7B" w:rsidP="006B4B7B">
      <w:pPr>
        <w:widowControl/>
        <w:autoSpaceDE/>
        <w:autoSpaceDN/>
        <w:adjustRightInd/>
        <w:spacing w:before="0" w:after="0"/>
        <w:jc w:val="both"/>
        <w:rPr>
          <w:highlight w:val="yellow"/>
        </w:rPr>
      </w:pPr>
      <w:r w:rsidRPr="005D4AA2">
        <w:t>Дата заключения кредитного договора (договора займа) (в случае если кредиторская задолженность возникла в связи с заключением кредитного договора (договора займа):</w:t>
      </w:r>
      <w:r w:rsidRPr="00490E9E">
        <w:t xml:space="preserve"> </w:t>
      </w:r>
      <w:r w:rsidRPr="00FD4BD9">
        <w:rPr>
          <w:b/>
          <w:i/>
        </w:rPr>
        <w:t xml:space="preserve">договор № </w:t>
      </w:r>
      <w:r w:rsidRPr="006B4B7B">
        <w:rPr>
          <w:b/>
          <w:i/>
        </w:rPr>
        <w:t>UCR-BRAZ/08-2022</w:t>
      </w:r>
      <w:r>
        <w:rPr>
          <w:b/>
          <w:i/>
        </w:rPr>
        <w:t xml:space="preserve"> </w:t>
      </w:r>
      <w:r w:rsidRPr="00FD4BD9">
        <w:rPr>
          <w:b/>
          <w:i/>
        </w:rPr>
        <w:t xml:space="preserve">от </w:t>
      </w:r>
      <w:r>
        <w:rPr>
          <w:b/>
          <w:i/>
        </w:rPr>
        <w:t>05.09.2022</w:t>
      </w:r>
      <w:r w:rsidRPr="00FD4BD9">
        <w:rPr>
          <w:b/>
          <w:i/>
        </w:rPr>
        <w:t xml:space="preserve"> г., договор № </w:t>
      </w:r>
      <w:r w:rsidRPr="006B4B7B">
        <w:rPr>
          <w:b/>
          <w:i/>
        </w:rPr>
        <w:t>UCR-BRAZ/10-2022</w:t>
      </w:r>
      <w:r>
        <w:rPr>
          <w:b/>
          <w:i/>
        </w:rPr>
        <w:t xml:space="preserve"> </w:t>
      </w:r>
      <w:r w:rsidRPr="00FD4BD9">
        <w:rPr>
          <w:b/>
          <w:i/>
        </w:rPr>
        <w:t xml:space="preserve">от </w:t>
      </w:r>
      <w:r w:rsidR="002D3C9E">
        <w:rPr>
          <w:b/>
          <w:i/>
        </w:rPr>
        <w:t>18</w:t>
      </w:r>
      <w:r w:rsidRPr="00FD4BD9">
        <w:rPr>
          <w:b/>
          <w:i/>
        </w:rPr>
        <w:t>.10.2022 г.</w:t>
      </w:r>
      <w:r>
        <w:t xml:space="preserve"> </w:t>
      </w:r>
    </w:p>
    <w:p w:rsidR="006B4B7B" w:rsidRDefault="006B4B7B" w:rsidP="006B4B7B">
      <w:pPr>
        <w:widowControl/>
        <w:autoSpaceDE/>
        <w:autoSpaceDN/>
        <w:adjustRightInd/>
        <w:spacing w:before="0" w:after="0"/>
        <w:jc w:val="both"/>
      </w:pPr>
      <w:r w:rsidRPr="005D4AA2">
        <w:t>Дата прекращения кредитного договора (договора займа), в том числе в связи с его исполнением (в случае если кредиторская задолженность возникла в связи с заключением кредитного договора (договора займа)):</w:t>
      </w:r>
      <w:r w:rsidRPr="004232FD">
        <w:rPr>
          <w:b/>
          <w:i/>
        </w:rPr>
        <w:t xml:space="preserve"> </w:t>
      </w:r>
      <w:r w:rsidRPr="00FD4BD9">
        <w:rPr>
          <w:b/>
          <w:i/>
        </w:rPr>
        <w:t xml:space="preserve">договор № </w:t>
      </w:r>
      <w:r w:rsidRPr="006B4B7B">
        <w:rPr>
          <w:b/>
          <w:i/>
        </w:rPr>
        <w:t>UCR-BRAZ/08-2022</w:t>
      </w:r>
      <w:r w:rsidR="00E16627">
        <w:rPr>
          <w:b/>
          <w:i/>
        </w:rPr>
        <w:t xml:space="preserve"> - 31.07</w:t>
      </w:r>
      <w:r>
        <w:rPr>
          <w:b/>
          <w:i/>
        </w:rPr>
        <w:t>.2024</w:t>
      </w:r>
      <w:r w:rsidRPr="00FD4BD9">
        <w:rPr>
          <w:b/>
          <w:i/>
        </w:rPr>
        <w:t xml:space="preserve"> г., договор № </w:t>
      </w:r>
      <w:r w:rsidRPr="006B4B7B">
        <w:rPr>
          <w:b/>
          <w:i/>
        </w:rPr>
        <w:t>UCR-BRAZ/10-2022</w:t>
      </w:r>
      <w:r>
        <w:rPr>
          <w:b/>
          <w:i/>
        </w:rPr>
        <w:t xml:space="preserve"> </w:t>
      </w:r>
      <w:r w:rsidR="002D3C9E">
        <w:rPr>
          <w:b/>
          <w:i/>
        </w:rPr>
        <w:t>–</w:t>
      </w:r>
      <w:r>
        <w:rPr>
          <w:b/>
          <w:i/>
        </w:rPr>
        <w:t xml:space="preserve"> </w:t>
      </w:r>
      <w:r w:rsidR="002D3C9E">
        <w:rPr>
          <w:b/>
          <w:i/>
        </w:rPr>
        <w:t>25.07.2025 г.</w:t>
      </w:r>
    </w:p>
    <w:p w:rsidR="00650AEB" w:rsidRDefault="00650AEB" w:rsidP="006B4B7B">
      <w:pPr>
        <w:widowControl/>
        <w:autoSpaceDE/>
        <w:autoSpaceDN/>
        <w:adjustRightInd/>
        <w:spacing w:before="0" w:after="0"/>
        <w:jc w:val="both"/>
      </w:pPr>
    </w:p>
    <w:p w:rsidR="002D3C9E" w:rsidRPr="002D3C9E" w:rsidRDefault="006B4B7B" w:rsidP="006B4B7B">
      <w:pPr>
        <w:widowControl/>
        <w:autoSpaceDE/>
        <w:autoSpaceDN/>
        <w:adjustRightInd/>
        <w:spacing w:before="0" w:after="0"/>
        <w:jc w:val="both"/>
        <w:rPr>
          <w:rFonts w:eastAsia="MingLiU"/>
          <w:b/>
          <w:i/>
          <w:lang w:val="ru"/>
        </w:rPr>
      </w:pPr>
      <w:r w:rsidRPr="005D4AA2">
        <w:t xml:space="preserve">Сведения о том, является ли основной кредитор организацией, подконтрольной членам органов управления Эмитента и (или) лицу, контролирующему Эмитента: </w:t>
      </w:r>
      <w:r w:rsidR="002D3C9E">
        <w:rPr>
          <w:rFonts w:eastAsia="MingLiU"/>
          <w:b/>
          <w:i/>
          <w:lang w:val="ru"/>
        </w:rPr>
        <w:t xml:space="preserve">Кредитор </w:t>
      </w:r>
      <w:r w:rsidRPr="00490E9E">
        <w:rPr>
          <w:rFonts w:eastAsia="MingLiU"/>
          <w:b/>
          <w:i/>
          <w:lang w:val="ru"/>
        </w:rPr>
        <w:t>является организацией, подконтрольной членам органов управления Эмитента и (или) лицу, контролирующему Эмитента.</w:t>
      </w:r>
    </w:p>
    <w:p w:rsidR="002D3C9E" w:rsidRDefault="002D3C9E" w:rsidP="002D3C9E">
      <w:pPr>
        <w:pStyle w:val="SubHeading"/>
        <w:rPr>
          <w:b/>
          <w:bCs/>
          <w:i/>
          <w:iCs/>
        </w:rPr>
      </w:pPr>
      <w:r w:rsidRPr="002D3C9E">
        <w:t>Основание, в силу которого, член органа управления Эмитента и (или) лицо, контролирующее Эмитента, осуществляет контроль над</w:t>
      </w:r>
      <w:r>
        <w:t xml:space="preserve"> кредитором</w:t>
      </w:r>
      <w:r w:rsidRPr="002D3C9E">
        <w:t>:</w:t>
      </w:r>
      <w:r w:rsidRPr="002D3C9E">
        <w:rPr>
          <w:b/>
          <w:bCs/>
          <w:i/>
          <w:iCs/>
        </w:rPr>
        <w:t xml:space="preserve"> участие в организации</w:t>
      </w:r>
    </w:p>
    <w:p w:rsidR="00797A27" w:rsidRDefault="00797A27" w:rsidP="00797A27">
      <w:pPr>
        <w:pStyle w:val="SubHeading"/>
        <w:spacing w:before="0" w:after="0"/>
        <w:rPr>
          <w:b/>
          <w:bCs/>
          <w:i/>
          <w:iCs/>
        </w:rPr>
      </w:pPr>
      <w:r w:rsidRPr="00763CF9">
        <w:t>Наименование лица, контролирующего Эмитента, и (или) члена органа управления Эмитента:</w:t>
      </w:r>
      <w:r>
        <w:t xml:space="preserve"> </w:t>
      </w:r>
      <w:r w:rsidRPr="00797A27">
        <w:rPr>
          <w:b/>
          <w:i/>
        </w:rPr>
        <w:t>Международная компания публичное акционерное общество «ЭН+ ГРУП»</w:t>
      </w:r>
    </w:p>
    <w:p w:rsidR="00797A27" w:rsidRDefault="002D3C9E" w:rsidP="00797A27">
      <w:pPr>
        <w:pStyle w:val="SubHeading"/>
        <w:spacing w:before="0" w:after="0"/>
        <w:rPr>
          <w:b/>
          <w:bCs/>
          <w:i/>
          <w:iCs/>
        </w:rPr>
      </w:pPr>
      <w:r>
        <w:t>Доля участия лица, контролирующего Эмитента, в уставном капитале кредитора</w:t>
      </w:r>
      <w:r w:rsidR="00797A27">
        <w:t xml:space="preserve">: </w:t>
      </w:r>
      <w:r w:rsidR="00797A27" w:rsidRPr="00797A27">
        <w:rPr>
          <w:b/>
          <w:i/>
        </w:rPr>
        <w:t>56,88%</w:t>
      </w:r>
      <w:r w:rsidR="00797A27">
        <w:rPr>
          <w:b/>
          <w:i/>
        </w:rPr>
        <w:t xml:space="preserve"> (прямое распоряжение.</w:t>
      </w:r>
    </w:p>
    <w:p w:rsidR="00A21B01" w:rsidRDefault="00797A27" w:rsidP="00797A27">
      <w:pPr>
        <w:pStyle w:val="SubHeading"/>
        <w:spacing w:before="0" w:after="0"/>
      </w:pPr>
      <w:r>
        <w:t>Доля обыкновенных акций кредитора</w:t>
      </w:r>
      <w:r w:rsidRPr="00797A27">
        <w:t>, принадлежащих лицу, контролирующему Эмитента:</w:t>
      </w:r>
      <w:r>
        <w:t xml:space="preserve"> </w:t>
      </w:r>
      <w:r w:rsidRPr="00797A27">
        <w:rPr>
          <w:b/>
          <w:i/>
        </w:rPr>
        <w:t>56,88%</w:t>
      </w:r>
      <w:r>
        <w:t>.</w:t>
      </w:r>
    </w:p>
    <w:p w:rsidR="002B25F3" w:rsidRDefault="002B25F3" w:rsidP="00797A27">
      <w:pPr>
        <w:pStyle w:val="SubHeading"/>
        <w:spacing w:before="0" w:after="0"/>
      </w:pPr>
    </w:p>
    <w:p w:rsidR="002B25F3" w:rsidRDefault="002B25F3" w:rsidP="00797A27">
      <w:pPr>
        <w:pStyle w:val="SubHeading"/>
        <w:spacing w:before="0" w:after="0"/>
      </w:pPr>
    </w:p>
    <w:p w:rsidR="002B25F3" w:rsidRPr="006A3B89" w:rsidRDefault="002B25F3" w:rsidP="002B25F3">
      <w:pPr>
        <w:jc w:val="both"/>
        <w:rPr>
          <w:b/>
          <w:i/>
        </w:rPr>
      </w:pPr>
      <w:r w:rsidRPr="006A3B89">
        <w:t xml:space="preserve">ФИО: </w:t>
      </w:r>
      <w:r w:rsidRPr="006A3B89">
        <w:rPr>
          <w:b/>
          <w:bCs/>
          <w:i/>
          <w:iCs/>
        </w:rPr>
        <w:t>владельцы неконвертируемых процентных документарных биржевых облигаций на предъявителя серии БО-001Р-02 с обязательным централизованным хранением, регистрационный номер 4В02-02-20075-F-001P от 04.07.2019 г, объемом выпуска 15 000 000 (пятнадцать миллионов) облигаций номинальной стоимостью каждая 1 000 (одна тысяча) рублей 00 коп.</w:t>
      </w:r>
    </w:p>
    <w:p w:rsidR="002B25F3" w:rsidRPr="006A3B89" w:rsidRDefault="002B25F3" w:rsidP="002B25F3">
      <w:pPr>
        <w:jc w:val="both"/>
        <w:rPr>
          <w:b/>
          <w:bCs/>
          <w:i/>
          <w:iCs/>
        </w:rPr>
      </w:pPr>
      <w:r w:rsidRPr="006A3B89">
        <w:t xml:space="preserve">Основной государственный регистрационный номер индивидуального предпринимателя (ОГРНИП): </w:t>
      </w:r>
      <w:r w:rsidRPr="006A3B89">
        <w:rPr>
          <w:b/>
          <w:bCs/>
          <w:i/>
          <w:iCs/>
        </w:rPr>
        <w:t>не применимо</w:t>
      </w:r>
    </w:p>
    <w:p w:rsidR="002B25F3" w:rsidRPr="006A3B89" w:rsidRDefault="002B25F3" w:rsidP="002B25F3">
      <w:pPr>
        <w:jc w:val="both"/>
        <w:rPr>
          <w:b/>
          <w:bCs/>
          <w:i/>
          <w:iCs/>
        </w:rPr>
      </w:pPr>
      <w:r w:rsidRPr="006A3B89">
        <w:t xml:space="preserve">Сумма кредиторской задолженности: </w:t>
      </w:r>
      <w:r w:rsidRPr="006A3B89">
        <w:rPr>
          <w:b/>
          <w:bCs/>
          <w:i/>
          <w:iCs/>
        </w:rPr>
        <w:t xml:space="preserve">15 561 945 тыс. руб. </w:t>
      </w:r>
    </w:p>
    <w:p w:rsidR="002B25F3" w:rsidRPr="006A3B89" w:rsidRDefault="002B25F3" w:rsidP="002B25F3">
      <w:pPr>
        <w:jc w:val="both"/>
      </w:pPr>
      <w:r w:rsidRPr="006A3B89">
        <w:t xml:space="preserve">Доля </w:t>
      </w:r>
      <w:proofErr w:type="spellStart"/>
      <w:r w:rsidRPr="006A3B89">
        <w:t>внешнегруппового</w:t>
      </w:r>
      <w:proofErr w:type="spellEnd"/>
      <w:r w:rsidRPr="006A3B89">
        <w:t xml:space="preserve"> кредитора в объеме кредиторской задолженности, приходящейся на </w:t>
      </w:r>
      <w:proofErr w:type="spellStart"/>
      <w:r w:rsidRPr="006A3B89">
        <w:t>внешнегрупповых</w:t>
      </w:r>
      <w:proofErr w:type="spellEnd"/>
      <w:r w:rsidRPr="006A3B89">
        <w:t xml:space="preserve"> кредиторов: </w:t>
      </w:r>
      <w:r w:rsidRPr="006A3B89">
        <w:rPr>
          <w:b/>
          <w:bCs/>
          <w:i/>
          <w:iCs/>
        </w:rPr>
        <w:t>15%</w:t>
      </w:r>
      <w:r w:rsidRPr="006A3B89">
        <w:t xml:space="preserve"> </w:t>
      </w:r>
    </w:p>
    <w:p w:rsidR="007911F4" w:rsidRDefault="002B25F3" w:rsidP="002B25F3">
      <w:pPr>
        <w:jc w:val="both"/>
        <w:rPr>
          <w:b/>
          <w:bCs/>
          <w:i/>
          <w:iCs/>
        </w:rPr>
      </w:pPr>
      <w:r w:rsidRPr="006A3B89">
        <w:lastRenderedPageBreak/>
        <w:t xml:space="preserve">Размер и условия (процентная ставка, размер неустойки) просроченной кредиторской задолженности: </w:t>
      </w:r>
      <w:r w:rsidRPr="006A3B89">
        <w:rPr>
          <w:b/>
          <w:bCs/>
          <w:i/>
          <w:iCs/>
        </w:rPr>
        <w:t>Просроченная кредиторская задолженност</w:t>
      </w:r>
      <w:r w:rsidR="007911F4">
        <w:rPr>
          <w:b/>
          <w:bCs/>
          <w:i/>
          <w:iCs/>
        </w:rPr>
        <w:t>ь на 31.12.2022 г. отсутствует.</w:t>
      </w:r>
    </w:p>
    <w:p w:rsidR="007911F4" w:rsidRPr="007911F4" w:rsidRDefault="007911F4" w:rsidP="002B25F3">
      <w:pPr>
        <w:jc w:val="both"/>
        <w:rPr>
          <w:b/>
          <w:bCs/>
          <w:i/>
          <w:iCs/>
        </w:rPr>
      </w:pPr>
    </w:p>
    <w:p w:rsidR="002B25F3" w:rsidRDefault="002B25F3" w:rsidP="002B25F3">
      <w:pPr>
        <w:pStyle w:val="SubHeading"/>
        <w:spacing w:before="0" w:after="0"/>
        <w:rPr>
          <w:b/>
          <w:bCs/>
          <w:i/>
          <w:iCs/>
        </w:rPr>
      </w:pPr>
      <w:r w:rsidRPr="006A3B89">
        <w:t xml:space="preserve">Сведения о том, является ли основной кредитор организацией, подконтрольной членам органов управления Эмитента и (или) лицу, контролирующему Эмитента: </w:t>
      </w:r>
      <w:r w:rsidRPr="006A3B89">
        <w:rPr>
          <w:b/>
          <w:bCs/>
          <w:i/>
          <w:iCs/>
        </w:rPr>
        <w:t>Кредитор не является организацией, подконтрольной членам органов управления Эмитента и (или) лицу, контролирующему Эмитента.</w:t>
      </w:r>
    </w:p>
    <w:p w:rsidR="002B25F3" w:rsidRPr="00797A27" w:rsidRDefault="002B25F3" w:rsidP="002B25F3">
      <w:pPr>
        <w:pStyle w:val="SubHeading"/>
        <w:spacing w:before="0" w:after="0"/>
        <w:rPr>
          <w:b/>
          <w:bCs/>
          <w:i/>
          <w:iCs/>
        </w:rPr>
      </w:pPr>
    </w:p>
    <w:p w:rsidR="00F320AC" w:rsidRPr="00F320AC" w:rsidRDefault="00F320AC" w:rsidP="00F320AC">
      <w:pPr>
        <w:widowControl/>
        <w:autoSpaceDE/>
        <w:autoSpaceDN/>
        <w:adjustRightInd/>
        <w:spacing w:before="0" w:after="0"/>
        <w:jc w:val="both"/>
        <w:rPr>
          <w:rFonts w:eastAsia="MingLiU"/>
          <w:b/>
          <w:i/>
          <w:lang w:val="ru"/>
        </w:rPr>
      </w:pPr>
    </w:p>
    <w:p w:rsidR="00A21B01" w:rsidRDefault="00A21B01" w:rsidP="00A21B01">
      <w:pPr>
        <w:pStyle w:val="SubHeading"/>
        <w:spacing w:before="0" w:after="0"/>
        <w:jc w:val="both"/>
        <w:rPr>
          <w:b/>
          <w:i/>
        </w:rPr>
      </w:pPr>
      <w:r w:rsidRPr="005D4AA2">
        <w:t>Иные кредиторы, которые, по мнению Эмитента, имеют для Эмитента (Группы Эмитента) существенное значение в силу иных причин, факторов или обстоятельств:</w:t>
      </w:r>
      <w:r w:rsidRPr="008310FC">
        <w:t xml:space="preserve"> </w:t>
      </w:r>
      <w:r w:rsidRPr="008310FC">
        <w:rPr>
          <w:b/>
          <w:i/>
        </w:rPr>
        <w:t>Иные кредиторы, имеющие для Эмитента (Группы Эмитента) существенное значение в силу иных причин, факторов или обстоятельств, отсутствуют.</w:t>
      </w:r>
    </w:p>
    <w:p w:rsidR="00F320AC" w:rsidRDefault="00F320AC" w:rsidP="00A21B01">
      <w:pPr>
        <w:pStyle w:val="SubHeading"/>
        <w:spacing w:before="0" w:after="0"/>
        <w:jc w:val="both"/>
        <w:rPr>
          <w:b/>
          <w:i/>
        </w:rPr>
      </w:pPr>
    </w:p>
    <w:p w:rsidR="00F320AC" w:rsidRPr="005D4AA2" w:rsidRDefault="00F320AC" w:rsidP="00F320AC">
      <w:pPr>
        <w:pStyle w:val="SubHeading"/>
        <w:spacing w:before="0" w:after="0"/>
        <w:jc w:val="both"/>
      </w:pPr>
      <w:r w:rsidRPr="005D4AA2">
        <w:t>Сведения об объеме и (или) доле кредиторской задолженности, приходящейся на кредиторов, входящих в Группу Эмитента:</w:t>
      </w:r>
      <w:r w:rsidRPr="008310FC">
        <w:rPr>
          <w:b/>
          <w:i/>
        </w:rPr>
        <w:t xml:space="preserve"> </w:t>
      </w:r>
      <w:r>
        <w:rPr>
          <w:b/>
          <w:i/>
        </w:rPr>
        <w:t>0,11%</w:t>
      </w:r>
    </w:p>
    <w:p w:rsidR="00F320AC" w:rsidRPr="005D4AA2" w:rsidRDefault="00F320AC" w:rsidP="00F320AC">
      <w:pPr>
        <w:pStyle w:val="SubHeading"/>
        <w:spacing w:before="0" w:after="0"/>
      </w:pPr>
    </w:p>
    <w:p w:rsidR="00F320AC" w:rsidRPr="00F015B5" w:rsidRDefault="00F320AC" w:rsidP="00A21B01">
      <w:pPr>
        <w:pStyle w:val="SubHeading"/>
        <w:spacing w:before="0" w:after="0"/>
        <w:jc w:val="both"/>
        <w:rPr>
          <w:b/>
          <w:i/>
        </w:rPr>
      </w:pPr>
      <w:r w:rsidRPr="005D4AA2">
        <w:t xml:space="preserve">Сведения об объеме и (или) доле кредиторской задолженности, приходящейся на </w:t>
      </w:r>
      <w:proofErr w:type="spellStart"/>
      <w:r w:rsidRPr="005D4AA2">
        <w:t>внешнегрупповых</w:t>
      </w:r>
      <w:proofErr w:type="spellEnd"/>
      <w:r w:rsidRPr="005D4AA2">
        <w:t xml:space="preserve"> кредиторов:</w:t>
      </w:r>
      <w:r w:rsidRPr="008310FC">
        <w:rPr>
          <w:b/>
          <w:i/>
        </w:rPr>
        <w:t xml:space="preserve"> </w:t>
      </w:r>
      <w:r>
        <w:rPr>
          <w:b/>
          <w:i/>
        </w:rPr>
        <w:t>99,89</w:t>
      </w:r>
      <w:r w:rsidRPr="003E3F65">
        <w:rPr>
          <w:b/>
          <w:i/>
        </w:rPr>
        <w:t>%</w:t>
      </w:r>
    </w:p>
    <w:p w:rsidR="00523128" w:rsidRDefault="00523128" w:rsidP="00550329">
      <w:pPr>
        <w:pStyle w:val="2"/>
        <w:spacing w:line="276" w:lineRule="auto"/>
      </w:pPr>
      <w:bookmarkStart w:id="11" w:name="_Toc135299841"/>
      <w:r>
        <w:t>1.7</w:t>
      </w:r>
      <w:r w:rsidR="00421193">
        <w:t>.2. Сведения об обязательствах Э</w:t>
      </w:r>
      <w:r>
        <w:t>митента из предоставленного обеспечения</w:t>
      </w:r>
      <w:bookmarkEnd w:id="11"/>
    </w:p>
    <w:p w:rsidR="00523128" w:rsidRDefault="00421193" w:rsidP="003E0FF0">
      <w:pPr>
        <w:jc w:val="both"/>
      </w:pPr>
      <w:r w:rsidRPr="00B62637">
        <w:t xml:space="preserve">Сведения о размере обеспечения (в том числе в форме залога, поручительства, независимой гарантии), предоставленного </w:t>
      </w:r>
      <w:r w:rsidR="007E68DE" w:rsidRPr="00B62637">
        <w:t>лицами,</w:t>
      </w:r>
      <w:r w:rsidRPr="00B62637">
        <w:t xml:space="preserve"> входящими в Группу Эмитента, иным лицам, входящим в Группу Эмитента, и лицам, не входящим в нее, а также о совершенных Эмитентом (организациями, входящими в Группы Эмитента) сделках по предоставлению такого обеспечения, имеющих для Эмитента (Группы Эмитента) существенное значение.</w:t>
      </w:r>
    </w:p>
    <w:p w:rsidR="00523128" w:rsidRDefault="00523128" w:rsidP="003E0FF0">
      <w:pPr>
        <w:jc w:val="both"/>
      </w:pPr>
    </w:p>
    <w:p w:rsidR="003E0FF0" w:rsidRDefault="007E68DE" w:rsidP="003E0FF0">
      <w:pPr>
        <w:pStyle w:val="ThinDelim"/>
        <w:jc w:val="both"/>
        <w:rPr>
          <w:b/>
          <w:i/>
          <w:sz w:val="20"/>
          <w:szCs w:val="20"/>
        </w:rPr>
      </w:pPr>
      <w:r w:rsidRPr="007E68DE">
        <w:rPr>
          <w:sz w:val="20"/>
          <w:szCs w:val="20"/>
        </w:rPr>
        <w:t>Сведения о размере обеспечения (в том числе в форме залога, поручительства, независимой гарантии), предоставленного лицами, входящими в Группу Эмитента, иным лицам, входящим в Группу Эмитента:</w:t>
      </w:r>
      <w:r>
        <w:rPr>
          <w:sz w:val="20"/>
          <w:szCs w:val="20"/>
        </w:rPr>
        <w:t xml:space="preserve"> </w:t>
      </w:r>
      <w:r w:rsidR="003E0FF0" w:rsidRPr="007E68DE">
        <w:rPr>
          <w:b/>
          <w:i/>
          <w:sz w:val="20"/>
          <w:szCs w:val="20"/>
        </w:rPr>
        <w:t>в</w:t>
      </w:r>
      <w:r w:rsidRPr="007E68DE">
        <w:rPr>
          <w:b/>
          <w:i/>
          <w:sz w:val="20"/>
          <w:szCs w:val="20"/>
        </w:rPr>
        <w:t xml:space="preserve"> отчетном периоде </w:t>
      </w:r>
      <w:r>
        <w:rPr>
          <w:b/>
          <w:i/>
          <w:sz w:val="20"/>
          <w:szCs w:val="20"/>
        </w:rPr>
        <w:t>лицами, входящими в Группу Эмитента</w:t>
      </w:r>
      <w:r w:rsidRPr="007E68DE">
        <w:rPr>
          <w:b/>
          <w:i/>
          <w:sz w:val="20"/>
          <w:szCs w:val="20"/>
        </w:rPr>
        <w:t xml:space="preserve">, не предоставлялось обеспечение, в том числе в форме залога, поручительства, независимой гарантии, </w:t>
      </w:r>
      <w:r w:rsidR="003E0FF0">
        <w:rPr>
          <w:b/>
          <w:i/>
          <w:sz w:val="20"/>
          <w:szCs w:val="20"/>
        </w:rPr>
        <w:t>иным лицам,</w:t>
      </w:r>
      <w:r>
        <w:rPr>
          <w:b/>
          <w:i/>
          <w:sz w:val="20"/>
          <w:szCs w:val="20"/>
        </w:rPr>
        <w:t xml:space="preserve"> входящим в Группу Эмитента</w:t>
      </w:r>
    </w:p>
    <w:p w:rsidR="003E0FF0" w:rsidRDefault="003E0FF0" w:rsidP="003E0FF0">
      <w:pPr>
        <w:pStyle w:val="ThinDelim"/>
        <w:jc w:val="both"/>
        <w:rPr>
          <w:b/>
          <w:i/>
          <w:sz w:val="20"/>
          <w:szCs w:val="20"/>
        </w:rPr>
      </w:pPr>
    </w:p>
    <w:p w:rsidR="003E0FF0" w:rsidRPr="003E0FF0" w:rsidRDefault="003E0FF0" w:rsidP="003E0FF0">
      <w:pPr>
        <w:pStyle w:val="ThinDelim"/>
        <w:jc w:val="both"/>
        <w:rPr>
          <w:sz w:val="20"/>
          <w:szCs w:val="20"/>
        </w:rPr>
      </w:pPr>
      <w:r w:rsidRPr="003E0FF0">
        <w:rPr>
          <w:sz w:val="20"/>
          <w:szCs w:val="20"/>
        </w:rPr>
        <w:t>Сведения о размере обеспечения (в том числе в форме залога, поручительства, независимой гарантии), предоставленного лицами, входящими в Группу Эмитента, лицам, не входящим в нее:</w:t>
      </w:r>
    </w:p>
    <w:p w:rsidR="007E68DE" w:rsidRPr="007E68DE" w:rsidRDefault="007E68DE" w:rsidP="005F062A">
      <w:pPr>
        <w:pStyle w:val="ThinDelim"/>
        <w:rPr>
          <w:sz w:val="20"/>
          <w:szCs w:val="20"/>
        </w:rPr>
      </w:pPr>
    </w:p>
    <w:tbl>
      <w:tblPr>
        <w:tblW w:w="9252" w:type="dxa"/>
        <w:tblLayout w:type="fixed"/>
        <w:tblCellMar>
          <w:left w:w="72" w:type="dxa"/>
          <w:right w:w="72" w:type="dxa"/>
        </w:tblCellMar>
        <w:tblLook w:val="0000" w:firstRow="0" w:lastRow="0" w:firstColumn="0" w:lastColumn="0" w:noHBand="0" w:noVBand="0"/>
      </w:tblPr>
      <w:tblGrid>
        <w:gridCol w:w="7207"/>
        <w:gridCol w:w="2045"/>
      </w:tblGrid>
      <w:tr w:rsidR="00523128" w:rsidTr="004E1621">
        <w:tc>
          <w:tcPr>
            <w:tcW w:w="7207" w:type="dxa"/>
            <w:tcBorders>
              <w:top w:val="double" w:sz="6" w:space="0" w:color="auto"/>
              <w:left w:val="double" w:sz="6" w:space="0" w:color="auto"/>
              <w:bottom w:val="single" w:sz="6" w:space="0" w:color="auto"/>
              <w:right w:val="single" w:sz="6" w:space="0" w:color="auto"/>
            </w:tcBorders>
          </w:tcPr>
          <w:p w:rsidR="00523128" w:rsidRDefault="00523128" w:rsidP="005F062A">
            <w:pPr>
              <w:jc w:val="center"/>
            </w:pPr>
            <w:r>
              <w:t>Наименование показателя</w:t>
            </w:r>
          </w:p>
        </w:tc>
        <w:tc>
          <w:tcPr>
            <w:tcW w:w="2045" w:type="dxa"/>
            <w:tcBorders>
              <w:top w:val="double" w:sz="6" w:space="0" w:color="auto"/>
              <w:left w:val="single" w:sz="6" w:space="0" w:color="auto"/>
              <w:bottom w:val="single" w:sz="6" w:space="0" w:color="auto"/>
              <w:right w:val="double" w:sz="6" w:space="0" w:color="auto"/>
            </w:tcBorders>
          </w:tcPr>
          <w:p w:rsidR="00523128" w:rsidRDefault="00523128" w:rsidP="005F062A">
            <w:pPr>
              <w:jc w:val="center"/>
            </w:pPr>
            <w:r>
              <w:t>На 31.12.2022 г.</w:t>
            </w:r>
          </w:p>
        </w:tc>
      </w:tr>
      <w:tr w:rsidR="00523128" w:rsidTr="004E1621">
        <w:tc>
          <w:tcPr>
            <w:tcW w:w="7207" w:type="dxa"/>
            <w:tcBorders>
              <w:top w:val="single" w:sz="6" w:space="0" w:color="auto"/>
              <w:left w:val="double" w:sz="6" w:space="0" w:color="auto"/>
              <w:bottom w:val="single" w:sz="6" w:space="0" w:color="auto"/>
              <w:right w:val="single" w:sz="6" w:space="0" w:color="auto"/>
            </w:tcBorders>
          </w:tcPr>
          <w:p w:rsidR="00523128" w:rsidRDefault="004E1621" w:rsidP="005F062A">
            <w:r w:rsidRPr="00B62637">
              <w:rPr>
                <w:color w:val="000000"/>
              </w:rPr>
              <w:t>Общий размер обеспечения,</w:t>
            </w:r>
            <w:r w:rsidRPr="00B62637">
              <w:t xml:space="preserve"> предоставленного лицами, входящими в Группу Эм</w:t>
            </w:r>
            <w:r>
              <w:t>итента, лицам, не входящим в нее, тыс. руб.</w:t>
            </w:r>
          </w:p>
        </w:tc>
        <w:tc>
          <w:tcPr>
            <w:tcW w:w="2045" w:type="dxa"/>
            <w:tcBorders>
              <w:top w:val="single" w:sz="6" w:space="0" w:color="auto"/>
              <w:left w:val="single" w:sz="6" w:space="0" w:color="auto"/>
              <w:bottom w:val="single" w:sz="6" w:space="0" w:color="auto"/>
              <w:right w:val="double" w:sz="6" w:space="0" w:color="auto"/>
            </w:tcBorders>
          </w:tcPr>
          <w:p w:rsidR="00523128" w:rsidRPr="003E0FF0" w:rsidRDefault="003E0FF0" w:rsidP="003E0FF0">
            <w:pPr>
              <w:widowControl/>
              <w:autoSpaceDE/>
              <w:autoSpaceDN/>
              <w:adjustRightInd/>
              <w:spacing w:before="0" w:after="0"/>
              <w:jc w:val="center"/>
            </w:pPr>
            <w:r w:rsidRPr="003E0FF0">
              <w:t>405 933 810</w:t>
            </w:r>
          </w:p>
        </w:tc>
      </w:tr>
      <w:tr w:rsidR="00523128" w:rsidTr="004E1621">
        <w:tc>
          <w:tcPr>
            <w:tcW w:w="7207" w:type="dxa"/>
            <w:tcBorders>
              <w:top w:val="single" w:sz="6" w:space="0" w:color="auto"/>
              <w:left w:val="double" w:sz="6" w:space="0" w:color="auto"/>
              <w:bottom w:val="single" w:sz="6" w:space="0" w:color="auto"/>
              <w:right w:val="single" w:sz="6" w:space="0" w:color="auto"/>
            </w:tcBorders>
          </w:tcPr>
          <w:p w:rsidR="00523128" w:rsidRDefault="00523128" w:rsidP="005F062A">
            <w:r>
              <w:t>- в том числе в форме залога</w:t>
            </w:r>
            <w:r w:rsidR="004E1621">
              <w:t>, тыс. руб.</w:t>
            </w:r>
            <w:r>
              <w:t>:</w:t>
            </w:r>
          </w:p>
        </w:tc>
        <w:tc>
          <w:tcPr>
            <w:tcW w:w="2045" w:type="dxa"/>
            <w:tcBorders>
              <w:top w:val="single" w:sz="6" w:space="0" w:color="auto"/>
              <w:left w:val="single" w:sz="6" w:space="0" w:color="auto"/>
              <w:bottom w:val="single" w:sz="6" w:space="0" w:color="auto"/>
              <w:right w:val="double" w:sz="6" w:space="0" w:color="auto"/>
            </w:tcBorders>
          </w:tcPr>
          <w:p w:rsidR="00523128" w:rsidRPr="003E0FF0" w:rsidRDefault="003E0FF0" w:rsidP="003E0FF0">
            <w:pPr>
              <w:widowControl/>
              <w:autoSpaceDE/>
              <w:autoSpaceDN/>
              <w:adjustRightInd/>
              <w:spacing w:before="0" w:after="0"/>
              <w:jc w:val="center"/>
            </w:pPr>
            <w:r w:rsidRPr="003E0FF0">
              <w:t>171 606</w:t>
            </w:r>
          </w:p>
        </w:tc>
      </w:tr>
      <w:tr w:rsidR="00523128" w:rsidTr="004E1621">
        <w:tc>
          <w:tcPr>
            <w:tcW w:w="7207" w:type="dxa"/>
            <w:tcBorders>
              <w:top w:val="single" w:sz="6" w:space="0" w:color="auto"/>
              <w:left w:val="double" w:sz="6" w:space="0" w:color="auto"/>
              <w:bottom w:val="single" w:sz="6" w:space="0" w:color="auto"/>
              <w:right w:val="single" w:sz="6" w:space="0" w:color="auto"/>
            </w:tcBorders>
          </w:tcPr>
          <w:p w:rsidR="00523128" w:rsidRDefault="00523128" w:rsidP="005F062A">
            <w:r>
              <w:t>- в том числе в форме поручительства</w:t>
            </w:r>
            <w:r w:rsidR="004E1621">
              <w:t>, тыс. руб.</w:t>
            </w:r>
            <w:r>
              <w:t>:</w:t>
            </w:r>
          </w:p>
        </w:tc>
        <w:tc>
          <w:tcPr>
            <w:tcW w:w="2045" w:type="dxa"/>
            <w:tcBorders>
              <w:top w:val="single" w:sz="6" w:space="0" w:color="auto"/>
              <w:left w:val="single" w:sz="6" w:space="0" w:color="auto"/>
              <w:bottom w:val="single" w:sz="6" w:space="0" w:color="auto"/>
              <w:right w:val="double" w:sz="6" w:space="0" w:color="auto"/>
            </w:tcBorders>
          </w:tcPr>
          <w:p w:rsidR="00523128" w:rsidRPr="003E0FF0" w:rsidRDefault="003E0FF0" w:rsidP="003E0FF0">
            <w:pPr>
              <w:widowControl/>
              <w:autoSpaceDE/>
              <w:autoSpaceDN/>
              <w:adjustRightInd/>
              <w:spacing w:before="0" w:after="0"/>
              <w:jc w:val="center"/>
            </w:pPr>
            <w:r w:rsidRPr="003E0FF0">
              <w:t>405 762 204</w:t>
            </w:r>
          </w:p>
        </w:tc>
      </w:tr>
      <w:tr w:rsidR="00523128" w:rsidTr="004E1621">
        <w:tc>
          <w:tcPr>
            <w:tcW w:w="7207" w:type="dxa"/>
            <w:tcBorders>
              <w:top w:val="single" w:sz="6" w:space="0" w:color="auto"/>
              <w:left w:val="double" w:sz="6" w:space="0" w:color="auto"/>
              <w:bottom w:val="double" w:sz="6" w:space="0" w:color="auto"/>
              <w:right w:val="single" w:sz="6" w:space="0" w:color="auto"/>
            </w:tcBorders>
          </w:tcPr>
          <w:p w:rsidR="00523128" w:rsidRDefault="00523128" w:rsidP="005F062A">
            <w:r>
              <w:t>- в том числе в форме независимой гарантии</w:t>
            </w:r>
            <w:r w:rsidR="004E1621">
              <w:t>, тыс. руб.</w:t>
            </w:r>
            <w:r>
              <w:t>:</w:t>
            </w:r>
          </w:p>
        </w:tc>
        <w:tc>
          <w:tcPr>
            <w:tcW w:w="2045" w:type="dxa"/>
            <w:tcBorders>
              <w:top w:val="single" w:sz="6" w:space="0" w:color="auto"/>
              <w:left w:val="single" w:sz="6" w:space="0" w:color="auto"/>
              <w:bottom w:val="double" w:sz="6" w:space="0" w:color="auto"/>
              <w:right w:val="double" w:sz="6" w:space="0" w:color="auto"/>
            </w:tcBorders>
          </w:tcPr>
          <w:p w:rsidR="00523128" w:rsidRDefault="003E0FF0" w:rsidP="003E0FF0">
            <w:pPr>
              <w:jc w:val="center"/>
            </w:pPr>
            <w:r>
              <w:t>0</w:t>
            </w:r>
          </w:p>
        </w:tc>
      </w:tr>
    </w:tbl>
    <w:p w:rsidR="00523128" w:rsidRDefault="00523128" w:rsidP="005F062A"/>
    <w:p w:rsidR="003E0FF0" w:rsidRDefault="003E0FF0" w:rsidP="003E0FF0">
      <w:pPr>
        <w:pStyle w:val="SubHeading"/>
        <w:jc w:val="both"/>
        <w:rPr>
          <w:b/>
          <w:bCs/>
          <w:i/>
          <w:iCs/>
        </w:rPr>
      </w:pPr>
      <w:r w:rsidRPr="00B62637">
        <w:t xml:space="preserve">Определенный Эмитентом уровень существенности размера предоставленного обеспечения: </w:t>
      </w:r>
      <w:r w:rsidRPr="00B62637">
        <w:rPr>
          <w:b/>
          <w:bCs/>
          <w:i/>
          <w:iCs/>
        </w:rPr>
        <w:t>10 процентов от размера обеспечения, предоставленного организациями, входящими в Группу Эмитента, лицам, не входящим в Группу Эмитента.</w:t>
      </w:r>
    </w:p>
    <w:p w:rsidR="00523128" w:rsidRDefault="00523128" w:rsidP="003E0FF0">
      <w:pPr>
        <w:pStyle w:val="SubHeading"/>
        <w:jc w:val="both"/>
      </w:pPr>
      <w:r>
        <w:t>Сделки по предоставлению обеспечения, имеющие для эмитента (группы эмитента) существенное значение</w:t>
      </w:r>
      <w:r w:rsidR="004E1621">
        <w:t>:</w:t>
      </w:r>
    </w:p>
    <w:p w:rsidR="00421193" w:rsidRPr="00763CF9" w:rsidRDefault="00421193" w:rsidP="00421193">
      <w:pPr>
        <w:jc w:val="both"/>
      </w:pPr>
      <w:r w:rsidRPr="00763CF9">
        <w:t>Размер предоставленного обеспечения:</w:t>
      </w:r>
      <w:r w:rsidRPr="00763CF9">
        <w:rPr>
          <w:rStyle w:val="Subst"/>
        </w:rPr>
        <w:t xml:space="preserve"> 70 932</w:t>
      </w:r>
      <w:r w:rsidR="008476BC">
        <w:rPr>
          <w:rStyle w:val="Subst"/>
        </w:rPr>
        <w:t> </w:t>
      </w:r>
      <w:r w:rsidRPr="00763CF9">
        <w:rPr>
          <w:rStyle w:val="Subst"/>
        </w:rPr>
        <w:t>679</w:t>
      </w:r>
      <w:r w:rsidR="008476BC">
        <w:rPr>
          <w:rStyle w:val="Subst"/>
        </w:rPr>
        <w:t xml:space="preserve"> тыс. руб.</w:t>
      </w:r>
    </w:p>
    <w:p w:rsidR="00421193" w:rsidRPr="00763CF9" w:rsidRDefault="00421193" w:rsidP="00421193">
      <w:pPr>
        <w:jc w:val="both"/>
      </w:pPr>
      <w:r w:rsidRPr="00763CF9">
        <w:t>Должник:</w:t>
      </w:r>
      <w:r w:rsidRPr="00763CF9">
        <w:br/>
      </w:r>
      <w:r w:rsidRPr="00763CF9">
        <w:rPr>
          <w:rStyle w:val="Subst"/>
        </w:rPr>
        <w:t>МКПАО «ОК РУСАЛ»</w:t>
      </w:r>
    </w:p>
    <w:p w:rsidR="008476BC" w:rsidRDefault="00421193" w:rsidP="00421193">
      <w:pPr>
        <w:jc w:val="both"/>
      </w:pPr>
      <w:r w:rsidRPr="00763CF9">
        <w:t>Кредитор:</w:t>
      </w:r>
      <w:r w:rsidRPr="00763CF9">
        <w:br/>
      </w:r>
      <w:r w:rsidRPr="00763CF9">
        <w:rPr>
          <w:rStyle w:val="Subst"/>
        </w:rPr>
        <w:t>Российский банк</w:t>
      </w:r>
    </w:p>
    <w:p w:rsidR="00421193" w:rsidRPr="00763CF9" w:rsidRDefault="00421193" w:rsidP="00421193">
      <w:pPr>
        <w:jc w:val="both"/>
      </w:pPr>
      <w:r w:rsidRPr="00763CF9">
        <w:t>Выгодоприобретатель:</w:t>
      </w:r>
      <w:r w:rsidRPr="00763CF9">
        <w:br/>
      </w:r>
      <w:r w:rsidRPr="00763CF9">
        <w:rPr>
          <w:rStyle w:val="Subst"/>
        </w:rPr>
        <w:t>МКПАО «ОК РУСАЛ»</w:t>
      </w:r>
    </w:p>
    <w:p w:rsidR="00421193" w:rsidRPr="00763CF9" w:rsidRDefault="00421193" w:rsidP="00421193">
      <w:pPr>
        <w:jc w:val="both"/>
      </w:pPr>
      <w:r w:rsidRPr="00763CF9">
        <w:t>Вид, содержание и размер обеспеченного обязательства, срок его исполнения:</w:t>
      </w:r>
      <w:r w:rsidRPr="00763CF9">
        <w:br/>
      </w:r>
      <w:r w:rsidRPr="00763CF9">
        <w:rPr>
          <w:rStyle w:val="Subst"/>
          <w:b w:val="0"/>
          <w:i w:val="0"/>
        </w:rPr>
        <w:t>Вид обеспеченного обязательства:</w:t>
      </w:r>
      <w:r w:rsidRPr="00763CF9">
        <w:rPr>
          <w:rStyle w:val="Subst"/>
        </w:rPr>
        <w:t xml:space="preserve"> кредит;</w:t>
      </w:r>
      <w:r w:rsidRPr="00763CF9">
        <w:rPr>
          <w:rStyle w:val="Subst"/>
        </w:rPr>
        <w:br/>
      </w:r>
      <w:r w:rsidRPr="00763CF9">
        <w:rPr>
          <w:rStyle w:val="Subst"/>
          <w:b w:val="0"/>
          <w:i w:val="0"/>
        </w:rPr>
        <w:t xml:space="preserve">Содержание обеспеченного обязательства: </w:t>
      </w:r>
      <w:r w:rsidRPr="00763CF9">
        <w:rPr>
          <w:rStyle w:val="Subst"/>
        </w:rPr>
        <w:t xml:space="preserve">Кредитное соглашение № 6481 от 31.08.2017 г. между </w:t>
      </w:r>
      <w:r w:rsidRPr="00763CF9">
        <w:rPr>
          <w:rStyle w:val="Subst"/>
        </w:rPr>
        <w:lastRenderedPageBreak/>
        <w:t>Российским банком и МКПАО «ОК РУСАЛ»;</w:t>
      </w:r>
      <w:r w:rsidRPr="00763CF9">
        <w:rPr>
          <w:rStyle w:val="Subst"/>
        </w:rPr>
        <w:br/>
      </w:r>
      <w:r w:rsidRPr="00763CF9">
        <w:rPr>
          <w:rStyle w:val="Subst"/>
          <w:b w:val="0"/>
          <w:i w:val="0"/>
        </w:rPr>
        <w:t>Размер обеспеченного обязательства:</w:t>
      </w:r>
      <w:r w:rsidRPr="00763CF9">
        <w:rPr>
          <w:rStyle w:val="Subst"/>
        </w:rPr>
        <w:t xml:space="preserve"> </w:t>
      </w:r>
      <w:r w:rsidR="008476BC" w:rsidRPr="008476BC">
        <w:rPr>
          <w:rStyle w:val="Subst"/>
        </w:rPr>
        <w:t>17</w:t>
      </w:r>
      <w:r w:rsidR="008476BC">
        <w:rPr>
          <w:rStyle w:val="Subst"/>
        </w:rPr>
        <w:t xml:space="preserve"> </w:t>
      </w:r>
      <w:r w:rsidR="008476BC" w:rsidRPr="008476BC">
        <w:rPr>
          <w:rStyle w:val="Subst"/>
        </w:rPr>
        <w:t>932</w:t>
      </w:r>
      <w:r w:rsidR="008476BC">
        <w:rPr>
          <w:rStyle w:val="Subst"/>
        </w:rPr>
        <w:t xml:space="preserve"> </w:t>
      </w:r>
      <w:r w:rsidR="008476BC" w:rsidRPr="008476BC">
        <w:rPr>
          <w:rStyle w:val="Subst"/>
        </w:rPr>
        <w:t>507</w:t>
      </w:r>
      <w:r w:rsidR="008476BC">
        <w:rPr>
          <w:rStyle w:val="Subst"/>
        </w:rPr>
        <w:t xml:space="preserve"> тыс. </w:t>
      </w:r>
      <w:r w:rsidRPr="00763CF9">
        <w:rPr>
          <w:rStyle w:val="Subst"/>
        </w:rPr>
        <w:t>руб.;</w:t>
      </w:r>
      <w:r w:rsidRPr="00763CF9">
        <w:rPr>
          <w:rStyle w:val="Subst"/>
        </w:rPr>
        <w:br/>
      </w:r>
      <w:r w:rsidRPr="00763CF9">
        <w:rPr>
          <w:rStyle w:val="Subst"/>
          <w:b w:val="0"/>
          <w:i w:val="0"/>
        </w:rPr>
        <w:t>Срок исполнения обеспеченного обязательства:</w:t>
      </w:r>
      <w:r w:rsidRPr="00763CF9">
        <w:rPr>
          <w:rStyle w:val="Subst"/>
        </w:rPr>
        <w:t xml:space="preserve"> 24.12.2027г.</w:t>
      </w:r>
    </w:p>
    <w:p w:rsidR="00421193" w:rsidRPr="00763CF9" w:rsidRDefault="00421193" w:rsidP="00421193">
      <w:pPr>
        <w:jc w:val="both"/>
      </w:pPr>
      <w:r w:rsidRPr="00763CF9">
        <w:t>Способ обеспечения, его размер и условия предоставления, в том числе предмет и стоимость предмета залога, если способом обеспечения является залог, срок, на который обеспечение предоставлено:</w:t>
      </w:r>
      <w:r w:rsidRPr="00763CF9">
        <w:br/>
      </w:r>
      <w:r w:rsidRPr="00763CF9">
        <w:rPr>
          <w:rStyle w:val="Subst"/>
          <w:b w:val="0"/>
          <w:i w:val="0"/>
        </w:rPr>
        <w:t>Способ обеспечения:</w:t>
      </w:r>
      <w:r w:rsidRPr="00763CF9">
        <w:rPr>
          <w:rStyle w:val="Subst"/>
        </w:rPr>
        <w:t xml:space="preserve"> поручительство;</w:t>
      </w:r>
      <w:r w:rsidRPr="00763CF9">
        <w:rPr>
          <w:rStyle w:val="Subst"/>
        </w:rPr>
        <w:br/>
      </w:r>
      <w:r w:rsidRPr="00763CF9">
        <w:rPr>
          <w:rStyle w:val="Subst"/>
          <w:b w:val="0"/>
          <w:i w:val="0"/>
        </w:rPr>
        <w:t>Размер обеспечения:</w:t>
      </w:r>
      <w:r w:rsidRPr="00763CF9">
        <w:rPr>
          <w:rStyle w:val="Subst"/>
        </w:rPr>
        <w:t xml:space="preserve"> 70 932 679 </w:t>
      </w:r>
      <w:r w:rsidR="008476BC">
        <w:rPr>
          <w:rStyle w:val="Subst"/>
        </w:rPr>
        <w:t xml:space="preserve">тыс. </w:t>
      </w:r>
      <w:r w:rsidRPr="00763CF9">
        <w:rPr>
          <w:rStyle w:val="Subst"/>
        </w:rPr>
        <w:t>руб.;</w:t>
      </w:r>
      <w:r w:rsidRPr="00763CF9">
        <w:rPr>
          <w:rStyle w:val="Subst"/>
        </w:rPr>
        <w:br/>
      </w:r>
      <w:r w:rsidRPr="00763CF9">
        <w:rPr>
          <w:rStyle w:val="Subst"/>
          <w:b w:val="0"/>
          <w:i w:val="0"/>
        </w:rPr>
        <w:t>Условия предоставления обеспечения:</w:t>
      </w:r>
      <w:r w:rsidRPr="00763CF9">
        <w:rPr>
          <w:rStyle w:val="Subst"/>
        </w:rPr>
        <w:t xml:space="preserve"> В соответствии с Договором поручительства № 6481-ПОР-2 от 31.08.2017 г. с учетом изменений и дополнений (Договор) ПАО «РУСАЛ Братск» (Поручитель) обязуется отвечать перед Российским банком за исполнение МКПАО «ОК РУСАЛ» (Заемщик) всех обязательств по Кредитному соглашению. Поручитель отвечает в объеме и на условиях, установленных Договором, за исполнение Заемщиком обязательств по Кредитному соглашению независимо от утраты обеспечения и/или ухудшения по любым обстоятельствам условий обеспечения по Кредитному соглашению, существовавшего на момент заключения Договора;</w:t>
      </w:r>
      <w:r w:rsidRPr="00763CF9">
        <w:rPr>
          <w:rStyle w:val="Subst"/>
        </w:rPr>
        <w:br/>
      </w:r>
      <w:r w:rsidRPr="00763CF9">
        <w:rPr>
          <w:rStyle w:val="Subst"/>
          <w:b w:val="0"/>
          <w:i w:val="0"/>
        </w:rPr>
        <w:t>Срок на который обеспечение предоставлено:</w:t>
      </w:r>
      <w:r w:rsidRPr="00763CF9">
        <w:rPr>
          <w:rStyle w:val="Subst"/>
        </w:rPr>
        <w:t xml:space="preserve"> 24.12.2030 г.</w:t>
      </w:r>
    </w:p>
    <w:p w:rsidR="00421193" w:rsidRPr="00763CF9" w:rsidRDefault="00421193" w:rsidP="00421193">
      <w:pPr>
        <w:jc w:val="both"/>
      </w:pPr>
      <w:r w:rsidRPr="00763CF9">
        <w:t>Факторы, которые могут привести к неисполнению или ненадлежащему исполнению обеспеченного обязательства, и вероятности возникновения таких факторов:</w:t>
      </w:r>
      <w:r w:rsidRPr="00763CF9">
        <w:br/>
      </w:r>
      <w:r w:rsidRPr="00763CF9">
        <w:rPr>
          <w:rStyle w:val="Subst"/>
        </w:rPr>
        <w:t>По мнению Эмитента риск неисполнения или ненадлежащего исполн</w:t>
      </w:r>
      <w:r w:rsidR="00BA4D91">
        <w:rPr>
          <w:rStyle w:val="Subst"/>
        </w:rPr>
        <w:t>ения обеспеченных обязательств Э</w:t>
      </w:r>
      <w:r w:rsidRPr="00763CF9">
        <w:rPr>
          <w:rStyle w:val="Subst"/>
        </w:rPr>
        <w:t>митентом (третьими лицами) оценивается как очень низкий.</w:t>
      </w:r>
    </w:p>
    <w:p w:rsidR="00421193" w:rsidRPr="00763CF9" w:rsidRDefault="00421193" w:rsidP="00421193">
      <w:pPr>
        <w:jc w:val="both"/>
      </w:pPr>
    </w:p>
    <w:p w:rsidR="00421193" w:rsidRPr="00763CF9" w:rsidRDefault="00421193" w:rsidP="00421193">
      <w:pPr>
        <w:jc w:val="both"/>
      </w:pPr>
      <w:r w:rsidRPr="00763CF9">
        <w:t>Размер предоставленного обеспечения:</w:t>
      </w:r>
      <w:r w:rsidRPr="00763CF9">
        <w:rPr>
          <w:rStyle w:val="Subst"/>
        </w:rPr>
        <w:t xml:space="preserve"> </w:t>
      </w:r>
      <w:r w:rsidR="008476BC" w:rsidRPr="008476BC">
        <w:rPr>
          <w:rStyle w:val="Subst"/>
        </w:rPr>
        <w:t>1</w:t>
      </w:r>
      <w:r w:rsidR="00CA1370">
        <w:rPr>
          <w:rStyle w:val="Subst"/>
        </w:rPr>
        <w:t xml:space="preserve"> </w:t>
      </w:r>
      <w:r w:rsidR="008476BC" w:rsidRPr="008476BC">
        <w:rPr>
          <w:rStyle w:val="Subst"/>
        </w:rPr>
        <w:t>051</w:t>
      </w:r>
      <w:r w:rsidR="008476BC">
        <w:rPr>
          <w:rStyle w:val="Subst"/>
        </w:rPr>
        <w:t> </w:t>
      </w:r>
      <w:r w:rsidR="008476BC" w:rsidRPr="008476BC">
        <w:rPr>
          <w:rStyle w:val="Subst"/>
        </w:rPr>
        <w:t>528</w:t>
      </w:r>
      <w:r w:rsidR="008476BC">
        <w:t xml:space="preserve"> </w:t>
      </w:r>
      <w:r w:rsidR="008476BC" w:rsidRPr="00BA4D91">
        <w:rPr>
          <w:b/>
          <w:i/>
        </w:rPr>
        <w:t>тыс</w:t>
      </w:r>
      <w:r w:rsidR="008476BC">
        <w:t xml:space="preserve">. </w:t>
      </w:r>
      <w:r w:rsidR="008476BC">
        <w:rPr>
          <w:rStyle w:val="Subst"/>
        </w:rPr>
        <w:t>до</w:t>
      </w:r>
      <w:r w:rsidR="007E68DE">
        <w:rPr>
          <w:rStyle w:val="Subst"/>
        </w:rPr>
        <w:t>лларов</w:t>
      </w:r>
      <w:r w:rsidR="008476BC">
        <w:rPr>
          <w:rStyle w:val="Subst"/>
        </w:rPr>
        <w:t xml:space="preserve"> </w:t>
      </w:r>
      <w:r w:rsidRPr="00763CF9">
        <w:rPr>
          <w:rStyle w:val="Subst"/>
        </w:rPr>
        <w:t>США</w:t>
      </w:r>
    </w:p>
    <w:p w:rsidR="00421193" w:rsidRPr="00763CF9" w:rsidRDefault="00421193" w:rsidP="00421193">
      <w:pPr>
        <w:jc w:val="both"/>
      </w:pPr>
      <w:r w:rsidRPr="00763CF9">
        <w:t>Должник:</w:t>
      </w:r>
      <w:r w:rsidRPr="00763CF9">
        <w:br/>
      </w:r>
      <w:r w:rsidRPr="00763CF9">
        <w:rPr>
          <w:rStyle w:val="Subst"/>
        </w:rPr>
        <w:t>МКПАО «ОК РУСАЛ»</w:t>
      </w:r>
    </w:p>
    <w:p w:rsidR="00421193" w:rsidRPr="00763CF9" w:rsidRDefault="00421193" w:rsidP="00421193">
      <w:pPr>
        <w:jc w:val="both"/>
      </w:pPr>
      <w:r w:rsidRPr="00763CF9">
        <w:t>Кредитор:</w:t>
      </w:r>
    </w:p>
    <w:p w:rsidR="007E68DE" w:rsidRDefault="007E68DE" w:rsidP="007E68DE">
      <w:pPr>
        <w:jc w:val="both"/>
      </w:pPr>
      <w:r w:rsidRPr="00763CF9">
        <w:rPr>
          <w:rStyle w:val="Subst"/>
        </w:rPr>
        <w:t>Российский банк</w:t>
      </w:r>
    </w:p>
    <w:p w:rsidR="00421193" w:rsidRPr="00763CF9" w:rsidRDefault="00421193" w:rsidP="00421193">
      <w:pPr>
        <w:jc w:val="both"/>
      </w:pPr>
      <w:r w:rsidRPr="00763CF9">
        <w:t>Выгодоприобретатель:</w:t>
      </w:r>
      <w:r w:rsidRPr="00763CF9">
        <w:br/>
      </w:r>
      <w:r w:rsidRPr="00763CF9">
        <w:rPr>
          <w:rStyle w:val="Subst"/>
        </w:rPr>
        <w:t>МКПАО «ОК РУСАЛ»</w:t>
      </w:r>
    </w:p>
    <w:p w:rsidR="00421193" w:rsidRPr="00763CF9" w:rsidRDefault="00421193" w:rsidP="00421193">
      <w:pPr>
        <w:jc w:val="both"/>
      </w:pPr>
      <w:r w:rsidRPr="00763CF9">
        <w:t>Вид, содержание и размер обеспеченного обязательства, срок его исполнения:</w:t>
      </w:r>
      <w:r w:rsidRPr="00763CF9">
        <w:br/>
      </w:r>
      <w:r w:rsidRPr="00763CF9">
        <w:rPr>
          <w:rStyle w:val="Subst"/>
          <w:b w:val="0"/>
          <w:i w:val="0"/>
        </w:rPr>
        <w:t>Вид обеспеченного обязательства:</w:t>
      </w:r>
      <w:r w:rsidRPr="00763CF9">
        <w:rPr>
          <w:rStyle w:val="Subst"/>
        </w:rPr>
        <w:t xml:space="preserve"> кредит;</w:t>
      </w:r>
      <w:r w:rsidRPr="00763CF9">
        <w:rPr>
          <w:rStyle w:val="Subst"/>
        </w:rPr>
        <w:br/>
      </w:r>
      <w:r w:rsidRPr="00763CF9">
        <w:rPr>
          <w:rStyle w:val="Subst"/>
          <w:b w:val="0"/>
          <w:i w:val="0"/>
        </w:rPr>
        <w:t>Содержание обеспеченного обязательства:</w:t>
      </w:r>
      <w:r w:rsidRPr="00763CF9">
        <w:rPr>
          <w:rStyle w:val="Subst"/>
        </w:rPr>
        <w:t xml:space="preserve"> Кредитное соглашение № 6481 от 31.08.2017 г.</w:t>
      </w:r>
      <w:r>
        <w:rPr>
          <w:rStyle w:val="Subst"/>
        </w:rPr>
        <w:t xml:space="preserve"> между </w:t>
      </w:r>
      <w:r w:rsidRPr="00763CF9">
        <w:rPr>
          <w:rStyle w:val="Subst"/>
        </w:rPr>
        <w:t xml:space="preserve"> Российским банком и МКПАО «ОК РУСАЛ»;</w:t>
      </w:r>
      <w:r w:rsidRPr="00763CF9">
        <w:rPr>
          <w:rStyle w:val="Subst"/>
        </w:rPr>
        <w:br/>
      </w:r>
      <w:r w:rsidRPr="00763CF9">
        <w:rPr>
          <w:rStyle w:val="Subst"/>
          <w:b w:val="0"/>
          <w:i w:val="0"/>
        </w:rPr>
        <w:t>Размер обеспеченного обязательства:</w:t>
      </w:r>
      <w:r w:rsidRPr="00763CF9">
        <w:rPr>
          <w:rStyle w:val="Subst"/>
        </w:rPr>
        <w:t xml:space="preserve"> </w:t>
      </w:r>
      <w:r w:rsidR="007E68DE" w:rsidRPr="007E68DE">
        <w:rPr>
          <w:rStyle w:val="Subst"/>
        </w:rPr>
        <w:t>2</w:t>
      </w:r>
      <w:r w:rsidR="007E68DE">
        <w:rPr>
          <w:rStyle w:val="Subst"/>
        </w:rPr>
        <w:t xml:space="preserve"> </w:t>
      </w:r>
      <w:r w:rsidR="007E68DE" w:rsidRPr="007E68DE">
        <w:rPr>
          <w:rStyle w:val="Subst"/>
        </w:rPr>
        <w:t>107</w:t>
      </w:r>
      <w:r w:rsidR="003E0FF0">
        <w:rPr>
          <w:rStyle w:val="Subst"/>
        </w:rPr>
        <w:t> </w:t>
      </w:r>
      <w:r w:rsidR="007E68DE" w:rsidRPr="007E68DE">
        <w:rPr>
          <w:rStyle w:val="Subst"/>
        </w:rPr>
        <w:t>711</w:t>
      </w:r>
      <w:r w:rsidR="003E0FF0">
        <w:rPr>
          <w:rStyle w:val="Subst"/>
        </w:rPr>
        <w:t xml:space="preserve"> </w:t>
      </w:r>
      <w:r w:rsidR="007E68DE">
        <w:rPr>
          <w:rStyle w:val="Subst"/>
        </w:rPr>
        <w:t>тыс. долларов</w:t>
      </w:r>
      <w:r w:rsidRPr="00763CF9">
        <w:rPr>
          <w:rStyle w:val="Subst"/>
        </w:rPr>
        <w:t xml:space="preserve"> США;</w:t>
      </w:r>
      <w:r w:rsidRPr="00763CF9">
        <w:rPr>
          <w:rStyle w:val="Subst"/>
        </w:rPr>
        <w:br/>
      </w:r>
      <w:r w:rsidRPr="00763CF9">
        <w:rPr>
          <w:rStyle w:val="Subst"/>
          <w:b w:val="0"/>
          <w:i w:val="0"/>
        </w:rPr>
        <w:t>Срок исполнения обеспеченного обязательства</w:t>
      </w:r>
      <w:r w:rsidRPr="00763CF9">
        <w:rPr>
          <w:rStyle w:val="Subst"/>
        </w:rPr>
        <w:t>: 24.12.2027г.</w:t>
      </w:r>
    </w:p>
    <w:p w:rsidR="00421193" w:rsidRPr="00763CF9" w:rsidRDefault="00421193" w:rsidP="00421193">
      <w:pPr>
        <w:jc w:val="both"/>
      </w:pPr>
      <w:r w:rsidRPr="00763CF9">
        <w:t>Способ обеспечения, его размер и условия предоставления, в том числе предмет и стоимость предмета залога, если способом обеспечения является залог, срок, на который обеспечение предоставлено:</w:t>
      </w:r>
      <w:r w:rsidRPr="00763CF9">
        <w:br/>
      </w:r>
      <w:r w:rsidRPr="00763CF9">
        <w:rPr>
          <w:rStyle w:val="Subst"/>
          <w:b w:val="0"/>
          <w:i w:val="0"/>
        </w:rPr>
        <w:t>Способ обеспечения:</w:t>
      </w:r>
      <w:r w:rsidRPr="00763CF9">
        <w:rPr>
          <w:rStyle w:val="Subst"/>
        </w:rPr>
        <w:t xml:space="preserve"> поручительство;</w:t>
      </w:r>
      <w:r w:rsidRPr="00763CF9">
        <w:rPr>
          <w:rStyle w:val="Subst"/>
        </w:rPr>
        <w:br/>
      </w:r>
      <w:r w:rsidRPr="00763CF9">
        <w:rPr>
          <w:rStyle w:val="Subst"/>
          <w:b w:val="0"/>
          <w:i w:val="0"/>
        </w:rPr>
        <w:t>Размер обеспечения:</w:t>
      </w:r>
      <w:r w:rsidR="007E68DE">
        <w:rPr>
          <w:rStyle w:val="Subst"/>
        </w:rPr>
        <w:t xml:space="preserve"> 1 051 528 тыс. долларов</w:t>
      </w:r>
      <w:r w:rsidRPr="00763CF9">
        <w:rPr>
          <w:rStyle w:val="Subst"/>
        </w:rPr>
        <w:t xml:space="preserve"> США;</w:t>
      </w:r>
      <w:r w:rsidRPr="00763CF9">
        <w:rPr>
          <w:rStyle w:val="Subst"/>
        </w:rPr>
        <w:br/>
      </w:r>
      <w:r w:rsidRPr="00763CF9">
        <w:rPr>
          <w:rStyle w:val="Subst"/>
          <w:b w:val="0"/>
          <w:i w:val="0"/>
        </w:rPr>
        <w:t>Условия предоставления обеспечения:</w:t>
      </w:r>
      <w:r w:rsidRPr="00763CF9">
        <w:rPr>
          <w:rStyle w:val="Subst"/>
        </w:rPr>
        <w:t xml:space="preserve"> В соответствии с Договором поручительства № 6481-ПОР-2 от 31.08.2017 г. с учетом изменений и дополнений (Договор) ПАО «РУСАЛ Братск» (Поручитель) обязуется отвечать перед </w:t>
      </w:r>
      <w:r w:rsidR="00BA4D91">
        <w:rPr>
          <w:rStyle w:val="Subst"/>
        </w:rPr>
        <w:t xml:space="preserve">Российским банком </w:t>
      </w:r>
      <w:r w:rsidRPr="00763CF9">
        <w:rPr>
          <w:rStyle w:val="Subst"/>
        </w:rPr>
        <w:t>за исполнение МКПАО «ОК РУСАЛ» (Заемщик) всех обязательств по Кредитному соглашению. Поручитель отвечает в объеме и на условиях, установленных Договором, за исполнение Заемщиком обязательств по Кредитному соглашению независимо от утраты обеспечения и/или ухудшения по любым обстоятельствам условий обеспечения по Кредитному соглашению, существовавшего на момент заключения Договора;</w:t>
      </w:r>
      <w:r w:rsidRPr="00763CF9">
        <w:rPr>
          <w:rStyle w:val="Subst"/>
        </w:rPr>
        <w:br/>
      </w:r>
      <w:r w:rsidRPr="00763CF9">
        <w:rPr>
          <w:rStyle w:val="Subst"/>
          <w:b w:val="0"/>
          <w:i w:val="0"/>
        </w:rPr>
        <w:t>Срок на который обеспечение предоставлено:</w:t>
      </w:r>
      <w:r w:rsidRPr="00763CF9">
        <w:rPr>
          <w:rStyle w:val="Subst"/>
        </w:rPr>
        <w:t xml:space="preserve"> 24.12.2030 г.</w:t>
      </w:r>
    </w:p>
    <w:p w:rsidR="00421193" w:rsidRDefault="00421193" w:rsidP="00421193">
      <w:pPr>
        <w:jc w:val="both"/>
        <w:rPr>
          <w:rStyle w:val="Subst"/>
        </w:rPr>
      </w:pPr>
      <w:r w:rsidRPr="00763CF9">
        <w:t>Факторы, которые могут привести к неисполнению или ненадлежащему исполнению обеспеченного обязательства, и вероятности возникновения таких факторов:</w:t>
      </w:r>
      <w:r w:rsidRPr="00763CF9">
        <w:br/>
      </w:r>
      <w:r w:rsidRPr="00763CF9">
        <w:rPr>
          <w:rStyle w:val="Subst"/>
        </w:rPr>
        <w:t>По мнению Эмитента риск неисполнения или ненадлежащего исполн</w:t>
      </w:r>
      <w:r w:rsidR="00BA4D91">
        <w:rPr>
          <w:rStyle w:val="Subst"/>
        </w:rPr>
        <w:t>ения обеспеченных обязательств Э</w:t>
      </w:r>
      <w:r w:rsidRPr="00763CF9">
        <w:rPr>
          <w:rStyle w:val="Subst"/>
        </w:rPr>
        <w:t>митентом (третьими лицами) оценивается как очень низкий.</w:t>
      </w:r>
    </w:p>
    <w:p w:rsidR="00AF3B99" w:rsidRPr="00763CF9" w:rsidRDefault="00AF3B99" w:rsidP="00421193">
      <w:pPr>
        <w:jc w:val="both"/>
      </w:pPr>
    </w:p>
    <w:p w:rsidR="00AF3B99" w:rsidRDefault="00AF3B99" w:rsidP="00AF3B99">
      <w:pPr>
        <w:jc w:val="both"/>
      </w:pPr>
      <w:r w:rsidRPr="00763CF9">
        <w:t>Размер предоставленного обеспечения:</w:t>
      </w:r>
      <w:r w:rsidRPr="00763CF9">
        <w:rPr>
          <w:rStyle w:val="Subst"/>
        </w:rPr>
        <w:t xml:space="preserve"> </w:t>
      </w:r>
      <w:r w:rsidRPr="00AF3B99">
        <w:rPr>
          <w:rStyle w:val="Subst"/>
        </w:rPr>
        <w:t>731</w:t>
      </w:r>
      <w:r w:rsidR="00031121" w:rsidRPr="00031121">
        <w:rPr>
          <w:rStyle w:val="Subst"/>
        </w:rPr>
        <w:t xml:space="preserve"> </w:t>
      </w:r>
      <w:r w:rsidRPr="00AF3B99">
        <w:rPr>
          <w:rStyle w:val="Subst"/>
        </w:rPr>
        <w:t>449</w:t>
      </w:r>
      <w:r>
        <w:rPr>
          <w:rStyle w:val="Subst"/>
        </w:rPr>
        <w:t xml:space="preserve"> </w:t>
      </w:r>
      <w:r w:rsidRPr="00BA4D91">
        <w:rPr>
          <w:b/>
          <w:i/>
        </w:rPr>
        <w:t>тыс.</w:t>
      </w:r>
      <w:r>
        <w:t xml:space="preserve"> </w:t>
      </w:r>
      <w:r>
        <w:rPr>
          <w:rStyle w:val="Subst"/>
        </w:rPr>
        <w:t xml:space="preserve">долларов </w:t>
      </w:r>
      <w:r w:rsidRPr="00763CF9">
        <w:rPr>
          <w:rStyle w:val="Subst"/>
        </w:rPr>
        <w:t>США</w:t>
      </w:r>
      <w:r w:rsidRPr="00763CF9">
        <w:t xml:space="preserve"> </w:t>
      </w:r>
    </w:p>
    <w:p w:rsidR="00AF3B99" w:rsidRPr="00763CF9" w:rsidRDefault="00AF3B99" w:rsidP="00AF3B99">
      <w:pPr>
        <w:jc w:val="both"/>
      </w:pPr>
      <w:r w:rsidRPr="00763CF9">
        <w:t>Должник:</w:t>
      </w:r>
      <w:r w:rsidRPr="00763CF9">
        <w:br/>
      </w:r>
      <w:r w:rsidRPr="00763CF9">
        <w:rPr>
          <w:rStyle w:val="Subst"/>
        </w:rPr>
        <w:t>МКПАО «ОК РУСАЛ»</w:t>
      </w:r>
    </w:p>
    <w:p w:rsidR="00AF3B99" w:rsidRPr="00763CF9" w:rsidRDefault="00AF3B99" w:rsidP="00AF3B99">
      <w:pPr>
        <w:jc w:val="both"/>
      </w:pPr>
      <w:r w:rsidRPr="00763CF9">
        <w:t>Кредитор:</w:t>
      </w:r>
      <w:r w:rsidRPr="00763CF9">
        <w:br/>
      </w:r>
      <w:r w:rsidRPr="00763CF9">
        <w:rPr>
          <w:rStyle w:val="Subst"/>
        </w:rPr>
        <w:t xml:space="preserve">ING </w:t>
      </w:r>
      <w:proofErr w:type="spellStart"/>
      <w:r w:rsidRPr="00763CF9">
        <w:rPr>
          <w:rStyle w:val="Subst"/>
        </w:rPr>
        <w:t>Bank</w:t>
      </w:r>
      <w:proofErr w:type="spellEnd"/>
      <w:r w:rsidRPr="00763CF9">
        <w:rPr>
          <w:rStyle w:val="Subst"/>
        </w:rPr>
        <w:t xml:space="preserve"> N.V./ </w:t>
      </w:r>
      <w:proofErr w:type="spellStart"/>
      <w:r w:rsidRPr="00763CF9">
        <w:rPr>
          <w:rStyle w:val="Subst"/>
        </w:rPr>
        <w:t>АйЭнДжи</w:t>
      </w:r>
      <w:proofErr w:type="spellEnd"/>
      <w:r w:rsidRPr="00763CF9">
        <w:rPr>
          <w:rStyle w:val="Subst"/>
        </w:rPr>
        <w:t xml:space="preserve"> Банк Н.В.</w:t>
      </w:r>
    </w:p>
    <w:p w:rsidR="00AF3B99" w:rsidRPr="00763CF9" w:rsidRDefault="00AF3B99" w:rsidP="00AF3B99">
      <w:pPr>
        <w:jc w:val="both"/>
      </w:pPr>
      <w:r w:rsidRPr="00763CF9">
        <w:t>Выгодоприобретатель:</w:t>
      </w:r>
      <w:r w:rsidRPr="00763CF9">
        <w:br/>
      </w:r>
      <w:r w:rsidRPr="00763CF9">
        <w:rPr>
          <w:rStyle w:val="Subst"/>
        </w:rPr>
        <w:t>МКПАО «ОК РУСАЛ»</w:t>
      </w:r>
    </w:p>
    <w:p w:rsidR="00AF3B99" w:rsidRPr="00763CF9" w:rsidRDefault="00AF3B99" w:rsidP="00AF3B99">
      <w:pPr>
        <w:jc w:val="both"/>
      </w:pPr>
      <w:r w:rsidRPr="00763CF9">
        <w:t>Вид, содержание и размер обеспеченного обязательства, срок его исполнения:</w:t>
      </w:r>
      <w:r w:rsidRPr="00763CF9">
        <w:br/>
      </w:r>
      <w:r w:rsidRPr="00763CF9">
        <w:rPr>
          <w:rStyle w:val="Subst"/>
          <w:b w:val="0"/>
          <w:i w:val="0"/>
        </w:rPr>
        <w:lastRenderedPageBreak/>
        <w:t>Вид обеспеченного обязательства:</w:t>
      </w:r>
      <w:r w:rsidRPr="00763CF9">
        <w:rPr>
          <w:rStyle w:val="Subst"/>
        </w:rPr>
        <w:t xml:space="preserve"> кредит;</w:t>
      </w:r>
      <w:r w:rsidRPr="00763CF9">
        <w:rPr>
          <w:rStyle w:val="Subst"/>
        </w:rPr>
        <w:br/>
      </w:r>
      <w:r w:rsidRPr="00763CF9">
        <w:rPr>
          <w:rStyle w:val="Subst"/>
          <w:b w:val="0"/>
          <w:i w:val="0"/>
        </w:rPr>
        <w:t>Содержание обеспеченного обязательства:</w:t>
      </w:r>
      <w:r w:rsidRPr="00763CF9">
        <w:rPr>
          <w:rStyle w:val="Subst"/>
        </w:rPr>
        <w:t xml:space="preserve"> Договор </w:t>
      </w:r>
      <w:proofErr w:type="spellStart"/>
      <w:r w:rsidRPr="00763CF9">
        <w:rPr>
          <w:rStyle w:val="Subst"/>
        </w:rPr>
        <w:t>предэкспортного</w:t>
      </w:r>
      <w:proofErr w:type="spellEnd"/>
      <w:r w:rsidRPr="00763CF9">
        <w:rPr>
          <w:rStyle w:val="Subst"/>
        </w:rPr>
        <w:t xml:space="preserve"> финансирования от 25.10.2019 г. между МКПАО «ОК РУСАЛ» и ING </w:t>
      </w:r>
      <w:proofErr w:type="spellStart"/>
      <w:r w:rsidRPr="00763CF9">
        <w:rPr>
          <w:rStyle w:val="Subst"/>
        </w:rPr>
        <w:t>Bank</w:t>
      </w:r>
      <w:proofErr w:type="spellEnd"/>
      <w:r w:rsidRPr="00763CF9">
        <w:rPr>
          <w:rStyle w:val="Subst"/>
        </w:rPr>
        <w:t xml:space="preserve"> N.V./ </w:t>
      </w:r>
      <w:proofErr w:type="spellStart"/>
      <w:r w:rsidRPr="00763CF9">
        <w:rPr>
          <w:rStyle w:val="Subst"/>
        </w:rPr>
        <w:t>АйЭнДжи</w:t>
      </w:r>
      <w:proofErr w:type="spellEnd"/>
      <w:r w:rsidRPr="00763CF9">
        <w:rPr>
          <w:rStyle w:val="Subst"/>
        </w:rPr>
        <w:t xml:space="preserve"> Банк Н.В. как Агент по кредиту;</w:t>
      </w:r>
      <w:r w:rsidRPr="00763CF9">
        <w:rPr>
          <w:rStyle w:val="Subst"/>
        </w:rPr>
        <w:br/>
      </w:r>
      <w:r w:rsidRPr="00763CF9">
        <w:rPr>
          <w:rStyle w:val="Subst"/>
          <w:b w:val="0"/>
          <w:i w:val="0"/>
        </w:rPr>
        <w:t>Размер обеспеченного обязательства:</w:t>
      </w:r>
      <w:r w:rsidRPr="00763CF9">
        <w:rPr>
          <w:rStyle w:val="Subst"/>
        </w:rPr>
        <w:t xml:space="preserve"> </w:t>
      </w:r>
      <w:r w:rsidR="00031121" w:rsidRPr="00031121">
        <w:rPr>
          <w:rStyle w:val="Subst"/>
        </w:rPr>
        <w:t>723</w:t>
      </w:r>
      <w:r w:rsidR="00031121">
        <w:rPr>
          <w:rStyle w:val="Subst"/>
        </w:rPr>
        <w:t xml:space="preserve"> </w:t>
      </w:r>
      <w:r w:rsidR="00031121" w:rsidRPr="00031121">
        <w:rPr>
          <w:rStyle w:val="Subst"/>
        </w:rPr>
        <w:t xml:space="preserve">333 тыс. </w:t>
      </w:r>
      <w:r w:rsidRPr="00763CF9">
        <w:rPr>
          <w:rStyle w:val="Subst"/>
        </w:rPr>
        <w:t>долларов США;</w:t>
      </w:r>
      <w:r w:rsidRPr="00763CF9">
        <w:rPr>
          <w:rStyle w:val="Subst"/>
        </w:rPr>
        <w:br/>
      </w:r>
      <w:r w:rsidRPr="00763CF9">
        <w:rPr>
          <w:rStyle w:val="Subst"/>
          <w:b w:val="0"/>
          <w:i w:val="0"/>
        </w:rPr>
        <w:t>Срок исполнения обеспеченного обязательства:</w:t>
      </w:r>
      <w:r w:rsidRPr="00763CF9">
        <w:rPr>
          <w:rStyle w:val="Subst"/>
        </w:rPr>
        <w:t xml:space="preserve"> 07.11.2024 г.</w:t>
      </w:r>
    </w:p>
    <w:p w:rsidR="00031121" w:rsidRDefault="00AF3B99" w:rsidP="00031121">
      <w:pPr>
        <w:jc w:val="both"/>
        <w:rPr>
          <w:rStyle w:val="Subst"/>
        </w:rPr>
      </w:pPr>
      <w:r w:rsidRPr="00763CF9">
        <w:t>Способ обеспечения, его размер и условия предоставления, в том числе предмет и стоимость предмета залога, если способом обеспечения является залог, срок, на который обеспечение предоставлено:</w:t>
      </w:r>
      <w:r w:rsidRPr="00763CF9">
        <w:br/>
      </w:r>
      <w:r w:rsidRPr="00763CF9">
        <w:rPr>
          <w:rStyle w:val="Subst"/>
          <w:b w:val="0"/>
          <w:i w:val="0"/>
        </w:rPr>
        <w:t xml:space="preserve">Способ обеспечения: </w:t>
      </w:r>
      <w:r w:rsidRPr="00763CF9">
        <w:rPr>
          <w:rStyle w:val="Subst"/>
        </w:rPr>
        <w:t>поручительство;</w:t>
      </w:r>
      <w:r w:rsidRPr="00763CF9">
        <w:rPr>
          <w:rStyle w:val="Subst"/>
        </w:rPr>
        <w:br/>
      </w:r>
      <w:r w:rsidRPr="00763CF9">
        <w:rPr>
          <w:rStyle w:val="Subst"/>
          <w:b w:val="0"/>
          <w:i w:val="0"/>
        </w:rPr>
        <w:t>Размер обеспечения:</w:t>
      </w:r>
      <w:r w:rsidRPr="00763CF9">
        <w:rPr>
          <w:rStyle w:val="Subst"/>
        </w:rPr>
        <w:t xml:space="preserve"> </w:t>
      </w:r>
      <w:r w:rsidR="00031121" w:rsidRPr="00AF3B99">
        <w:rPr>
          <w:rStyle w:val="Subst"/>
        </w:rPr>
        <w:t>731</w:t>
      </w:r>
      <w:r w:rsidR="00031121">
        <w:rPr>
          <w:rStyle w:val="Subst"/>
        </w:rPr>
        <w:t> </w:t>
      </w:r>
      <w:r w:rsidR="00031121" w:rsidRPr="00AF3B99">
        <w:rPr>
          <w:rStyle w:val="Subst"/>
        </w:rPr>
        <w:t>449</w:t>
      </w:r>
      <w:r w:rsidR="00031121">
        <w:rPr>
          <w:rStyle w:val="Subst"/>
        </w:rPr>
        <w:t xml:space="preserve"> тыс. </w:t>
      </w:r>
      <w:r w:rsidRPr="00763CF9">
        <w:rPr>
          <w:rStyle w:val="Subst"/>
        </w:rPr>
        <w:t>долларов США;</w:t>
      </w:r>
      <w:r w:rsidRPr="00763CF9">
        <w:rPr>
          <w:rStyle w:val="Subst"/>
        </w:rPr>
        <w:br/>
      </w:r>
      <w:r w:rsidRPr="00763CF9">
        <w:rPr>
          <w:rStyle w:val="Subst"/>
          <w:b w:val="0"/>
          <w:i w:val="0"/>
        </w:rPr>
        <w:t>Условия предоставления обеспечения:</w:t>
      </w:r>
      <w:r w:rsidRPr="00763CF9">
        <w:rPr>
          <w:rStyle w:val="Subst"/>
        </w:rPr>
        <w:t xml:space="preserve"> В соответствии с договором поручительства от 30.10.2019 г. Общество </w:t>
      </w:r>
      <w:proofErr w:type="spellStart"/>
      <w:r w:rsidRPr="00763CF9">
        <w:rPr>
          <w:rStyle w:val="Subst"/>
        </w:rPr>
        <w:t>безотзывно</w:t>
      </w:r>
      <w:proofErr w:type="spellEnd"/>
      <w:r w:rsidRPr="00763CF9">
        <w:rPr>
          <w:rStyle w:val="Subst"/>
        </w:rPr>
        <w:t>, безусловно и солидарно с другими Российскими поручителями гарантирует своевременное исполнение Обязанными лицами обязательств по Финансовым документам и обязуется незамедлительно и по требованию оплатить любые суммы, должные и не уплаченные любым Обязанным лицом в отношении любого Финансового документа, а также предоставляет гарантию в отношении незамедлительного возмещения каждой Финансовой стороне любых издержек, убытков и размера ответственности, которые такая Финансовая сторона может понести в результате неуплаты причитающихся сумм Обязанным лицом по причине неисполнимости, недействительности или незаконности обязательств такого лица;</w:t>
      </w:r>
      <w:r w:rsidRPr="00763CF9">
        <w:rPr>
          <w:rStyle w:val="Subst"/>
        </w:rPr>
        <w:br/>
      </w:r>
      <w:r w:rsidRPr="00763CF9">
        <w:rPr>
          <w:rStyle w:val="Subst"/>
          <w:b w:val="0"/>
          <w:i w:val="0"/>
        </w:rPr>
        <w:t>Срок на который обеспечение предоставлено:</w:t>
      </w:r>
      <w:r w:rsidRPr="00763CF9">
        <w:rPr>
          <w:rStyle w:val="Subst"/>
        </w:rPr>
        <w:t xml:space="preserve"> 07.11.2024 г.</w:t>
      </w:r>
    </w:p>
    <w:p w:rsidR="00421193" w:rsidRDefault="00AF3B99" w:rsidP="00031121">
      <w:pPr>
        <w:jc w:val="both"/>
      </w:pPr>
      <w:r w:rsidRPr="00763CF9">
        <w:t>Факторы, которые могут привести к неисполнению или ненадлежащему исполнению обеспеченного обязательства, и вероятности возникновения таких факторов:</w:t>
      </w:r>
      <w:r w:rsidRPr="00763CF9">
        <w:br/>
      </w:r>
      <w:r w:rsidRPr="00763CF9">
        <w:rPr>
          <w:rStyle w:val="Subst"/>
        </w:rPr>
        <w:t xml:space="preserve">По мнению Эмитента риск неисполнения или ненадлежащего исполнения обеспеченных обязательств эмитентом (третьими лицами) оценивается как очень </w:t>
      </w:r>
      <w:r w:rsidRPr="00C3197A">
        <w:rPr>
          <w:rStyle w:val="Subst"/>
        </w:rPr>
        <w:t>низкий.</w:t>
      </w:r>
    </w:p>
    <w:p w:rsidR="003E0FF0" w:rsidRDefault="00031121" w:rsidP="005F062A">
      <w:pPr>
        <w:pStyle w:val="SubHeading"/>
      </w:pPr>
      <w:r w:rsidRPr="00763CF9">
        <w:t>Размер предоставленного обеспечения:</w:t>
      </w:r>
      <w:r w:rsidR="005A05A2">
        <w:t xml:space="preserve"> </w:t>
      </w:r>
      <w:r w:rsidR="005A05A2" w:rsidRPr="005A05A2">
        <w:rPr>
          <w:b/>
          <w:i/>
        </w:rPr>
        <w:t>5 519 244 тыс. китайских юаней</w:t>
      </w:r>
    </w:p>
    <w:p w:rsidR="00031121" w:rsidRPr="00763CF9" w:rsidRDefault="00031121" w:rsidP="00031121">
      <w:pPr>
        <w:jc w:val="both"/>
      </w:pPr>
      <w:r w:rsidRPr="00763CF9">
        <w:t>Должник:</w:t>
      </w:r>
      <w:r w:rsidRPr="00763CF9">
        <w:br/>
      </w:r>
      <w:r w:rsidRPr="00763CF9">
        <w:rPr>
          <w:rStyle w:val="Subst"/>
        </w:rPr>
        <w:t>МКПАО «ОК РУСАЛ»</w:t>
      </w:r>
    </w:p>
    <w:p w:rsidR="00031121" w:rsidRPr="00763CF9" w:rsidRDefault="00031121" w:rsidP="00031121">
      <w:pPr>
        <w:jc w:val="both"/>
      </w:pPr>
      <w:r w:rsidRPr="00763CF9">
        <w:t>Кредитор:</w:t>
      </w:r>
    </w:p>
    <w:p w:rsidR="005A05A2" w:rsidRPr="005A05A2" w:rsidRDefault="005A05A2" w:rsidP="005A05A2">
      <w:pPr>
        <w:pStyle w:val="SubHeading"/>
        <w:spacing w:before="0" w:after="0"/>
        <w:rPr>
          <w:rStyle w:val="Subst"/>
        </w:rPr>
      </w:pPr>
      <w:r w:rsidRPr="005A05A2">
        <w:rPr>
          <w:rStyle w:val="Subst"/>
        </w:rPr>
        <w:t xml:space="preserve">Банком ГПБ (АО) </w:t>
      </w:r>
    </w:p>
    <w:p w:rsidR="00031121" w:rsidRDefault="00031121" w:rsidP="005A05A2">
      <w:pPr>
        <w:pStyle w:val="SubHeading"/>
        <w:spacing w:before="0"/>
      </w:pPr>
      <w:r w:rsidRPr="00763CF9">
        <w:t>Выгодоприобретатель:</w:t>
      </w:r>
    </w:p>
    <w:p w:rsidR="005A05A2" w:rsidRPr="00763CF9" w:rsidRDefault="005A05A2" w:rsidP="005A05A2">
      <w:pPr>
        <w:jc w:val="both"/>
      </w:pPr>
      <w:r w:rsidRPr="00763CF9">
        <w:rPr>
          <w:rStyle w:val="Subst"/>
        </w:rPr>
        <w:t>МКПАО «ОК РУСАЛ»</w:t>
      </w:r>
    </w:p>
    <w:p w:rsidR="005A05A2" w:rsidRDefault="005A05A2" w:rsidP="005A05A2">
      <w:pPr>
        <w:pStyle w:val="SubHeading"/>
        <w:spacing w:before="0"/>
        <w:rPr>
          <w:rStyle w:val="Subst"/>
        </w:rPr>
      </w:pPr>
      <w:r w:rsidRPr="00763CF9">
        <w:t>Вид, содержание и размер обеспеченного обязательства, срок его исполнения:</w:t>
      </w:r>
      <w:r w:rsidRPr="00763CF9">
        <w:br/>
      </w:r>
      <w:r w:rsidRPr="00763CF9">
        <w:rPr>
          <w:rStyle w:val="Subst"/>
          <w:b w:val="0"/>
          <w:i w:val="0"/>
        </w:rPr>
        <w:t>Вид обеспеченного обязательства:</w:t>
      </w:r>
      <w:r w:rsidRPr="00763CF9">
        <w:rPr>
          <w:rStyle w:val="Subst"/>
        </w:rPr>
        <w:t xml:space="preserve"> кредит;</w:t>
      </w:r>
      <w:r w:rsidRPr="00763CF9">
        <w:rPr>
          <w:rStyle w:val="Subst"/>
        </w:rPr>
        <w:br/>
      </w:r>
      <w:r w:rsidRPr="00763CF9">
        <w:rPr>
          <w:rStyle w:val="Subst"/>
          <w:b w:val="0"/>
          <w:i w:val="0"/>
        </w:rPr>
        <w:t>Содержание обеспеченного обязательства:</w:t>
      </w:r>
      <w:r w:rsidRPr="00763CF9">
        <w:rPr>
          <w:rStyle w:val="Subst"/>
        </w:rPr>
        <w:t xml:space="preserve"> Кредитное соглашение № </w:t>
      </w:r>
      <w:r w:rsidRPr="005A05A2">
        <w:rPr>
          <w:rStyle w:val="Subst"/>
        </w:rPr>
        <w:t>3422-036-КЛ</w:t>
      </w:r>
      <w:r>
        <w:rPr>
          <w:rStyle w:val="Subst"/>
        </w:rPr>
        <w:t xml:space="preserve"> от </w:t>
      </w:r>
      <w:r w:rsidR="009A6CC6">
        <w:rPr>
          <w:rStyle w:val="Subst"/>
        </w:rPr>
        <w:t>28</w:t>
      </w:r>
      <w:r w:rsidR="00A06862" w:rsidRPr="00A06862">
        <w:rPr>
          <w:rStyle w:val="Subst"/>
        </w:rPr>
        <w:t xml:space="preserve"> .07.</w:t>
      </w:r>
      <w:r w:rsidRPr="00A06862">
        <w:rPr>
          <w:rStyle w:val="Subst"/>
        </w:rPr>
        <w:t xml:space="preserve"> 2022г.</w:t>
      </w:r>
      <w:r>
        <w:rPr>
          <w:rStyle w:val="Subst"/>
        </w:rPr>
        <w:t xml:space="preserve"> между </w:t>
      </w:r>
      <w:r w:rsidRPr="00763CF9">
        <w:rPr>
          <w:rStyle w:val="Subst"/>
        </w:rPr>
        <w:t xml:space="preserve"> </w:t>
      </w:r>
      <w:r>
        <w:rPr>
          <w:rStyle w:val="Subst"/>
        </w:rPr>
        <w:t>Банком ГПБ (АО)</w:t>
      </w:r>
      <w:r w:rsidRPr="00763CF9">
        <w:rPr>
          <w:rStyle w:val="Subst"/>
        </w:rPr>
        <w:t xml:space="preserve"> и МКПАО «ОК РУСАЛ»;</w:t>
      </w:r>
      <w:r w:rsidRPr="00763CF9">
        <w:rPr>
          <w:rStyle w:val="Subst"/>
        </w:rPr>
        <w:br/>
      </w:r>
      <w:r w:rsidRPr="00763CF9">
        <w:rPr>
          <w:rStyle w:val="Subst"/>
          <w:b w:val="0"/>
          <w:i w:val="0"/>
        </w:rPr>
        <w:t>Размер обеспеченного обязательства:</w:t>
      </w:r>
      <w:r w:rsidRPr="00763CF9">
        <w:rPr>
          <w:rStyle w:val="Subst"/>
        </w:rPr>
        <w:t xml:space="preserve"> </w:t>
      </w:r>
      <w:r w:rsidRPr="005A05A2">
        <w:rPr>
          <w:b/>
          <w:i/>
        </w:rPr>
        <w:t>5 519 244 тыс. китайских юаней</w:t>
      </w:r>
      <w:r w:rsidRPr="00763CF9">
        <w:rPr>
          <w:rStyle w:val="Subst"/>
        </w:rPr>
        <w:t>;</w:t>
      </w:r>
      <w:r w:rsidRPr="00763CF9">
        <w:rPr>
          <w:rStyle w:val="Subst"/>
        </w:rPr>
        <w:br/>
      </w:r>
      <w:r w:rsidRPr="00763CF9">
        <w:rPr>
          <w:rStyle w:val="Subst"/>
          <w:b w:val="0"/>
          <w:i w:val="0"/>
        </w:rPr>
        <w:t>Срок исполнения обеспеченного обязательства</w:t>
      </w:r>
      <w:r w:rsidRPr="00A06862">
        <w:rPr>
          <w:rStyle w:val="Subst"/>
        </w:rPr>
        <w:t>: 25.07.2025 г.</w:t>
      </w:r>
      <w:r>
        <w:rPr>
          <w:rStyle w:val="Subst"/>
        </w:rPr>
        <w:t xml:space="preserve"> </w:t>
      </w:r>
    </w:p>
    <w:p w:rsidR="005A05A2" w:rsidRPr="00763CF9" w:rsidRDefault="005A05A2" w:rsidP="005A05A2">
      <w:pPr>
        <w:jc w:val="both"/>
      </w:pPr>
      <w:r w:rsidRPr="00763CF9">
        <w:t>Способ обеспечения, его размер и условия предоставления, в том числе предмет и стоимость предмета залога, если способом обеспечения является залог, срок, на который обеспечение предоставлено:</w:t>
      </w:r>
      <w:r w:rsidRPr="00763CF9">
        <w:br/>
      </w:r>
      <w:r w:rsidRPr="00763CF9">
        <w:rPr>
          <w:rStyle w:val="Subst"/>
          <w:b w:val="0"/>
          <w:i w:val="0"/>
        </w:rPr>
        <w:t>Способ обеспечения:</w:t>
      </w:r>
      <w:r w:rsidRPr="00763CF9">
        <w:rPr>
          <w:rStyle w:val="Subst"/>
        </w:rPr>
        <w:t xml:space="preserve"> поручительство;</w:t>
      </w:r>
      <w:r w:rsidRPr="00763CF9">
        <w:rPr>
          <w:rStyle w:val="Subst"/>
        </w:rPr>
        <w:br/>
      </w:r>
      <w:r w:rsidRPr="00763CF9">
        <w:rPr>
          <w:rStyle w:val="Subst"/>
          <w:b w:val="0"/>
          <w:i w:val="0"/>
        </w:rPr>
        <w:t>Размер обеспечения:</w:t>
      </w:r>
      <w:r>
        <w:rPr>
          <w:rStyle w:val="Subst"/>
        </w:rPr>
        <w:t xml:space="preserve"> </w:t>
      </w:r>
      <w:r w:rsidRPr="005A05A2">
        <w:rPr>
          <w:b/>
          <w:i/>
        </w:rPr>
        <w:t>5 519 244 тыс. китайских юаней</w:t>
      </w:r>
      <w:r w:rsidRPr="00763CF9">
        <w:rPr>
          <w:rStyle w:val="Subst"/>
        </w:rPr>
        <w:t>;</w:t>
      </w:r>
      <w:r w:rsidRPr="00763CF9">
        <w:rPr>
          <w:rStyle w:val="Subst"/>
        </w:rPr>
        <w:br/>
      </w:r>
      <w:r w:rsidRPr="00763CF9">
        <w:rPr>
          <w:rStyle w:val="Subst"/>
          <w:b w:val="0"/>
          <w:i w:val="0"/>
        </w:rPr>
        <w:t>Условия предоставления обеспечения:</w:t>
      </w:r>
      <w:r w:rsidRPr="00763CF9">
        <w:rPr>
          <w:rStyle w:val="Subst"/>
        </w:rPr>
        <w:t xml:space="preserve"> </w:t>
      </w:r>
      <w:r w:rsidRPr="00A06862">
        <w:rPr>
          <w:rStyle w:val="Subst"/>
        </w:rPr>
        <w:t xml:space="preserve">В соответствии с Договором поручительства № </w:t>
      </w:r>
      <w:r w:rsidR="006364E6" w:rsidRPr="00A06862">
        <w:rPr>
          <w:rStyle w:val="Subst"/>
        </w:rPr>
        <w:t>3422-036-КЛ-П-1 от 28.07.2022</w:t>
      </w:r>
      <w:r w:rsidRPr="00A06862">
        <w:rPr>
          <w:rStyle w:val="Subst"/>
        </w:rPr>
        <w:t xml:space="preserve"> г. </w:t>
      </w:r>
      <w:r w:rsidR="00D32FBF" w:rsidRPr="00A06862">
        <w:rPr>
          <w:rStyle w:val="Subst"/>
        </w:rPr>
        <w:t xml:space="preserve">с учетом изменений и дополнений, </w:t>
      </w:r>
      <w:r w:rsidRPr="00A06862">
        <w:rPr>
          <w:rStyle w:val="Subst"/>
        </w:rPr>
        <w:t xml:space="preserve">ПАО «РУСАЛ Братск» (Поручитель) обязуется </w:t>
      </w:r>
      <w:r w:rsidR="006364E6" w:rsidRPr="00A06862">
        <w:rPr>
          <w:rStyle w:val="Subst"/>
        </w:rPr>
        <w:t xml:space="preserve">солидарно </w:t>
      </w:r>
      <w:r w:rsidRPr="00A06862">
        <w:rPr>
          <w:rStyle w:val="Subst"/>
        </w:rPr>
        <w:t xml:space="preserve">отвечать перед </w:t>
      </w:r>
      <w:r w:rsidR="006364E6" w:rsidRPr="00A06862">
        <w:rPr>
          <w:rStyle w:val="Subst"/>
        </w:rPr>
        <w:t xml:space="preserve">Банком ГПБ (АО) </w:t>
      </w:r>
      <w:r w:rsidRPr="00A06862">
        <w:rPr>
          <w:rStyle w:val="Subst"/>
        </w:rPr>
        <w:t>за исполнение МКПАО «ОК РУСАЛ» (</w:t>
      </w:r>
      <w:r w:rsidR="00D32FBF" w:rsidRPr="00A06862">
        <w:rPr>
          <w:rStyle w:val="Subst"/>
        </w:rPr>
        <w:t>Должник</w:t>
      </w:r>
      <w:r w:rsidRPr="00A06862">
        <w:rPr>
          <w:rStyle w:val="Subst"/>
        </w:rPr>
        <w:t xml:space="preserve">) всех </w:t>
      </w:r>
      <w:r w:rsidR="006364E6" w:rsidRPr="00A06862">
        <w:rPr>
          <w:rStyle w:val="Subst"/>
        </w:rPr>
        <w:t xml:space="preserve">его платежных </w:t>
      </w:r>
      <w:r w:rsidRPr="00A06862">
        <w:rPr>
          <w:rStyle w:val="Subst"/>
        </w:rPr>
        <w:t xml:space="preserve">обязательств </w:t>
      </w:r>
      <w:r w:rsidR="00D32FBF" w:rsidRPr="00A06862">
        <w:rPr>
          <w:rStyle w:val="Subst"/>
        </w:rPr>
        <w:t>перед Кредитором, возникших из Кредитного соглашения</w:t>
      </w:r>
      <w:r w:rsidRPr="00A06862">
        <w:rPr>
          <w:rStyle w:val="Subst"/>
        </w:rPr>
        <w:t>;</w:t>
      </w:r>
      <w:r w:rsidRPr="00A06862">
        <w:rPr>
          <w:rStyle w:val="Subst"/>
        </w:rPr>
        <w:br/>
      </w:r>
      <w:r w:rsidRPr="00A06862">
        <w:rPr>
          <w:rStyle w:val="Subst"/>
          <w:b w:val="0"/>
          <w:i w:val="0"/>
        </w:rPr>
        <w:t>Срок на который</w:t>
      </w:r>
      <w:r w:rsidRPr="00763CF9">
        <w:rPr>
          <w:rStyle w:val="Subst"/>
          <w:b w:val="0"/>
          <w:i w:val="0"/>
        </w:rPr>
        <w:t xml:space="preserve"> обеспечение предоставлено:</w:t>
      </w:r>
      <w:r w:rsidRPr="00763CF9">
        <w:rPr>
          <w:rStyle w:val="Subst"/>
        </w:rPr>
        <w:t xml:space="preserve"> </w:t>
      </w:r>
      <w:r w:rsidRPr="00A06862">
        <w:rPr>
          <w:rStyle w:val="Subst"/>
        </w:rPr>
        <w:t>25.07.2028 г.</w:t>
      </w:r>
    </w:p>
    <w:p w:rsidR="005A05A2" w:rsidRPr="00CA1370" w:rsidRDefault="005A05A2" w:rsidP="00CA1370">
      <w:pPr>
        <w:jc w:val="both"/>
        <w:rPr>
          <w:b/>
          <w:bCs/>
          <w:i/>
          <w:iCs/>
        </w:rPr>
      </w:pPr>
      <w:r w:rsidRPr="00763CF9">
        <w:t>Факторы, которые могут привести к неисполнению или ненадлежащему исполнению обеспеченного обязательства, и вероятности возникновения таких факторов:</w:t>
      </w:r>
      <w:r w:rsidRPr="00763CF9">
        <w:br/>
      </w:r>
      <w:r w:rsidRPr="00763CF9">
        <w:rPr>
          <w:rStyle w:val="Subst"/>
        </w:rPr>
        <w:t>По мнению Эмитента риск неисполнения или ненадлежащего исполн</w:t>
      </w:r>
      <w:r w:rsidR="00A06862">
        <w:rPr>
          <w:rStyle w:val="Subst"/>
        </w:rPr>
        <w:t>ения обеспеченных обязательств Э</w:t>
      </w:r>
      <w:r w:rsidRPr="00763CF9">
        <w:rPr>
          <w:rStyle w:val="Subst"/>
        </w:rPr>
        <w:t>митентом (третьими лицами) оценивается как очень низкий.</w:t>
      </w:r>
    </w:p>
    <w:p w:rsidR="00523128" w:rsidRDefault="00523128" w:rsidP="00550329">
      <w:pPr>
        <w:pStyle w:val="2"/>
        <w:spacing w:line="276" w:lineRule="auto"/>
      </w:pPr>
      <w:bookmarkStart w:id="12" w:name="_Toc135299842"/>
      <w:r>
        <w:t>1.7.3. Сведения о проч</w:t>
      </w:r>
      <w:r w:rsidR="00421193">
        <w:t xml:space="preserve">их существенных обязательствах </w:t>
      </w:r>
      <w:r w:rsidR="005A05A2">
        <w:t>Э</w:t>
      </w:r>
      <w:r>
        <w:t>митента</w:t>
      </w:r>
      <w:bookmarkEnd w:id="12"/>
    </w:p>
    <w:p w:rsidR="00523128" w:rsidRPr="005A05A2" w:rsidRDefault="00421193" w:rsidP="005A05A2">
      <w:pPr>
        <w:jc w:val="both"/>
        <w:rPr>
          <w:rFonts w:eastAsia="Times New Roman"/>
        </w:rPr>
      </w:pPr>
      <w:r w:rsidRPr="00552BC4">
        <w:t>Сведения о любых обязательствах, которые, по мнению Эмитента, могут существенным образом воздействовать на финансовое положение Группы Эмитента, в том числе на ликвидность, источники финансирования и условия их использования, результаты деятельности и расходы, с описанием факторов, при которых указанные обязательства могут повлечь такое воздействие:</w:t>
      </w:r>
      <w:r w:rsidRPr="00421193">
        <w:t xml:space="preserve"> </w:t>
      </w:r>
      <w:r w:rsidRPr="00763CF9">
        <w:rPr>
          <w:rFonts w:eastAsia="Times New Roman"/>
          <w:b/>
          <w:i/>
        </w:rPr>
        <w:t>Прочих обязательств, которые, по мнению Эмитента, могут существенным образом воздействовать на финансовое положение Эмитента (Группы Эмитента), в том числе на ликвидность, источники финансирования и условия их использования, результаты деятельности и расходы, не имеется.</w:t>
      </w:r>
    </w:p>
    <w:p w:rsidR="00523128" w:rsidRDefault="00523128" w:rsidP="00550329">
      <w:pPr>
        <w:pStyle w:val="2"/>
        <w:spacing w:line="276" w:lineRule="auto"/>
        <w:jc w:val="both"/>
      </w:pPr>
      <w:bookmarkStart w:id="13" w:name="_Toc135299843"/>
      <w:r>
        <w:lastRenderedPageBreak/>
        <w:t>1.8. Св</w:t>
      </w:r>
      <w:r w:rsidR="00055ED6">
        <w:t>едения о перспективах развития Э</w:t>
      </w:r>
      <w:r>
        <w:t>митента</w:t>
      </w:r>
      <w:bookmarkEnd w:id="13"/>
    </w:p>
    <w:p w:rsidR="00523128" w:rsidRDefault="00377D00" w:rsidP="005F062A">
      <w:pPr>
        <w:jc w:val="both"/>
      </w:pPr>
      <w:r w:rsidRPr="00A6160C">
        <w:t>Описание стратегии дальнейшего развития Группы Эмитента не менее чем на год в отношении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r w:rsidRPr="00A6160C">
        <w:rPr>
          <w:rStyle w:val="Subst"/>
          <w:bCs w:val="0"/>
          <w:iCs w:val="0"/>
        </w:rPr>
        <w:t xml:space="preserve"> </w:t>
      </w:r>
      <w:r w:rsidR="00523128">
        <w:rPr>
          <w:rStyle w:val="Subst"/>
        </w:rPr>
        <w:br/>
        <w:t xml:space="preserve">В 2023 г на Братском алюминиевом заводе предполагается проводить дальнейшее внедрение проекта модернизации «Экологический </w:t>
      </w:r>
      <w:proofErr w:type="spellStart"/>
      <w:r w:rsidR="00523128">
        <w:rPr>
          <w:rStyle w:val="Subst"/>
        </w:rPr>
        <w:t>Содерберг</w:t>
      </w:r>
      <w:proofErr w:type="spellEnd"/>
      <w:r w:rsidR="00523128">
        <w:rPr>
          <w:rStyle w:val="Subst"/>
        </w:rPr>
        <w:t>». В рамках данного проекта планируется провести следующие мероприятия:</w:t>
      </w:r>
      <w:r w:rsidR="00523128">
        <w:rPr>
          <w:rStyle w:val="Subst"/>
        </w:rPr>
        <w:br/>
        <w:t>- оснащение корпусов электролиза №№15-16 (южная половина корпусов) системами автоматической подачи сырья и централизованной раздачи глинозема (АПС и ЦРГ);</w:t>
      </w:r>
      <w:r w:rsidR="00523128">
        <w:rPr>
          <w:rStyle w:val="Subst"/>
        </w:rPr>
        <w:br/>
        <w:t>- пуск 222-ух электролизеров типа С8Бэ в корпусах №№ 5-7,9 – 14;</w:t>
      </w:r>
      <w:r w:rsidR="00523128">
        <w:rPr>
          <w:rStyle w:val="Subst"/>
        </w:rPr>
        <w:br/>
        <w:t>- строительство и пуск СГОУ № 82;</w:t>
      </w:r>
      <w:r w:rsidR="00523128">
        <w:rPr>
          <w:rStyle w:val="Subst"/>
        </w:rPr>
        <w:br/>
        <w:t>- началось строительство СГОУ № 92;</w:t>
      </w:r>
      <w:r w:rsidR="00523128">
        <w:rPr>
          <w:rStyle w:val="Subst"/>
        </w:rPr>
        <w:br/>
        <w:t>- будет приобретено оборудование для замены электрофильтра №1 утилизационной котельной ДАМ в 2024 г .;</w:t>
      </w:r>
      <w:r w:rsidR="00523128">
        <w:rPr>
          <w:rStyle w:val="Subst"/>
        </w:rPr>
        <w:br/>
        <w:t xml:space="preserve">- усовершенствование системы </w:t>
      </w:r>
      <w:proofErr w:type="spellStart"/>
      <w:r w:rsidR="00523128">
        <w:rPr>
          <w:rStyle w:val="Subst"/>
        </w:rPr>
        <w:t>газоудаления</w:t>
      </w:r>
      <w:proofErr w:type="spellEnd"/>
      <w:r w:rsidR="00523128">
        <w:rPr>
          <w:rStyle w:val="Subst"/>
        </w:rPr>
        <w:t>, катодного устройства, специальной техники и инструментов на серии 8, 9.</w:t>
      </w:r>
      <w:r w:rsidR="00523128">
        <w:rPr>
          <w:rStyle w:val="Subst"/>
        </w:rPr>
        <w:br/>
        <w:t>На Ирк</w:t>
      </w:r>
      <w:r w:rsidR="005F062A">
        <w:rPr>
          <w:rStyle w:val="Subst"/>
        </w:rPr>
        <w:t>утском алюминиевом заводе в 2023</w:t>
      </w:r>
      <w:r w:rsidR="00523128">
        <w:rPr>
          <w:rStyle w:val="Subst"/>
        </w:rPr>
        <w:t xml:space="preserve"> году также </w:t>
      </w:r>
      <w:r w:rsidR="005F062A">
        <w:rPr>
          <w:rStyle w:val="Subst"/>
        </w:rPr>
        <w:t xml:space="preserve">будет продолжена </w:t>
      </w:r>
      <w:r w:rsidR="00523128">
        <w:rPr>
          <w:rStyle w:val="Subst"/>
        </w:rPr>
        <w:t xml:space="preserve">реализация инвестиционного проекта «Внедрение экологически приемлемой технологии </w:t>
      </w:r>
      <w:proofErr w:type="spellStart"/>
      <w:r w:rsidR="00523128">
        <w:rPr>
          <w:rStyle w:val="Subst"/>
        </w:rPr>
        <w:t>ЭкоСодерберга</w:t>
      </w:r>
      <w:proofErr w:type="spellEnd"/>
      <w:r w:rsidR="00523128">
        <w:rPr>
          <w:rStyle w:val="Subst"/>
        </w:rPr>
        <w:t xml:space="preserve">». </w:t>
      </w:r>
      <w:r w:rsidR="00523128">
        <w:rPr>
          <w:rStyle w:val="Subst"/>
        </w:rPr>
        <w:br/>
        <w:t>Также в комплекс осуществляемых на заводе мероприятий, направленных на повышение эффективности производства и снижение вредных выбросов, планируются работы по следующим программам:</w:t>
      </w:r>
      <w:r w:rsidR="00523128">
        <w:rPr>
          <w:rStyle w:val="Subst"/>
        </w:rPr>
        <w:br/>
        <w:t xml:space="preserve">- реализация проектов Бизнес-системы </w:t>
      </w:r>
      <w:proofErr w:type="spellStart"/>
      <w:r w:rsidR="00523128">
        <w:rPr>
          <w:rStyle w:val="Subst"/>
        </w:rPr>
        <w:t>РУСАЛа</w:t>
      </w:r>
      <w:proofErr w:type="spellEnd"/>
      <w:r w:rsidR="00523128">
        <w:rPr>
          <w:rStyle w:val="Subst"/>
        </w:rPr>
        <w:t xml:space="preserve"> и ТРИЗ;</w:t>
      </w:r>
      <w:r w:rsidR="00523128">
        <w:rPr>
          <w:rStyle w:val="Subst"/>
        </w:rPr>
        <w:br/>
        <w:t xml:space="preserve">- внедрение технологии «Экологический </w:t>
      </w:r>
      <w:proofErr w:type="spellStart"/>
      <w:r w:rsidR="00523128">
        <w:rPr>
          <w:rStyle w:val="Subst"/>
        </w:rPr>
        <w:t>Содерберг</w:t>
      </w:r>
      <w:proofErr w:type="spellEnd"/>
      <w:r w:rsidR="00523128">
        <w:rPr>
          <w:rStyle w:val="Subst"/>
        </w:rPr>
        <w:t>»;</w:t>
      </w:r>
      <w:r w:rsidR="00523128">
        <w:rPr>
          <w:rStyle w:val="Subst"/>
        </w:rPr>
        <w:br/>
        <w:t>- снижение выбросов парниковых газов;</w:t>
      </w:r>
      <w:r w:rsidR="00523128">
        <w:rPr>
          <w:rStyle w:val="Subst"/>
        </w:rPr>
        <w:br/>
        <w:t xml:space="preserve">- повышение </w:t>
      </w:r>
      <w:proofErr w:type="spellStart"/>
      <w:r w:rsidR="00523128">
        <w:rPr>
          <w:rStyle w:val="Subst"/>
        </w:rPr>
        <w:t>энергоэффективности</w:t>
      </w:r>
      <w:proofErr w:type="spellEnd"/>
      <w:r w:rsidR="00523128">
        <w:rPr>
          <w:rStyle w:val="Subst"/>
        </w:rPr>
        <w:t xml:space="preserve"> производства алюминия;</w:t>
      </w:r>
      <w:r w:rsidR="00523128">
        <w:rPr>
          <w:rStyle w:val="Subst"/>
        </w:rPr>
        <w:br/>
        <w:t>- увеличение показателей эффективности работы литейного оборудования;</w:t>
      </w:r>
      <w:r w:rsidR="00523128">
        <w:rPr>
          <w:rStyle w:val="Subst"/>
        </w:rPr>
        <w:br/>
        <w:t xml:space="preserve">- снижение потребления электроэнергии, повышение </w:t>
      </w:r>
      <w:proofErr w:type="spellStart"/>
      <w:r w:rsidR="00523128">
        <w:rPr>
          <w:rStyle w:val="Subst"/>
        </w:rPr>
        <w:t>энергоэффективности</w:t>
      </w:r>
      <w:proofErr w:type="spellEnd"/>
      <w:r w:rsidR="00523128">
        <w:rPr>
          <w:rStyle w:val="Subst"/>
        </w:rPr>
        <w:t>;</w:t>
      </w:r>
      <w:r w:rsidR="00523128">
        <w:rPr>
          <w:rStyle w:val="Subst"/>
        </w:rPr>
        <w:br/>
        <w:t>- повышение производительности оборудования по выпуску алюминиевой катанки и плоских слитков;</w:t>
      </w:r>
      <w:r w:rsidR="00523128">
        <w:rPr>
          <w:rStyle w:val="Subst"/>
        </w:rPr>
        <w:br/>
        <w:t>- снижение образования алюмосодержащих отходов из литейного производства;</w:t>
      </w:r>
      <w:r w:rsidR="00523128">
        <w:rPr>
          <w:rStyle w:val="Subst"/>
        </w:rPr>
        <w:br/>
        <w:t>- восстановление технических и эксплуатационных характеристик газоочистного оборудования.</w:t>
      </w:r>
      <w:r w:rsidR="00523128">
        <w:rPr>
          <w:rStyle w:val="Subst"/>
        </w:rPr>
        <w:br/>
      </w:r>
      <w:r w:rsidR="00523128">
        <w:rPr>
          <w:rStyle w:val="Subst"/>
        </w:rPr>
        <w:br/>
        <w:t xml:space="preserve">Помимо этого, для выполнения целей национального проекта «Экология» и федеральной программы «Чистый воздух» для снижения экологической нагрузки от действующего производства на Братском алюминиевом заводе положено начало проекта </w:t>
      </w:r>
      <w:r w:rsidR="00CA1370">
        <w:rPr>
          <w:rStyle w:val="Subst"/>
        </w:rPr>
        <w:t>«Экологическая модернизация Братского алюминиевого завода</w:t>
      </w:r>
      <w:r w:rsidR="00523128">
        <w:rPr>
          <w:rStyle w:val="Subst"/>
        </w:rPr>
        <w:t xml:space="preserve">», в рамках которого планируется перевод части объемов производства на современную технологию с предварительно обожженными анодами на электролизёрах РА-550. РА-550 способны обеспечить высокие экологические и технико-экономические показатели производства первичного алюминия, которые позволят, в частности, исключить выбросы </w:t>
      </w:r>
      <w:proofErr w:type="spellStart"/>
      <w:r w:rsidR="00523128">
        <w:rPr>
          <w:rStyle w:val="Subst"/>
        </w:rPr>
        <w:t>бенз</w:t>
      </w:r>
      <w:proofErr w:type="spellEnd"/>
      <w:r w:rsidR="00523128">
        <w:rPr>
          <w:rStyle w:val="Subst"/>
        </w:rPr>
        <w:t>(а)</w:t>
      </w:r>
      <w:proofErr w:type="spellStart"/>
      <w:r w:rsidR="00523128">
        <w:rPr>
          <w:rStyle w:val="Subst"/>
        </w:rPr>
        <w:t>пирена</w:t>
      </w:r>
      <w:proofErr w:type="spellEnd"/>
      <w:r w:rsidR="00523128">
        <w:rPr>
          <w:rStyle w:val="Subst"/>
        </w:rPr>
        <w:t xml:space="preserve"> в процессе электролиза алюминия в новых корпусах, а также существенно снизить выбросы фтористых соединений.</w:t>
      </w:r>
    </w:p>
    <w:p w:rsidR="00523128" w:rsidRDefault="00523128">
      <w:pPr>
        <w:ind w:left="200"/>
      </w:pPr>
    </w:p>
    <w:p w:rsidR="00523128" w:rsidRDefault="00523128" w:rsidP="00550329">
      <w:pPr>
        <w:pStyle w:val="2"/>
        <w:spacing w:line="276" w:lineRule="auto"/>
        <w:jc w:val="both"/>
      </w:pPr>
      <w:bookmarkStart w:id="14" w:name="_Toc135299844"/>
      <w:r>
        <w:t>1.9. Сведения о рис</w:t>
      </w:r>
      <w:r w:rsidR="00AE0640">
        <w:t>ках, связанных с деятельностью Э</w:t>
      </w:r>
      <w:r>
        <w:t>митента</w:t>
      </w:r>
      <w:bookmarkEnd w:id="14"/>
    </w:p>
    <w:p w:rsidR="00AE0640" w:rsidRPr="00763CF9" w:rsidRDefault="00523128" w:rsidP="00AE0640">
      <w:pPr>
        <w:jc w:val="both"/>
        <w:rPr>
          <w:rFonts w:eastAsia="Times New Roman"/>
          <w:b/>
          <w:bCs/>
          <w:i/>
          <w:iCs/>
        </w:rPr>
      </w:pPr>
      <w:r>
        <w:t>Описываются риски, реализация которых может оказать существенное влияние на финансово-хозяйственную деяте</w:t>
      </w:r>
      <w:r w:rsidR="00AE0640">
        <w:t>льность и финансовое положение Эмитента, а если Э</w:t>
      </w:r>
      <w:r>
        <w:t>митентом составляется и раскрывается консолидированная финансовая отчетность, - на финансово-хозяйственную деяте</w:t>
      </w:r>
      <w:r w:rsidR="00AE0640">
        <w:t>льность и финансовое положение Группы Э</w:t>
      </w:r>
      <w:r>
        <w:t>митента.</w:t>
      </w:r>
      <w:r>
        <w:br/>
        <w:t xml:space="preserve">Информация, раскрываемая в настоящем пункте, должна объективно и достоверно </w:t>
      </w:r>
      <w:r w:rsidR="00AE0640">
        <w:t>описывать риски, относящиеся к Эмитенту (Группе Э</w:t>
      </w:r>
      <w:r>
        <w:t>митента), с указанием возможных последствий реализации каждого из оп</w:t>
      </w:r>
      <w:r w:rsidR="00AE0640">
        <w:t>исанных рисков применительно к Эмитенту (Группе Э</w:t>
      </w:r>
      <w:r>
        <w:t>митента) с</w:t>
      </w:r>
      <w:r w:rsidR="00AE0640">
        <w:t xml:space="preserve"> учетом специфики деятельности Эмитента (Группы Э</w:t>
      </w:r>
      <w:r>
        <w:t>митента).</w:t>
      </w:r>
      <w:r>
        <w:br/>
        <w:t>Для детализирова</w:t>
      </w:r>
      <w:r w:rsidR="00AE0640">
        <w:t>нного представления информации Э</w:t>
      </w:r>
      <w:r>
        <w:t>митент может приводить сведения о рисках в отношении выделяемых сегментов операционной деятельности, видов товаров (работ, услуг), географии ведения бизнеса, иных аспектов, характер</w:t>
      </w:r>
      <w:r w:rsidR="00AE0640">
        <w:t>изующих специфику деятельности Э</w:t>
      </w:r>
      <w:r>
        <w:t xml:space="preserve">митента </w:t>
      </w:r>
      <w:r w:rsidR="00AE0640">
        <w:t>(Группы Э</w:t>
      </w:r>
      <w:r>
        <w:t>митента).</w:t>
      </w:r>
      <w:r>
        <w:br/>
      </w:r>
      <w:r w:rsidR="00AE0640" w:rsidRPr="00763CF9">
        <w:rPr>
          <w:rFonts w:eastAsia="Times New Roman"/>
          <w:b/>
          <w:i/>
        </w:rPr>
        <w:t xml:space="preserve">Потенциальные инвесторы должны тщательно изучить приведенные ниже факторы риска, прежде чем принимать любое инвестиционное решение. Каждый из этих факторов может оказать неблагоприятное воздействие на финансовое положение Эмитента и возможность Эмитента исполнять обязательства перед владельцами акций своевременно и в полном объеме. В настоящем Отчете эмитента описаны только те риски, которые, по мнению Эмитента, являются существенными в настоящее время. Дополнительные риски, которые в настоящее время Эмитенту неизвестны, или риски, которые Эмитент на данный момент считает несущественными, могут при </w:t>
      </w:r>
      <w:r w:rsidR="00AE0640" w:rsidRPr="00763CF9">
        <w:rPr>
          <w:rFonts w:eastAsia="Times New Roman"/>
          <w:b/>
          <w:i/>
        </w:rPr>
        <w:lastRenderedPageBreak/>
        <w:t>наступлении любых таких событий оказать негативное воздействие на деятельность, финансовые результаты или перспективы Эмитента. Перечень рисков Эмитента, описанных ниже, неминуемо будет неполным. Существует вероятность наличия рисков, которые Эмитент не в состоянии идентифицировать на дату составления настоящего Отчета эмитента, но которые, тем не менее, могут негативно повлиять на деятельность Эмитента. Очередность описания рисков, изложенных ниже, не отражает степень вероятности их наступления или уровень существенности их влияния на деятельность Эмитента.</w:t>
      </w:r>
    </w:p>
    <w:p w:rsidR="00AE0640" w:rsidRPr="00763CF9" w:rsidRDefault="00AE0640" w:rsidP="00AE0640">
      <w:pPr>
        <w:jc w:val="both"/>
        <w:rPr>
          <w:rFonts w:eastAsia="Times New Roman"/>
          <w:b/>
          <w:bCs/>
          <w:i/>
          <w:iCs/>
        </w:rPr>
      </w:pPr>
      <w:r w:rsidRPr="00763CF9">
        <w:rPr>
          <w:rFonts w:eastAsia="Times New Roman"/>
          <w:b/>
          <w:bCs/>
          <w:i/>
          <w:iCs/>
        </w:rPr>
        <w:t>Основным видом деятельности Эмитента является производство алюминия.</w:t>
      </w:r>
    </w:p>
    <w:p w:rsidR="00523128" w:rsidRDefault="00AE0640" w:rsidP="00AE0640">
      <w:pPr>
        <w:jc w:val="both"/>
      </w:pPr>
      <w:r w:rsidRPr="00763CF9">
        <w:rPr>
          <w:rFonts w:eastAsia="Times New Roman"/>
          <w:b/>
          <w:bCs/>
          <w:i/>
          <w:iCs/>
        </w:rPr>
        <w:t>Производственные активы Эмитента находятся в России, рынок которой является развивающимся. Инвесторы на развивающихся рынках должны осознавать, что эти рынки подвержены большему риску, чем более развитые рынки, включая, в некоторых случаях, значительные экономические, политические, социальные и правовые риски. Инвесторы также должны учитывать то, что страны с развивающейся экономикой (в том числе такие, как Россия), подвержены быстрым изменениям и что информация, изложенная в настоящем документе, может устареть относительно быстро, в том числе в связи с растущей геополитической напряженностью, значительным ростом волатильности на рынках ценных бумаг и валютных рынках, а также введенными и потенциальными мерами ограничительного характера некоторых стран и организаций в отношении государственного долга Российской Федерации, Центрального Банка России, ряда российских банков и некоторых связанных с правительством России организаций и учреждений, а также в отношении ряда физических лиц и другими введенными ограничениями.</w:t>
      </w:r>
    </w:p>
    <w:p w:rsidR="00523128" w:rsidRDefault="00523128" w:rsidP="00550329">
      <w:pPr>
        <w:pStyle w:val="2"/>
        <w:spacing w:line="276" w:lineRule="auto"/>
      </w:pPr>
      <w:bookmarkStart w:id="15" w:name="_Toc135299845"/>
      <w:r>
        <w:t>1.9.1. Отраслевые риски</w:t>
      </w:r>
      <w:bookmarkEnd w:id="15"/>
    </w:p>
    <w:p w:rsidR="00AE0640" w:rsidRPr="00A51D90" w:rsidRDefault="00AE0640" w:rsidP="00AE0640">
      <w:pPr>
        <w:pStyle w:val="ConsPlusNormal"/>
        <w:jc w:val="both"/>
        <w:rPr>
          <w:rStyle w:val="Subst"/>
          <w:rFonts w:eastAsia="Times New Roman"/>
          <w:b w:val="0"/>
          <w:i w:val="0"/>
          <w:sz w:val="20"/>
          <w:szCs w:val="20"/>
        </w:rPr>
      </w:pPr>
      <w:r w:rsidRPr="00A51D90">
        <w:rPr>
          <w:rStyle w:val="Subst"/>
          <w:rFonts w:eastAsia="Times New Roman"/>
          <w:b w:val="0"/>
          <w:i w:val="0"/>
          <w:sz w:val="20"/>
          <w:szCs w:val="20"/>
        </w:rPr>
        <w:t>Риски, характерные для отрасли, в которой Эмитент (Группа Эмитента) осуществляет основную финансово-хозяйственную деятельность:</w:t>
      </w:r>
    </w:p>
    <w:p w:rsidR="00AE0640" w:rsidRPr="00763CF9" w:rsidRDefault="00AE0640" w:rsidP="00AE0640">
      <w:pPr>
        <w:jc w:val="both"/>
        <w:rPr>
          <w:rFonts w:eastAsia="Times New Roman"/>
          <w:b/>
          <w:bCs/>
          <w:i/>
          <w:iCs/>
        </w:rPr>
      </w:pPr>
      <w:r w:rsidRPr="00A51D90">
        <w:rPr>
          <w:rStyle w:val="Subst"/>
          <w:rFonts w:eastAsia="Times New Roman"/>
          <w:b w:val="0"/>
          <w:i w:val="0"/>
        </w:rPr>
        <w:t>а) Влияние возможного ухудшения ситуации в отрасли на деятельность Эмитента (Группы Эмитента) и исполнение обязательств по ценным бумагам. Наиболее значимые, по мнению Эмитента, возможные изменени</w:t>
      </w:r>
      <w:r w:rsidRPr="005530E1">
        <w:rPr>
          <w:rStyle w:val="Subst"/>
          <w:rFonts w:eastAsia="Times New Roman"/>
          <w:b w:val="0"/>
          <w:i w:val="0"/>
        </w:rPr>
        <w:t>я в отрасли на рынке Российской Федерации и рынках за пределами Российской Федерации:</w:t>
      </w:r>
      <w:r>
        <w:rPr>
          <w:rStyle w:val="Subst"/>
          <w:rFonts w:eastAsia="Times New Roman"/>
          <w:b w:val="0"/>
          <w:i w:val="0"/>
        </w:rPr>
        <w:t xml:space="preserve"> </w:t>
      </w:r>
      <w:r w:rsidRPr="00763CF9">
        <w:rPr>
          <w:rFonts w:eastAsia="Times New Roman"/>
          <w:b/>
          <w:bCs/>
          <w:i/>
          <w:iCs/>
        </w:rPr>
        <w:t xml:space="preserve">ПАО «РУСАЛ Братск» – крупнейший производственный актив Группы компаний </w:t>
      </w:r>
      <w:r w:rsidRPr="00763CF9">
        <w:rPr>
          <w:b/>
          <w:i/>
        </w:rPr>
        <w:t>МКПАО «ОК РУСАЛ»</w:t>
      </w:r>
      <w:r w:rsidRPr="00763CF9">
        <w:rPr>
          <w:rFonts w:eastAsia="Times New Roman"/>
          <w:b/>
          <w:bCs/>
          <w:i/>
          <w:iCs/>
        </w:rPr>
        <w:t>. После приобретения имущественного комплекса Иркутского алюминиевого завода общая производственная мощность Эмитента увеличилась. По итогам прошлых лет 38-39% производства алюминия Группы компаний МКПАО «ОК РУСАЛ» было осуществлено на производственных площадках ПАО «РУСАЛ Братск».</w:t>
      </w:r>
    </w:p>
    <w:p w:rsidR="00AE0640" w:rsidRPr="00763CF9" w:rsidRDefault="00AE0640" w:rsidP="00AE0640">
      <w:pPr>
        <w:jc w:val="both"/>
        <w:rPr>
          <w:rStyle w:val="Subst"/>
          <w:rFonts w:eastAsia="Times New Roman"/>
        </w:rPr>
      </w:pPr>
      <w:r w:rsidRPr="00763CF9">
        <w:rPr>
          <w:rStyle w:val="Subst"/>
          <w:rFonts w:eastAsia="Times New Roman"/>
        </w:rPr>
        <w:t xml:space="preserve">Показатели Эмитента зависят от мировых цен на алюминий. Цены на продукцию Эмитента значительно менялись в прошлом и могут быть подвержены изменениям в будущем с учетом текущей нестабильной макроэкономической обстановки и существенной волатильности сырьевых, валютных рынков и рынков ценных бумаг. Продолжительное снижение мировых цен на сырье и материалы, которые Эмитент поставляет сторонним потребителям, может иметь существенный негативный эффект на финансовые показатели его деятельности, и, как следствие, оказать негативное влияние на показатели Эмитента. </w:t>
      </w:r>
    </w:p>
    <w:p w:rsidR="00AE0640" w:rsidRPr="00763CF9" w:rsidRDefault="00AE0640" w:rsidP="00AE0640">
      <w:pPr>
        <w:jc w:val="both"/>
        <w:rPr>
          <w:rStyle w:val="Subst"/>
          <w:rFonts w:eastAsia="Times New Roman"/>
        </w:rPr>
      </w:pPr>
      <w:r w:rsidRPr="00763CF9">
        <w:rPr>
          <w:rStyle w:val="Subst"/>
          <w:rFonts w:eastAsia="Times New Roman"/>
        </w:rPr>
        <w:t xml:space="preserve">Цены на алюминий, доходы от реализации которого составляют выручку Эмитента, находятся под влиянием целого ряда факторов, многие из которых находятся вне сферы его контроля. </w:t>
      </w:r>
    </w:p>
    <w:p w:rsidR="00AE0640" w:rsidRPr="00763CF9" w:rsidRDefault="00AE0640" w:rsidP="00AE0640">
      <w:pPr>
        <w:jc w:val="both"/>
        <w:rPr>
          <w:rStyle w:val="Subst"/>
          <w:rFonts w:eastAsia="Times New Roman"/>
        </w:rPr>
      </w:pPr>
      <w:r w:rsidRPr="00763CF9">
        <w:rPr>
          <w:rStyle w:val="Subst"/>
          <w:rFonts w:eastAsia="Times New Roman"/>
        </w:rPr>
        <w:t xml:space="preserve">Данные факторы, помимо прочего, включают общие макроэкономические показатели, соотношение спроса и предложения на алюминий на мировом и региональных рынках, меры ограничительного характера, а также тарифную политику ряда государств, направленную на протекционизм по отношению к внутренним производителям и введение торговых барьеров для иностранных производителей, спрос на основные продукты, для производства которых используется алюминий (например, автомобили, упаковочная продукция), волатильность цен на электрическую энергию, использование новых технологий и т.п. </w:t>
      </w:r>
      <w:r w:rsidR="00C418FA">
        <w:rPr>
          <w:rStyle w:val="Subst"/>
          <w:rFonts w:eastAsia="Times New Roman"/>
        </w:rPr>
        <w:tab/>
      </w:r>
    </w:p>
    <w:p w:rsidR="00AE0640" w:rsidRPr="00763CF9" w:rsidRDefault="00AE0640" w:rsidP="00AE0640">
      <w:pPr>
        <w:jc w:val="both"/>
        <w:rPr>
          <w:rStyle w:val="Subst"/>
          <w:rFonts w:eastAsia="Times New Roman"/>
        </w:rPr>
      </w:pPr>
      <w:r w:rsidRPr="00763CF9">
        <w:rPr>
          <w:rStyle w:val="Subst"/>
          <w:rFonts w:eastAsia="Times New Roman"/>
        </w:rPr>
        <w:t>В результате воздействия указанных и прочих факторов цены на продукцию Эмитента подвергались значительным колебаниям в прошлом и могут быть подвержены значительным колебаниям в будущем, при этом сложно предсказать, на каком уровне могут устанавливаться цены в тот или иной момент. Соответствующие колебания могут, как следствие, негативно сказаться на способности Эмитента исполнять обязательства по ценным бумагам.</w:t>
      </w:r>
    </w:p>
    <w:p w:rsidR="00AE0640" w:rsidRPr="00763CF9" w:rsidRDefault="00AE0640" w:rsidP="00AE0640">
      <w:pPr>
        <w:jc w:val="both"/>
        <w:rPr>
          <w:rStyle w:val="Subst"/>
          <w:rFonts w:eastAsia="Times New Roman"/>
        </w:rPr>
      </w:pPr>
      <w:r w:rsidRPr="00763CF9">
        <w:rPr>
          <w:rStyle w:val="Subst"/>
          <w:rFonts w:eastAsia="Times New Roman"/>
        </w:rPr>
        <w:t>Наиболее значимым, по мнению Эмитента, возможным изменением является производственный спад в отраслях – потребителях продукции алюминиевой промышленности на мировом и внутренних рынках, который может негативно отразиться на операционных и финансовых показателях Эмитента.</w:t>
      </w:r>
    </w:p>
    <w:p w:rsidR="00AE0640" w:rsidRPr="00763CF9" w:rsidRDefault="00AE0640" w:rsidP="00AE0640">
      <w:pPr>
        <w:jc w:val="both"/>
        <w:rPr>
          <w:rStyle w:val="Subst"/>
          <w:rFonts w:eastAsia="Times New Roman"/>
        </w:rPr>
      </w:pPr>
      <w:r w:rsidRPr="00763CF9">
        <w:rPr>
          <w:rStyle w:val="Subst"/>
          <w:rFonts w:eastAsia="Times New Roman"/>
        </w:rPr>
        <w:t xml:space="preserve">Продукция Эмитента используется в машиностроении, автомобильной промышленности, электротехнической промышленности, энергетике, химической промышленности, строительстве, трубопрокатном производстве и других отраслях, причем многие из них особенно подвержены </w:t>
      </w:r>
      <w:r w:rsidRPr="00763CF9">
        <w:rPr>
          <w:rStyle w:val="Subst"/>
          <w:rFonts w:eastAsia="Times New Roman"/>
        </w:rPr>
        <w:lastRenderedPageBreak/>
        <w:t>влиянию макроэкономических</w:t>
      </w:r>
      <w:r w:rsidR="00761B10">
        <w:rPr>
          <w:rStyle w:val="Subst"/>
          <w:rFonts w:eastAsia="Times New Roman"/>
        </w:rPr>
        <w:t xml:space="preserve"> факторов. </w:t>
      </w:r>
      <w:r w:rsidRPr="00763CF9">
        <w:rPr>
          <w:rStyle w:val="Subst"/>
          <w:rFonts w:eastAsia="Times New Roman"/>
        </w:rPr>
        <w:t>Уровень финансовой стабильности отраслей, в которых осуществляют деятельность основные заказчики Эмитента и Группы компаний ОК «РУСАЛ», введенные меры ограничительного характера как против ряда отраслей экономики Российской Федерации, так и против ее</w:t>
      </w:r>
      <w:r w:rsidR="00761B10">
        <w:rPr>
          <w:rStyle w:val="Subst"/>
          <w:rFonts w:eastAsia="Times New Roman"/>
        </w:rPr>
        <w:t xml:space="preserve"> финансовой и банковской систем</w:t>
      </w:r>
      <w:r w:rsidRPr="00763CF9">
        <w:rPr>
          <w:rStyle w:val="Subst"/>
          <w:rFonts w:eastAsia="Times New Roman"/>
        </w:rPr>
        <w:t>, могут оказывать (и оказывали в прошлом) негативное влияние на спрос и цены на продукцию Эмитента. Кроме того, спрос на продукцию Эмитента коррелирует с изменениями макроэкономических показателей государств, на территории которых осуществляют свою деятельность потребители продукции.</w:t>
      </w:r>
    </w:p>
    <w:p w:rsidR="00AE0640" w:rsidRPr="00763CF9" w:rsidRDefault="00AE0640" w:rsidP="00AE0640">
      <w:pPr>
        <w:jc w:val="both"/>
        <w:rPr>
          <w:rStyle w:val="Subst"/>
          <w:rFonts w:eastAsia="Times New Roman"/>
        </w:rPr>
      </w:pPr>
      <w:r w:rsidRPr="00763CF9">
        <w:rPr>
          <w:rStyle w:val="Subst"/>
          <w:rFonts w:eastAsia="Times New Roman"/>
        </w:rPr>
        <w:t>Помимо цены на алюминий, на экономическую эффективность Эмитента существенное влияние также оказывает ситуация на рынках глинозема, электроэнергии. Вертикальная интеграция бизнеса Группы компаний МКПАО «ОК РУСАЛ» с активами по добыче бокситов и производству глинозема позволяет снизить риски, связанные с резким изменением мировых цен на основные материалы, необходимые для выпуска алюминия. Тем не менее, существенное изменение конъюнктуры на данных рынках, введенный правительством Австралии запрет на экспорт глинозема и алюминиевых руд в Россию, а также остановка в марте 2022г производства на Николаевском глиноземном заводе ввиду неизбежных логистических и транспортных проблем могут оказать негативное воздействие на доступность сырья (в частности, глинозема) на мировых рынках, на себестоимость производства Эмитента, и, соответственно, снизить финансовые показатели Эмитента.</w:t>
      </w:r>
    </w:p>
    <w:p w:rsidR="00AE0640" w:rsidRPr="00763CF9" w:rsidRDefault="00AE0640" w:rsidP="00AE0640">
      <w:pPr>
        <w:jc w:val="both"/>
        <w:rPr>
          <w:rStyle w:val="Subst"/>
          <w:rFonts w:eastAsia="Times New Roman"/>
        </w:rPr>
      </w:pPr>
      <w:r w:rsidRPr="00763CF9">
        <w:rPr>
          <w:rStyle w:val="Subst"/>
          <w:rFonts w:eastAsia="Times New Roman"/>
        </w:rPr>
        <w:t>Снижение финансовых показателей Эмитента, вызванное указанными выше обстоятельствами, может негативно повлиять на финансовый результат Эмитента, на исполнение им обязательств по ценным бумагам.</w:t>
      </w:r>
    </w:p>
    <w:p w:rsidR="00AE0640" w:rsidRPr="00763CF9" w:rsidRDefault="00AE0640" w:rsidP="00AE0640">
      <w:pPr>
        <w:jc w:val="both"/>
        <w:rPr>
          <w:rStyle w:val="Subst"/>
          <w:rFonts w:eastAsia="Times New Roman"/>
        </w:rPr>
      </w:pPr>
      <w:r w:rsidRPr="00763CF9">
        <w:rPr>
          <w:rStyle w:val="Subst"/>
          <w:rFonts w:eastAsia="Times New Roman"/>
        </w:rPr>
        <w:t xml:space="preserve">Приведенные факторы применимы как для внутреннего, так и для внешнего рынков. </w:t>
      </w:r>
    </w:p>
    <w:p w:rsidR="00AE0640" w:rsidRPr="00763CF9" w:rsidRDefault="00AE0640" w:rsidP="00AE0640">
      <w:pPr>
        <w:jc w:val="both"/>
        <w:rPr>
          <w:rStyle w:val="Subst"/>
          <w:rFonts w:eastAsia="Times New Roman"/>
        </w:rPr>
      </w:pPr>
      <w:r w:rsidRPr="00763CF9">
        <w:rPr>
          <w:rStyle w:val="Subst"/>
          <w:rFonts w:eastAsia="Times New Roman"/>
        </w:rPr>
        <w:t>На текущий момент Эмитент и Группа компаний МКПАО «ОК РУСАЛ» осуществляет мониторинг рынков алюминия, глинозема и электроэнергии. В случае возникновения одного или нескольких перечисленных выше рисков, Эмитент и Группа компаний МКПАО «ОК РУСАЛ» намерена предпринять меры по минимизации негативных последствий, в частности, обеспечена закупка глин</w:t>
      </w:r>
      <w:r w:rsidR="00761B10">
        <w:rPr>
          <w:rStyle w:val="Subst"/>
          <w:rFonts w:eastAsia="Times New Roman"/>
        </w:rPr>
        <w:t>озема для компенсации выпавших</w:t>
      </w:r>
      <w:r w:rsidRPr="00763CF9">
        <w:rPr>
          <w:rStyle w:val="Subst"/>
          <w:rFonts w:eastAsia="Times New Roman"/>
        </w:rPr>
        <w:t xml:space="preserve"> объемов. Определение предполагаемых действий при наступлении иного из перечисленных факторов риска не представляется возможным, так как разработка адекватных соответствующим событиям мер затруднена неопределенностью развития ситуации. Перечень проводимых мероприятий будет зависеть от особенностей ситуации, создавшейся в каждом конкретном случае.</w:t>
      </w:r>
    </w:p>
    <w:p w:rsidR="00523128" w:rsidRDefault="00AE0640" w:rsidP="00AE0640">
      <w:pPr>
        <w:jc w:val="both"/>
      </w:pPr>
      <w:r>
        <w:t xml:space="preserve"> </w:t>
      </w:r>
    </w:p>
    <w:p w:rsidR="00AE0640" w:rsidRDefault="00AE0640" w:rsidP="00AE0640">
      <w:pPr>
        <w:jc w:val="both"/>
        <w:rPr>
          <w:rStyle w:val="Subst"/>
          <w:rFonts w:eastAsia="Times New Roman"/>
        </w:rPr>
      </w:pPr>
      <w:r w:rsidRPr="00AE0640">
        <w:rPr>
          <w:rStyle w:val="Subst"/>
          <w:rFonts w:eastAsia="Times New Roman"/>
          <w:b w:val="0"/>
          <w:i w:val="0"/>
        </w:rPr>
        <w:t xml:space="preserve">б) </w:t>
      </w:r>
      <w:r w:rsidR="00C418FA" w:rsidRPr="00C418FA">
        <w:rPr>
          <w:rFonts w:eastAsia="Times New Roman"/>
          <w:bCs/>
          <w:iCs/>
        </w:rPr>
        <w:t>Риски, связанные с возможным изменением цен на сырье, услуги, используемые Эмитентом (Группой Эмитента) в своей деятельности</w:t>
      </w:r>
      <w:r w:rsidRPr="00C418FA">
        <w:rPr>
          <w:rStyle w:val="Subst"/>
          <w:rFonts w:eastAsia="Times New Roman"/>
          <w:b w:val="0"/>
          <w:i w:val="0"/>
        </w:rPr>
        <w:t>:</w:t>
      </w:r>
      <w:r w:rsidR="00CD1ED6" w:rsidRPr="00C418FA">
        <w:rPr>
          <w:rStyle w:val="Subst"/>
          <w:rFonts w:eastAsia="Times New Roman"/>
          <w:b w:val="0"/>
          <w:i w:val="0"/>
        </w:rPr>
        <w:t xml:space="preserve"> </w:t>
      </w:r>
      <w:r w:rsidR="00BB69CA" w:rsidRPr="00BB69CA">
        <w:rPr>
          <w:rStyle w:val="Subst"/>
          <w:rFonts w:eastAsia="Times New Roman"/>
        </w:rPr>
        <w:t>Существенная волатильность курса рубля по отношению к мировым валютам, увеличивающееся инфляционное давление, обусловленные в том числе признаками рецессии в о</w:t>
      </w:r>
      <w:r w:rsidR="00BB69CA">
        <w:rPr>
          <w:rStyle w:val="Subst"/>
          <w:rFonts w:eastAsia="Times New Roman"/>
        </w:rPr>
        <w:t>тдельных регионах, торговыми и</w:t>
      </w:r>
      <w:r w:rsidR="00BB69CA" w:rsidRPr="00BB69CA">
        <w:rPr>
          <w:rStyle w:val="Subst"/>
          <w:rFonts w:eastAsia="Times New Roman"/>
        </w:rPr>
        <w:t xml:space="preserve"> </w:t>
      </w:r>
      <w:proofErr w:type="spellStart"/>
      <w:r w:rsidR="00BB69CA" w:rsidRPr="00BB69CA">
        <w:rPr>
          <w:rStyle w:val="Subst"/>
          <w:rFonts w:eastAsia="Times New Roman"/>
        </w:rPr>
        <w:t>санкционными</w:t>
      </w:r>
      <w:proofErr w:type="spellEnd"/>
      <w:r w:rsidR="00BB69CA" w:rsidRPr="00BB69CA">
        <w:rPr>
          <w:rStyle w:val="Subst"/>
          <w:rFonts w:eastAsia="Times New Roman"/>
        </w:rPr>
        <w:t xml:space="preserve"> ограничениями, включающие в себя рост тарифов естественных монополий, расходов на сырье, материалы, комплектующие и оплату труда, могут увеличить нагрузку на расходные статьи Эмитента, и, как следствие, негативно повлиять на исполнение им обязательств по ценным бумагам. Приведенные факторы применимы как для внутреннего, так и для внешнего рынков.</w:t>
      </w:r>
    </w:p>
    <w:p w:rsidR="00CD1ED6" w:rsidRDefault="00CD1ED6" w:rsidP="00AE0640">
      <w:pPr>
        <w:jc w:val="both"/>
        <w:rPr>
          <w:b/>
          <w:i/>
        </w:rPr>
      </w:pPr>
    </w:p>
    <w:p w:rsidR="00CD1ED6" w:rsidRPr="00CD1ED6" w:rsidRDefault="00CD1ED6" w:rsidP="00AE0640">
      <w:pPr>
        <w:jc w:val="both"/>
      </w:pPr>
      <w:r w:rsidRPr="00CD1ED6">
        <w:rPr>
          <w:bCs/>
          <w:iCs/>
        </w:rPr>
        <w:t>в) Риски, связанные с возможным изменением цен на товары, работы и (или) услуги Эмитента (Группы Эмитента) на рынке Российской Федерации и рынках за пределами Российской Федерации, и их влияние на деятельность Эмитента (Группы Эмитента) и исполнение обязательств по ценным бумагам:</w:t>
      </w:r>
      <w:r>
        <w:rPr>
          <w:bCs/>
          <w:iCs/>
        </w:rPr>
        <w:t xml:space="preserve"> </w:t>
      </w:r>
      <w:r w:rsidRPr="00763CF9">
        <w:rPr>
          <w:rStyle w:val="Subst"/>
          <w:rFonts w:eastAsia="Times New Roman"/>
        </w:rPr>
        <w:t>Реализация алюминия является источником доходов Эмитента. Реализация готовой продукции происходит, в основном, по ценам, формируемым на основе котировок международных рынков в иностранной валюте. Результаты деятельности Эмитента, в значительной степени зависят от изменения текущей цены на алюминий. Цена на алюминий подвержена колебаниям и зависит от ряда факторов, не контролируемых Эмитентом. Снижение цен на алюминий приведет к снижению выручки Эмитента, негативно сказавшись на его прибыльности, и, как следствие, на исполнении им обязательств по ценным бумагам. Приведенные факторы применимы как для внутреннего, так и для внешнего рынков.</w:t>
      </w:r>
    </w:p>
    <w:p w:rsidR="00523128" w:rsidRDefault="00523128" w:rsidP="00550329">
      <w:pPr>
        <w:pStyle w:val="2"/>
        <w:spacing w:line="276" w:lineRule="auto"/>
      </w:pPr>
      <w:bookmarkStart w:id="16" w:name="_Toc135299846"/>
      <w:r>
        <w:t xml:space="preserve">1.9.2. </w:t>
      </w:r>
      <w:proofErr w:type="spellStart"/>
      <w:r>
        <w:t>Страновые</w:t>
      </w:r>
      <w:proofErr w:type="spellEnd"/>
      <w:r>
        <w:t xml:space="preserve"> и региональные риски</w:t>
      </w:r>
      <w:bookmarkEnd w:id="16"/>
    </w:p>
    <w:p w:rsidR="004272EA" w:rsidRPr="00763CF9" w:rsidRDefault="004272EA" w:rsidP="004272EA">
      <w:pPr>
        <w:spacing w:after="0"/>
        <w:jc w:val="both"/>
        <w:rPr>
          <w:rStyle w:val="Subst"/>
        </w:rPr>
      </w:pPr>
      <w:r w:rsidRPr="004272EA">
        <w:rPr>
          <w:rStyle w:val="Subst"/>
          <w:b w:val="0"/>
          <w:i w:val="0"/>
        </w:rPr>
        <w:t xml:space="preserve">а) Риски, связанные с политической и экономической ситуацией в государстве (государствах) и административно-территориальных единицах государства, в которых зарегистрирован (зарегистрированы) в качестве налогоплательщика и (или) осуществляет (осуществляют) финансово-хозяйственную деятельность Эмитент (Группа Эмитента): </w:t>
      </w:r>
      <w:r w:rsidRPr="00763CF9">
        <w:rPr>
          <w:rStyle w:val="Subst"/>
        </w:rPr>
        <w:t xml:space="preserve">Политическая ситуация в Российской Федерации, а также в регионе, в котором Эмитент зарегистрирован, оценивается Эмитентом как стабильная. Экономические и финансовые риски, по мнению Эмитента, главным образом связаны с введением </w:t>
      </w:r>
      <w:r w:rsidRPr="00763CF9">
        <w:rPr>
          <w:rStyle w:val="Subst"/>
          <w:rFonts w:eastAsia="Times New Roman"/>
        </w:rPr>
        <w:t xml:space="preserve">мер ограничительного характера </w:t>
      </w:r>
      <w:r w:rsidRPr="00763CF9">
        <w:rPr>
          <w:rStyle w:val="Subst"/>
        </w:rPr>
        <w:t xml:space="preserve">против экономики, Центрального банка, Министерства Финансов, </w:t>
      </w:r>
      <w:r w:rsidRPr="00763CF9">
        <w:rPr>
          <w:rStyle w:val="Subst"/>
        </w:rPr>
        <w:lastRenderedPageBreak/>
        <w:t xml:space="preserve">Фонда Национального Благосостояния Российской Федерации, ряда отраслей, отдельных предприятий и физических лиц Российской Федерации, а также неопределенностью в отношении введения дополнительных </w:t>
      </w:r>
      <w:r w:rsidRPr="00763CF9">
        <w:rPr>
          <w:rStyle w:val="Subst"/>
          <w:rFonts w:eastAsia="Times New Roman"/>
        </w:rPr>
        <w:t>мер ограничительного характера</w:t>
      </w:r>
      <w:r w:rsidRPr="00763CF9">
        <w:rPr>
          <w:rStyle w:val="Subst"/>
        </w:rPr>
        <w:t>; возникшей как следствие макроэкономической нестабильностью, существенным ростом волатильности на рынках ценных бумах и валютных рынках, значительными колебаниями курса рубля по отноше</w:t>
      </w:r>
      <w:r w:rsidR="00BB69CA">
        <w:rPr>
          <w:rStyle w:val="Subst"/>
        </w:rPr>
        <w:t>нию к основным мировым валютам</w:t>
      </w:r>
      <w:r w:rsidRPr="00763CF9">
        <w:rPr>
          <w:rStyle w:val="Subst"/>
        </w:rPr>
        <w:t>. Указанные обстоятельства оказывают неблагоприятное воздействие на различные отрасли российской экономики и могут привести к ухудшению динамики роста и рентабельности алюминиевой отрасли, что, в свою очередь, может отрицательно повлиять на результаты финансово-хозяйственной деятельности Эмитента, и, как следствие, негативно повлиять на исполнение им обязательств по ценным бумагам.</w:t>
      </w:r>
    </w:p>
    <w:p w:rsidR="004272EA" w:rsidRPr="00763CF9" w:rsidRDefault="004272EA" w:rsidP="004272EA">
      <w:pPr>
        <w:spacing w:after="0"/>
        <w:jc w:val="both"/>
        <w:rPr>
          <w:rFonts w:eastAsia="Times New Roman"/>
          <w:b/>
          <w:bCs/>
          <w:i/>
          <w:iCs/>
        </w:rPr>
      </w:pPr>
      <w:r w:rsidRPr="00763CF9">
        <w:rPr>
          <w:rFonts w:eastAsia="Times New Roman"/>
          <w:b/>
          <w:bCs/>
          <w:i/>
          <w:iCs/>
        </w:rPr>
        <w:t xml:space="preserve">Эмитент осуществляет свою деятельность в Иркутской области, поэтому основными региональными рисками являются риски, связанные с политической и экономической ситуацией в Российской Федерации и, в частности, в Иркутской области. </w:t>
      </w:r>
      <w:r w:rsidRPr="00763CF9">
        <w:rPr>
          <w:rStyle w:val="Subst"/>
        </w:rPr>
        <w:t>Экономическая ситуация в регионе по месту регистрации Эмитента оценивается Эмитентом как стабильная.</w:t>
      </w:r>
    </w:p>
    <w:p w:rsidR="00523128" w:rsidRDefault="004272EA" w:rsidP="004272EA">
      <w:pPr>
        <w:rPr>
          <w:b/>
          <w:i/>
          <w:shd w:val="clear" w:color="auto" w:fill="FFFFFF"/>
        </w:rPr>
      </w:pPr>
      <w:r w:rsidRPr="00763CF9">
        <w:rPr>
          <w:rFonts w:eastAsia="Times New Roman"/>
          <w:b/>
          <w:bCs/>
          <w:i/>
          <w:iCs/>
        </w:rPr>
        <w:t xml:space="preserve">Аналитиками национального рейтингового агентства «Эксперт РА» в июне 2022 года был подтвержден кредитный рейтинг Иркутской области на уровне </w:t>
      </w:r>
      <w:proofErr w:type="spellStart"/>
      <w:r w:rsidRPr="00763CF9">
        <w:rPr>
          <w:rFonts w:eastAsia="Times New Roman"/>
          <w:b/>
          <w:bCs/>
          <w:i/>
          <w:iCs/>
        </w:rPr>
        <w:t>ruAA</w:t>
      </w:r>
      <w:proofErr w:type="spellEnd"/>
      <w:r w:rsidRPr="00763CF9">
        <w:rPr>
          <w:rFonts w:eastAsia="Times New Roman"/>
          <w:b/>
          <w:bCs/>
          <w:i/>
          <w:iCs/>
        </w:rPr>
        <w:t xml:space="preserve">+, прогноз по рейтингу стабильный. </w:t>
      </w:r>
      <w:r w:rsidRPr="00763CF9">
        <w:rPr>
          <w:b/>
          <w:i/>
          <w:shd w:val="clear" w:color="auto" w:fill="FFFFFF"/>
        </w:rPr>
        <w:t>Регион характеризуется высокими размерными характеристиками. Агентство отмечает умеренно низкую зависимость областного бюджета от трансфертов из федерального бюджета по итогам 2021 года, сбалансированность областного бюджета по результатам 2021 года оценивается агентством позитивн</w:t>
      </w:r>
      <w:r>
        <w:rPr>
          <w:b/>
          <w:i/>
          <w:shd w:val="clear" w:color="auto" w:fill="FFFFFF"/>
        </w:rPr>
        <w:t xml:space="preserve">о – </w:t>
      </w:r>
      <w:r w:rsidRPr="00763CF9">
        <w:rPr>
          <w:b/>
          <w:i/>
          <w:shd w:val="clear" w:color="auto" w:fill="FFFFFF"/>
        </w:rPr>
        <w:t>профицит бюджета составил 17,5 млрд рублей</w:t>
      </w:r>
      <w:r>
        <w:rPr>
          <w:rStyle w:val="af0"/>
          <w:b/>
          <w:i/>
          <w:shd w:val="clear" w:color="auto" w:fill="FFFFFF"/>
        </w:rPr>
        <w:footnoteReference w:id="1"/>
      </w:r>
      <w:r w:rsidRPr="00763CF9">
        <w:rPr>
          <w:b/>
          <w:i/>
          <w:shd w:val="clear" w:color="auto" w:fill="FFFFFF"/>
        </w:rPr>
        <w:t xml:space="preserve">, </w:t>
      </w:r>
      <w:r w:rsidRPr="004272EA">
        <w:rPr>
          <w:b/>
          <w:i/>
          <w:shd w:val="clear" w:color="auto" w:fill="FFFFFF"/>
        </w:rPr>
        <w:t>по итогам 2022 г. бюджет исполнен с профицитом 10,5 млрд руб., при утвержденном дефиците 19,7 млрд руб.</w:t>
      </w:r>
      <w:r w:rsidRPr="004272EA">
        <w:rPr>
          <w:rStyle w:val="af0"/>
          <w:b/>
          <w:i/>
          <w:shd w:val="clear" w:color="auto" w:fill="FFFFFF"/>
        </w:rPr>
        <w:footnoteReference w:id="2"/>
      </w:r>
      <w:r>
        <w:rPr>
          <w:b/>
          <w:i/>
          <w:shd w:val="clear" w:color="auto" w:fill="FFFFFF"/>
        </w:rPr>
        <w:t xml:space="preserve"> </w:t>
      </w:r>
    </w:p>
    <w:p w:rsidR="004272EA" w:rsidRPr="00763CF9" w:rsidRDefault="004272EA" w:rsidP="004272EA">
      <w:pPr>
        <w:spacing w:after="0"/>
        <w:jc w:val="both"/>
        <w:rPr>
          <w:rFonts w:eastAsia="Times New Roman"/>
          <w:b/>
          <w:bCs/>
          <w:i/>
          <w:iCs/>
        </w:rPr>
      </w:pPr>
      <w:r w:rsidRPr="00763CF9">
        <w:rPr>
          <w:rFonts w:eastAsia="Times New Roman"/>
          <w:b/>
          <w:bCs/>
          <w:i/>
          <w:iCs/>
        </w:rPr>
        <w:t>В целом, Эмитент оценивает политическую и экономическую ситуацию в регионе как стабильную и считает, что в настоящий момент риск негативных из</w:t>
      </w:r>
      <w:r>
        <w:rPr>
          <w:rFonts w:eastAsia="Times New Roman"/>
          <w:b/>
          <w:bCs/>
          <w:i/>
          <w:iCs/>
        </w:rPr>
        <w:t>менений в регионе незначителен.</w:t>
      </w:r>
      <w:r w:rsidRPr="00763CF9">
        <w:rPr>
          <w:rFonts w:eastAsia="Times New Roman"/>
          <w:b/>
          <w:bCs/>
          <w:i/>
          <w:iCs/>
        </w:rPr>
        <w:br/>
        <w:t>В случае отрицательных изменений ситуации в стране и регионе Эмитент планирует осуществлять следующие действия:</w:t>
      </w:r>
    </w:p>
    <w:p w:rsidR="004272EA" w:rsidRPr="00763CF9" w:rsidRDefault="004272EA" w:rsidP="004272EA">
      <w:pPr>
        <w:spacing w:after="0"/>
        <w:jc w:val="both"/>
        <w:rPr>
          <w:rFonts w:eastAsia="Times New Roman"/>
          <w:b/>
          <w:bCs/>
          <w:i/>
          <w:iCs/>
        </w:rPr>
      </w:pPr>
      <w:r w:rsidRPr="00763CF9">
        <w:rPr>
          <w:rFonts w:eastAsia="Times New Roman"/>
          <w:b/>
          <w:bCs/>
          <w:i/>
          <w:iCs/>
        </w:rPr>
        <w:t>• провести работу по оптимизации расходов, включая оптимизацию непроизводственных затрат и дополнительное снижение производственных издержек производства;</w:t>
      </w:r>
    </w:p>
    <w:p w:rsidR="004272EA" w:rsidRPr="00763CF9" w:rsidRDefault="004272EA" w:rsidP="004272EA">
      <w:pPr>
        <w:spacing w:after="0"/>
        <w:jc w:val="both"/>
        <w:rPr>
          <w:rFonts w:eastAsia="Times New Roman"/>
          <w:b/>
          <w:bCs/>
          <w:i/>
          <w:iCs/>
        </w:rPr>
      </w:pPr>
      <w:r w:rsidRPr="00763CF9">
        <w:rPr>
          <w:rFonts w:eastAsia="Times New Roman"/>
          <w:b/>
          <w:bCs/>
          <w:i/>
          <w:iCs/>
        </w:rPr>
        <w:t>• реализовать программу антикризисного управления предприятием;</w:t>
      </w:r>
    </w:p>
    <w:p w:rsidR="004272EA" w:rsidRPr="00763CF9" w:rsidRDefault="004272EA" w:rsidP="004272EA">
      <w:pPr>
        <w:spacing w:after="0"/>
        <w:jc w:val="both"/>
        <w:rPr>
          <w:rFonts w:eastAsia="Times New Roman"/>
          <w:b/>
          <w:bCs/>
          <w:i/>
          <w:iCs/>
        </w:rPr>
      </w:pPr>
      <w:r w:rsidRPr="00763CF9">
        <w:rPr>
          <w:rFonts w:eastAsia="Times New Roman"/>
          <w:b/>
          <w:bCs/>
          <w:i/>
          <w:iCs/>
        </w:rPr>
        <w:t>• осуществлять формирование кадрового резерва.</w:t>
      </w:r>
    </w:p>
    <w:p w:rsidR="004272EA" w:rsidRPr="00763CF9" w:rsidRDefault="004272EA" w:rsidP="004272EA">
      <w:pPr>
        <w:spacing w:before="0" w:after="0"/>
        <w:jc w:val="both"/>
        <w:rPr>
          <w:rStyle w:val="Subst"/>
        </w:rPr>
      </w:pPr>
    </w:p>
    <w:p w:rsidR="004272EA" w:rsidRPr="00763CF9" w:rsidRDefault="004272EA" w:rsidP="004272EA">
      <w:pPr>
        <w:spacing w:after="0"/>
        <w:jc w:val="both"/>
        <w:rPr>
          <w:rStyle w:val="Subst"/>
        </w:rPr>
      </w:pPr>
      <w:r w:rsidRPr="004272EA">
        <w:rPr>
          <w:rStyle w:val="Subst"/>
          <w:b w:val="0"/>
          <w:i w:val="0"/>
        </w:rPr>
        <w:t xml:space="preserve">б) Риски, связанные с военными конфликтами, введением чрезвычайного положения и забастовками в государстве (государствах) и административно-территориальных единицах государства, в которых зарегистрирован (зарегистрированы) в качестве налогоплательщика и (или) осуществляет (осуществляют) финансово-хозяйственную деятельность Эмитент (Группа Эмитента): </w:t>
      </w:r>
      <w:r w:rsidRPr="00763CF9">
        <w:rPr>
          <w:rStyle w:val="Subst"/>
        </w:rPr>
        <w:t xml:space="preserve">Российская Федерация состоит из многонациональных субъектов и включает в себя регионы с различным уровнем социального и экономического развития. Этот факт, а также текущая нестабильная макроэкономическая ситуация не позволяют полностью исключить возможность возникновения в ней локальных экономических, социальных и политических конфликтов. </w:t>
      </w:r>
    </w:p>
    <w:p w:rsidR="004272EA" w:rsidRPr="004272EA" w:rsidRDefault="004272EA" w:rsidP="004272EA">
      <w:pPr>
        <w:spacing w:after="0"/>
        <w:jc w:val="both"/>
        <w:rPr>
          <w:rStyle w:val="Subst"/>
          <w:rFonts w:eastAsia="Times New Roman"/>
        </w:rPr>
      </w:pPr>
      <w:r w:rsidRPr="00763CF9">
        <w:rPr>
          <w:rFonts w:eastAsia="Times New Roman"/>
          <w:b/>
          <w:bCs/>
          <w:i/>
          <w:iCs/>
        </w:rPr>
        <w:t>Эмитент зарегистрирован в г. Братске Иркутской области Сибирского федерального округа. Регион является в целом экономически и социально стабильным, расположен вдали от возможных мест возникновения, вооруженных (военных) конфликтов. Для Сибирского федерального округа риск возникновения военных конфликтов, введения чрезвычайного положения и забастовок маловероятен в связи с чем, по мнению Эмитента, данные риски не оказывают существенного влияния на его деятельность и выполнение обязательств по ценным бумагам.</w:t>
      </w:r>
      <w:r w:rsidRPr="00763CF9">
        <w:rPr>
          <w:rFonts w:eastAsia="Times New Roman"/>
          <w:b/>
          <w:bCs/>
          <w:i/>
          <w:iCs/>
        </w:rPr>
        <w:br/>
        <w:t xml:space="preserve">В целом, 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негативно сказаться на деятельности Эмитента. Вероятность военных конфликтов, введения чрезвычайного положения и забастовок в стране Эмитентом также оценивается как крайне маловероятная. </w:t>
      </w:r>
      <w:r w:rsidRPr="00763CF9">
        <w:rPr>
          <w:rStyle w:val="Subst"/>
        </w:rPr>
        <w:t xml:space="preserve">Эмитент не сталкивался с забастовками, которые могли бы оказать существенное негативное влияние на него. Эмитент считает, что в настоящее время трудовые отношения, в целом, являются хорошими. Вместе с тем, нельзя дать каких-либо гарантий того, что в будущем не случится существенного замедления, прекращения работы или забастовки, при этом оценить влияние любого такого замедления, прекращения работы или забастовки на объёмы производства Эмитента (будь оно даже незначительным) не представляется возможным. Несмотря на то, что Эмитент в определённой степени застрахован от перерывов в производстве, существенное замедление, прекращение работы или другие события, связанные с рабочей силой, потенциально могут оказать существенное негативное влияние на бизнес, финансовое состояние, перспективы или результаты деятельности Эмитента. </w:t>
      </w:r>
    </w:p>
    <w:p w:rsidR="004272EA" w:rsidRPr="00763CF9" w:rsidRDefault="004272EA" w:rsidP="004272EA">
      <w:pPr>
        <w:spacing w:after="0"/>
        <w:jc w:val="both"/>
        <w:rPr>
          <w:rStyle w:val="Subst"/>
        </w:rPr>
      </w:pPr>
      <w:r w:rsidRPr="00763CF9">
        <w:rPr>
          <w:rStyle w:val="Subst"/>
        </w:rPr>
        <w:lastRenderedPageBreak/>
        <w:t xml:space="preserve">В целом, по мнению Эмитента, риски, связанные с возможными военными конфликтами и введением чрезвычайного положения, и забастовками в РФ, в том числе в Иркутской области, незначительны. </w:t>
      </w:r>
    </w:p>
    <w:p w:rsidR="004272EA" w:rsidRPr="00763CF9" w:rsidRDefault="004272EA" w:rsidP="004272EA">
      <w:pPr>
        <w:spacing w:before="0" w:after="0"/>
        <w:ind w:left="200"/>
        <w:jc w:val="both"/>
      </w:pPr>
    </w:p>
    <w:p w:rsidR="004272EA" w:rsidRPr="004272EA" w:rsidRDefault="004272EA" w:rsidP="004272EA">
      <w:pPr>
        <w:spacing w:after="0"/>
        <w:jc w:val="both"/>
        <w:rPr>
          <w:rFonts w:eastAsia="Times New Roman"/>
          <w:b/>
          <w:bCs/>
          <w:i/>
          <w:iCs/>
        </w:rPr>
      </w:pPr>
      <w:r w:rsidRPr="004272EA">
        <w:rPr>
          <w:rStyle w:val="Subst"/>
          <w:b w:val="0"/>
          <w:i w:val="0"/>
        </w:rPr>
        <w:t xml:space="preserve">в) Риски, связанные с географическими особенностями в государстве (государствах) и административно-территориальных единицах государства, в которых зарегистрирован (зарегистрированы) в качестве налогоплательщика </w:t>
      </w:r>
      <w:r w:rsidRPr="00C418FA">
        <w:t>и (или) осуществляет</w:t>
      </w:r>
      <w:r w:rsidRPr="004272EA">
        <w:rPr>
          <w:b/>
          <w:i/>
        </w:rPr>
        <w:t xml:space="preserve"> </w:t>
      </w:r>
      <w:r w:rsidRPr="004272EA">
        <w:rPr>
          <w:rStyle w:val="Subst"/>
          <w:b w:val="0"/>
          <w:i w:val="0"/>
        </w:rPr>
        <w:t>(осуществляют) финансово-хозяйственную деятельность Эмитент (Группа Эмитента):</w:t>
      </w:r>
      <w:r w:rsidRPr="00763CF9">
        <w:rPr>
          <w:rStyle w:val="Subst"/>
        </w:rPr>
        <w:t xml:space="preserve"> </w:t>
      </w:r>
      <w:r w:rsidRPr="00763CF9">
        <w:rPr>
          <w:rFonts w:eastAsia="Times New Roman"/>
          <w:b/>
          <w:bCs/>
          <w:i/>
          <w:iCs/>
        </w:rPr>
        <w:t>Иркутская область является достаточно благополучным в экономическом отношении регионом России с благоприятным инвестиционным климатом и умеренными рисками, что дает основание для позитивного прогноза на будущее. Однако суровые климатические условия региона способствуют возникновению рисков, связанных с возможным приостановлением транспортного сообщения, перебоями в доставке необходимого оборудования и энергообеспечении, что может оказать негативное влия</w:t>
      </w:r>
      <w:r>
        <w:rPr>
          <w:rFonts w:eastAsia="Times New Roman"/>
          <w:b/>
          <w:bCs/>
          <w:i/>
          <w:iCs/>
        </w:rPr>
        <w:t>ние на деятельность Эмитента.</w:t>
      </w:r>
      <w:r w:rsidRPr="00763CF9">
        <w:rPr>
          <w:rFonts w:eastAsia="Times New Roman"/>
          <w:b/>
          <w:bCs/>
          <w:i/>
          <w:iCs/>
        </w:rPr>
        <w:br/>
        <w:t xml:space="preserve">В своей деятельности Эмитент использует транспортную инфраструктуру и инфраструктуру электрических сетей страны и региона, и во многом зависит от степени развитости такой инфраструктуры, ее технического состояния и возможности неограниченного доступа к ней, а также бесперебойной транспортировки своей продукции и сырья и поставок электроэнергии. Ввиду значительной протяженности и разветвленности транспортной инфраструктуры некоторые участки железных и автомобильных дорог могут находиться в неудовлетворительном состоянии. Аварии на любом из участков указанных инфраструктурных объектов могут негативным образом сказаться на ведении операционной деятельности Эмитента. Хотя Сибирский федеральный округ характеризуется достаточной транспортной инфраструктурой, существуют риски, связанные с прекращением транспортного сообщения вследствие труднодоступности и/или удаленности промышленных объектов или в связи с высокой интенсивностью </w:t>
      </w:r>
      <w:proofErr w:type="spellStart"/>
      <w:r w:rsidRPr="00763CF9">
        <w:rPr>
          <w:rFonts w:eastAsia="Times New Roman"/>
          <w:b/>
          <w:bCs/>
          <w:i/>
          <w:iCs/>
        </w:rPr>
        <w:t>грузоотправлений</w:t>
      </w:r>
      <w:proofErr w:type="spellEnd"/>
      <w:r w:rsidRPr="00763CF9">
        <w:rPr>
          <w:rFonts w:eastAsia="Times New Roman"/>
          <w:b/>
          <w:bCs/>
          <w:i/>
          <w:iCs/>
        </w:rPr>
        <w:t xml:space="preserve"> при ограниченных транспортных ресурсах. Эмитент оценивает такие риски как невысокие.</w:t>
      </w:r>
      <w:r w:rsidRPr="00763CF9">
        <w:rPr>
          <w:rFonts w:eastAsia="Times New Roman"/>
          <w:b/>
          <w:bCs/>
          <w:i/>
          <w:iCs/>
        </w:rPr>
        <w:br/>
        <w:t xml:space="preserve">На деятельность Эмитента также могут негативно повлиять риски, связанные с возможным недостатком квалифицированной рабочей силы, в </w:t>
      </w:r>
      <w:proofErr w:type="spellStart"/>
      <w:r w:rsidRPr="00763CF9">
        <w:rPr>
          <w:rFonts w:eastAsia="Times New Roman"/>
          <w:b/>
          <w:bCs/>
          <w:i/>
          <w:iCs/>
        </w:rPr>
        <w:t>т.ч</w:t>
      </w:r>
      <w:proofErr w:type="spellEnd"/>
      <w:r w:rsidRPr="00763CF9">
        <w:rPr>
          <w:rFonts w:eastAsia="Times New Roman"/>
          <w:b/>
          <w:bCs/>
          <w:i/>
          <w:iCs/>
        </w:rPr>
        <w:t xml:space="preserve">. в случае введения эпидемиологических ограничений </w:t>
      </w:r>
      <w:r w:rsidRPr="00A173B0">
        <w:rPr>
          <w:rFonts w:eastAsia="Times New Roman"/>
          <w:b/>
          <w:bCs/>
          <w:i/>
          <w:iCs/>
        </w:rPr>
        <w:t xml:space="preserve">при распространении пандемии </w:t>
      </w:r>
      <w:proofErr w:type="spellStart"/>
      <w:r w:rsidRPr="00A173B0">
        <w:rPr>
          <w:rFonts w:eastAsia="Times New Roman"/>
          <w:b/>
          <w:bCs/>
          <w:i/>
          <w:iCs/>
        </w:rPr>
        <w:t>коронавируса</w:t>
      </w:r>
      <w:proofErr w:type="spellEnd"/>
      <w:r w:rsidRPr="00A173B0">
        <w:rPr>
          <w:rFonts w:eastAsia="Times New Roman"/>
          <w:b/>
          <w:bCs/>
          <w:i/>
          <w:iCs/>
        </w:rPr>
        <w:t xml:space="preserve"> </w:t>
      </w:r>
      <w:r w:rsidRPr="00A173B0">
        <w:rPr>
          <w:rFonts w:eastAsia="Times New Roman"/>
          <w:b/>
          <w:bCs/>
          <w:i/>
          <w:iCs/>
          <w:lang w:val="en-US"/>
        </w:rPr>
        <w:t>COVID</w:t>
      </w:r>
      <w:r w:rsidRPr="00A173B0">
        <w:rPr>
          <w:rFonts w:eastAsia="Times New Roman"/>
          <w:b/>
          <w:bCs/>
          <w:i/>
          <w:iCs/>
        </w:rPr>
        <w:t>-19</w:t>
      </w:r>
      <w:r w:rsidRPr="00763CF9">
        <w:rPr>
          <w:rFonts w:eastAsia="Times New Roman"/>
          <w:b/>
          <w:bCs/>
          <w:i/>
          <w:iCs/>
        </w:rPr>
        <w:t xml:space="preserve"> или иной инфекции, ростом затрат на оплату труда, снижением интенсивности или остановками производства в связи с действиями работников. Так как Эмитент является градообразующим предприятием г. Братска и одним из крупнейших работодателей региона, а также непрерывно реализует комплекс санитарно-эпидемиологических мер, Эмитент оценивает такие риски как умеренные.</w:t>
      </w:r>
    </w:p>
    <w:p w:rsidR="00523128" w:rsidRDefault="00523128" w:rsidP="00550329">
      <w:pPr>
        <w:pStyle w:val="2"/>
        <w:spacing w:line="276" w:lineRule="auto"/>
      </w:pPr>
      <w:bookmarkStart w:id="17" w:name="_Toc135299847"/>
      <w:r>
        <w:t>1.9.3. Финансовые риски</w:t>
      </w:r>
      <w:bookmarkEnd w:id="17"/>
    </w:p>
    <w:p w:rsidR="004272EA" w:rsidRPr="00763CF9" w:rsidRDefault="004272EA" w:rsidP="004272EA">
      <w:pPr>
        <w:jc w:val="both"/>
        <w:rPr>
          <w:rStyle w:val="Subst"/>
          <w:rFonts w:eastAsia="Times New Roman"/>
          <w:b w:val="0"/>
          <w:i w:val="0"/>
        </w:rPr>
      </w:pPr>
      <w:r w:rsidRPr="00CB1D01">
        <w:rPr>
          <w:rStyle w:val="Subst"/>
          <w:rFonts w:eastAsia="Times New Roman"/>
          <w:b w:val="0"/>
          <w:i w:val="0"/>
        </w:rPr>
        <w:t>Риски, связанные с влиянием изменения процентных ставок, валютного курса, инфляции на финансовое состояние Эмитента (Группы Эмитента), в том числе на ликвидность, источники финансирования, ключевые финансовые показатели:</w:t>
      </w:r>
      <w:r w:rsidRPr="00763CF9">
        <w:rPr>
          <w:rStyle w:val="Subst"/>
          <w:rFonts w:eastAsia="Times New Roman"/>
        </w:rPr>
        <w:t xml:space="preserve"> Эмитент может быть подвержен рискам изменения процентных ставок или </w:t>
      </w:r>
      <w:r w:rsidRPr="00763CF9">
        <w:rPr>
          <w:rStyle w:val="Subst"/>
        </w:rPr>
        <w:t xml:space="preserve">укреплению обменного курса рубля по отношению к основным иностранным валютам. </w:t>
      </w:r>
    </w:p>
    <w:p w:rsidR="004272EA" w:rsidRPr="00763CF9" w:rsidRDefault="004272EA" w:rsidP="004272EA">
      <w:pPr>
        <w:jc w:val="both"/>
        <w:rPr>
          <w:rFonts w:eastAsia="Times New Roman"/>
          <w:b/>
          <w:bCs/>
          <w:i/>
          <w:iCs/>
        </w:rPr>
      </w:pPr>
      <w:r w:rsidRPr="00763CF9">
        <w:rPr>
          <w:rFonts w:eastAsia="Times New Roman"/>
          <w:b/>
          <w:bCs/>
          <w:i/>
          <w:iCs/>
        </w:rPr>
        <w:t xml:space="preserve">Кредитный портфель Эмитента состоит из кредитов, номинированных как в иностранной валюте, так и в российских рублях. Эмитент является участником внешнеэкономической деятельности. В значительной степени выручка Эмитента либо номинирована в иностранной валюте, либо привязана к ней, тогда как основные операционные и финансовые затраты осуществляются в российских рублях. </w:t>
      </w:r>
    </w:p>
    <w:p w:rsidR="004272EA" w:rsidRPr="00763CF9" w:rsidRDefault="004272EA" w:rsidP="004272EA">
      <w:pPr>
        <w:jc w:val="both"/>
        <w:rPr>
          <w:rStyle w:val="Subst"/>
          <w:rFonts w:eastAsia="Times New Roman"/>
        </w:rPr>
      </w:pPr>
      <w:r w:rsidRPr="00763CF9">
        <w:rPr>
          <w:rStyle w:val="Subst"/>
          <w:rFonts w:eastAsia="Times New Roman"/>
        </w:rPr>
        <w:t>Рост процентных ставок на рынке может привести к тому, что Эмитент будет вынужден привлекать более дорогие средства для финансирования своей деятельности, что приведет к снижению прибыли и дивидендов. Эмитент считает умеренным риск роста процентных ставок до тех показателей, при достижении которых они станут критическими или смогут достаточно негативно влиять на его деятельность в связи с достаточным уровнем собственной ликвидности.</w:t>
      </w:r>
    </w:p>
    <w:p w:rsidR="004272EA" w:rsidRPr="00763CF9" w:rsidRDefault="004272EA" w:rsidP="004272EA">
      <w:pPr>
        <w:jc w:val="both"/>
        <w:rPr>
          <w:rFonts w:eastAsia="Times New Roman"/>
          <w:b/>
          <w:bCs/>
          <w:i/>
          <w:iCs/>
        </w:rPr>
      </w:pPr>
      <w:r w:rsidRPr="00763CF9">
        <w:rPr>
          <w:rFonts w:eastAsia="Times New Roman"/>
          <w:b/>
          <w:bCs/>
          <w:i/>
          <w:iCs/>
        </w:rPr>
        <w:t>Эмитент полагает, что риск изменения валютного курса до значений, при достижении которых они начнут оказывать значительное или крайне негативное влияние на его деятельность, является умеренным.</w:t>
      </w:r>
    </w:p>
    <w:p w:rsidR="004272EA" w:rsidRPr="00763CF9" w:rsidRDefault="004272EA" w:rsidP="004272EA">
      <w:pPr>
        <w:jc w:val="both"/>
        <w:rPr>
          <w:rFonts w:eastAsia="Times New Roman"/>
          <w:b/>
          <w:bCs/>
          <w:i/>
          <w:iCs/>
        </w:rPr>
      </w:pPr>
      <w:r w:rsidRPr="00763CF9">
        <w:rPr>
          <w:rFonts w:eastAsia="Times New Roman"/>
          <w:b/>
          <w:bCs/>
          <w:i/>
          <w:iCs/>
        </w:rPr>
        <w:t>Изменение индекса потребительских цен и процентных ставок оказывают определенное влияние на уровень рентабельности Эмитента, и, как следствие, на финансовое состояние и возможность выполнения им своих обязательств, однако это влияние не является фактором прямой зависимости. Эмитент подвержен риску инфляционного роста затрат вследствие зависимости существенной части затрат от уровня инфляции в стране.</w:t>
      </w:r>
    </w:p>
    <w:p w:rsidR="004272EA" w:rsidRPr="00763CF9" w:rsidRDefault="004272EA" w:rsidP="004272EA">
      <w:pPr>
        <w:jc w:val="both"/>
        <w:rPr>
          <w:rFonts w:eastAsia="Times New Roman"/>
          <w:b/>
          <w:bCs/>
          <w:i/>
          <w:iCs/>
        </w:rPr>
      </w:pPr>
      <w:r w:rsidRPr="00763CF9">
        <w:rPr>
          <w:rFonts w:eastAsia="Times New Roman"/>
          <w:b/>
          <w:bCs/>
          <w:i/>
          <w:iCs/>
        </w:rPr>
        <w:t>Отрицательное влияние инфляции на финансово-экономическую деятельность Эмитента и, соответственно, на выплаты по ценным бумагам может быть вызвано следующими</w:t>
      </w:r>
      <w:r w:rsidRPr="00763CF9">
        <w:rPr>
          <w:rFonts w:eastAsia="Times New Roman"/>
          <w:b/>
          <w:bCs/>
          <w:i/>
          <w:iCs/>
        </w:rPr>
        <w:br/>
        <w:t>рисками:</w:t>
      </w:r>
      <w:r w:rsidRPr="00763CF9">
        <w:rPr>
          <w:rFonts w:eastAsia="Times New Roman"/>
          <w:b/>
          <w:bCs/>
          <w:i/>
          <w:iCs/>
        </w:rPr>
        <w:br/>
        <w:t>- риск, связанный с потерями в реальной стоимости дебиторской задолженности при существенной отсрочке или задержке платежа;</w:t>
      </w:r>
    </w:p>
    <w:p w:rsidR="004272EA" w:rsidRPr="00763CF9" w:rsidRDefault="004272EA" w:rsidP="004272EA">
      <w:pPr>
        <w:jc w:val="both"/>
        <w:rPr>
          <w:rFonts w:eastAsia="Times New Roman"/>
          <w:b/>
          <w:bCs/>
          <w:i/>
          <w:iCs/>
        </w:rPr>
      </w:pPr>
      <w:r w:rsidRPr="00763CF9">
        <w:rPr>
          <w:rFonts w:eastAsia="Times New Roman"/>
          <w:b/>
          <w:bCs/>
          <w:i/>
          <w:iCs/>
        </w:rPr>
        <w:t xml:space="preserve">- риск увеличения себестоимости товаров, продукции, работ, услуг из-за увеличения цены на </w:t>
      </w:r>
      <w:r w:rsidRPr="00763CF9">
        <w:rPr>
          <w:rFonts w:eastAsia="Times New Roman"/>
          <w:b/>
          <w:bCs/>
          <w:i/>
          <w:iCs/>
        </w:rPr>
        <w:lastRenderedPageBreak/>
        <w:t>энергоносители, транспортные расходы, заработную плату и т.п.</w:t>
      </w:r>
    </w:p>
    <w:p w:rsidR="004272EA" w:rsidRPr="00763CF9" w:rsidRDefault="004272EA" w:rsidP="004272EA">
      <w:pPr>
        <w:jc w:val="both"/>
        <w:rPr>
          <w:rStyle w:val="Subst"/>
          <w:rFonts w:eastAsia="Times New Roman"/>
        </w:rPr>
      </w:pPr>
      <w:r w:rsidRPr="00763CF9">
        <w:rPr>
          <w:rStyle w:val="Subst"/>
          <w:rFonts w:eastAsia="Times New Roman"/>
        </w:rPr>
        <w:t xml:space="preserve">В связи с </w:t>
      </w:r>
      <w:r w:rsidR="00BB69CA">
        <w:rPr>
          <w:rStyle w:val="Subst"/>
          <w:rFonts w:eastAsia="Times New Roman"/>
        </w:rPr>
        <w:t>текущей</w:t>
      </w:r>
      <w:r w:rsidRPr="00763CF9">
        <w:rPr>
          <w:rStyle w:val="Subst"/>
          <w:rFonts w:eastAsia="Times New Roman"/>
        </w:rPr>
        <w:t xml:space="preserve"> макроэкономической нестабильностью наблюдается значительный рост волатильности на рынках ценных бумаг и на валютных рынках, включая значительные колебания курса рубля по отношению к доллару США и евро. Ожидается, что эти события повлияют на деятельность российских юридических лиц в различных отраслях экономики. Количественный эффект этих событий в связи с их продолжающимся развитием на момент подготовки настоящего Отчета не может быть точно оценен.</w:t>
      </w:r>
    </w:p>
    <w:p w:rsidR="004272EA" w:rsidRPr="00763CF9" w:rsidRDefault="004272EA" w:rsidP="004272EA">
      <w:pPr>
        <w:jc w:val="both"/>
        <w:rPr>
          <w:rStyle w:val="Subst"/>
        </w:rPr>
      </w:pPr>
      <w:r w:rsidRPr="00763CF9">
        <w:rPr>
          <w:rStyle w:val="Subst"/>
        </w:rPr>
        <w:t xml:space="preserve">Также с учетом введенных </w:t>
      </w:r>
      <w:r w:rsidRPr="00763CF9">
        <w:rPr>
          <w:rStyle w:val="Subst"/>
          <w:rFonts w:eastAsia="Times New Roman"/>
        </w:rPr>
        <w:t xml:space="preserve">мер ограничительного характера </w:t>
      </w:r>
      <w:r w:rsidRPr="00763CF9">
        <w:rPr>
          <w:rStyle w:val="Subst"/>
        </w:rPr>
        <w:t>против банковской системы, отдельных отраслей, физических и юридических лиц - резидентов Российской Федерации есть вероятность необходимости замены кредитных линий в иностранной валюте долговыми обязательствами, номинированными в рублях, что может негативно сказаться на финансовых результатах Эмитента из-за высоких процентных ставок на местном рублевом рынке, вызванных общей макроэкономической нестабильностью и существенным увеличением ключевой ставки, установленной Банком России.</w:t>
      </w:r>
    </w:p>
    <w:p w:rsidR="004272EA" w:rsidRPr="00763CF9" w:rsidRDefault="004272EA" w:rsidP="004272EA">
      <w:pPr>
        <w:jc w:val="both"/>
        <w:rPr>
          <w:rStyle w:val="Subst"/>
          <w:rFonts w:eastAsia="Times New Roman"/>
        </w:rPr>
      </w:pPr>
      <w:r w:rsidRPr="00763CF9">
        <w:rPr>
          <w:rStyle w:val="Subst"/>
          <w:rFonts w:eastAsia="Times New Roman"/>
        </w:rPr>
        <w:t>В целом, Эмитент полагает, что риск изменения валютного курса до значений, при достижении которых они начнут оказывать значительное или крайне негативное влияние на его деятельность, является умеренным</w:t>
      </w:r>
    </w:p>
    <w:p w:rsidR="00523128" w:rsidRPr="004272EA" w:rsidRDefault="004272EA" w:rsidP="004272EA">
      <w:pPr>
        <w:jc w:val="both"/>
        <w:rPr>
          <w:rFonts w:eastAsia="Times New Roman"/>
          <w:bCs/>
          <w:iCs/>
        </w:rPr>
      </w:pPr>
      <w:r w:rsidRPr="00763CF9">
        <w:rPr>
          <w:rStyle w:val="Subst"/>
          <w:rFonts w:eastAsia="Times New Roman"/>
        </w:rPr>
        <w:t>Критический уровень инфляции также зависит от цены на алюминий, и курса рубля относительно доллара США. В этой связи, критический уровень инфляции не может быть однозначно определен. По мнению Эмитента, умеренная инфляция не окажет существенного влияния на деятельность Эмитента и выплаты по ценным бумагам. Предполагаемые действия Эмитента по уменьшению инфляционных рисков: изменение форматов договорных отношений, заключение долгосрочных контрактов, прогнозирование и учет макроэкономических показателей при планировании деятельности и подготовке бюджетов.</w:t>
      </w:r>
    </w:p>
    <w:p w:rsidR="00523128" w:rsidRDefault="00523128" w:rsidP="00550329">
      <w:pPr>
        <w:pStyle w:val="2"/>
        <w:spacing w:line="276" w:lineRule="auto"/>
      </w:pPr>
      <w:bookmarkStart w:id="18" w:name="_Toc135299848"/>
      <w:r>
        <w:t>1.9.4. Правовые риски</w:t>
      </w:r>
      <w:bookmarkEnd w:id="18"/>
    </w:p>
    <w:p w:rsidR="00C061AE" w:rsidRPr="00C061AE" w:rsidRDefault="00C061AE" w:rsidP="00C061AE">
      <w:pPr>
        <w:jc w:val="both"/>
      </w:pPr>
      <w:r w:rsidRPr="00C061AE">
        <w:t xml:space="preserve">Описываются правовые риски, связанные с деятельностью Эмитента (Группы Эмитента). </w:t>
      </w:r>
    </w:p>
    <w:p w:rsidR="00C061AE" w:rsidRPr="00EE1882" w:rsidRDefault="00C061AE" w:rsidP="00C061AE">
      <w:pPr>
        <w:jc w:val="both"/>
        <w:rPr>
          <w:b/>
          <w:bCs/>
          <w:i/>
          <w:iCs/>
        </w:rPr>
      </w:pPr>
      <w:r w:rsidRPr="00C061AE">
        <w:t xml:space="preserve">а) Риски, связанные с текущими судебными процессами, в которых участвует Эмитент (подконтрольные эмитенту организации, имеющие для него существенное значение): </w:t>
      </w:r>
      <w:r w:rsidRPr="00C061AE">
        <w:rPr>
          <w:b/>
          <w:bCs/>
          <w:i/>
          <w:iCs/>
        </w:rPr>
        <w:t>Правовые риски, связанные с изменением судебной практики по вопросам, связанным с деятельностью Эмитента, которые могут негативно сказаться на результатах его деятельности, а также на результатах текущих судебных процессов, в которых участвует Эмитент, влияют на него так же, как и на все хозяйствующие субъекты РФ. Влияние подобных рисков на внешнем рынке оценивается как несущественное.</w:t>
      </w:r>
    </w:p>
    <w:p w:rsidR="00C061AE" w:rsidRPr="00C061AE" w:rsidRDefault="00C061AE" w:rsidP="00C061AE">
      <w:pPr>
        <w:jc w:val="both"/>
        <w:rPr>
          <w:b/>
          <w:i/>
        </w:rPr>
      </w:pPr>
      <w:r w:rsidRPr="00C061AE">
        <w:t xml:space="preserve">б) Риски, связанные с изменением валютного законодательства: </w:t>
      </w:r>
      <w:r w:rsidRPr="00C061AE">
        <w:rPr>
          <w:b/>
          <w:i/>
        </w:rPr>
        <w:t xml:space="preserve">Эмитент является активным участником внешнеэкономических отношений. Часть активов и обязательств Общества выражена в иностранной валюте. В связи с этим государственный механизм валютного регулирования может оказывать влияние на финансово-хозяйственную деятельность. Эмитент осуществляет постоянный мониторинг изменения нормативной базы в области валютного регулирования и контроля, неукоснительно соблюдает положения валютного законодательства. </w:t>
      </w:r>
    </w:p>
    <w:p w:rsidR="00C061AE" w:rsidRPr="00C061AE" w:rsidRDefault="00C061AE" w:rsidP="00C061AE">
      <w:pPr>
        <w:jc w:val="both"/>
        <w:rPr>
          <w:b/>
          <w:i/>
          <w:lang w:bidi="ru-RU"/>
        </w:rPr>
      </w:pPr>
      <w:r w:rsidRPr="00C061AE">
        <w:t xml:space="preserve">в) Риски, связанные с изменением законодательства о налогах и сборах: </w:t>
      </w:r>
      <w:r w:rsidRPr="00C061AE">
        <w:rPr>
          <w:b/>
          <w:i/>
          <w:lang w:bidi="ru-RU"/>
        </w:rPr>
        <w:t xml:space="preserve">Налоговая система Российской Федерации базируется на Налоговом кодексе Российской Федерации и принятых в соответствии с ним федеральных законах о налогах и сборах. </w:t>
      </w:r>
    </w:p>
    <w:p w:rsidR="00C061AE" w:rsidRPr="00C061AE" w:rsidRDefault="00C061AE" w:rsidP="00C061AE">
      <w:pPr>
        <w:jc w:val="both"/>
        <w:rPr>
          <w:b/>
          <w:i/>
          <w:lang w:bidi="ru-RU"/>
        </w:rPr>
      </w:pPr>
      <w:r w:rsidRPr="00C061AE">
        <w:rPr>
          <w:b/>
          <w:i/>
          <w:lang w:bidi="ru-RU"/>
        </w:rPr>
        <w:t xml:space="preserve">Эмитент несет бремя уплаты федеральных, региональных и местных налогов, в частности, налога на добавленную стоимость, налога на прибыль, налога на имущество, земельного налога, страховых взносов по обязательному страхованию, </w:t>
      </w:r>
      <w:proofErr w:type="spellStart"/>
      <w:r w:rsidRPr="00C061AE">
        <w:rPr>
          <w:b/>
          <w:i/>
          <w:lang w:bidi="ru-RU"/>
        </w:rPr>
        <w:t>природоресурсных</w:t>
      </w:r>
      <w:proofErr w:type="spellEnd"/>
      <w:r w:rsidRPr="00C061AE">
        <w:rPr>
          <w:b/>
          <w:i/>
          <w:lang w:bidi="ru-RU"/>
        </w:rPr>
        <w:t xml:space="preserve"> платежей и сборов.</w:t>
      </w:r>
    </w:p>
    <w:p w:rsidR="00C061AE" w:rsidRPr="00C061AE" w:rsidRDefault="00C061AE" w:rsidP="00C061AE">
      <w:pPr>
        <w:jc w:val="both"/>
        <w:rPr>
          <w:b/>
          <w:i/>
          <w:lang w:bidi="ru-RU"/>
        </w:rPr>
      </w:pPr>
      <w:r w:rsidRPr="00C061AE">
        <w:rPr>
          <w:b/>
          <w:i/>
          <w:lang w:bidi="ru-RU"/>
        </w:rPr>
        <w:t>Действующее российское налоговое законодательство является достаточно сложным и неоднозначным в толковании. При этом зачастую у различных судебных органов отсутствует единая позиция по одним и тем же спорным вопросам налогообложения.</w:t>
      </w:r>
    </w:p>
    <w:p w:rsidR="00C061AE" w:rsidRPr="00C061AE" w:rsidRDefault="00C061AE" w:rsidP="00C061AE">
      <w:pPr>
        <w:jc w:val="both"/>
        <w:rPr>
          <w:b/>
          <w:i/>
          <w:lang w:bidi="ru-RU"/>
        </w:rPr>
      </w:pPr>
    </w:p>
    <w:p w:rsidR="00C061AE" w:rsidRPr="00C061AE" w:rsidRDefault="00C061AE" w:rsidP="00C061AE">
      <w:pPr>
        <w:jc w:val="both"/>
        <w:rPr>
          <w:b/>
          <w:i/>
          <w:lang w:bidi="ru-RU"/>
        </w:rPr>
      </w:pPr>
      <w:r w:rsidRPr="00C061AE">
        <w:rPr>
          <w:b/>
          <w:i/>
          <w:lang w:bidi="ru-RU"/>
        </w:rPr>
        <w:t>Кроме того, законодательство о налогах и сборах все чаще подвергается изменениям, дополнениям и уточнениям, касающимся как общих вопросов налогообложения, так и порядка исчисления и уплаты отдельных налогов. В случае реализации риска повышения существующих налогов или введения новых налогов и обязательных платежей повышается вероятность появления дополнительных расходов бизнеса, снижения чистой прибыли и рентабельности, что влечёт риск уменьшения доходности от инвестиций.</w:t>
      </w:r>
    </w:p>
    <w:p w:rsidR="00C061AE" w:rsidRPr="00C061AE" w:rsidRDefault="00C061AE" w:rsidP="00C061AE">
      <w:pPr>
        <w:jc w:val="both"/>
        <w:rPr>
          <w:b/>
          <w:i/>
          <w:lang w:bidi="ru-RU"/>
        </w:rPr>
      </w:pPr>
      <w:r w:rsidRPr="00C061AE">
        <w:rPr>
          <w:b/>
          <w:i/>
          <w:lang w:bidi="ru-RU"/>
        </w:rPr>
        <w:t>Отдельно Эмитент рассматривает риски доначисления налогов. Налоговые органы могут занять более жесткую позицию при интерпретации законодательства и проверке налоговых расчетов. Как следствие, могут быть начислены дополнительные налоги, пени и штрафы.</w:t>
      </w:r>
    </w:p>
    <w:p w:rsidR="00C061AE" w:rsidRPr="00C061AE" w:rsidRDefault="00C061AE" w:rsidP="00C061AE">
      <w:pPr>
        <w:jc w:val="both"/>
        <w:rPr>
          <w:b/>
          <w:bCs/>
          <w:i/>
          <w:iCs/>
        </w:rPr>
      </w:pPr>
      <w:r w:rsidRPr="00C061AE">
        <w:t xml:space="preserve">г) Риски, связанные с изменением правил таможенного контроля и таможенных пошлин: </w:t>
      </w:r>
      <w:r w:rsidRPr="00C061AE">
        <w:rPr>
          <w:b/>
          <w:bCs/>
          <w:i/>
          <w:iCs/>
        </w:rPr>
        <w:t xml:space="preserve">Эмитент является участником внешнеэкономических отношений, вследствие чего подвержен рискам, </w:t>
      </w:r>
      <w:r w:rsidRPr="00C061AE">
        <w:rPr>
          <w:b/>
          <w:bCs/>
          <w:i/>
          <w:iCs/>
        </w:rPr>
        <w:lastRenderedPageBreak/>
        <w:t>связанным с изменением законодательства в области государственного регулирования внешнеторговой деятельности, а также таможенного законодательства, регулирующего отношения по установлению порядка перемещения товаров через таможенную границу Российской Федерации, установлению и применению таможенных процедур, установлению, введению и взиманию таможенных платежей. Динамика и характер изменений, внесенных в таможенное законодательство за время действия таможенного кодекса Евразийского экономического союза (введен в действие с 1 января 2018 года), позволяет оценить таможенное законодательство Российской Федерации как одну из наиболее стабильных отраслей законодательства Российской Федерации.</w:t>
      </w:r>
    </w:p>
    <w:p w:rsidR="00C061AE" w:rsidRPr="00C061AE" w:rsidRDefault="00C061AE" w:rsidP="00C061AE">
      <w:pPr>
        <w:jc w:val="both"/>
        <w:rPr>
          <w:b/>
          <w:bCs/>
          <w:i/>
          <w:iCs/>
        </w:rPr>
      </w:pPr>
      <w:r w:rsidRPr="00C061AE">
        <w:rPr>
          <w:b/>
          <w:bCs/>
          <w:i/>
          <w:iCs/>
        </w:rPr>
        <w:t>В качестве риска можно выделить возможность изменения Комиссией таможенного союза ставок таможенных пошлин (как ввозных, так и вывозных) на отдельные товары, в отношении которых Эмитент заключает внешнеторговые сделки. Основным негативным последствием реализации данного риска является увеличение расходов и снижение эффективности экспорта. Эмитент выполняет требования таможенного контроля, своевременно оформляет всю документацию, необходимую для осуществления экспортных и импортных операций и располагает достаточными финансовыми и кадровыми ресурсами для соблюдения норм и правил в сфере таможенного регулирования. В случае введения отдельных таможенных пошлин на отдельные виды импортируемых товаров, Эмитент предпримет все необходимые меры для снижения указанного риска.</w:t>
      </w:r>
    </w:p>
    <w:p w:rsidR="00C061AE" w:rsidRPr="00C061AE" w:rsidRDefault="00C061AE" w:rsidP="00C061AE">
      <w:pPr>
        <w:jc w:val="both"/>
        <w:rPr>
          <w:b/>
          <w:bCs/>
          <w:i/>
          <w:iCs/>
        </w:rPr>
      </w:pPr>
      <w:r w:rsidRPr="00C061AE">
        <w:rPr>
          <w:b/>
          <w:bCs/>
          <w:i/>
          <w:iCs/>
        </w:rPr>
        <w:t>Влияние подобных рисков на внешнем рынке оценивается как несущественное.</w:t>
      </w:r>
    </w:p>
    <w:p w:rsidR="00C061AE" w:rsidRPr="00C061AE" w:rsidRDefault="00C061AE" w:rsidP="00C061AE">
      <w:pPr>
        <w:jc w:val="both"/>
      </w:pPr>
      <w:r w:rsidRPr="00C061AE">
        <w:t xml:space="preserve">д) Риски, связанные с изменением требований по лицензированию основной деятельности Эмитента (подконтрольных Эмитенту организаций, имеющих для него существенное значение), а также лицензированию прав пользования объектами, нахождение которых в обороте ограничено (включая природные ресурсы): </w:t>
      </w:r>
      <w:r w:rsidRPr="00C061AE">
        <w:rPr>
          <w:b/>
          <w:bCs/>
          <w:i/>
          <w:iCs/>
        </w:rPr>
        <w:t>Эмитент имеет лицензии на право пользования объектами, нахождение которых в обороте ограничено (включая природные ресурсы). Деятельность Эмитента подчиняется регулированию различных государственных подразделений и органов в связи с получением и продлением различных лицензий, разрешений, одобрений и полномочий, а также зависит от текущего соблюдения существующих законов, нормативов и стандар</w:t>
      </w:r>
      <w:r w:rsidR="00EE1882">
        <w:rPr>
          <w:b/>
          <w:bCs/>
          <w:i/>
          <w:iCs/>
        </w:rPr>
        <w:t>тов.</w:t>
      </w:r>
      <w:r w:rsidRPr="00C061AE">
        <w:rPr>
          <w:b/>
          <w:bCs/>
          <w:i/>
          <w:iCs/>
        </w:rPr>
        <w:br/>
        <w:t>Несоблюдение существующих законов, требований и нормативов или результаты государственных проверок, или невозможность получить все разрешения, требуемые для ведения деятельности, могут привести к начислению штрафов и пеней или к более серьезным санкциям, включая приостановку, изменение или прекращение действия лицензий, разрешений, одобрений и подтверждений, или могут быть предъявлены требования прекратить совершение некоторых коммерческих операций, или это может привести к уголовной и административной ответственности должностных лиц. Более того, заключенное соглашение или сделка, совершенная с нарушением положений законодательства, могут быть признаны недействительными и аннулированы судебным решением. Такие решения, требования, санкции, усиление государственного регулирования операций Эмитента могут привести к повышению затрат и оказать н</w:t>
      </w:r>
      <w:r w:rsidR="00247C22">
        <w:rPr>
          <w:b/>
          <w:bCs/>
          <w:i/>
          <w:iCs/>
        </w:rPr>
        <w:t xml:space="preserve">еблагоприятное воздействие </w:t>
      </w:r>
      <w:r w:rsidR="00247C22" w:rsidRPr="00E94B0E">
        <w:rPr>
          <w:b/>
          <w:bCs/>
          <w:i/>
          <w:iCs/>
        </w:rPr>
        <w:t>на его</w:t>
      </w:r>
      <w:r w:rsidRPr="00E94B0E">
        <w:rPr>
          <w:b/>
          <w:bCs/>
          <w:i/>
          <w:iCs/>
        </w:rPr>
        <w:t xml:space="preserve"> бизнес, финансовое положение, результаты деятельности и перспективы.</w:t>
      </w:r>
      <w:r w:rsidRPr="00E94B0E">
        <w:rPr>
          <w:b/>
          <w:bCs/>
          <w:i/>
          <w:iCs/>
        </w:rPr>
        <w:br/>
        <w:t>Эмитент в своей деятельности руководствуется положениями действующего законо</w:t>
      </w:r>
      <w:r w:rsidR="00BB6AAE" w:rsidRPr="00E94B0E">
        <w:rPr>
          <w:b/>
          <w:bCs/>
          <w:i/>
          <w:iCs/>
        </w:rPr>
        <w:t>дательства, во всех существующих</w:t>
      </w:r>
      <w:r w:rsidRPr="00E94B0E">
        <w:rPr>
          <w:b/>
          <w:bCs/>
          <w:i/>
          <w:iCs/>
        </w:rPr>
        <w:t xml:space="preserve"> отношениях соблюдает требования, установленные лицензионными и иными разрешительными документами, а</w:t>
      </w:r>
      <w:r w:rsidRPr="00C061AE">
        <w:rPr>
          <w:b/>
          <w:bCs/>
          <w:i/>
          <w:iCs/>
        </w:rPr>
        <w:t xml:space="preserve"> в случае возникновения претензий со стороны регулирующих органов намерен приложить все усилия для устранения выявленных нарушений и поло</w:t>
      </w:r>
      <w:r w:rsidR="00EE1882">
        <w:rPr>
          <w:b/>
          <w:bCs/>
          <w:i/>
          <w:iCs/>
        </w:rPr>
        <w:t>жительного разрешения ситуации.</w:t>
      </w:r>
      <w:r w:rsidRPr="00C061AE">
        <w:rPr>
          <w:b/>
          <w:bCs/>
          <w:i/>
          <w:iCs/>
        </w:rPr>
        <w:br/>
        <w:t>В настоящее время Эмитент не прогнозирует внесение изменений в требования по лицензированию прав пользования указанными выше объектами. В случае включения осуществляемой ПАО «РУСАЛ Братск» деятельности в перечень видов деятельности, подлежащих лицензированию, изменения требований по лицензированию прав пользования объектами, нахождение которых в обороте ограничено (включая природные ресурсы), или требований в отношении получения экологических и иных разрешений, а также усиления государственного контроля за соблюдением условий таких лицензий и разрешений, Эмитент примет все необходимые меры для получения (продления) соответствующих лицензий и разрешений, а также обеспечения их соблюдения. В случае изменения требований по лицензированию в отношении основной деятельности Эмитента, Эмитент будет действовать в соответствии с новыми требованиями, включая получение необходимых лицензий.</w:t>
      </w:r>
    </w:p>
    <w:p w:rsidR="00523128" w:rsidRPr="00EE1882" w:rsidRDefault="00C061AE" w:rsidP="00C061AE">
      <w:pPr>
        <w:jc w:val="both"/>
        <w:rPr>
          <w:b/>
          <w:bCs/>
          <w:i/>
          <w:iCs/>
        </w:rPr>
      </w:pPr>
      <w:r w:rsidRPr="00C061AE">
        <w:t>е) Риски судебной практики по вопросам, связанным с финансово-хозяйственной деятельностью эмитента (группы эмитента), которые могут негативно сказаться на результатах его (ее) финансово-хозяйственной деятельности, а также на результатах текущих судебных процессов, в которых участвует Эмитент (подконтрольные Эмитенту организации, имеющие для него существенное значение):</w:t>
      </w:r>
      <w:r w:rsidRPr="00C061AE">
        <w:rPr>
          <w:b/>
          <w:bCs/>
          <w:i/>
          <w:iCs/>
        </w:rPr>
        <w:t xml:space="preserve">  </w:t>
      </w:r>
      <w:r w:rsidRPr="00C061AE">
        <w:rPr>
          <w:b/>
          <w:i/>
        </w:rPr>
        <w:t>Эмитент осуществляет регулярный мониторинг решений, принимаемых высшими судами, а также оценивают тенденции правоприменительной практики, формирующейся на уровне арбитражных судов, активно применяя и используя ее не только при защите в судебном порядке своих прав и законных интересов, но и при разрешении правовых вопросов, возника</w:t>
      </w:r>
      <w:r w:rsidR="00BB6AAE">
        <w:rPr>
          <w:b/>
          <w:i/>
        </w:rPr>
        <w:t xml:space="preserve">ющих в процессе осуществления </w:t>
      </w:r>
      <w:r w:rsidR="00BB6AAE" w:rsidRPr="00E94B0E">
        <w:rPr>
          <w:b/>
          <w:i/>
        </w:rPr>
        <w:t>его</w:t>
      </w:r>
      <w:r w:rsidRPr="00E94B0E">
        <w:rPr>
          <w:b/>
          <w:i/>
        </w:rPr>
        <w:t xml:space="preserve"> деятельности. В</w:t>
      </w:r>
      <w:r w:rsidRPr="00C061AE">
        <w:rPr>
          <w:b/>
          <w:i/>
        </w:rPr>
        <w:t xml:space="preserve"> </w:t>
      </w:r>
      <w:r w:rsidRPr="00C061AE">
        <w:rPr>
          <w:b/>
          <w:i/>
        </w:rPr>
        <w:lastRenderedPageBreak/>
        <w:t>связи с этим риски, связанные с изменением судебной практики, оцениваются как незначительные.</w:t>
      </w:r>
      <w:r w:rsidRPr="00C061AE">
        <w:t xml:space="preserve"> </w:t>
      </w:r>
    </w:p>
    <w:p w:rsidR="00523128" w:rsidRDefault="00523128" w:rsidP="00550329">
      <w:pPr>
        <w:pStyle w:val="2"/>
        <w:spacing w:line="276" w:lineRule="auto"/>
      </w:pPr>
      <w:bookmarkStart w:id="19" w:name="_Toc135299849"/>
      <w:r>
        <w:t>1.9.5. Риск потери деловой репутации (</w:t>
      </w:r>
      <w:proofErr w:type="spellStart"/>
      <w:r>
        <w:t>репутационный</w:t>
      </w:r>
      <w:proofErr w:type="spellEnd"/>
      <w:r>
        <w:t xml:space="preserve"> риск)</w:t>
      </w:r>
      <w:bookmarkEnd w:id="19"/>
    </w:p>
    <w:p w:rsidR="00EE1882" w:rsidRPr="00763CF9" w:rsidRDefault="00EE1882" w:rsidP="00EE1882">
      <w:pPr>
        <w:spacing w:after="0"/>
        <w:jc w:val="both"/>
        <w:rPr>
          <w:b/>
          <w:bCs/>
          <w:i/>
          <w:iCs/>
          <w:w w:val="0"/>
        </w:rPr>
      </w:pPr>
      <w:r w:rsidRPr="00763CF9">
        <w:rPr>
          <w:rFonts w:eastAsia="Times New Roman"/>
        </w:rPr>
        <w:t>Риски, связанные с формированием негативного представления о финансовой устойчивости, финансовом положении Эмитента (Группы Эмитента), качестве ее (его) товаров (работ, услуг) или характере деятельности в целом:</w:t>
      </w:r>
      <w:r>
        <w:rPr>
          <w:rFonts w:eastAsia="Times New Roman"/>
        </w:rPr>
        <w:t xml:space="preserve"> </w:t>
      </w:r>
      <w:r w:rsidRPr="00763CF9">
        <w:rPr>
          <w:b/>
          <w:bCs/>
          <w:i/>
          <w:iCs/>
          <w:w w:val="0"/>
        </w:rPr>
        <w:t xml:space="preserve">Риск потери деловой репутации означает риск возникновения убытков в результате уменьшения числа контрагентов Эмитента вследствие формирования негативного представления о финансовой устойчивости, финансовом положении Эмитента, или характере его деятельности в целом. </w:t>
      </w:r>
    </w:p>
    <w:p w:rsidR="00EE1882" w:rsidRPr="00763CF9" w:rsidRDefault="00EE1882" w:rsidP="00EE1882">
      <w:pPr>
        <w:spacing w:after="0"/>
        <w:jc w:val="both"/>
        <w:rPr>
          <w:b/>
          <w:bCs/>
          <w:i/>
          <w:iCs/>
          <w:w w:val="0"/>
        </w:rPr>
      </w:pPr>
      <w:r w:rsidRPr="00763CF9">
        <w:rPr>
          <w:b/>
          <w:bCs/>
          <w:i/>
          <w:iCs/>
          <w:w w:val="0"/>
        </w:rPr>
        <w:t xml:space="preserve">В целях поддержания деловой репутации Эмитент применяет и продолжит применять следующие меры: </w:t>
      </w:r>
    </w:p>
    <w:p w:rsidR="00EE1882" w:rsidRPr="00763CF9" w:rsidRDefault="00EE1882" w:rsidP="00EE1882">
      <w:pPr>
        <w:spacing w:after="0"/>
        <w:jc w:val="both"/>
        <w:rPr>
          <w:b/>
          <w:bCs/>
          <w:i/>
          <w:iCs/>
          <w:w w:val="0"/>
          <w:lang w:val="x-none"/>
        </w:rPr>
      </w:pPr>
      <w:r w:rsidRPr="00763CF9">
        <w:rPr>
          <w:b/>
          <w:bCs/>
          <w:i/>
          <w:iCs/>
          <w:w w:val="0"/>
        </w:rPr>
        <w:t xml:space="preserve">- </w:t>
      </w:r>
      <w:r w:rsidRPr="00763CF9">
        <w:rPr>
          <w:b/>
          <w:bCs/>
          <w:i/>
          <w:iCs/>
          <w:w w:val="0"/>
          <w:lang w:val="x-none"/>
        </w:rPr>
        <w:t>обеспечиват</w:t>
      </w:r>
      <w:r w:rsidRPr="00763CF9">
        <w:rPr>
          <w:b/>
          <w:bCs/>
          <w:i/>
          <w:iCs/>
          <w:w w:val="0"/>
        </w:rPr>
        <w:t>ь</w:t>
      </w:r>
      <w:r w:rsidRPr="00763CF9">
        <w:rPr>
          <w:b/>
          <w:bCs/>
          <w:i/>
          <w:iCs/>
          <w:w w:val="0"/>
          <w:lang w:val="x-none"/>
        </w:rPr>
        <w:t xml:space="preserve"> своевременные </w:t>
      </w:r>
      <w:r w:rsidRPr="00763CF9">
        <w:rPr>
          <w:b/>
          <w:bCs/>
          <w:i/>
          <w:iCs/>
          <w:w w:val="0"/>
        </w:rPr>
        <w:t xml:space="preserve">и полные </w:t>
      </w:r>
      <w:r w:rsidRPr="00763CF9">
        <w:rPr>
          <w:b/>
          <w:bCs/>
          <w:i/>
          <w:iCs/>
          <w:w w:val="0"/>
          <w:lang w:val="x-none"/>
        </w:rPr>
        <w:t xml:space="preserve">расчеты с клиентами и контрагентами; </w:t>
      </w:r>
    </w:p>
    <w:p w:rsidR="00EE1882" w:rsidRPr="00763CF9" w:rsidRDefault="00EE1882" w:rsidP="00EE1882">
      <w:pPr>
        <w:spacing w:after="0"/>
        <w:jc w:val="both"/>
        <w:rPr>
          <w:b/>
          <w:bCs/>
          <w:i/>
          <w:iCs/>
          <w:w w:val="0"/>
          <w:lang w:val="x-none"/>
        </w:rPr>
      </w:pPr>
      <w:r w:rsidRPr="00763CF9">
        <w:rPr>
          <w:b/>
          <w:bCs/>
          <w:i/>
          <w:iCs/>
          <w:w w:val="0"/>
        </w:rPr>
        <w:t xml:space="preserve">- </w:t>
      </w:r>
      <w:r w:rsidRPr="00763CF9">
        <w:rPr>
          <w:b/>
          <w:bCs/>
          <w:i/>
          <w:iCs/>
          <w:w w:val="0"/>
          <w:lang w:val="x-none"/>
        </w:rPr>
        <w:t>осуществлят</w:t>
      </w:r>
      <w:r w:rsidRPr="00763CF9">
        <w:rPr>
          <w:b/>
          <w:bCs/>
          <w:i/>
          <w:iCs/>
          <w:w w:val="0"/>
        </w:rPr>
        <w:t>ь</w:t>
      </w:r>
      <w:r w:rsidRPr="00763CF9">
        <w:rPr>
          <w:b/>
          <w:bCs/>
          <w:i/>
          <w:iCs/>
          <w:w w:val="0"/>
          <w:lang w:val="x-none"/>
        </w:rPr>
        <w:t xml:space="preserve"> контроль за достоверностью финансовой отчетности и другой информации, представляемой клиентам, контрагентам, органам регулирования и надзора и другим заинтересованным сторонам</w:t>
      </w:r>
      <w:r w:rsidRPr="00763CF9">
        <w:rPr>
          <w:b/>
          <w:bCs/>
          <w:i/>
          <w:iCs/>
          <w:w w:val="0"/>
        </w:rPr>
        <w:t>, в том числе путем совершенствования систем внутреннего контроля, противодействия мошенничеству и коррупции</w:t>
      </w:r>
      <w:r w:rsidRPr="00763CF9">
        <w:rPr>
          <w:b/>
          <w:bCs/>
          <w:i/>
          <w:iCs/>
          <w:w w:val="0"/>
          <w:lang w:val="x-none"/>
        </w:rPr>
        <w:t>;</w:t>
      </w:r>
    </w:p>
    <w:p w:rsidR="00EE1882" w:rsidRPr="00763CF9" w:rsidRDefault="00EE1882" w:rsidP="00EE1882">
      <w:pPr>
        <w:spacing w:after="0"/>
        <w:jc w:val="both"/>
        <w:rPr>
          <w:b/>
          <w:bCs/>
          <w:i/>
          <w:iCs/>
          <w:w w:val="0"/>
          <w:lang w:val="x-none"/>
        </w:rPr>
      </w:pPr>
      <w:r w:rsidRPr="00763CF9">
        <w:rPr>
          <w:b/>
          <w:bCs/>
          <w:i/>
          <w:iCs/>
          <w:w w:val="0"/>
        </w:rPr>
        <w:t xml:space="preserve">- </w:t>
      </w:r>
      <w:r w:rsidRPr="00763CF9">
        <w:rPr>
          <w:b/>
          <w:bCs/>
          <w:i/>
          <w:iCs/>
          <w:w w:val="0"/>
          <w:lang w:val="x-none"/>
        </w:rPr>
        <w:t>осуществлят</w:t>
      </w:r>
      <w:r w:rsidRPr="00763CF9">
        <w:rPr>
          <w:b/>
          <w:bCs/>
          <w:i/>
          <w:iCs/>
          <w:w w:val="0"/>
        </w:rPr>
        <w:t>ь</w:t>
      </w:r>
      <w:r w:rsidRPr="00763CF9">
        <w:rPr>
          <w:b/>
          <w:bCs/>
          <w:i/>
          <w:iCs/>
          <w:w w:val="0"/>
          <w:lang w:val="x-none"/>
        </w:rPr>
        <w:t> мониторинг деловой репутации клиентов и контрагентов</w:t>
      </w:r>
      <w:r w:rsidRPr="00763CF9">
        <w:rPr>
          <w:b/>
          <w:bCs/>
          <w:i/>
          <w:iCs/>
          <w:w w:val="0"/>
        </w:rPr>
        <w:t xml:space="preserve">, включая развитие систем внутреннего контроля и </w:t>
      </w:r>
      <w:proofErr w:type="spellStart"/>
      <w:r w:rsidRPr="00763CF9">
        <w:rPr>
          <w:b/>
          <w:bCs/>
          <w:i/>
          <w:iCs/>
          <w:w w:val="0"/>
        </w:rPr>
        <w:t>комплаенса</w:t>
      </w:r>
      <w:proofErr w:type="spellEnd"/>
      <w:r w:rsidRPr="00763CF9">
        <w:rPr>
          <w:b/>
          <w:bCs/>
          <w:i/>
          <w:iCs/>
          <w:w w:val="0"/>
          <w:lang w:val="x-none"/>
        </w:rPr>
        <w:t xml:space="preserve">; </w:t>
      </w:r>
    </w:p>
    <w:p w:rsidR="00EE1882" w:rsidRPr="00763CF9" w:rsidRDefault="00EE1882" w:rsidP="00EE1882">
      <w:pPr>
        <w:spacing w:after="0"/>
        <w:jc w:val="both"/>
        <w:rPr>
          <w:b/>
          <w:bCs/>
          <w:i/>
          <w:iCs/>
          <w:w w:val="0"/>
        </w:rPr>
      </w:pPr>
      <w:r w:rsidRPr="00763CF9">
        <w:rPr>
          <w:b/>
          <w:bCs/>
          <w:i/>
          <w:iCs/>
          <w:w w:val="0"/>
        </w:rPr>
        <w:t xml:space="preserve">- </w:t>
      </w:r>
      <w:r w:rsidRPr="00763CF9">
        <w:rPr>
          <w:b/>
          <w:bCs/>
          <w:i/>
          <w:iCs/>
          <w:w w:val="0"/>
          <w:lang w:val="x-none"/>
        </w:rPr>
        <w:t>поддерживат</w:t>
      </w:r>
      <w:r w:rsidRPr="00763CF9">
        <w:rPr>
          <w:b/>
          <w:bCs/>
          <w:i/>
          <w:iCs/>
          <w:w w:val="0"/>
        </w:rPr>
        <w:t>ь</w:t>
      </w:r>
      <w:r w:rsidRPr="00763CF9">
        <w:rPr>
          <w:b/>
          <w:bCs/>
          <w:i/>
          <w:iCs/>
          <w:w w:val="0"/>
          <w:lang w:val="x-none"/>
        </w:rPr>
        <w:t xml:space="preserve"> положительный</w:t>
      </w:r>
      <w:r w:rsidRPr="00763CF9">
        <w:rPr>
          <w:b/>
          <w:bCs/>
          <w:i/>
          <w:iCs/>
          <w:w w:val="0"/>
        </w:rPr>
        <w:t xml:space="preserve"> </w:t>
      </w:r>
      <w:r w:rsidRPr="00763CF9">
        <w:rPr>
          <w:b/>
          <w:bCs/>
          <w:i/>
          <w:iCs/>
          <w:w w:val="0"/>
          <w:lang w:val="x-none"/>
        </w:rPr>
        <w:t>имидж</w:t>
      </w:r>
      <w:r w:rsidRPr="00763CF9">
        <w:rPr>
          <w:b/>
          <w:bCs/>
          <w:i/>
          <w:iCs/>
          <w:w w:val="0"/>
        </w:rPr>
        <w:t xml:space="preserve"> </w:t>
      </w:r>
      <w:r w:rsidRPr="00763CF9">
        <w:rPr>
          <w:b/>
          <w:bCs/>
          <w:i/>
          <w:iCs/>
          <w:w w:val="0"/>
          <w:lang w:val="x-none"/>
        </w:rPr>
        <w:t>в</w:t>
      </w:r>
      <w:r w:rsidRPr="00763CF9">
        <w:rPr>
          <w:b/>
          <w:bCs/>
          <w:i/>
          <w:iCs/>
          <w:w w:val="0"/>
        </w:rPr>
        <w:t xml:space="preserve"> </w:t>
      </w:r>
      <w:r w:rsidRPr="00763CF9">
        <w:rPr>
          <w:b/>
          <w:bCs/>
          <w:i/>
          <w:iCs/>
          <w:w w:val="0"/>
          <w:lang w:val="x-none"/>
        </w:rPr>
        <w:t>средствах</w:t>
      </w:r>
      <w:r w:rsidRPr="00763CF9">
        <w:rPr>
          <w:b/>
          <w:bCs/>
          <w:i/>
          <w:iCs/>
          <w:w w:val="0"/>
        </w:rPr>
        <w:t xml:space="preserve"> </w:t>
      </w:r>
      <w:r w:rsidRPr="00763CF9">
        <w:rPr>
          <w:b/>
          <w:bCs/>
          <w:i/>
          <w:iCs/>
          <w:w w:val="0"/>
          <w:lang w:val="x-none"/>
        </w:rPr>
        <w:t>массовой</w:t>
      </w:r>
      <w:r w:rsidRPr="00763CF9">
        <w:rPr>
          <w:b/>
          <w:bCs/>
          <w:i/>
          <w:iCs/>
          <w:w w:val="0"/>
        </w:rPr>
        <w:t xml:space="preserve"> </w:t>
      </w:r>
      <w:r w:rsidRPr="00763CF9">
        <w:rPr>
          <w:b/>
          <w:bCs/>
          <w:i/>
          <w:iCs/>
          <w:w w:val="0"/>
          <w:lang w:val="x-none"/>
        </w:rPr>
        <w:t>информации</w:t>
      </w:r>
      <w:r w:rsidRPr="00763CF9">
        <w:rPr>
          <w:b/>
          <w:bCs/>
          <w:i/>
          <w:iCs/>
          <w:w w:val="0"/>
        </w:rPr>
        <w:t xml:space="preserve"> </w:t>
      </w:r>
      <w:r w:rsidRPr="00763CF9">
        <w:rPr>
          <w:b/>
          <w:bCs/>
          <w:i/>
          <w:iCs/>
          <w:w w:val="0"/>
          <w:lang w:val="x-none"/>
        </w:rPr>
        <w:t xml:space="preserve">и </w:t>
      </w:r>
      <w:r w:rsidRPr="00763CF9">
        <w:rPr>
          <w:b/>
          <w:bCs/>
          <w:i/>
          <w:iCs/>
          <w:w w:val="0"/>
        </w:rPr>
        <w:t xml:space="preserve">информационно-телекоммуникационной </w:t>
      </w:r>
      <w:r w:rsidRPr="00763CF9">
        <w:rPr>
          <w:b/>
          <w:bCs/>
          <w:i/>
          <w:iCs/>
          <w:w w:val="0"/>
          <w:lang w:val="x-none"/>
        </w:rPr>
        <w:t xml:space="preserve">сети </w:t>
      </w:r>
      <w:r w:rsidRPr="00763CF9">
        <w:rPr>
          <w:b/>
          <w:bCs/>
          <w:i/>
          <w:iCs/>
          <w:w w:val="0"/>
        </w:rPr>
        <w:t>«Интернет»;</w:t>
      </w:r>
    </w:p>
    <w:p w:rsidR="00EE1882" w:rsidRPr="00763CF9" w:rsidRDefault="00EE1882" w:rsidP="00EE1882">
      <w:pPr>
        <w:spacing w:after="0"/>
        <w:jc w:val="both"/>
        <w:rPr>
          <w:b/>
          <w:bCs/>
          <w:i/>
          <w:iCs/>
          <w:w w:val="0"/>
        </w:rPr>
      </w:pPr>
      <w:r w:rsidRPr="00763CF9">
        <w:rPr>
          <w:b/>
          <w:bCs/>
          <w:i/>
          <w:iCs/>
          <w:w w:val="0"/>
        </w:rPr>
        <w:t>- реализовывать проекты социального развития в регионе присутствия Эмитента;</w:t>
      </w:r>
    </w:p>
    <w:p w:rsidR="00EE1882" w:rsidRPr="00EE1882" w:rsidRDefault="00EE1882" w:rsidP="00EE1882">
      <w:pPr>
        <w:spacing w:after="0"/>
        <w:jc w:val="both"/>
        <w:rPr>
          <w:b/>
          <w:bCs/>
          <w:i/>
          <w:iCs/>
          <w:w w:val="0"/>
        </w:rPr>
      </w:pPr>
      <w:r w:rsidRPr="00763CF9">
        <w:rPr>
          <w:b/>
          <w:bCs/>
          <w:i/>
          <w:iCs/>
          <w:w w:val="0"/>
        </w:rPr>
        <w:t>- обеспечивать реализацию стратегии устойчивого развития Эмитента.</w:t>
      </w:r>
    </w:p>
    <w:p w:rsidR="00523128" w:rsidRPr="00EE1882" w:rsidRDefault="00EE1882" w:rsidP="00550329">
      <w:pPr>
        <w:tabs>
          <w:tab w:val="left" w:pos="9214"/>
          <w:tab w:val="left" w:pos="9355"/>
        </w:tabs>
        <w:spacing w:after="0" w:line="276" w:lineRule="auto"/>
        <w:jc w:val="both"/>
        <w:rPr>
          <w:b/>
          <w:i/>
        </w:rPr>
      </w:pPr>
      <w:r w:rsidRPr="00763CF9">
        <w:rPr>
          <w:b/>
          <w:i/>
        </w:rPr>
        <w:t>На деловую репутацию Эмитента также могут оказывать влияние политические решения иностранных государств и Российской Федерации, которые могут прямо или косвенно затронуть деятельность Эмитента.</w:t>
      </w:r>
    </w:p>
    <w:p w:rsidR="00523128" w:rsidRDefault="00523128" w:rsidP="00550329">
      <w:pPr>
        <w:pStyle w:val="2"/>
        <w:spacing w:line="276" w:lineRule="auto"/>
      </w:pPr>
      <w:bookmarkStart w:id="20" w:name="_Toc135299850"/>
      <w:r>
        <w:t>1.9.6. Стратегический риск</w:t>
      </w:r>
      <w:bookmarkEnd w:id="20"/>
    </w:p>
    <w:p w:rsidR="00523128" w:rsidRPr="00550329" w:rsidRDefault="00EE1882" w:rsidP="00550329">
      <w:pPr>
        <w:jc w:val="both"/>
        <w:rPr>
          <w:rFonts w:eastAsia="Times New Roman"/>
          <w:b/>
          <w:bCs/>
          <w:i/>
          <w:iCs/>
        </w:rPr>
      </w:pPr>
      <w:r w:rsidRPr="00763CF9">
        <w:rPr>
          <w:rFonts w:eastAsia="Times New Roman"/>
        </w:rPr>
        <w:t xml:space="preserve">Риски, связанные с принятием ошибочных решений, определяющих стратегию деятельности и развития Эмитента (Группы Эмитента) (стратегическое управление), в том числе риски, возникающие вследствие </w:t>
      </w:r>
      <w:proofErr w:type="spellStart"/>
      <w:r w:rsidRPr="00763CF9">
        <w:rPr>
          <w:rFonts w:eastAsia="Times New Roman"/>
        </w:rPr>
        <w:t>неучета</w:t>
      </w:r>
      <w:proofErr w:type="spellEnd"/>
      <w:r w:rsidRPr="00763CF9">
        <w:rPr>
          <w:rFonts w:eastAsia="Times New Roman"/>
        </w:rPr>
        <w:t xml:space="preserve"> или недостаточного учета возможных опасностей, которые могут угрожать деятельности Эмитента (Группы Эмитента), неправильного или недостаточно обоснованного определения перспективных направлений деятельности, в которых Эмитент (Группа Эмитента) может достичь преимущества перед конкурентами, отсутствия или обеспечения в неполном объеме необходимых ресурсов (финансовых, материально-технических, трудовых) и организационных мер (управленческих решений), которые должны обеспечить достижение стратегических целей деятельности Эмитента (Группы Эмитента): </w:t>
      </w:r>
      <w:r w:rsidRPr="00763CF9">
        <w:rPr>
          <w:rFonts w:eastAsia="Times New Roman"/>
          <w:b/>
          <w:bCs/>
          <w:i/>
          <w:iCs/>
        </w:rPr>
        <w:t xml:space="preserve">Эмитент разработал и активно внедряет стратегию долгосрочного развития. </w:t>
      </w:r>
      <w:r w:rsidRPr="00763CF9">
        <w:rPr>
          <w:rFonts w:eastAsia="Times New Roman"/>
          <w:b/>
          <w:bCs/>
          <w:i/>
          <w:iCs/>
        </w:rPr>
        <w:br/>
        <w:t>Многоступенчатая система мониторинга, анализа и контроля, а также коллегиальность всех принимаемых стратегически важных решений сводит наступление риска принятия неправильных решений Эмитентом к минимуму.</w:t>
      </w:r>
      <w:r w:rsidRPr="00763CF9">
        <w:rPr>
          <w:rFonts w:eastAsia="Times New Roman"/>
          <w:b/>
          <w:bCs/>
          <w:i/>
          <w:iCs/>
        </w:rPr>
        <w:br/>
        <w:t>Возможности, которыми будет располагать Эмитент, а именно</w:t>
      </w:r>
      <w:r w:rsidR="00E94B0E">
        <w:rPr>
          <w:rFonts w:eastAsia="Times New Roman"/>
          <w:b/>
          <w:bCs/>
          <w:i/>
          <w:iCs/>
        </w:rPr>
        <w:t xml:space="preserve">: </w:t>
      </w:r>
      <w:r w:rsidRPr="00763CF9">
        <w:rPr>
          <w:rFonts w:eastAsia="Times New Roman"/>
          <w:b/>
          <w:bCs/>
          <w:i/>
          <w:iCs/>
        </w:rPr>
        <w:t xml:space="preserve">управление бизнес-процессами в соответствии с постоянно актуализируемым планом в соответствии с меняющимися условиями внешней среды, высокая степень </w:t>
      </w:r>
      <w:proofErr w:type="spellStart"/>
      <w:r w:rsidRPr="00763CF9">
        <w:rPr>
          <w:rFonts w:eastAsia="Times New Roman"/>
          <w:b/>
          <w:bCs/>
          <w:i/>
          <w:iCs/>
        </w:rPr>
        <w:t>регламентированности</w:t>
      </w:r>
      <w:proofErr w:type="spellEnd"/>
      <w:r w:rsidRPr="00763CF9">
        <w:rPr>
          <w:rFonts w:eastAsia="Times New Roman"/>
          <w:b/>
          <w:bCs/>
          <w:i/>
          <w:iCs/>
        </w:rPr>
        <w:t xml:space="preserve"> бизнес-процессов, а также наличие профессиональной команды сотрудников, обеспечивающих эффективность систем инвестиционного, операционного и финансового управления, с успехом смогут компенсироват</w:t>
      </w:r>
      <w:r w:rsidR="00550329">
        <w:rPr>
          <w:rFonts w:eastAsia="Times New Roman"/>
          <w:b/>
          <w:bCs/>
          <w:i/>
          <w:iCs/>
        </w:rPr>
        <w:t>ь стратегический риск Эмитента.</w:t>
      </w:r>
    </w:p>
    <w:p w:rsidR="00523128" w:rsidRDefault="00523128" w:rsidP="00550329">
      <w:pPr>
        <w:pStyle w:val="2"/>
        <w:spacing w:line="276" w:lineRule="auto"/>
      </w:pPr>
      <w:bookmarkStart w:id="21" w:name="_Toc135299851"/>
      <w:r>
        <w:t>1.9.7. Ри</w:t>
      </w:r>
      <w:r w:rsidR="00550329">
        <w:t>ски, связанные с деятельностью Э</w:t>
      </w:r>
      <w:r>
        <w:t>митента</w:t>
      </w:r>
      <w:bookmarkEnd w:id="21"/>
    </w:p>
    <w:p w:rsidR="00155F89" w:rsidRPr="00155F89" w:rsidRDefault="00155F89" w:rsidP="00155F89">
      <w:pPr>
        <w:pStyle w:val="a5"/>
        <w:tabs>
          <w:tab w:val="left" w:pos="0"/>
        </w:tabs>
        <w:ind w:left="0"/>
        <w:jc w:val="both"/>
        <w:rPr>
          <w:bCs/>
        </w:rPr>
      </w:pPr>
      <w:r w:rsidRPr="00763CF9">
        <w:rPr>
          <w:bCs/>
        </w:rPr>
        <w:t>Риски, свойственные исключительно Эмитенту (Группе Эмитента) или связанные с осуществляемой Эмитентом (Группой Эмитента) основной финансово-хозяйственной деятельностью, в том числе риски, связанные с:</w:t>
      </w:r>
    </w:p>
    <w:p w:rsidR="00155F89" w:rsidRPr="00763CF9" w:rsidRDefault="00155F89" w:rsidP="00155F89">
      <w:pPr>
        <w:pStyle w:val="a5"/>
        <w:tabs>
          <w:tab w:val="left" w:pos="0"/>
        </w:tabs>
        <w:ind w:left="0"/>
        <w:jc w:val="both"/>
        <w:rPr>
          <w:b/>
          <w:bCs/>
          <w:i/>
        </w:rPr>
      </w:pPr>
      <w:r w:rsidRPr="00763CF9">
        <w:rPr>
          <w:bCs/>
        </w:rPr>
        <w:t xml:space="preserve">- отсутствием возможности продлить действие лицензии Эмитента (юридических лиц Группы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 </w:t>
      </w:r>
      <w:r w:rsidRPr="00763CF9">
        <w:rPr>
          <w:b/>
          <w:bCs/>
          <w:i/>
        </w:rPr>
        <w:t>Описаны выше в подпункте «Д)» пункта 1.9.4. настоящего Отчета эмитента.</w:t>
      </w:r>
    </w:p>
    <w:p w:rsidR="00155F89" w:rsidRPr="00763CF9" w:rsidRDefault="00155F89" w:rsidP="00155F89">
      <w:pPr>
        <w:spacing w:after="0"/>
        <w:jc w:val="both"/>
        <w:rPr>
          <w:b/>
          <w:bCs/>
          <w:i/>
        </w:rPr>
      </w:pPr>
      <w:r w:rsidRPr="00763CF9">
        <w:rPr>
          <w:bCs/>
        </w:rPr>
        <w:t xml:space="preserve">- возможной ответственностью Эмитента (юридических лиц Группы Эмитента) по долгам третьих лиц, в том числе подконтрольных Эмитенту: </w:t>
      </w:r>
    </w:p>
    <w:p w:rsidR="00155F89" w:rsidRPr="00763CF9" w:rsidRDefault="00155F89" w:rsidP="00155F89">
      <w:pPr>
        <w:pStyle w:val="a5"/>
        <w:tabs>
          <w:tab w:val="left" w:pos="0"/>
        </w:tabs>
        <w:ind w:left="0"/>
        <w:jc w:val="both"/>
        <w:rPr>
          <w:rFonts w:eastAsia="Times New Roman"/>
          <w:b/>
          <w:bCs/>
          <w:i/>
          <w:iCs/>
        </w:rPr>
      </w:pPr>
      <w:r w:rsidRPr="00763CF9">
        <w:rPr>
          <w:rFonts w:eastAsia="Times New Roman"/>
          <w:b/>
          <w:bCs/>
          <w:i/>
          <w:iCs/>
        </w:rPr>
        <w:t xml:space="preserve">Эмитент имеет обязательства по договорам поручительства, предоставленного третьим лицам, однако оценивает риски неисполнения или ненадлежащего исполнения обеспеченных обязательств как приемлемые. </w:t>
      </w:r>
    </w:p>
    <w:p w:rsidR="00155F89" w:rsidRPr="00763CF9" w:rsidRDefault="00155F89" w:rsidP="00155F89">
      <w:pPr>
        <w:pStyle w:val="a5"/>
        <w:tabs>
          <w:tab w:val="left" w:pos="0"/>
        </w:tabs>
        <w:ind w:left="0"/>
        <w:jc w:val="both"/>
        <w:rPr>
          <w:bCs/>
        </w:rPr>
      </w:pPr>
      <w:r w:rsidRPr="00763CF9">
        <w:rPr>
          <w:bCs/>
        </w:rPr>
        <w:lastRenderedPageBreak/>
        <w:t>- возможностью потери потребителей, на оборот с которыми приходится не менее чем 10 процентов общей выручки от продажи продукции (работ, услуг) Эмитента (Группы Эмитента):</w:t>
      </w:r>
    </w:p>
    <w:p w:rsidR="00523128" w:rsidRPr="00155F89" w:rsidRDefault="00155F89" w:rsidP="00155F89">
      <w:pPr>
        <w:jc w:val="both"/>
        <w:rPr>
          <w:rFonts w:eastAsia="Times New Roman"/>
        </w:rPr>
      </w:pPr>
      <w:r w:rsidRPr="00763CF9">
        <w:rPr>
          <w:rFonts w:eastAsia="Times New Roman"/>
          <w:b/>
          <w:bCs/>
          <w:i/>
          <w:iCs/>
        </w:rPr>
        <w:t>Эмитент входит в Группу компаний МКПАО «ОК РУСАЛ» – крупнейшего в мире производителя алюминия. Существенных рисков, связанных с вероятностью потери основных потребителей, не выявлено.</w:t>
      </w:r>
    </w:p>
    <w:p w:rsidR="00523128" w:rsidRDefault="00523128" w:rsidP="00550329">
      <w:pPr>
        <w:pStyle w:val="2"/>
        <w:spacing w:line="276" w:lineRule="auto"/>
      </w:pPr>
      <w:bookmarkStart w:id="22" w:name="_Toc135299852"/>
      <w:r>
        <w:t>1.9.8. Риск информационной безопасности</w:t>
      </w:r>
      <w:bookmarkEnd w:id="22"/>
    </w:p>
    <w:p w:rsidR="00CA1AAE" w:rsidRPr="00763CF9" w:rsidRDefault="00CA1AAE" w:rsidP="00CA1AAE">
      <w:pPr>
        <w:spacing w:after="0"/>
        <w:jc w:val="both"/>
        <w:rPr>
          <w:bCs/>
        </w:rPr>
      </w:pPr>
      <w:r w:rsidRPr="00763CF9">
        <w:rPr>
          <w:bCs/>
        </w:rPr>
        <w:t xml:space="preserve">Риск, связанный с реализацией информационных угроз, в том числе обусловленных недостатком (уязвимостью) применяемых информационных технологий: </w:t>
      </w:r>
    </w:p>
    <w:p w:rsidR="00CA1AAE" w:rsidRPr="00763CF9" w:rsidRDefault="00CA1AAE" w:rsidP="00CA1AAE">
      <w:pPr>
        <w:spacing w:after="0"/>
        <w:jc w:val="both"/>
        <w:rPr>
          <w:b/>
          <w:bCs/>
          <w:i/>
          <w:iCs/>
        </w:rPr>
      </w:pPr>
      <w:r w:rsidRPr="00763CF9">
        <w:rPr>
          <w:b/>
          <w:bCs/>
          <w:i/>
          <w:iCs/>
        </w:rPr>
        <w:t xml:space="preserve">Управление рисками информационной безопасности Эмитента осуществляется на непрерывной основе. Все основные риски информационной безопасности выявлены и описаны. На регулярной основе осуществляется пересмотр как самого перечня рисков с учетом их актуальности, так и мер по управлению ими. </w:t>
      </w:r>
    </w:p>
    <w:p w:rsidR="00CA1AAE" w:rsidRPr="00763CF9" w:rsidRDefault="00CA1AAE" w:rsidP="00CA1AAE">
      <w:pPr>
        <w:spacing w:after="0"/>
        <w:jc w:val="both"/>
        <w:rPr>
          <w:b/>
          <w:bCs/>
          <w:i/>
          <w:iCs/>
        </w:rPr>
      </w:pPr>
    </w:p>
    <w:p w:rsidR="00CA1AAE" w:rsidRPr="00763CF9" w:rsidRDefault="00CA1AAE" w:rsidP="00CA1AAE">
      <w:pPr>
        <w:spacing w:after="0"/>
        <w:jc w:val="both"/>
        <w:rPr>
          <w:b/>
          <w:bCs/>
          <w:i/>
          <w:iCs/>
        </w:rPr>
      </w:pPr>
      <w:r w:rsidRPr="00763CF9">
        <w:rPr>
          <w:b/>
          <w:bCs/>
          <w:i/>
          <w:iCs/>
        </w:rPr>
        <w:t>Основные риски информационной безопасности связаны с возможностью причинения ущерба, нарушения работоспособности Эмитента или отдельного технологического процесса вследствие успешной реализации компьютерной атаки. Для снижения этих рисков реализованы, выполняются и постоянно совершенствуются следующие меры:</w:t>
      </w:r>
    </w:p>
    <w:p w:rsidR="00CA1AAE" w:rsidRPr="00763CF9" w:rsidRDefault="00E94B0E" w:rsidP="00E94B0E">
      <w:pPr>
        <w:pStyle w:val="a5"/>
        <w:widowControl/>
        <w:autoSpaceDE/>
        <w:autoSpaceDN/>
        <w:adjustRightInd/>
        <w:spacing w:before="0" w:after="0"/>
        <w:ind w:left="0"/>
        <w:contextualSpacing w:val="0"/>
        <w:jc w:val="both"/>
        <w:rPr>
          <w:b/>
          <w:bCs/>
          <w:i/>
          <w:iCs/>
        </w:rPr>
      </w:pPr>
      <w:r>
        <w:rPr>
          <w:b/>
          <w:bCs/>
          <w:i/>
          <w:iCs/>
        </w:rPr>
        <w:t xml:space="preserve">- </w:t>
      </w:r>
      <w:r w:rsidR="00CA1AAE" w:rsidRPr="00763CF9">
        <w:rPr>
          <w:b/>
          <w:bCs/>
          <w:i/>
          <w:iCs/>
        </w:rPr>
        <w:t>политики и регламенты в области управления информационной безопасностью;</w:t>
      </w:r>
    </w:p>
    <w:p w:rsidR="00CA1AAE" w:rsidRPr="00763CF9" w:rsidRDefault="00E94B0E" w:rsidP="00E94B0E">
      <w:pPr>
        <w:pStyle w:val="a5"/>
        <w:widowControl/>
        <w:autoSpaceDE/>
        <w:autoSpaceDN/>
        <w:adjustRightInd/>
        <w:spacing w:before="0" w:after="0"/>
        <w:ind w:left="0"/>
        <w:contextualSpacing w:val="0"/>
        <w:jc w:val="both"/>
        <w:rPr>
          <w:b/>
          <w:bCs/>
          <w:i/>
          <w:iCs/>
        </w:rPr>
      </w:pPr>
      <w:r>
        <w:rPr>
          <w:b/>
          <w:bCs/>
          <w:i/>
          <w:iCs/>
        </w:rPr>
        <w:t xml:space="preserve">- </w:t>
      </w:r>
      <w:r w:rsidR="00CA1AAE" w:rsidRPr="00763CF9">
        <w:rPr>
          <w:b/>
          <w:bCs/>
          <w:i/>
          <w:iCs/>
        </w:rPr>
        <w:t>регулярный аудит состояния информационной безопасности, анализ защищенности и тестирования на проникновения;</w:t>
      </w:r>
    </w:p>
    <w:p w:rsidR="00CA1AAE" w:rsidRPr="00763CF9" w:rsidRDefault="00E94B0E" w:rsidP="00E94B0E">
      <w:pPr>
        <w:pStyle w:val="a5"/>
        <w:widowControl/>
        <w:autoSpaceDE/>
        <w:autoSpaceDN/>
        <w:adjustRightInd/>
        <w:spacing w:before="0" w:after="0"/>
        <w:ind w:left="0"/>
        <w:contextualSpacing w:val="0"/>
        <w:jc w:val="both"/>
        <w:rPr>
          <w:b/>
          <w:bCs/>
          <w:i/>
          <w:iCs/>
        </w:rPr>
      </w:pPr>
      <w:r>
        <w:rPr>
          <w:b/>
          <w:bCs/>
          <w:i/>
          <w:iCs/>
        </w:rPr>
        <w:t xml:space="preserve">- </w:t>
      </w:r>
      <w:r w:rsidR="00CA1AAE" w:rsidRPr="00763CF9">
        <w:rPr>
          <w:b/>
          <w:bCs/>
          <w:i/>
          <w:iCs/>
        </w:rPr>
        <w:t xml:space="preserve">техническая защищенность информационных систем с использованием средств антивирусной защиты, межсетевого экранирования и т.п.; </w:t>
      </w:r>
    </w:p>
    <w:p w:rsidR="00CA1AAE" w:rsidRPr="00763CF9" w:rsidRDefault="00E94B0E" w:rsidP="00E94B0E">
      <w:pPr>
        <w:pStyle w:val="a5"/>
        <w:widowControl/>
        <w:autoSpaceDE/>
        <w:autoSpaceDN/>
        <w:adjustRightInd/>
        <w:spacing w:before="0" w:after="0"/>
        <w:ind w:left="0"/>
        <w:contextualSpacing w:val="0"/>
        <w:jc w:val="both"/>
        <w:rPr>
          <w:b/>
          <w:bCs/>
          <w:i/>
          <w:iCs/>
        </w:rPr>
      </w:pPr>
      <w:r>
        <w:rPr>
          <w:b/>
          <w:bCs/>
          <w:i/>
          <w:iCs/>
        </w:rPr>
        <w:t xml:space="preserve">- </w:t>
      </w:r>
      <w:r w:rsidR="00CA1AAE" w:rsidRPr="00763CF9">
        <w:rPr>
          <w:b/>
          <w:bCs/>
          <w:i/>
          <w:iCs/>
        </w:rPr>
        <w:t>двухфакторная аутентификация и цифровые сертификаты для доступа к информационным системам, в том числе для защищенного удаленного доступа;</w:t>
      </w:r>
    </w:p>
    <w:p w:rsidR="00CA1AAE" w:rsidRPr="00763CF9" w:rsidRDefault="00E94B0E" w:rsidP="00E94B0E">
      <w:pPr>
        <w:pStyle w:val="a5"/>
        <w:widowControl/>
        <w:autoSpaceDE/>
        <w:autoSpaceDN/>
        <w:adjustRightInd/>
        <w:spacing w:before="0" w:after="0"/>
        <w:ind w:left="0"/>
        <w:contextualSpacing w:val="0"/>
        <w:jc w:val="both"/>
        <w:rPr>
          <w:b/>
          <w:bCs/>
          <w:i/>
          <w:iCs/>
        </w:rPr>
      </w:pPr>
      <w:r>
        <w:rPr>
          <w:b/>
          <w:bCs/>
          <w:i/>
          <w:iCs/>
        </w:rPr>
        <w:t xml:space="preserve">- </w:t>
      </w:r>
      <w:r w:rsidR="00CA1AAE" w:rsidRPr="00763CF9">
        <w:rPr>
          <w:b/>
          <w:bCs/>
          <w:i/>
          <w:iCs/>
        </w:rPr>
        <w:t>контроль утечек информации в информационных системах;</w:t>
      </w:r>
    </w:p>
    <w:p w:rsidR="00523128" w:rsidRPr="00CA1AAE" w:rsidRDefault="00E94B0E" w:rsidP="00E94B0E">
      <w:pPr>
        <w:pStyle w:val="a5"/>
        <w:widowControl/>
        <w:autoSpaceDE/>
        <w:autoSpaceDN/>
        <w:adjustRightInd/>
        <w:spacing w:before="0" w:after="0"/>
        <w:ind w:left="0"/>
        <w:contextualSpacing w:val="0"/>
        <w:jc w:val="both"/>
        <w:rPr>
          <w:b/>
          <w:bCs/>
          <w:i/>
          <w:iCs/>
        </w:rPr>
      </w:pPr>
      <w:r>
        <w:rPr>
          <w:b/>
          <w:bCs/>
          <w:i/>
          <w:iCs/>
        </w:rPr>
        <w:t xml:space="preserve">- </w:t>
      </w:r>
      <w:r w:rsidR="00CA1AAE" w:rsidRPr="00763CF9">
        <w:rPr>
          <w:b/>
          <w:bCs/>
          <w:i/>
          <w:iCs/>
        </w:rPr>
        <w:t>обучающие тренинги работников в целях повышения осведомленности.</w:t>
      </w:r>
    </w:p>
    <w:p w:rsidR="00523128" w:rsidRDefault="00523128" w:rsidP="00550329">
      <w:pPr>
        <w:pStyle w:val="2"/>
        <w:spacing w:line="276" w:lineRule="auto"/>
      </w:pPr>
      <w:bookmarkStart w:id="23" w:name="_Toc135299853"/>
      <w:r>
        <w:t>1.9.9. Экологический риск</w:t>
      </w:r>
      <w:bookmarkEnd w:id="23"/>
    </w:p>
    <w:p w:rsidR="00CA1AAE" w:rsidRPr="00CA1AAE" w:rsidRDefault="00CA1AAE" w:rsidP="00CA1AAE">
      <w:pPr>
        <w:jc w:val="both"/>
        <w:rPr>
          <w:bCs/>
        </w:rPr>
      </w:pPr>
      <w:r w:rsidRPr="00CA1AAE">
        <w:rPr>
          <w:bCs/>
        </w:rPr>
        <w:t xml:space="preserve">Вероятность возникновения ущерба, связанного с негативным воздействием производственно-хозяйственной деятельности Эмитента (Группы Эмитента) на окружающую среду: </w:t>
      </w:r>
    </w:p>
    <w:p w:rsidR="00CA1AAE" w:rsidRPr="00CA1AAE" w:rsidRDefault="00CA1AAE" w:rsidP="00CA1AAE">
      <w:pPr>
        <w:jc w:val="both"/>
        <w:rPr>
          <w:b/>
          <w:i/>
        </w:rPr>
      </w:pPr>
      <w:r w:rsidRPr="00CA1AAE">
        <w:rPr>
          <w:b/>
          <w:i/>
        </w:rPr>
        <w:t xml:space="preserve">Экологические риски в Эмитенте делятся на 5 групп: </w:t>
      </w:r>
    </w:p>
    <w:p w:rsidR="00CA1AAE" w:rsidRPr="00CA1AAE" w:rsidRDefault="00CA1AAE" w:rsidP="00CA1AAE">
      <w:pPr>
        <w:jc w:val="both"/>
        <w:rPr>
          <w:b/>
          <w:i/>
        </w:rPr>
      </w:pPr>
      <w:r w:rsidRPr="00A21B01">
        <w:rPr>
          <w:b/>
          <w:bCs/>
          <w:i/>
        </w:rPr>
        <w:t>1</w:t>
      </w:r>
      <w:r w:rsidRPr="00CA1AAE">
        <w:rPr>
          <w:b/>
          <w:bCs/>
          <w:i/>
        </w:rPr>
        <w:t>. Увеличение экологических платежей</w:t>
      </w:r>
    </w:p>
    <w:p w:rsidR="00CA1AAE" w:rsidRPr="00CA1AAE" w:rsidRDefault="00CA1AAE" w:rsidP="00CA1AAE">
      <w:pPr>
        <w:jc w:val="both"/>
        <w:rPr>
          <w:b/>
          <w:i/>
        </w:rPr>
      </w:pPr>
      <w:r w:rsidRPr="00CA1AAE">
        <w:rPr>
          <w:b/>
          <w:i/>
        </w:rPr>
        <w:t xml:space="preserve">В соответствии с действующим законодательством Эмитент обязан регулярно получать разрешения уполномоченных органов в области охраны окружающей среды. Ключевыми рисками в этой связи являются невыдача/отзыв комплексного экологического разрешения (КЭР) в случае нарушения Эмитентом условий его выдачи, разрешений на выбросы, сбросы загрязняющих веществ, включая, временно разрешенные выбросы/сбросы (ВРВ/ВРС), лимиты на размещение отходов; изменение коэффициентов платы, классов опасности отходов, нормативов качества окружающей среды; административные штрафы, связанные с нарушением условий разрешений. Эмитент оценивает такого рода риски как умеренные с учетом своевременного и полного выполнения мероприятий по управлению ими, в </w:t>
      </w:r>
      <w:proofErr w:type="spellStart"/>
      <w:r w:rsidRPr="00CA1AAE">
        <w:rPr>
          <w:b/>
          <w:i/>
        </w:rPr>
        <w:t>т.ч</w:t>
      </w:r>
      <w:proofErr w:type="spellEnd"/>
      <w:r w:rsidRPr="00CA1AAE">
        <w:rPr>
          <w:b/>
          <w:i/>
        </w:rPr>
        <w:t>.: выполнение природоохранных мероприятий, уточнение планов мероприятий по охране окружающей среды, программ повышения экологической эффективности и получение комплексных экологических разрешений, разрешений на выбросы, сбросы, лимитов на размещение отходов; выполнение программы производственного экологического контроля.</w:t>
      </w:r>
    </w:p>
    <w:p w:rsidR="00CA1AAE" w:rsidRPr="00CA1AAE" w:rsidRDefault="00CA1AAE" w:rsidP="00CA1AAE">
      <w:pPr>
        <w:jc w:val="both"/>
        <w:rPr>
          <w:b/>
          <w:bCs/>
          <w:i/>
        </w:rPr>
      </w:pPr>
    </w:p>
    <w:p w:rsidR="00CA1AAE" w:rsidRPr="00CA1AAE" w:rsidRDefault="00CA1AAE" w:rsidP="00CA1AAE">
      <w:pPr>
        <w:jc w:val="both"/>
        <w:rPr>
          <w:b/>
          <w:i/>
        </w:rPr>
      </w:pPr>
      <w:r w:rsidRPr="00CA1AAE">
        <w:rPr>
          <w:b/>
          <w:bCs/>
          <w:i/>
        </w:rPr>
        <w:t xml:space="preserve">2. Возмещение вреда/ущерба окружающей среде </w:t>
      </w:r>
      <w:r w:rsidRPr="00CA1AAE">
        <w:rPr>
          <w:b/>
          <w:i/>
        </w:rPr>
        <w:t xml:space="preserve">(атмосфера, почва, водные объекты), что связано со спецификой отрасли, в которой работает Эмитент – с учетом мероприятий по управлению производственными и технологическими рисками, а также мероприятиями по управлению этой группой экологических рисков, в </w:t>
      </w:r>
      <w:proofErr w:type="spellStart"/>
      <w:r w:rsidRPr="00CA1AAE">
        <w:rPr>
          <w:b/>
          <w:i/>
        </w:rPr>
        <w:t>т.ч</w:t>
      </w:r>
      <w:proofErr w:type="spellEnd"/>
      <w:r w:rsidRPr="00CA1AAE">
        <w:rPr>
          <w:b/>
          <w:i/>
        </w:rPr>
        <w:t xml:space="preserve">.:  выполнение природоохранных мероприятий; выполнение программы производственного экологического контроля, экологический мониторинг почвы, растительности, поверхностных и подземных вод; проведение работ по восстановлению и рекультивации нарушенных земель Эмитент оценивает такого рода риски как умеренные. </w:t>
      </w:r>
    </w:p>
    <w:p w:rsidR="00CA1AAE" w:rsidRPr="00CA1AAE" w:rsidRDefault="00CA1AAE" w:rsidP="00CA1AAE">
      <w:pPr>
        <w:jc w:val="both"/>
        <w:rPr>
          <w:b/>
          <w:i/>
        </w:rPr>
      </w:pPr>
      <w:r w:rsidRPr="00CA1AAE">
        <w:rPr>
          <w:b/>
          <w:bCs/>
          <w:i/>
        </w:rPr>
        <w:t xml:space="preserve">3. Возмещение вреда/ущерба третьим лицам, </w:t>
      </w:r>
      <w:r w:rsidRPr="00CA1AAE">
        <w:rPr>
          <w:b/>
          <w:i/>
        </w:rPr>
        <w:t xml:space="preserve">что связано с производственной деятельностью Эмитента, Эмитент оценивает такого рода риски как умеренные, с учетом мероприятий по управлению производственными и технологическими рисками, а также мероприятиями по управлению этой группой экологических рисков, в </w:t>
      </w:r>
      <w:proofErr w:type="spellStart"/>
      <w:r w:rsidRPr="00CA1AAE">
        <w:rPr>
          <w:b/>
          <w:i/>
        </w:rPr>
        <w:t>т.ч</w:t>
      </w:r>
      <w:proofErr w:type="spellEnd"/>
      <w:r w:rsidRPr="00CA1AAE">
        <w:rPr>
          <w:b/>
          <w:i/>
        </w:rPr>
        <w:t>.: разработка проектов Санитарно-защитной зоны (СЗЗ), реализация мероприятий по переселению из СЗЗ; возмещение морального вреда/ущерба здоровью, материального ущерба населению, хозяйственным объектам.</w:t>
      </w:r>
    </w:p>
    <w:p w:rsidR="00CA1AAE" w:rsidRPr="00CA1AAE" w:rsidRDefault="00CA1AAE" w:rsidP="00CA1AAE">
      <w:pPr>
        <w:jc w:val="both"/>
        <w:rPr>
          <w:b/>
          <w:i/>
        </w:rPr>
      </w:pPr>
      <w:r>
        <w:rPr>
          <w:b/>
          <w:bCs/>
          <w:i/>
        </w:rPr>
        <w:lastRenderedPageBreak/>
        <w:t>4</w:t>
      </w:r>
      <w:r w:rsidRPr="00CA1AAE">
        <w:rPr>
          <w:b/>
          <w:bCs/>
          <w:i/>
        </w:rPr>
        <w:t xml:space="preserve">. Снижение объемов производства, </w:t>
      </w:r>
      <w:r w:rsidRPr="00CA1AAE">
        <w:rPr>
          <w:b/>
          <w:i/>
        </w:rPr>
        <w:t xml:space="preserve">вследствие ограничений требованиями природоохранного законодательства на предприятии. Эмитент оценивает такого рода риски как умеренные, с учетом мероприятий по управлению производственными и технологическими рисками, а также мероприятиями по управлению этой группой экологических рисков, в </w:t>
      </w:r>
      <w:proofErr w:type="spellStart"/>
      <w:r w:rsidRPr="00CA1AAE">
        <w:rPr>
          <w:b/>
          <w:i/>
        </w:rPr>
        <w:t>т.ч</w:t>
      </w:r>
      <w:proofErr w:type="spellEnd"/>
      <w:r w:rsidRPr="00CA1AAE">
        <w:rPr>
          <w:b/>
          <w:i/>
        </w:rPr>
        <w:t xml:space="preserve">.: выполнение природоохранных мероприятий; уточнение планов мероприятий по охране окружающей среды, программ повышения экологической эффективности и получение комплексных экологических разрешений, разрешений на выбросы, сбросы, лимитов на размещение отходов; выполнение программы производственного экологического контроля. </w:t>
      </w:r>
    </w:p>
    <w:p w:rsidR="00523128" w:rsidRPr="00CA1AAE" w:rsidRDefault="00CA1AAE" w:rsidP="00CA1AAE">
      <w:pPr>
        <w:jc w:val="both"/>
        <w:rPr>
          <w:b/>
          <w:i/>
        </w:rPr>
      </w:pPr>
      <w:r>
        <w:rPr>
          <w:b/>
          <w:i/>
        </w:rPr>
        <w:t>5</w:t>
      </w:r>
      <w:r w:rsidRPr="00CA1AAE">
        <w:rPr>
          <w:b/>
          <w:i/>
        </w:rPr>
        <w:t xml:space="preserve">. Возмещение вреда/ущерба окружающей среде и третьим лицам при эксплуатации шламовых полей (ШП), что связано с производственной деятельностью Эмитента, Эмитент оценивает такого рода риски как умеренные, с учетом мероприятий по управлению производственными и технологическими рисками, а также мероприятиями по управлению этой группой экологических рисков, в </w:t>
      </w:r>
      <w:proofErr w:type="spellStart"/>
      <w:r w:rsidRPr="00CA1AAE">
        <w:rPr>
          <w:b/>
          <w:i/>
        </w:rPr>
        <w:t>т.ч</w:t>
      </w:r>
      <w:proofErr w:type="spellEnd"/>
      <w:r w:rsidRPr="00CA1AAE">
        <w:rPr>
          <w:b/>
          <w:i/>
        </w:rPr>
        <w:t>.: выполнение мероприятий по пылеподавлению на ШП; Выполнение мероприятий по безопасной эксплуатации ШП, плана восстановительных работ прилегающих территорий шламовых полей; выполнение программы производственного экологического контроля.</w:t>
      </w:r>
    </w:p>
    <w:p w:rsidR="00523128" w:rsidRDefault="00523128" w:rsidP="00550329">
      <w:pPr>
        <w:pStyle w:val="2"/>
        <w:spacing w:line="276" w:lineRule="auto"/>
      </w:pPr>
      <w:bookmarkStart w:id="24" w:name="_Toc135299854"/>
      <w:r>
        <w:t>1.9.10. Природно-климатический риск</w:t>
      </w:r>
      <w:bookmarkEnd w:id="24"/>
    </w:p>
    <w:p w:rsidR="00CA1AAE" w:rsidRPr="00CA1AAE" w:rsidRDefault="00CA1AAE" w:rsidP="00CA1AAE">
      <w:pPr>
        <w:jc w:val="both"/>
        <w:rPr>
          <w:bCs/>
        </w:rPr>
      </w:pPr>
      <w:r w:rsidRPr="00CA1AAE">
        <w:rPr>
          <w:bCs/>
        </w:rPr>
        <w:t xml:space="preserve">Риски, связанные с воздействием на производственно-хозяйственную деятельность Эмитента (Группы Эмитента) стихийных сил природы, в том числе землетрясений, наводнений, бурь, эпидемий: </w:t>
      </w:r>
    </w:p>
    <w:p w:rsidR="00CA1AAE" w:rsidRPr="00CA1AAE" w:rsidRDefault="00CA1AAE" w:rsidP="00CA1AAE">
      <w:pPr>
        <w:jc w:val="both"/>
        <w:rPr>
          <w:b/>
          <w:i/>
        </w:rPr>
      </w:pPr>
      <w:r w:rsidRPr="00CA1AAE">
        <w:rPr>
          <w:b/>
          <w:i/>
        </w:rPr>
        <w:t>Эмитент рассматривает физические или природно-климатические риски, такие как экстремальные погодные явления, например, обильные дожди, аномальная жара и резкое понижение температуры, причиняющие ущерб инфраструктуре. Такие риски делятся на две группы: острые и хронические. Для выявления острых физических рисков Эмитент оценивает вероятность наступления неблагоприятных событий, таких как избыточные осадки, аномальная жара и холод. К хроническим рискам, связанным с деятельностью Эмитента, относится рост среднегодовой температуры.</w:t>
      </w:r>
    </w:p>
    <w:p w:rsidR="00CA1AAE" w:rsidRPr="00CA1AAE" w:rsidRDefault="00CA1AAE" w:rsidP="00CA1AAE">
      <w:pPr>
        <w:jc w:val="both"/>
        <w:rPr>
          <w:b/>
          <w:i/>
        </w:rPr>
      </w:pPr>
    </w:p>
    <w:p w:rsidR="00CA1AAE" w:rsidRPr="00CA1AAE" w:rsidRDefault="00CA1AAE" w:rsidP="00CA1AAE">
      <w:pPr>
        <w:jc w:val="both"/>
        <w:rPr>
          <w:b/>
          <w:i/>
        </w:rPr>
      </w:pPr>
      <w:r w:rsidRPr="00CA1AAE">
        <w:rPr>
          <w:b/>
          <w:i/>
        </w:rPr>
        <w:t xml:space="preserve">Острые риски: </w:t>
      </w:r>
    </w:p>
    <w:p w:rsidR="00CA1AAE" w:rsidRPr="00CA1AAE" w:rsidRDefault="00CA1AAE" w:rsidP="00CA1AAE">
      <w:pPr>
        <w:jc w:val="both"/>
        <w:rPr>
          <w:b/>
          <w:i/>
        </w:rPr>
      </w:pPr>
      <w:r w:rsidRPr="00CA1AAE">
        <w:rPr>
          <w:b/>
          <w:i/>
        </w:rPr>
        <w:t xml:space="preserve">Аномальная жара может привести к дефициту водных ресурсов, необходимых для производства, а также к риску остановки оборудования из-за работы в опасных температурных условиях. Из-за морозов вероятны перебои в поставках и отгрузках. Снижение температуры воздуха также может оказать отрицательное влияние на производительность труда и здоровье работников. </w:t>
      </w:r>
    </w:p>
    <w:p w:rsidR="00CA1AAE" w:rsidRPr="00CA1AAE" w:rsidRDefault="00CA1AAE" w:rsidP="00CA1AAE">
      <w:pPr>
        <w:jc w:val="both"/>
        <w:rPr>
          <w:b/>
          <w:i/>
        </w:rPr>
      </w:pPr>
    </w:p>
    <w:p w:rsidR="00CA1AAE" w:rsidRPr="00CA1AAE" w:rsidRDefault="00CA1AAE" w:rsidP="00CA1AAE">
      <w:pPr>
        <w:jc w:val="both"/>
        <w:rPr>
          <w:b/>
          <w:i/>
        </w:rPr>
      </w:pPr>
      <w:r w:rsidRPr="00CA1AAE">
        <w:rPr>
          <w:b/>
          <w:i/>
        </w:rPr>
        <w:t>Хронические риски:</w:t>
      </w:r>
    </w:p>
    <w:p w:rsidR="00CA1AAE" w:rsidRPr="00CA1AAE" w:rsidRDefault="00CA1AAE" w:rsidP="00CA1AAE">
      <w:pPr>
        <w:jc w:val="both"/>
        <w:rPr>
          <w:b/>
          <w:i/>
        </w:rPr>
      </w:pPr>
      <w:r w:rsidRPr="00CA1AAE">
        <w:rPr>
          <w:b/>
          <w:i/>
        </w:rPr>
        <w:t>Повышение среднегодовых температур в регионе присутствия Эмитента может привести к дополнительным расходам на топливно-энергетические ресурсы, необходимые для охлаждения производственных помещений, снижению производительности и рискам для жизни и здоровья работников.</w:t>
      </w:r>
    </w:p>
    <w:p w:rsidR="00CA1AAE" w:rsidRPr="00CA1AAE" w:rsidRDefault="00CA1AAE" w:rsidP="00CA1AAE">
      <w:pPr>
        <w:jc w:val="both"/>
        <w:rPr>
          <w:b/>
          <w:i/>
        </w:rPr>
      </w:pPr>
    </w:p>
    <w:p w:rsidR="00523128" w:rsidRDefault="00CA1AAE" w:rsidP="00CA1AAE">
      <w:pPr>
        <w:jc w:val="both"/>
      </w:pPr>
      <w:r w:rsidRPr="00CA1AAE">
        <w:rPr>
          <w:b/>
          <w:i/>
        </w:rPr>
        <w:t>Эмитент оценивает такого рода риски как умеренные с учетом разработанных и реализуемых мероприятий по управлению ими, а именно: для управления физическими рисками Эмитент ведет постоянный мониторинг хозяйственной деятельности и цепочки поставок в соответствии с требованиями охраны труда, промышленной безопасности и экологии. Для реагирования на физические риски, которые потенциально могут нанести ущерб деятельности Эмитента и поставкам, разрабатывается стратегия снижения рисков, связанных с изменением климата, такие риски учитываются при долгосрочном планировании и проектировании объектов Эмитента. При формировании стратегии будет уточнена методическая база, выработаны и внедрены на предприятии программы по анализу климатических рисков и планы действий по работе по снижению выявленных рисков.</w:t>
      </w:r>
    </w:p>
    <w:p w:rsidR="00523128" w:rsidRDefault="00523128" w:rsidP="00550329">
      <w:pPr>
        <w:pStyle w:val="2"/>
        <w:spacing w:line="276" w:lineRule="auto"/>
      </w:pPr>
      <w:bookmarkStart w:id="25" w:name="_Toc135299855"/>
      <w:r>
        <w:t>1.9.11. Риски кредитных организаций</w:t>
      </w:r>
      <w:bookmarkEnd w:id="25"/>
    </w:p>
    <w:p w:rsidR="00523128" w:rsidRDefault="00523128" w:rsidP="00CA1AAE">
      <w:pPr>
        <w:ind w:left="200" w:hanging="200"/>
      </w:pPr>
      <w:r>
        <w:t>Эмитент не является кредитной организацией</w:t>
      </w:r>
    </w:p>
    <w:p w:rsidR="00523128" w:rsidRDefault="00523128" w:rsidP="00550329">
      <w:pPr>
        <w:pStyle w:val="2"/>
        <w:spacing w:line="276" w:lineRule="auto"/>
      </w:pPr>
      <w:bookmarkStart w:id="26" w:name="_Toc135299856"/>
      <w:r>
        <w:t>1.9.12. Иные риски, кото</w:t>
      </w:r>
      <w:r w:rsidR="00CA1AAE">
        <w:t>рые являются существенными для Эмитента (Группы Э</w:t>
      </w:r>
      <w:r>
        <w:t>митента)</w:t>
      </w:r>
      <w:bookmarkEnd w:id="26"/>
    </w:p>
    <w:p w:rsidR="00CA1AAE" w:rsidRPr="00763CF9" w:rsidRDefault="00CA1AAE" w:rsidP="00CA1AAE">
      <w:pPr>
        <w:jc w:val="both"/>
        <w:rPr>
          <w:rFonts w:eastAsia="Times New Roman"/>
        </w:rPr>
      </w:pPr>
      <w:r w:rsidRPr="00763CF9">
        <w:rPr>
          <w:bCs/>
        </w:rPr>
        <w:t>Сведения об иных рисках, являющихся, по мнению Эмитента, существенными для Эмитента (Группы Эмитента) и не указанных ранее в настоящем пункте:</w:t>
      </w:r>
    </w:p>
    <w:p w:rsidR="00523128" w:rsidRPr="00550329" w:rsidRDefault="00CA1AAE" w:rsidP="00550329">
      <w:pPr>
        <w:pStyle w:val="1"/>
        <w:spacing w:before="0"/>
        <w:jc w:val="both"/>
        <w:rPr>
          <w:bCs w:val="0"/>
          <w:i/>
          <w:sz w:val="20"/>
          <w:szCs w:val="20"/>
        </w:rPr>
      </w:pPr>
      <w:bookmarkStart w:id="27" w:name="_Toc113962971"/>
      <w:bookmarkStart w:id="28" w:name="_Toc134101262"/>
      <w:bookmarkStart w:id="29" w:name="_Toc135299857"/>
      <w:r w:rsidRPr="00763CF9">
        <w:rPr>
          <w:bCs w:val="0"/>
          <w:i/>
          <w:sz w:val="20"/>
          <w:szCs w:val="20"/>
        </w:rPr>
        <w:t>Иные риски, являющиеся, по мнению Эмитента, существенными для Эмитента (Группы Эмитента) и не указанные ранее, отсутствуют.</w:t>
      </w:r>
      <w:bookmarkEnd w:id="27"/>
      <w:bookmarkEnd w:id="28"/>
      <w:bookmarkEnd w:id="29"/>
    </w:p>
    <w:p w:rsidR="00523128" w:rsidRDefault="00523128">
      <w:pPr>
        <w:pStyle w:val="1"/>
      </w:pPr>
      <w:bookmarkStart w:id="30" w:name="_Toc135299858"/>
      <w:r>
        <w:lastRenderedPageBreak/>
        <w:t>Раздел 2. Сведения о лицах, входящ</w:t>
      </w:r>
      <w:r w:rsidR="004D0AD2">
        <w:t>их в состав органов управления Э</w:t>
      </w:r>
      <w:r>
        <w:t>мите</w:t>
      </w:r>
      <w:r w:rsidR="004D0AD2">
        <w:t>нта, сведения об организации в Э</w:t>
      </w:r>
      <w:r>
        <w:t>митенте управления рисками, контроля за финансово-хозяйственной деятельностью и внутреннего контроля, внутреннего аудита,</w:t>
      </w:r>
      <w:r w:rsidR="004D0AD2">
        <w:t xml:space="preserve"> а также сведения о работниках Э</w:t>
      </w:r>
      <w:r>
        <w:t>митента</w:t>
      </w:r>
      <w:bookmarkEnd w:id="30"/>
    </w:p>
    <w:p w:rsidR="00523128" w:rsidRDefault="00523128" w:rsidP="0070118C">
      <w:pPr>
        <w:pStyle w:val="2"/>
        <w:jc w:val="both"/>
      </w:pPr>
      <w:bookmarkStart w:id="31" w:name="_Toc135299859"/>
      <w:r>
        <w:t>2.1. Информация о лицах, входящ</w:t>
      </w:r>
      <w:r w:rsidR="004D0AD2">
        <w:t>их в состав органов управления Э</w:t>
      </w:r>
      <w:r>
        <w:t>митента</w:t>
      </w:r>
      <w:bookmarkEnd w:id="31"/>
    </w:p>
    <w:p w:rsidR="00523128" w:rsidRDefault="00523128" w:rsidP="0070118C">
      <w:pPr>
        <w:pStyle w:val="2"/>
        <w:jc w:val="both"/>
      </w:pPr>
      <w:bookmarkStart w:id="32" w:name="_Toc135299860"/>
      <w:r>
        <w:t>2.1.1. Состав совета дирек</w:t>
      </w:r>
      <w:r w:rsidR="00922183">
        <w:t xml:space="preserve">торов </w:t>
      </w:r>
      <w:r w:rsidR="004D0AD2">
        <w:t>Э</w:t>
      </w:r>
      <w:r>
        <w:t>митента</w:t>
      </w:r>
      <w:bookmarkEnd w:id="32"/>
    </w:p>
    <w:p w:rsidR="00523128" w:rsidRDefault="00523128" w:rsidP="00922183">
      <w:r>
        <w:t>Фамилия, имя, отчество (последнее при наличии):</w:t>
      </w:r>
      <w:r>
        <w:rPr>
          <w:rStyle w:val="Subst"/>
        </w:rPr>
        <w:t xml:space="preserve"> Черепанова Наталия Дмитриевна</w:t>
      </w:r>
    </w:p>
    <w:p w:rsidR="00523128" w:rsidRDefault="00BC6C72" w:rsidP="00922183">
      <w:r>
        <w:rPr>
          <w:rStyle w:val="Subst"/>
        </w:rPr>
        <w:t>Председатель Совета директоров.</w:t>
      </w:r>
    </w:p>
    <w:p w:rsidR="00523128" w:rsidRDefault="00523128" w:rsidP="00922183">
      <w:r>
        <w:t>Год рождения:</w:t>
      </w:r>
      <w:r>
        <w:rPr>
          <w:rStyle w:val="Subst"/>
        </w:rPr>
        <w:t xml:space="preserve"> 1973</w:t>
      </w:r>
    </w:p>
    <w:p w:rsidR="00523128" w:rsidRDefault="00523128" w:rsidP="00BC6C72">
      <w:pPr>
        <w:pStyle w:val="ThinDelim"/>
      </w:pPr>
    </w:p>
    <w:p w:rsidR="00523128" w:rsidRDefault="00BC6C72" w:rsidP="00BC6C72">
      <w:r>
        <w:t>Сведения</w:t>
      </w:r>
      <w:r w:rsidR="00523128">
        <w:t xml:space="preserve"> об уровне образования, квалификации, специальности:</w:t>
      </w:r>
      <w:r w:rsidR="00523128">
        <w:br/>
      </w:r>
      <w:r w:rsidR="00523128">
        <w:rPr>
          <w:rStyle w:val="Subst"/>
        </w:rPr>
        <w:t>Образование: высшее - Иркутский государственный политехнический институт;</w:t>
      </w:r>
      <w:r w:rsidR="00523128">
        <w:rPr>
          <w:rStyle w:val="Subst"/>
        </w:rPr>
        <w:br/>
      </w:r>
      <w:r>
        <w:rPr>
          <w:rStyle w:val="Subst"/>
        </w:rPr>
        <w:t>Квалификация: мировая экономика</w:t>
      </w:r>
      <w:r w:rsidR="00523128">
        <w:rPr>
          <w:rStyle w:val="Subst"/>
        </w:rPr>
        <w:t>;</w:t>
      </w:r>
      <w:r w:rsidR="00523128">
        <w:rPr>
          <w:rStyle w:val="Subst"/>
        </w:rPr>
        <w:br/>
        <w:t>Специально</w:t>
      </w:r>
      <w:r w:rsidR="000E433C">
        <w:rPr>
          <w:rStyle w:val="Subst"/>
        </w:rPr>
        <w:t>сть: экономист.</w:t>
      </w:r>
    </w:p>
    <w:p w:rsidR="00523128" w:rsidRPr="00966E98" w:rsidRDefault="00966E98" w:rsidP="00966E98">
      <w:pPr>
        <w:rPr>
          <w:rStyle w:val="Subst"/>
          <w:b w:val="0"/>
          <w:i w:val="0"/>
        </w:rPr>
      </w:pPr>
      <w:r w:rsidRPr="00966E98">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r w:rsidRPr="00966E98">
        <w:rPr>
          <w:rStyle w:val="Subst"/>
          <w:b w:val="0"/>
          <w:i w:val="0"/>
        </w:rPr>
        <w:t>)</w:t>
      </w:r>
    </w:p>
    <w:p w:rsidR="00966E98" w:rsidRPr="00966E98" w:rsidRDefault="00966E98">
      <w:pPr>
        <w:pStyle w:val="ThinDelim"/>
        <w:rPr>
          <w:rStyle w:val="Subst"/>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523128">
        <w:tc>
          <w:tcPr>
            <w:tcW w:w="2592" w:type="dxa"/>
            <w:gridSpan w:val="2"/>
            <w:tcBorders>
              <w:top w:val="double" w:sz="6" w:space="0" w:color="auto"/>
              <w:left w:val="double" w:sz="6" w:space="0" w:color="auto"/>
              <w:bottom w:val="single" w:sz="6" w:space="0" w:color="auto"/>
              <w:right w:val="single" w:sz="6" w:space="0" w:color="auto"/>
            </w:tcBorders>
          </w:tcPr>
          <w:p w:rsidR="00523128" w:rsidRDefault="0052312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23128" w:rsidRDefault="0052312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23128" w:rsidRDefault="00523128">
            <w:pPr>
              <w:jc w:val="center"/>
            </w:pPr>
            <w:r>
              <w:t>Должность</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23128" w:rsidRDefault="00523128"/>
        </w:tc>
        <w:tc>
          <w:tcPr>
            <w:tcW w:w="2680" w:type="dxa"/>
            <w:tcBorders>
              <w:top w:val="single" w:sz="6" w:space="0" w:color="auto"/>
              <w:left w:val="single" w:sz="6" w:space="0" w:color="auto"/>
              <w:bottom w:val="single" w:sz="6" w:space="0" w:color="auto"/>
              <w:right w:val="double" w:sz="6" w:space="0" w:color="auto"/>
            </w:tcBorders>
          </w:tcPr>
          <w:p w:rsidR="00523128" w:rsidRDefault="00523128"/>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2015</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«РУСАЛ ВАМИ»</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«РУСАЛ Менеджмент»</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Директор Департамента инвестиционного планирования АО «РУСАЛ Менеджмент»</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2021</w:t>
            </w:r>
          </w:p>
        </w:tc>
        <w:tc>
          <w:tcPr>
            <w:tcW w:w="1260" w:type="dxa"/>
            <w:tcBorders>
              <w:top w:val="single" w:sz="6" w:space="0" w:color="auto"/>
              <w:left w:val="single" w:sz="6" w:space="0" w:color="auto"/>
              <w:bottom w:val="single" w:sz="6" w:space="0" w:color="auto"/>
              <w:right w:val="single" w:sz="6" w:space="0" w:color="auto"/>
            </w:tcBorders>
          </w:tcPr>
          <w:p w:rsidR="00523128" w:rsidRDefault="00523128">
            <w:r>
              <w:t>2022</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double" w:sz="6" w:space="0" w:color="auto"/>
              <w:right w:val="single" w:sz="6" w:space="0" w:color="auto"/>
            </w:tcBorders>
          </w:tcPr>
          <w:p w:rsidR="00523128" w:rsidRDefault="00523128">
            <w:r>
              <w:t>2022</w:t>
            </w:r>
          </w:p>
        </w:tc>
        <w:tc>
          <w:tcPr>
            <w:tcW w:w="1260" w:type="dxa"/>
            <w:tcBorders>
              <w:top w:val="single" w:sz="6" w:space="0" w:color="auto"/>
              <w:left w:val="single" w:sz="6" w:space="0" w:color="auto"/>
              <w:bottom w:val="doub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523128" w:rsidRDefault="00523128">
            <w:r>
              <w:t>ПАО «РУСАЛ Братск»</w:t>
            </w:r>
          </w:p>
        </w:tc>
        <w:tc>
          <w:tcPr>
            <w:tcW w:w="2680" w:type="dxa"/>
            <w:tcBorders>
              <w:top w:val="single" w:sz="6" w:space="0" w:color="auto"/>
              <w:left w:val="single" w:sz="6" w:space="0" w:color="auto"/>
              <w:bottom w:val="double" w:sz="6" w:space="0" w:color="auto"/>
              <w:right w:val="double" w:sz="6" w:space="0" w:color="auto"/>
            </w:tcBorders>
          </w:tcPr>
          <w:p w:rsidR="00523128" w:rsidRDefault="00523128">
            <w:r>
              <w:t>Председатель Совета директоров</w:t>
            </w:r>
          </w:p>
        </w:tc>
      </w:tr>
    </w:tbl>
    <w:p w:rsidR="00523128" w:rsidRDefault="00523128">
      <w:pPr>
        <w:pStyle w:val="ThinDelim"/>
      </w:pPr>
    </w:p>
    <w:p w:rsidR="00966E98" w:rsidRPr="00966E98" w:rsidRDefault="00966E98" w:rsidP="00966E98">
      <w:pPr>
        <w:pStyle w:val="ThinDelim"/>
        <w:jc w:val="both"/>
        <w:rPr>
          <w:rStyle w:val="Subst"/>
          <w:b w:val="0"/>
          <w:i w:val="0"/>
          <w:sz w:val="20"/>
          <w:szCs w:val="20"/>
        </w:rPr>
      </w:pPr>
      <w:r w:rsidRPr="00966E98">
        <w:rPr>
          <w:sz w:val="20"/>
        </w:rPr>
        <w:t>Доля участия лица в уставном капитале Эмитента, а также доля принадлежащих лицу обыкновенных акций Эмитента:</w:t>
      </w:r>
      <w:r w:rsidRPr="00966E98">
        <w:rPr>
          <w:rStyle w:val="Subst"/>
          <w:b w:val="0"/>
          <w:i w:val="0"/>
          <w:sz w:val="24"/>
          <w:szCs w:val="20"/>
        </w:rPr>
        <w:t xml:space="preserve"> </w:t>
      </w:r>
      <w:r w:rsidRPr="00966E98">
        <w:rPr>
          <w:rStyle w:val="Subst"/>
          <w:sz w:val="20"/>
          <w:szCs w:val="20"/>
        </w:rPr>
        <w:t xml:space="preserve">Не имеет.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Количество акций Эмитента каждой категории (типа), которые могут быть приобретены лицом в результате конвертации принадлежащим ему ценных бумаг, конвертируемых в акции:</w:t>
      </w:r>
      <w:r w:rsidRPr="00966E98">
        <w:rPr>
          <w:rStyle w:val="Subst"/>
          <w:b w:val="0"/>
          <w:i w:val="0"/>
          <w:sz w:val="24"/>
          <w:szCs w:val="20"/>
        </w:rPr>
        <w:t xml:space="preserve"> </w:t>
      </w:r>
      <w:r w:rsidRPr="00966E98">
        <w:rPr>
          <w:rStyle w:val="Subst"/>
          <w:sz w:val="20"/>
          <w:szCs w:val="20"/>
        </w:rPr>
        <w:t xml:space="preserve">Эмитент не выпускал ценные бумаги, конвертируемые в акции.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b w:val="0"/>
          <w:i w:val="0"/>
          <w:sz w:val="20"/>
          <w:szCs w:val="20"/>
        </w:rPr>
      </w:pPr>
      <w:r w:rsidRPr="00966E98">
        <w:rPr>
          <w:sz w:val="20"/>
        </w:rPr>
        <w:t>Доля участия лица в уставном капитале подконтрольных Эмитенту организаций, имеющих для него существенное значение, а для тех подконтрольных Эмитенту организаций, которые являются акционерными обществами, - также доля принадлежащих такому лицу обыкновенных акций подконтрольных Эмитенту акционерных обществ, имеющих для Эмитента существенное значение, и количество акций указанных акционерных обществ каждой категории (типа), которые могут быть приобретены таким лицом в результате конвертации принадлежащих ему ценных бумаг, конвертируемых в акции:</w:t>
      </w:r>
      <w:r w:rsidRPr="00966E98">
        <w:rPr>
          <w:rStyle w:val="Subst"/>
          <w:b w:val="0"/>
          <w:i w:val="0"/>
          <w:sz w:val="24"/>
          <w:szCs w:val="20"/>
        </w:rPr>
        <w:t xml:space="preserve"> </w:t>
      </w:r>
      <w:r w:rsidRPr="00966E98">
        <w:rPr>
          <w:rStyle w:val="Subst"/>
          <w:sz w:val="20"/>
          <w:szCs w:val="20"/>
        </w:rPr>
        <w:t xml:space="preserve">Лицо указанных долей и ценных бумаг, конвертируемых в акции, не имеет.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Сведения о совершении лицом в отчетном периоде сделки по приобретению или отчуждению акций (долей) Эмитента с указанием по каждой сделке даты ее совершения, содержания сделки, категорий (типов) и количества акций (долей), являвшихся предметом сделки:</w:t>
      </w:r>
      <w:r w:rsidRPr="00966E98">
        <w:rPr>
          <w:rStyle w:val="Subst"/>
          <w:b w:val="0"/>
          <w:i w:val="0"/>
          <w:sz w:val="24"/>
          <w:szCs w:val="20"/>
        </w:rPr>
        <w:t xml:space="preserve"> </w:t>
      </w:r>
      <w:r w:rsidRPr="00966E98">
        <w:rPr>
          <w:rStyle w:val="Subst"/>
          <w:sz w:val="20"/>
          <w:szCs w:val="20"/>
        </w:rPr>
        <w:t>Указанных сделок в отчетном периоде нет.</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 указанных в пункте 2.3 настоящего раздела:</w:t>
      </w:r>
      <w:r w:rsidRPr="00966E98">
        <w:rPr>
          <w:rStyle w:val="Subst"/>
          <w:b w:val="0"/>
          <w:i w:val="0"/>
          <w:sz w:val="24"/>
          <w:szCs w:val="20"/>
        </w:rPr>
        <w:t xml:space="preserve"> </w:t>
      </w:r>
      <w:r w:rsidRPr="00966E98">
        <w:rPr>
          <w:rStyle w:val="Subst"/>
          <w:sz w:val="20"/>
          <w:szCs w:val="20"/>
        </w:rPr>
        <w:t xml:space="preserve">Указанных родственных связей нет.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 xml:space="preserve">Сведения о привлечении к административной ответственности за правонарушения в области финансов, </w:t>
      </w:r>
      <w:r w:rsidRPr="00966E98">
        <w:rPr>
          <w:sz w:val="20"/>
        </w:rPr>
        <w:lastRenderedPageBreak/>
        <w:t>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rsidRPr="00966E98">
        <w:rPr>
          <w:rStyle w:val="Subst"/>
          <w:b w:val="0"/>
          <w:i w:val="0"/>
          <w:sz w:val="24"/>
          <w:szCs w:val="20"/>
        </w:rPr>
        <w:t xml:space="preserve"> </w:t>
      </w:r>
      <w:r w:rsidRPr="00966E98">
        <w:rPr>
          <w:rStyle w:val="Subst"/>
          <w:sz w:val="20"/>
          <w:szCs w:val="20"/>
        </w:rPr>
        <w:t xml:space="preserve">Лицо к указанным видам ответственности не привлекалось. </w:t>
      </w:r>
    </w:p>
    <w:p w:rsidR="00966E98" w:rsidRPr="00966E98" w:rsidRDefault="00966E98" w:rsidP="00966E98">
      <w:pPr>
        <w:pStyle w:val="ThinDelim"/>
        <w:jc w:val="both"/>
        <w:rPr>
          <w:rStyle w:val="Subst"/>
          <w:sz w:val="20"/>
          <w:szCs w:val="20"/>
        </w:rPr>
      </w:pPr>
    </w:p>
    <w:p w:rsidR="00162480" w:rsidRDefault="00966E98" w:rsidP="00966E98">
      <w:pPr>
        <w:pStyle w:val="ThinDelim"/>
        <w:jc w:val="both"/>
      </w:pPr>
      <w:r w:rsidRPr="00966E98">
        <w:rPr>
          <w:sz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rsidRPr="00966E98">
        <w:rPr>
          <w:rStyle w:val="Subst"/>
          <w:b w:val="0"/>
          <w:i w:val="0"/>
          <w:sz w:val="24"/>
          <w:szCs w:val="20"/>
        </w:rPr>
        <w:t xml:space="preserve"> </w:t>
      </w:r>
      <w:r w:rsidRPr="00966E98">
        <w:rPr>
          <w:rStyle w:val="Subst"/>
          <w:sz w:val="20"/>
          <w:szCs w:val="20"/>
        </w:rPr>
        <w:t>Лицо указанных должностей не занимало</w:t>
      </w:r>
      <w:r w:rsidRPr="00966E98">
        <w:rPr>
          <w:rStyle w:val="Subst"/>
          <w:b w:val="0"/>
          <w:i w:val="0"/>
          <w:sz w:val="20"/>
          <w:szCs w:val="20"/>
        </w:rPr>
        <w:t>.</w:t>
      </w:r>
    </w:p>
    <w:p w:rsidR="00523128" w:rsidRDefault="00162480" w:rsidP="00162480">
      <w:pPr>
        <w:jc w:val="both"/>
      </w:pPr>
      <w:r w:rsidRPr="00966E98">
        <w:t xml:space="preserve">Сведения об участии (члена комитета, председатель комитета) членов Совета директоров (наблюдательного совета) в работе Комитета по аудиту: </w:t>
      </w:r>
      <w:r w:rsidR="000E433C">
        <w:rPr>
          <w:b/>
          <w:i/>
        </w:rPr>
        <w:t>Ч</w:t>
      </w:r>
      <w:r w:rsidRPr="00214C49">
        <w:rPr>
          <w:b/>
          <w:i/>
        </w:rPr>
        <w:t>лен Комитета по аудиту</w:t>
      </w:r>
      <w:r>
        <w:rPr>
          <w:b/>
          <w:i/>
        </w:rPr>
        <w:t>.</w:t>
      </w:r>
    </w:p>
    <w:p w:rsidR="000E433C" w:rsidRDefault="000E433C" w:rsidP="002C1FB0"/>
    <w:p w:rsidR="000E433C" w:rsidRDefault="000E433C" w:rsidP="002C1FB0"/>
    <w:p w:rsidR="00523128" w:rsidRDefault="00523128" w:rsidP="002C1FB0">
      <w:r>
        <w:t>Фамилия, имя, отчество (последнее при наличии):</w:t>
      </w:r>
      <w:r>
        <w:rPr>
          <w:rStyle w:val="Subst"/>
        </w:rPr>
        <w:t xml:space="preserve"> </w:t>
      </w:r>
      <w:proofErr w:type="spellStart"/>
      <w:r>
        <w:rPr>
          <w:rStyle w:val="Subst"/>
        </w:rPr>
        <w:t>Бороданенко</w:t>
      </w:r>
      <w:proofErr w:type="spellEnd"/>
      <w:r>
        <w:rPr>
          <w:rStyle w:val="Subst"/>
        </w:rPr>
        <w:t xml:space="preserve"> Владимир Анатольевич</w:t>
      </w:r>
    </w:p>
    <w:p w:rsidR="00523128" w:rsidRDefault="00523128" w:rsidP="002C1FB0">
      <w:r>
        <w:t>Год рождения:</w:t>
      </w:r>
      <w:r>
        <w:rPr>
          <w:rStyle w:val="Subst"/>
        </w:rPr>
        <w:t xml:space="preserve"> 1975</w:t>
      </w:r>
    </w:p>
    <w:p w:rsidR="00523128" w:rsidRDefault="00523128" w:rsidP="002C1FB0">
      <w:pPr>
        <w:pStyle w:val="ThinDelim"/>
      </w:pPr>
    </w:p>
    <w:p w:rsidR="00523128" w:rsidRDefault="00162480" w:rsidP="002C1FB0">
      <w:r>
        <w:t>Сведения</w:t>
      </w:r>
      <w:r w:rsidR="00523128">
        <w:t xml:space="preserve"> об уровне образования, квалификации, специальности:</w:t>
      </w:r>
      <w:r w:rsidR="00523128">
        <w:br/>
      </w:r>
      <w:r w:rsidR="00523128">
        <w:rPr>
          <w:rStyle w:val="Subst"/>
        </w:rPr>
        <w:t>1. Образование: высшее;</w:t>
      </w:r>
      <w:r w:rsidR="00523128">
        <w:rPr>
          <w:rStyle w:val="Subst"/>
        </w:rPr>
        <w:br/>
        <w:t>Квалификация: экономист по специальности «Бухгалтерский учет и аудит»;</w:t>
      </w:r>
      <w:r w:rsidR="00523128">
        <w:rPr>
          <w:rStyle w:val="Subst"/>
        </w:rPr>
        <w:br/>
        <w:t>Специальность: бухгалтерский учет и аудит;</w:t>
      </w:r>
      <w:r w:rsidR="00523128">
        <w:rPr>
          <w:rStyle w:val="Subst"/>
        </w:rPr>
        <w:br/>
        <w:t>2. Образование: высшее;</w:t>
      </w:r>
      <w:r w:rsidR="00523128">
        <w:rPr>
          <w:rStyle w:val="Subst"/>
        </w:rPr>
        <w:br/>
        <w:t>Квалификация: юрист по специальности «Юриспруденция»;</w:t>
      </w:r>
      <w:r w:rsidR="00523128">
        <w:rPr>
          <w:rStyle w:val="Subst"/>
        </w:rPr>
        <w:br/>
        <w:t>Специальность: юриспруденция.</w:t>
      </w:r>
    </w:p>
    <w:p w:rsidR="00162480" w:rsidRPr="00966E98" w:rsidRDefault="00966E98" w:rsidP="00966E98">
      <w:pPr>
        <w:pStyle w:val="ThinDelim"/>
        <w:jc w:val="both"/>
        <w:rPr>
          <w:bCs/>
          <w:iCs/>
          <w:sz w:val="20"/>
          <w:szCs w:val="20"/>
        </w:rPr>
      </w:pPr>
      <w:r w:rsidRPr="00966E98">
        <w:rPr>
          <w:rStyle w:val="Subst"/>
          <w:b w:val="0"/>
          <w:i w:val="0"/>
          <w:sz w:val="20"/>
          <w:szCs w:val="20"/>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523128" w:rsidRDefault="0052312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523128">
        <w:tc>
          <w:tcPr>
            <w:tcW w:w="2592" w:type="dxa"/>
            <w:gridSpan w:val="2"/>
            <w:tcBorders>
              <w:top w:val="double" w:sz="6" w:space="0" w:color="auto"/>
              <w:left w:val="double" w:sz="6" w:space="0" w:color="auto"/>
              <w:bottom w:val="single" w:sz="6" w:space="0" w:color="auto"/>
              <w:right w:val="single" w:sz="6" w:space="0" w:color="auto"/>
            </w:tcBorders>
          </w:tcPr>
          <w:p w:rsidR="00523128" w:rsidRDefault="0052312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23128" w:rsidRDefault="0052312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23128" w:rsidRDefault="00523128">
            <w:pPr>
              <w:jc w:val="center"/>
            </w:pPr>
            <w:r>
              <w:t>Должность</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23128" w:rsidRDefault="00523128"/>
        </w:tc>
        <w:tc>
          <w:tcPr>
            <w:tcW w:w="2680" w:type="dxa"/>
            <w:tcBorders>
              <w:top w:val="single" w:sz="6" w:space="0" w:color="auto"/>
              <w:left w:val="single" w:sz="6" w:space="0" w:color="auto"/>
              <w:bottom w:val="single" w:sz="6" w:space="0" w:color="auto"/>
              <w:right w:val="double" w:sz="6" w:space="0" w:color="auto"/>
            </w:tcBorders>
          </w:tcPr>
          <w:p w:rsidR="00523128" w:rsidRDefault="00523128"/>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2008</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Pr="003A329E" w:rsidRDefault="00523128">
            <w:pPr>
              <w:rPr>
                <w:lang w:val="en-US"/>
              </w:rPr>
            </w:pPr>
            <w:r w:rsidRPr="003A329E">
              <w:rPr>
                <w:lang w:val="en-US"/>
              </w:rPr>
              <w:t xml:space="preserve">Shanxi </w:t>
            </w:r>
            <w:proofErr w:type="spellStart"/>
            <w:r w:rsidRPr="003A329E">
              <w:rPr>
                <w:lang w:val="en-US"/>
              </w:rPr>
              <w:t>Rusal</w:t>
            </w:r>
            <w:proofErr w:type="spellEnd"/>
            <w:r w:rsidRPr="003A329E">
              <w:rPr>
                <w:lang w:val="en-US"/>
              </w:rPr>
              <w:t xml:space="preserve"> Cathode Co., Ltd// </w:t>
            </w:r>
            <w:r>
              <w:t>РУСАЛ</w:t>
            </w:r>
            <w:r w:rsidRPr="003A329E">
              <w:rPr>
                <w:lang w:val="en-US"/>
              </w:rPr>
              <w:t xml:space="preserve"> </w:t>
            </w:r>
            <w:proofErr w:type="spellStart"/>
            <w:r>
              <w:t>Шанкси</w:t>
            </w:r>
            <w:proofErr w:type="spellEnd"/>
            <w:r w:rsidRPr="003A329E">
              <w:rPr>
                <w:lang w:val="en-US"/>
              </w:rPr>
              <w:t xml:space="preserve"> </w:t>
            </w:r>
            <w:r>
              <w:t>Катод</w:t>
            </w:r>
            <w:r w:rsidRPr="003A329E">
              <w:rPr>
                <w:lang w:val="en-US"/>
              </w:rPr>
              <w:t xml:space="preserve"> </w:t>
            </w:r>
            <w:r>
              <w:t>Ко</w:t>
            </w:r>
            <w:r w:rsidRPr="003A329E">
              <w:rPr>
                <w:lang w:val="en-US"/>
              </w:rPr>
              <w:t xml:space="preserve">. </w:t>
            </w:r>
            <w:r>
              <w:t>ЛТД</w:t>
            </w:r>
            <w:r w:rsidRPr="003A329E">
              <w:rPr>
                <w:lang w:val="en-US"/>
              </w:rPr>
              <w:t>.</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2009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«Кремний»</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2009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 xml:space="preserve">RUSAL </w:t>
            </w:r>
            <w:proofErr w:type="spellStart"/>
            <w:r>
              <w:t>Global</w:t>
            </w:r>
            <w:proofErr w:type="spellEnd"/>
            <w:r>
              <w:t xml:space="preserve"> </w:t>
            </w:r>
            <w:proofErr w:type="spellStart"/>
            <w:r>
              <w:t>Menegement</w:t>
            </w:r>
            <w:proofErr w:type="spellEnd"/>
            <w:r>
              <w:t xml:space="preserve"> B.V. (ЗАО «РУСАЛ </w:t>
            </w:r>
            <w:proofErr w:type="spellStart"/>
            <w:r>
              <w:t>Глобал</w:t>
            </w:r>
            <w:proofErr w:type="spellEnd"/>
            <w:r>
              <w:t xml:space="preserve"> Менеджмент Б.В.»)</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Наблюдательного совета</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2011</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rsidRPr="003A329E">
              <w:rPr>
                <w:lang w:val="en-US"/>
              </w:rPr>
              <w:t xml:space="preserve">Bauxite Company of Guyana Inc./ </w:t>
            </w:r>
            <w:proofErr w:type="spellStart"/>
            <w:r>
              <w:t>Боксайт</w:t>
            </w:r>
            <w:proofErr w:type="spellEnd"/>
            <w:r>
              <w:t xml:space="preserve"> Компани оф </w:t>
            </w:r>
            <w:proofErr w:type="spellStart"/>
            <w:r>
              <w:t>Гуайана</w:t>
            </w:r>
            <w:proofErr w:type="spellEnd"/>
            <w:r>
              <w:t xml:space="preserve"> Инк.</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2012</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 xml:space="preserve">АО «Боксит </w:t>
            </w:r>
            <w:proofErr w:type="spellStart"/>
            <w:r>
              <w:t>Тимана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2013</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«Криолит»</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2014</w:t>
            </w:r>
          </w:p>
        </w:tc>
        <w:tc>
          <w:tcPr>
            <w:tcW w:w="1260" w:type="dxa"/>
            <w:tcBorders>
              <w:top w:val="single" w:sz="6" w:space="0" w:color="auto"/>
              <w:left w:val="single" w:sz="6" w:space="0" w:color="auto"/>
              <w:bottom w:val="single" w:sz="6" w:space="0" w:color="auto"/>
              <w:right w:val="single" w:sz="6" w:space="0" w:color="auto"/>
            </w:tcBorders>
          </w:tcPr>
          <w:p w:rsidR="00523128" w:rsidRDefault="00523128">
            <w:r>
              <w:t>2022</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Председатель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«РУСАЛ Менеджмент»</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Директор департамента корпоративной собственности</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МК «ГЕРШВИН»</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Генеральный директор</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«ВИЛЗ»</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Генеральный директор</w:t>
            </w:r>
          </w:p>
        </w:tc>
      </w:tr>
      <w:tr w:rsidR="00523128">
        <w:tc>
          <w:tcPr>
            <w:tcW w:w="1332" w:type="dxa"/>
            <w:tcBorders>
              <w:top w:val="single" w:sz="6" w:space="0" w:color="auto"/>
              <w:left w:val="double" w:sz="6" w:space="0" w:color="auto"/>
              <w:bottom w:val="double" w:sz="6" w:space="0" w:color="auto"/>
              <w:right w:val="single" w:sz="6" w:space="0" w:color="auto"/>
            </w:tcBorders>
          </w:tcPr>
          <w:p w:rsidR="00523128" w:rsidRDefault="00523128">
            <w:r>
              <w:t>2022</w:t>
            </w:r>
          </w:p>
        </w:tc>
        <w:tc>
          <w:tcPr>
            <w:tcW w:w="1260" w:type="dxa"/>
            <w:tcBorders>
              <w:top w:val="single" w:sz="6" w:space="0" w:color="auto"/>
              <w:left w:val="single" w:sz="6" w:space="0" w:color="auto"/>
              <w:bottom w:val="doub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523128" w:rsidRDefault="00523128">
            <w:r>
              <w:t>ПАО «РУСАЛ Братск»</w:t>
            </w:r>
          </w:p>
        </w:tc>
        <w:tc>
          <w:tcPr>
            <w:tcW w:w="2680" w:type="dxa"/>
            <w:tcBorders>
              <w:top w:val="single" w:sz="6" w:space="0" w:color="auto"/>
              <w:left w:val="single" w:sz="6" w:space="0" w:color="auto"/>
              <w:bottom w:val="double" w:sz="6" w:space="0" w:color="auto"/>
              <w:right w:val="double" w:sz="6" w:space="0" w:color="auto"/>
            </w:tcBorders>
          </w:tcPr>
          <w:p w:rsidR="00523128" w:rsidRDefault="00523128">
            <w:r>
              <w:t>Член Совета директоров</w:t>
            </w:r>
          </w:p>
        </w:tc>
      </w:tr>
    </w:tbl>
    <w:p w:rsidR="00523128" w:rsidRDefault="00523128">
      <w:pPr>
        <w:pStyle w:val="ThinDelim"/>
      </w:pPr>
    </w:p>
    <w:p w:rsidR="00966E98" w:rsidRPr="00966E98" w:rsidRDefault="00966E98" w:rsidP="00966E98">
      <w:pPr>
        <w:pStyle w:val="ThinDelim"/>
        <w:jc w:val="both"/>
        <w:rPr>
          <w:rStyle w:val="Subst"/>
          <w:b w:val="0"/>
          <w:i w:val="0"/>
          <w:sz w:val="20"/>
          <w:szCs w:val="20"/>
        </w:rPr>
      </w:pPr>
      <w:r w:rsidRPr="00966E98">
        <w:rPr>
          <w:sz w:val="20"/>
        </w:rPr>
        <w:t>Доля участия лица в уставном капитале Эмитента, а также доля принадлежащих лицу обыкновенных акций Эмитента:</w:t>
      </w:r>
      <w:r w:rsidRPr="00966E98">
        <w:rPr>
          <w:rStyle w:val="Subst"/>
          <w:b w:val="0"/>
          <w:i w:val="0"/>
          <w:sz w:val="24"/>
          <w:szCs w:val="20"/>
        </w:rPr>
        <w:t xml:space="preserve"> </w:t>
      </w:r>
      <w:r w:rsidRPr="00966E98">
        <w:rPr>
          <w:rStyle w:val="Subst"/>
          <w:sz w:val="20"/>
          <w:szCs w:val="20"/>
        </w:rPr>
        <w:t xml:space="preserve">Не имеет.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Количество акций Эмитента каждой категории (типа), которые могут быть приобретены лицом в результате конвертации принадлежащим ему ценных бумаг, конвертируемых в акции:</w:t>
      </w:r>
      <w:r w:rsidRPr="00966E98">
        <w:rPr>
          <w:rStyle w:val="Subst"/>
          <w:b w:val="0"/>
          <w:i w:val="0"/>
          <w:sz w:val="24"/>
          <w:szCs w:val="20"/>
        </w:rPr>
        <w:t xml:space="preserve"> </w:t>
      </w:r>
      <w:r w:rsidRPr="00966E98">
        <w:rPr>
          <w:rStyle w:val="Subst"/>
          <w:sz w:val="20"/>
          <w:szCs w:val="20"/>
        </w:rPr>
        <w:t xml:space="preserve">Эмитент не выпускал ценные бумаги, конвертируемые в акции.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b w:val="0"/>
          <w:i w:val="0"/>
          <w:sz w:val="20"/>
          <w:szCs w:val="20"/>
        </w:rPr>
      </w:pPr>
      <w:r w:rsidRPr="00966E98">
        <w:rPr>
          <w:sz w:val="20"/>
        </w:rPr>
        <w:t xml:space="preserve">Доля участия лица в уставном капитале подконтрольных Эмитенту организаций, имеющих для него существенное значение, а для тех подконтрольных Эмитенту организаций, которые являются акционерными обществами, - также доля принадлежащих такому лицу обыкновенных акций подконтрольных Эмитенту акционерных обществ, имеющих для Эмитента существенное значение, и количество акций указанных </w:t>
      </w:r>
      <w:r w:rsidRPr="00966E98">
        <w:rPr>
          <w:sz w:val="20"/>
        </w:rPr>
        <w:lastRenderedPageBreak/>
        <w:t>акционерных обществ каждой категории (типа), которые могут быть приобретены таким лицом в результате конвертации принадлежащих ему ценных бумаг, конвертируемых в акции:</w:t>
      </w:r>
      <w:r w:rsidRPr="00966E98">
        <w:rPr>
          <w:rStyle w:val="Subst"/>
          <w:b w:val="0"/>
          <w:i w:val="0"/>
          <w:sz w:val="24"/>
          <w:szCs w:val="20"/>
        </w:rPr>
        <w:t xml:space="preserve"> </w:t>
      </w:r>
      <w:r w:rsidRPr="00966E98">
        <w:rPr>
          <w:rStyle w:val="Subst"/>
          <w:sz w:val="20"/>
          <w:szCs w:val="20"/>
        </w:rPr>
        <w:t xml:space="preserve">Лицо указанных долей и ценных бумаг, конвертируемых в акции, не имеет.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Сведения о совершении лицом в отчетном периоде сделки по приобретению или отчуждению акций (долей) Эмитента с указанием по каждой сделке даты ее совершения, содержания сделки, категорий (типов) и количества акций (долей), являвшихся предметом сделки:</w:t>
      </w:r>
      <w:r w:rsidRPr="00966E98">
        <w:rPr>
          <w:rStyle w:val="Subst"/>
          <w:b w:val="0"/>
          <w:i w:val="0"/>
          <w:sz w:val="24"/>
          <w:szCs w:val="20"/>
        </w:rPr>
        <w:t xml:space="preserve"> </w:t>
      </w:r>
      <w:r w:rsidRPr="00966E98">
        <w:rPr>
          <w:rStyle w:val="Subst"/>
          <w:sz w:val="20"/>
          <w:szCs w:val="20"/>
        </w:rPr>
        <w:t>Указанных сделок в отчетном периоде нет.</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 указанных в пункте 2.3 настоящего раздела:</w:t>
      </w:r>
      <w:r w:rsidRPr="00966E98">
        <w:rPr>
          <w:rStyle w:val="Subst"/>
          <w:b w:val="0"/>
          <w:i w:val="0"/>
          <w:sz w:val="24"/>
          <w:szCs w:val="20"/>
        </w:rPr>
        <w:t xml:space="preserve"> </w:t>
      </w:r>
      <w:r w:rsidRPr="00966E98">
        <w:rPr>
          <w:rStyle w:val="Subst"/>
          <w:sz w:val="20"/>
          <w:szCs w:val="20"/>
        </w:rPr>
        <w:t xml:space="preserve">Указанных родственных связей нет.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rsidRPr="00966E98">
        <w:rPr>
          <w:rStyle w:val="Subst"/>
          <w:b w:val="0"/>
          <w:i w:val="0"/>
          <w:sz w:val="24"/>
          <w:szCs w:val="20"/>
        </w:rPr>
        <w:t xml:space="preserve"> </w:t>
      </w:r>
      <w:r w:rsidRPr="00966E98">
        <w:rPr>
          <w:rStyle w:val="Subst"/>
          <w:sz w:val="20"/>
          <w:szCs w:val="20"/>
        </w:rPr>
        <w:t xml:space="preserve">Лицо к указанным видам ответственности не привлекалось. </w:t>
      </w:r>
    </w:p>
    <w:p w:rsidR="00966E98" w:rsidRPr="00966E98" w:rsidRDefault="00966E98" w:rsidP="00966E98">
      <w:pPr>
        <w:pStyle w:val="ThinDelim"/>
        <w:jc w:val="both"/>
        <w:rPr>
          <w:rStyle w:val="Subst"/>
          <w:sz w:val="20"/>
          <w:szCs w:val="20"/>
        </w:rPr>
      </w:pPr>
    </w:p>
    <w:p w:rsidR="00966E98" w:rsidRDefault="00966E98" w:rsidP="00966E98">
      <w:pPr>
        <w:pStyle w:val="ThinDelim"/>
        <w:jc w:val="both"/>
      </w:pPr>
      <w:r w:rsidRPr="00966E98">
        <w:rPr>
          <w:sz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rsidRPr="00966E98">
        <w:rPr>
          <w:rStyle w:val="Subst"/>
          <w:b w:val="0"/>
          <w:i w:val="0"/>
          <w:sz w:val="24"/>
          <w:szCs w:val="20"/>
        </w:rPr>
        <w:t xml:space="preserve"> </w:t>
      </w:r>
      <w:r w:rsidRPr="00966E98">
        <w:rPr>
          <w:rStyle w:val="Subst"/>
          <w:sz w:val="20"/>
          <w:szCs w:val="20"/>
        </w:rPr>
        <w:t>Лицо указанных должностей не занимало</w:t>
      </w:r>
      <w:r w:rsidRPr="00966E98">
        <w:rPr>
          <w:rStyle w:val="Subst"/>
          <w:b w:val="0"/>
          <w:i w:val="0"/>
          <w:sz w:val="20"/>
          <w:szCs w:val="20"/>
        </w:rPr>
        <w:t>.</w:t>
      </w:r>
    </w:p>
    <w:p w:rsidR="00162480" w:rsidRDefault="00162480" w:rsidP="00162480">
      <w:pPr>
        <w:pStyle w:val="ThinDelim"/>
        <w:jc w:val="both"/>
      </w:pPr>
    </w:p>
    <w:p w:rsidR="00162480" w:rsidRDefault="00162480" w:rsidP="00162480">
      <w:pPr>
        <w:jc w:val="both"/>
      </w:pPr>
      <w:r w:rsidRPr="00214C49">
        <w:t>Сведения об участии (члена комитета,</w:t>
      </w:r>
      <w:r>
        <w:t xml:space="preserve"> председатель комитета) членов С</w:t>
      </w:r>
      <w:r w:rsidRPr="00214C49">
        <w:t>овета директоров (на</w:t>
      </w:r>
      <w:r>
        <w:t>блюдательного совета) в работе К</w:t>
      </w:r>
      <w:r w:rsidRPr="00214C49">
        <w:t xml:space="preserve">омитета по аудиту: </w:t>
      </w:r>
      <w:r w:rsidR="00922183">
        <w:rPr>
          <w:b/>
          <w:i/>
        </w:rPr>
        <w:t>Ч</w:t>
      </w:r>
      <w:r w:rsidRPr="00214C49">
        <w:rPr>
          <w:b/>
          <w:i/>
        </w:rPr>
        <w:t>лен Комитета по аудиту</w:t>
      </w:r>
      <w:r>
        <w:rPr>
          <w:b/>
          <w:i/>
        </w:rPr>
        <w:t>.</w:t>
      </w:r>
    </w:p>
    <w:p w:rsidR="00523128" w:rsidRDefault="00523128"/>
    <w:p w:rsidR="00523128" w:rsidRDefault="00523128">
      <w:pPr>
        <w:ind w:left="200"/>
      </w:pPr>
    </w:p>
    <w:p w:rsidR="00523128" w:rsidRDefault="00523128" w:rsidP="002C1FB0">
      <w:r>
        <w:t>Фамилия, имя, отчество (последнее при наличии):</w:t>
      </w:r>
      <w:r>
        <w:rPr>
          <w:rStyle w:val="Subst"/>
        </w:rPr>
        <w:t xml:space="preserve"> Баскаков Сергей </w:t>
      </w:r>
      <w:proofErr w:type="spellStart"/>
      <w:r>
        <w:rPr>
          <w:rStyle w:val="Subst"/>
        </w:rPr>
        <w:t>Гарибальдиевич</w:t>
      </w:r>
      <w:proofErr w:type="spellEnd"/>
    </w:p>
    <w:p w:rsidR="00523128" w:rsidRDefault="00523128" w:rsidP="002C1FB0">
      <w:r>
        <w:t>Год рождения:</w:t>
      </w:r>
      <w:r>
        <w:rPr>
          <w:rStyle w:val="Subst"/>
        </w:rPr>
        <w:t xml:space="preserve"> 1970</w:t>
      </w:r>
    </w:p>
    <w:p w:rsidR="00523128" w:rsidRDefault="00523128" w:rsidP="002C1FB0">
      <w:pPr>
        <w:pStyle w:val="ThinDelim"/>
      </w:pPr>
    </w:p>
    <w:p w:rsidR="00523128" w:rsidRDefault="002C1FB0" w:rsidP="002C1FB0">
      <w:r>
        <w:t>Сведения</w:t>
      </w:r>
      <w:r w:rsidR="00523128">
        <w:t xml:space="preserve"> об уровне образования, квалификации, специальности:</w:t>
      </w:r>
      <w:r w:rsidR="00523128">
        <w:br/>
      </w:r>
      <w:r w:rsidR="00523128">
        <w:rPr>
          <w:rStyle w:val="Subst"/>
        </w:rPr>
        <w:t>1. Образование: Высшее - Тамбовский государственный педагогический институт.</w:t>
      </w:r>
      <w:r w:rsidR="00523128">
        <w:rPr>
          <w:rStyle w:val="Subst"/>
        </w:rPr>
        <w:br/>
        <w:t>Квалификация: педагог</w:t>
      </w:r>
      <w:r w:rsidR="00523128">
        <w:rPr>
          <w:rStyle w:val="Subst"/>
        </w:rPr>
        <w:br/>
        <w:t>Специальность: учитель русского языка и литературы</w:t>
      </w:r>
      <w:r w:rsidR="00523128">
        <w:rPr>
          <w:rStyle w:val="Subst"/>
        </w:rPr>
        <w:br/>
        <w:t>2.Образование: Высшее - Высшая школа экономики (Гос. университет)</w:t>
      </w:r>
      <w:r w:rsidR="00523128">
        <w:rPr>
          <w:rStyle w:val="Subst"/>
        </w:rPr>
        <w:br/>
        <w:t>Квалификация: Магистр экономики</w:t>
      </w:r>
      <w:r w:rsidR="00523128">
        <w:rPr>
          <w:rStyle w:val="Subst"/>
        </w:rPr>
        <w:br/>
        <w:t>Специальность: Экономист по специальности «Экономика фирмы»</w:t>
      </w:r>
    </w:p>
    <w:p w:rsidR="00966E98" w:rsidRPr="00966E98" w:rsidRDefault="00966E98" w:rsidP="00966E98">
      <w:pPr>
        <w:pStyle w:val="ThinDelim"/>
        <w:jc w:val="both"/>
        <w:rPr>
          <w:rStyle w:val="Subst"/>
          <w:b w:val="0"/>
          <w:i w:val="0"/>
          <w:sz w:val="20"/>
          <w:szCs w:val="20"/>
        </w:rPr>
      </w:pPr>
      <w:r w:rsidRPr="00966E98">
        <w:rPr>
          <w:rStyle w:val="Subst"/>
          <w:b w:val="0"/>
          <w:i w:val="0"/>
          <w:sz w:val="20"/>
          <w:szCs w:val="20"/>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523128" w:rsidRDefault="0052312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523128">
        <w:tc>
          <w:tcPr>
            <w:tcW w:w="2592" w:type="dxa"/>
            <w:gridSpan w:val="2"/>
            <w:tcBorders>
              <w:top w:val="double" w:sz="6" w:space="0" w:color="auto"/>
              <w:left w:val="double" w:sz="6" w:space="0" w:color="auto"/>
              <w:bottom w:val="single" w:sz="6" w:space="0" w:color="auto"/>
              <w:right w:val="single" w:sz="6" w:space="0" w:color="auto"/>
            </w:tcBorders>
          </w:tcPr>
          <w:p w:rsidR="00523128" w:rsidRDefault="0052312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23128" w:rsidRDefault="0052312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23128" w:rsidRDefault="00523128">
            <w:pPr>
              <w:jc w:val="center"/>
            </w:pPr>
            <w:r>
              <w:t>Должность</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23128" w:rsidRDefault="00523128"/>
        </w:tc>
        <w:tc>
          <w:tcPr>
            <w:tcW w:w="2680" w:type="dxa"/>
            <w:tcBorders>
              <w:top w:val="single" w:sz="6" w:space="0" w:color="auto"/>
              <w:left w:val="single" w:sz="6" w:space="0" w:color="auto"/>
              <w:bottom w:val="single" w:sz="6" w:space="0" w:color="auto"/>
              <w:right w:val="double" w:sz="6" w:space="0" w:color="auto"/>
            </w:tcBorders>
          </w:tcPr>
          <w:p w:rsidR="00523128" w:rsidRDefault="00523128"/>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2014</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«Кремний»</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2014</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«Криолит»</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2018</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doub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doub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523128" w:rsidRDefault="00523128">
            <w:r>
              <w:t>АО «РУСАЛ Менеджмент»</w:t>
            </w:r>
          </w:p>
        </w:tc>
        <w:tc>
          <w:tcPr>
            <w:tcW w:w="2680" w:type="dxa"/>
            <w:tcBorders>
              <w:top w:val="single" w:sz="6" w:space="0" w:color="auto"/>
              <w:left w:val="single" w:sz="6" w:space="0" w:color="auto"/>
              <w:bottom w:val="double" w:sz="6" w:space="0" w:color="auto"/>
              <w:right w:val="double" w:sz="6" w:space="0" w:color="auto"/>
            </w:tcBorders>
          </w:tcPr>
          <w:p w:rsidR="00523128" w:rsidRDefault="00523128">
            <w:r>
              <w:t>Советник Департамента по связям с федеральными органами власти</w:t>
            </w:r>
          </w:p>
        </w:tc>
      </w:tr>
    </w:tbl>
    <w:p w:rsidR="00523128" w:rsidRDefault="00523128">
      <w:pPr>
        <w:pStyle w:val="ThinDelim"/>
      </w:pPr>
    </w:p>
    <w:p w:rsidR="00966E98" w:rsidRPr="00966E98" w:rsidRDefault="00966E98" w:rsidP="00966E98">
      <w:pPr>
        <w:pStyle w:val="ThinDelim"/>
        <w:jc w:val="both"/>
        <w:rPr>
          <w:rStyle w:val="Subst"/>
          <w:b w:val="0"/>
          <w:i w:val="0"/>
          <w:sz w:val="20"/>
          <w:szCs w:val="20"/>
        </w:rPr>
      </w:pPr>
      <w:r w:rsidRPr="00966E98">
        <w:rPr>
          <w:sz w:val="20"/>
        </w:rPr>
        <w:t>Доля участия лица в уставном капитале Эмитента, а также доля принадлежащих лицу обыкновенных акций Эмитента:</w:t>
      </w:r>
      <w:r w:rsidRPr="00966E98">
        <w:rPr>
          <w:rStyle w:val="Subst"/>
          <w:b w:val="0"/>
          <w:i w:val="0"/>
          <w:sz w:val="24"/>
          <w:szCs w:val="20"/>
        </w:rPr>
        <w:t xml:space="preserve"> </w:t>
      </w:r>
      <w:r w:rsidRPr="00966E98">
        <w:rPr>
          <w:rStyle w:val="Subst"/>
          <w:sz w:val="20"/>
          <w:szCs w:val="20"/>
        </w:rPr>
        <w:t xml:space="preserve">Не имеет.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Количество акций Эмитента каждой категории (типа), которые могут быть приобретены лицом в результате конвертации принадлежащим ему ценных бумаг, конвертируемых в акции:</w:t>
      </w:r>
      <w:r w:rsidRPr="00966E98">
        <w:rPr>
          <w:rStyle w:val="Subst"/>
          <w:b w:val="0"/>
          <w:i w:val="0"/>
          <w:sz w:val="24"/>
          <w:szCs w:val="20"/>
        </w:rPr>
        <w:t xml:space="preserve"> </w:t>
      </w:r>
      <w:r w:rsidRPr="00966E98">
        <w:rPr>
          <w:rStyle w:val="Subst"/>
          <w:sz w:val="20"/>
          <w:szCs w:val="20"/>
        </w:rPr>
        <w:t xml:space="preserve">Эмитент не выпускал ценные бумаги, конвертируемые в акции.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b w:val="0"/>
          <w:i w:val="0"/>
          <w:sz w:val="20"/>
          <w:szCs w:val="20"/>
        </w:rPr>
      </w:pPr>
      <w:r w:rsidRPr="00966E98">
        <w:rPr>
          <w:sz w:val="20"/>
        </w:rPr>
        <w:t xml:space="preserve">Доля участия лица в уставном капитале подконтрольных Эмитенту организаций, имеющих для него существенное значение, а для тех подконтрольных Эмитенту организаций, которые являются акционерными обществами, - также доля принадлежащих такому лицу обыкновенных акций подконтрольных Эмитенту </w:t>
      </w:r>
      <w:r w:rsidRPr="00966E98">
        <w:rPr>
          <w:sz w:val="20"/>
        </w:rPr>
        <w:lastRenderedPageBreak/>
        <w:t>акционерных обществ, имеющих для Эмитента существенное значение, и количество акций указанных акционерных обществ каждой категории (типа), которые могут быть приобретены таким лицом в результате конвертации принадлежащих ему ценных бумаг, конвертируемых в акции:</w:t>
      </w:r>
      <w:r w:rsidRPr="00966E98">
        <w:rPr>
          <w:rStyle w:val="Subst"/>
          <w:b w:val="0"/>
          <w:i w:val="0"/>
          <w:sz w:val="24"/>
          <w:szCs w:val="20"/>
        </w:rPr>
        <w:t xml:space="preserve"> </w:t>
      </w:r>
      <w:r w:rsidRPr="00966E98">
        <w:rPr>
          <w:rStyle w:val="Subst"/>
          <w:sz w:val="20"/>
          <w:szCs w:val="20"/>
        </w:rPr>
        <w:t xml:space="preserve">Лицо указанных долей и ценных бумаг, конвертируемых в акции, не имеет.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Сведения о совершении лицом в отчетном периоде сделки по приобретению или отчуждению акций (долей) Эмитента с указанием по каждой сделке даты ее совершения, содержания сделки, категорий (типов) и количества акций (долей), являвшихся предметом сделки:</w:t>
      </w:r>
      <w:r w:rsidRPr="00966E98">
        <w:rPr>
          <w:rStyle w:val="Subst"/>
          <w:b w:val="0"/>
          <w:i w:val="0"/>
          <w:sz w:val="24"/>
          <w:szCs w:val="20"/>
        </w:rPr>
        <w:t xml:space="preserve"> </w:t>
      </w:r>
      <w:r w:rsidRPr="00966E98">
        <w:rPr>
          <w:rStyle w:val="Subst"/>
          <w:sz w:val="20"/>
          <w:szCs w:val="20"/>
        </w:rPr>
        <w:t>Указанных сделок в отчетном периоде нет.</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 указанных в пункте 2.3 настоящего раздела:</w:t>
      </w:r>
      <w:r w:rsidRPr="00966E98">
        <w:rPr>
          <w:rStyle w:val="Subst"/>
          <w:b w:val="0"/>
          <w:i w:val="0"/>
          <w:sz w:val="24"/>
          <w:szCs w:val="20"/>
        </w:rPr>
        <w:t xml:space="preserve"> </w:t>
      </w:r>
      <w:r w:rsidRPr="00966E98">
        <w:rPr>
          <w:rStyle w:val="Subst"/>
          <w:sz w:val="20"/>
          <w:szCs w:val="20"/>
        </w:rPr>
        <w:t xml:space="preserve">Указанных родственных связей нет.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rsidRPr="00966E98">
        <w:rPr>
          <w:rStyle w:val="Subst"/>
          <w:b w:val="0"/>
          <w:i w:val="0"/>
          <w:sz w:val="24"/>
          <w:szCs w:val="20"/>
        </w:rPr>
        <w:t xml:space="preserve"> </w:t>
      </w:r>
      <w:r w:rsidRPr="00966E98">
        <w:rPr>
          <w:rStyle w:val="Subst"/>
          <w:sz w:val="20"/>
          <w:szCs w:val="20"/>
        </w:rPr>
        <w:t xml:space="preserve">Лицо к указанным видам ответственности не привлекалось. </w:t>
      </w:r>
    </w:p>
    <w:p w:rsidR="00966E98" w:rsidRPr="00966E98" w:rsidRDefault="00966E98" w:rsidP="00966E98">
      <w:pPr>
        <w:pStyle w:val="ThinDelim"/>
        <w:jc w:val="both"/>
        <w:rPr>
          <w:rStyle w:val="Subst"/>
          <w:sz w:val="20"/>
          <w:szCs w:val="20"/>
        </w:rPr>
      </w:pPr>
    </w:p>
    <w:p w:rsidR="00966E98" w:rsidRDefault="00966E98" w:rsidP="00966E98">
      <w:pPr>
        <w:pStyle w:val="ThinDelim"/>
        <w:jc w:val="both"/>
      </w:pPr>
      <w:r w:rsidRPr="00966E98">
        <w:rPr>
          <w:sz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rsidRPr="00966E98">
        <w:rPr>
          <w:rStyle w:val="Subst"/>
          <w:b w:val="0"/>
          <w:i w:val="0"/>
          <w:sz w:val="24"/>
          <w:szCs w:val="20"/>
        </w:rPr>
        <w:t xml:space="preserve"> </w:t>
      </w:r>
      <w:r w:rsidRPr="00966E98">
        <w:rPr>
          <w:rStyle w:val="Subst"/>
          <w:sz w:val="20"/>
          <w:szCs w:val="20"/>
        </w:rPr>
        <w:t>Лицо указанных должностей не занимало</w:t>
      </w:r>
      <w:r w:rsidRPr="00966E98">
        <w:rPr>
          <w:rStyle w:val="Subst"/>
          <w:b w:val="0"/>
          <w:i w:val="0"/>
          <w:sz w:val="20"/>
          <w:szCs w:val="20"/>
        </w:rPr>
        <w:t>.</w:t>
      </w:r>
    </w:p>
    <w:p w:rsidR="002C1FB0" w:rsidRDefault="002C1FB0" w:rsidP="002C1FB0">
      <w:pPr>
        <w:pStyle w:val="ThinDelim"/>
        <w:jc w:val="both"/>
      </w:pPr>
    </w:p>
    <w:p w:rsidR="00523128" w:rsidRDefault="002C1FB0" w:rsidP="002C1FB0">
      <w:pPr>
        <w:pStyle w:val="ThinDelim"/>
        <w:jc w:val="both"/>
      </w:pPr>
      <w:r w:rsidRPr="00214C49">
        <w:rPr>
          <w:sz w:val="20"/>
          <w:szCs w:val="20"/>
        </w:rPr>
        <w:t>Сведения об участии (члена комитета,</w:t>
      </w:r>
      <w:r>
        <w:rPr>
          <w:sz w:val="20"/>
          <w:szCs w:val="20"/>
        </w:rPr>
        <w:t xml:space="preserve"> председатель комитета) членов С</w:t>
      </w:r>
      <w:r w:rsidRPr="00214C49">
        <w:rPr>
          <w:sz w:val="20"/>
          <w:szCs w:val="20"/>
        </w:rPr>
        <w:t>овета директоров (на</w:t>
      </w:r>
      <w:r>
        <w:rPr>
          <w:sz w:val="20"/>
          <w:szCs w:val="20"/>
        </w:rPr>
        <w:t>блюдательного совета) в работе К</w:t>
      </w:r>
      <w:r w:rsidRPr="00214C49">
        <w:rPr>
          <w:sz w:val="20"/>
          <w:szCs w:val="20"/>
        </w:rPr>
        <w:t xml:space="preserve">омитета по аудиту: </w:t>
      </w:r>
      <w:r w:rsidRPr="00EB1011">
        <w:rPr>
          <w:b/>
          <w:i/>
          <w:sz w:val="20"/>
          <w:szCs w:val="20"/>
        </w:rPr>
        <w:t>Член Совета директоров не участвовал в работе Комитета по аудиту</w:t>
      </w:r>
      <w:r>
        <w:rPr>
          <w:b/>
          <w:i/>
          <w:sz w:val="20"/>
          <w:szCs w:val="20"/>
        </w:rPr>
        <w:t>.</w:t>
      </w:r>
    </w:p>
    <w:p w:rsidR="00523128" w:rsidRDefault="00523128">
      <w:pPr>
        <w:ind w:left="200"/>
      </w:pPr>
    </w:p>
    <w:p w:rsidR="000E433C" w:rsidRDefault="000E433C" w:rsidP="002C1FB0"/>
    <w:p w:rsidR="00523128" w:rsidRDefault="00523128" w:rsidP="002C1FB0">
      <w:r>
        <w:t>Фамилия, имя, отчество (последнее при наличии):</w:t>
      </w:r>
      <w:r>
        <w:rPr>
          <w:rStyle w:val="Subst"/>
        </w:rPr>
        <w:t xml:space="preserve"> </w:t>
      </w:r>
      <w:proofErr w:type="spellStart"/>
      <w:r>
        <w:rPr>
          <w:rStyle w:val="Subst"/>
        </w:rPr>
        <w:t>Молин</w:t>
      </w:r>
      <w:proofErr w:type="spellEnd"/>
      <w:r>
        <w:rPr>
          <w:rStyle w:val="Subst"/>
        </w:rPr>
        <w:t xml:space="preserve"> Михаил Викторович</w:t>
      </w:r>
    </w:p>
    <w:p w:rsidR="00523128" w:rsidRDefault="00523128" w:rsidP="002C1FB0">
      <w:r>
        <w:t>Год рождения:</w:t>
      </w:r>
      <w:r>
        <w:rPr>
          <w:rStyle w:val="Subst"/>
        </w:rPr>
        <w:t xml:space="preserve"> 1985</w:t>
      </w:r>
    </w:p>
    <w:p w:rsidR="00523128" w:rsidRDefault="00523128" w:rsidP="002C1FB0">
      <w:pPr>
        <w:pStyle w:val="ThinDelim"/>
      </w:pPr>
    </w:p>
    <w:p w:rsidR="00523128" w:rsidRDefault="000E433C" w:rsidP="002C1FB0">
      <w:r>
        <w:t>Сведения</w:t>
      </w:r>
      <w:r w:rsidR="00523128">
        <w:t xml:space="preserve"> об уровне образования, квалификации, специальности:</w:t>
      </w:r>
      <w:r w:rsidR="00523128">
        <w:br/>
      </w:r>
      <w:r>
        <w:rPr>
          <w:rStyle w:val="Subst"/>
        </w:rPr>
        <w:t xml:space="preserve">Образование: высшее - </w:t>
      </w:r>
      <w:r w:rsidR="00523128">
        <w:rPr>
          <w:rStyle w:val="Subst"/>
        </w:rPr>
        <w:t>Сибирский Федеральный Университет;</w:t>
      </w:r>
      <w:r w:rsidR="00523128">
        <w:rPr>
          <w:rStyle w:val="Subst"/>
        </w:rPr>
        <w:br/>
        <w:t>Квалификация: инженер;</w:t>
      </w:r>
      <w:r w:rsidR="00523128">
        <w:rPr>
          <w:rStyle w:val="Subst"/>
        </w:rPr>
        <w:br/>
        <w:t>Специальность: металлургия цветных металлов</w:t>
      </w:r>
    </w:p>
    <w:p w:rsidR="00966E98" w:rsidRPr="00966E98" w:rsidRDefault="00966E98" w:rsidP="00966E98">
      <w:pPr>
        <w:pStyle w:val="ThinDelim"/>
        <w:jc w:val="both"/>
        <w:rPr>
          <w:rStyle w:val="Subst"/>
          <w:b w:val="0"/>
          <w:i w:val="0"/>
          <w:sz w:val="20"/>
          <w:szCs w:val="20"/>
        </w:rPr>
      </w:pPr>
      <w:r w:rsidRPr="00966E98">
        <w:rPr>
          <w:rStyle w:val="Subst"/>
          <w:b w:val="0"/>
          <w:i w:val="0"/>
          <w:sz w:val="20"/>
          <w:szCs w:val="20"/>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523128" w:rsidRDefault="00523128">
      <w:pPr>
        <w:pStyle w:val="ThinDelim"/>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523128" w:rsidTr="000E433C">
        <w:tc>
          <w:tcPr>
            <w:tcW w:w="2592" w:type="dxa"/>
            <w:gridSpan w:val="2"/>
            <w:tcBorders>
              <w:top w:val="double" w:sz="6" w:space="0" w:color="auto"/>
              <w:left w:val="double" w:sz="6" w:space="0" w:color="auto"/>
              <w:bottom w:val="single" w:sz="6" w:space="0" w:color="auto"/>
              <w:right w:val="single" w:sz="6" w:space="0" w:color="auto"/>
            </w:tcBorders>
          </w:tcPr>
          <w:p w:rsidR="00523128" w:rsidRDefault="0052312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23128" w:rsidRDefault="0052312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23128" w:rsidRDefault="00523128">
            <w:pPr>
              <w:jc w:val="center"/>
            </w:pPr>
            <w:r>
              <w:t>Должность</w:t>
            </w:r>
          </w:p>
        </w:tc>
      </w:tr>
      <w:tr w:rsidR="00523128" w:rsidTr="000E433C">
        <w:tc>
          <w:tcPr>
            <w:tcW w:w="1332" w:type="dxa"/>
            <w:tcBorders>
              <w:top w:val="single" w:sz="6" w:space="0" w:color="auto"/>
              <w:left w:val="double" w:sz="6" w:space="0" w:color="auto"/>
              <w:bottom w:val="single" w:sz="6" w:space="0" w:color="auto"/>
              <w:right w:val="single" w:sz="6" w:space="0" w:color="auto"/>
            </w:tcBorders>
          </w:tcPr>
          <w:p w:rsidR="00523128" w:rsidRDefault="0052312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23128" w:rsidRDefault="00523128"/>
        </w:tc>
        <w:tc>
          <w:tcPr>
            <w:tcW w:w="2680" w:type="dxa"/>
            <w:tcBorders>
              <w:top w:val="single" w:sz="6" w:space="0" w:color="auto"/>
              <w:left w:val="single" w:sz="6" w:space="0" w:color="auto"/>
              <w:bottom w:val="single" w:sz="6" w:space="0" w:color="auto"/>
              <w:right w:val="double" w:sz="6" w:space="0" w:color="auto"/>
            </w:tcBorders>
          </w:tcPr>
          <w:p w:rsidR="00523128" w:rsidRDefault="00523128"/>
        </w:tc>
      </w:tr>
      <w:tr w:rsidR="00523128" w:rsidTr="000E433C">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r>
              <w:t>2020</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ООО УК «ПОЛЮС»</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Менеджер по контролю и соблюдению процедур</w:t>
            </w:r>
          </w:p>
        </w:tc>
      </w:tr>
      <w:tr w:rsidR="00523128" w:rsidTr="000E433C">
        <w:tc>
          <w:tcPr>
            <w:tcW w:w="1332" w:type="dxa"/>
            <w:tcBorders>
              <w:top w:val="single" w:sz="6" w:space="0" w:color="auto"/>
              <w:left w:val="double" w:sz="6" w:space="0" w:color="auto"/>
              <w:bottom w:val="single" w:sz="6" w:space="0" w:color="auto"/>
              <w:right w:val="single" w:sz="6" w:space="0" w:color="auto"/>
            </w:tcBorders>
          </w:tcPr>
          <w:p w:rsidR="00523128" w:rsidRDefault="00523128">
            <w:r>
              <w:t>2020</w:t>
            </w:r>
          </w:p>
        </w:tc>
        <w:tc>
          <w:tcPr>
            <w:tcW w:w="1260" w:type="dxa"/>
            <w:tcBorders>
              <w:top w:val="single" w:sz="6" w:space="0" w:color="auto"/>
              <w:left w:val="single" w:sz="6" w:space="0" w:color="auto"/>
              <w:bottom w:val="single" w:sz="6" w:space="0" w:color="auto"/>
              <w:right w:val="single" w:sz="6" w:space="0" w:color="auto"/>
            </w:tcBorders>
          </w:tcPr>
          <w:p w:rsidR="00523128" w:rsidRDefault="00523128">
            <w:r>
              <w:t>2020</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ООО УК «ПОЛЮС»</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Аудитор</w:t>
            </w:r>
          </w:p>
        </w:tc>
      </w:tr>
      <w:tr w:rsidR="00523128" w:rsidTr="000E433C">
        <w:tc>
          <w:tcPr>
            <w:tcW w:w="1332" w:type="dxa"/>
            <w:tcBorders>
              <w:top w:val="single" w:sz="6" w:space="0" w:color="auto"/>
              <w:left w:val="double" w:sz="6" w:space="0" w:color="auto"/>
              <w:bottom w:val="single" w:sz="6" w:space="0" w:color="auto"/>
              <w:right w:val="single" w:sz="6" w:space="0" w:color="auto"/>
            </w:tcBorders>
          </w:tcPr>
          <w:p w:rsidR="00523128" w:rsidRDefault="00523128">
            <w:r>
              <w:t>2020</w:t>
            </w:r>
          </w:p>
        </w:tc>
        <w:tc>
          <w:tcPr>
            <w:tcW w:w="1260" w:type="dxa"/>
            <w:tcBorders>
              <w:top w:val="single" w:sz="6" w:space="0" w:color="auto"/>
              <w:left w:val="single" w:sz="6" w:space="0" w:color="auto"/>
              <w:bottom w:val="single" w:sz="6" w:space="0" w:color="auto"/>
              <w:right w:val="single" w:sz="6" w:space="0" w:color="auto"/>
            </w:tcBorders>
          </w:tcPr>
          <w:p w:rsidR="00523128" w:rsidRDefault="00523128">
            <w:r>
              <w:t>2021</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ООО УК «ПОЛЮС»</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Ведущий аудитор</w:t>
            </w:r>
          </w:p>
        </w:tc>
      </w:tr>
      <w:tr w:rsidR="00523128" w:rsidTr="000E433C">
        <w:tc>
          <w:tcPr>
            <w:tcW w:w="1332" w:type="dxa"/>
            <w:tcBorders>
              <w:top w:val="single" w:sz="6" w:space="0" w:color="auto"/>
              <w:left w:val="double" w:sz="6" w:space="0" w:color="auto"/>
              <w:bottom w:val="single" w:sz="6" w:space="0" w:color="auto"/>
              <w:right w:val="single" w:sz="6" w:space="0" w:color="auto"/>
            </w:tcBorders>
          </w:tcPr>
          <w:p w:rsidR="00523128" w:rsidRDefault="00523128">
            <w:r>
              <w:t>2021</w:t>
            </w:r>
          </w:p>
        </w:tc>
        <w:tc>
          <w:tcPr>
            <w:tcW w:w="1260" w:type="dxa"/>
            <w:tcBorders>
              <w:top w:val="single" w:sz="6" w:space="0" w:color="auto"/>
              <w:left w:val="single" w:sz="6" w:space="0" w:color="auto"/>
              <w:bottom w:val="single" w:sz="6" w:space="0" w:color="auto"/>
              <w:right w:val="single" w:sz="6" w:space="0" w:color="auto"/>
            </w:tcBorders>
          </w:tcPr>
          <w:p w:rsidR="00523128" w:rsidRDefault="00523128">
            <w:r>
              <w:t>2022</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«РУСАЛ Менеджмент»</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Руковод</w:t>
            </w:r>
            <w:r w:rsidR="00D10D35">
              <w:t>итель направления отдела аудита</w:t>
            </w:r>
            <w:r>
              <w:t xml:space="preserve"> производственных процессов</w:t>
            </w:r>
          </w:p>
        </w:tc>
      </w:tr>
      <w:tr w:rsidR="00523128" w:rsidTr="000E433C">
        <w:tc>
          <w:tcPr>
            <w:tcW w:w="1332" w:type="dxa"/>
            <w:tcBorders>
              <w:top w:val="single" w:sz="6" w:space="0" w:color="auto"/>
              <w:left w:val="double" w:sz="6" w:space="0" w:color="auto"/>
              <w:bottom w:val="single" w:sz="6" w:space="0" w:color="auto"/>
              <w:right w:val="single" w:sz="6" w:space="0" w:color="auto"/>
            </w:tcBorders>
          </w:tcPr>
          <w:p w:rsidR="00523128" w:rsidRDefault="00523128">
            <w:r>
              <w:t>2022</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«РУСАЛ Менеджмент»</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Руководител</w:t>
            </w:r>
            <w:r w:rsidR="00D10D35">
              <w:t>ь группы проектов отдела аудита</w:t>
            </w:r>
            <w:r>
              <w:t xml:space="preserve"> производственных процессов</w:t>
            </w:r>
          </w:p>
        </w:tc>
      </w:tr>
      <w:tr w:rsidR="00523128" w:rsidTr="000E433C">
        <w:tc>
          <w:tcPr>
            <w:tcW w:w="1332" w:type="dxa"/>
            <w:tcBorders>
              <w:top w:val="single" w:sz="6" w:space="0" w:color="auto"/>
              <w:left w:val="double" w:sz="6" w:space="0" w:color="auto"/>
              <w:bottom w:val="single" w:sz="6" w:space="0" w:color="auto"/>
              <w:right w:val="single" w:sz="6" w:space="0" w:color="auto"/>
            </w:tcBorders>
          </w:tcPr>
          <w:p w:rsidR="00523128" w:rsidRDefault="00523128">
            <w:r>
              <w:t>2021</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rsidTr="000E433C">
        <w:tc>
          <w:tcPr>
            <w:tcW w:w="1332" w:type="dxa"/>
            <w:tcBorders>
              <w:top w:val="single" w:sz="6" w:space="0" w:color="auto"/>
              <w:left w:val="double" w:sz="6" w:space="0" w:color="auto"/>
              <w:bottom w:val="single" w:sz="6" w:space="0" w:color="auto"/>
              <w:right w:val="single" w:sz="6" w:space="0" w:color="auto"/>
            </w:tcBorders>
          </w:tcPr>
          <w:p w:rsidR="00523128" w:rsidRDefault="00523128">
            <w:r>
              <w:t>2022</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«Криолит»</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bl>
    <w:p w:rsidR="00523128" w:rsidRDefault="00523128">
      <w:pPr>
        <w:pStyle w:val="ThinDelim"/>
      </w:pPr>
    </w:p>
    <w:p w:rsidR="00966E98" w:rsidRPr="00966E98" w:rsidRDefault="00966E98" w:rsidP="00966E98">
      <w:pPr>
        <w:pStyle w:val="ThinDelim"/>
        <w:jc w:val="both"/>
        <w:rPr>
          <w:rStyle w:val="Subst"/>
          <w:b w:val="0"/>
          <w:i w:val="0"/>
          <w:sz w:val="20"/>
          <w:szCs w:val="20"/>
        </w:rPr>
      </w:pPr>
      <w:r w:rsidRPr="00966E98">
        <w:rPr>
          <w:sz w:val="20"/>
        </w:rPr>
        <w:t>Доля участия лица в уставном капитале Эмитента, а также доля принадлежащих лицу обыкновенных акций Эмитента:</w:t>
      </w:r>
      <w:r w:rsidRPr="00966E98">
        <w:rPr>
          <w:rStyle w:val="Subst"/>
          <w:b w:val="0"/>
          <w:i w:val="0"/>
          <w:sz w:val="24"/>
          <w:szCs w:val="20"/>
        </w:rPr>
        <w:t xml:space="preserve"> </w:t>
      </w:r>
      <w:r w:rsidRPr="00966E98">
        <w:rPr>
          <w:rStyle w:val="Subst"/>
          <w:sz w:val="20"/>
          <w:szCs w:val="20"/>
        </w:rPr>
        <w:t xml:space="preserve">Не имеет.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 xml:space="preserve">Количество акций Эмитента каждой категории (типа), которые могут быть приобретены лицом в результате </w:t>
      </w:r>
      <w:r w:rsidRPr="00966E98">
        <w:rPr>
          <w:sz w:val="20"/>
        </w:rPr>
        <w:lastRenderedPageBreak/>
        <w:t>конвертации принадлежащим ему ценных бумаг, конвертируемых в акции:</w:t>
      </w:r>
      <w:r w:rsidRPr="00966E98">
        <w:rPr>
          <w:rStyle w:val="Subst"/>
          <w:b w:val="0"/>
          <w:i w:val="0"/>
          <w:sz w:val="24"/>
          <w:szCs w:val="20"/>
        </w:rPr>
        <w:t xml:space="preserve"> </w:t>
      </w:r>
      <w:r w:rsidRPr="00966E98">
        <w:rPr>
          <w:rStyle w:val="Subst"/>
          <w:sz w:val="20"/>
          <w:szCs w:val="20"/>
        </w:rPr>
        <w:t xml:space="preserve">Эмитент не выпускал ценные бумаги, конвертируемые в акции.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b w:val="0"/>
          <w:i w:val="0"/>
          <w:sz w:val="20"/>
          <w:szCs w:val="20"/>
        </w:rPr>
      </w:pPr>
      <w:r w:rsidRPr="00966E98">
        <w:rPr>
          <w:sz w:val="20"/>
        </w:rPr>
        <w:t>Доля участия лица в уставном капитале подконтрольных Эмитенту организаций, имеющих для него существенное значение, а для тех подконтрольных Эмитенту организаций, которые являются акционерными обществами, - также доля принадлежащих такому лицу обыкновенных акций подконтрольных Эмитенту акционерных обществ, имеющих для Эмитента существенное значение, и количество акций указанных акционерных обществ каждой категории (типа), которые могут быть приобретены таким лицом в результате конвертации принадлежащих ему ценных бумаг, конвертируемых в акции:</w:t>
      </w:r>
      <w:r w:rsidRPr="00966E98">
        <w:rPr>
          <w:rStyle w:val="Subst"/>
          <w:b w:val="0"/>
          <w:i w:val="0"/>
          <w:sz w:val="24"/>
          <w:szCs w:val="20"/>
        </w:rPr>
        <w:t xml:space="preserve"> </w:t>
      </w:r>
      <w:r w:rsidRPr="00966E98">
        <w:rPr>
          <w:rStyle w:val="Subst"/>
          <w:sz w:val="20"/>
          <w:szCs w:val="20"/>
        </w:rPr>
        <w:t xml:space="preserve">Лицо указанных долей и ценных бумаг, конвертируемых в акции, не имеет.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Сведения о совершении лицом в отчетном периоде сделки по приобретению или отчуждению акций (долей) Эмитента с указанием по каждой сделке даты ее совершения, содержания сделки, категорий (типов) и количества акций (долей), являвшихся предметом сделки:</w:t>
      </w:r>
      <w:r w:rsidRPr="00966E98">
        <w:rPr>
          <w:rStyle w:val="Subst"/>
          <w:b w:val="0"/>
          <w:i w:val="0"/>
          <w:sz w:val="24"/>
          <w:szCs w:val="20"/>
        </w:rPr>
        <w:t xml:space="preserve"> </w:t>
      </w:r>
      <w:r w:rsidRPr="00966E98">
        <w:rPr>
          <w:rStyle w:val="Subst"/>
          <w:sz w:val="20"/>
          <w:szCs w:val="20"/>
        </w:rPr>
        <w:t>Указанных сделок в отчетном периоде нет.</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 указанных в пункте 2.3 настоящего раздела:</w:t>
      </w:r>
      <w:r w:rsidRPr="00966E98">
        <w:rPr>
          <w:rStyle w:val="Subst"/>
          <w:b w:val="0"/>
          <w:i w:val="0"/>
          <w:sz w:val="24"/>
          <w:szCs w:val="20"/>
        </w:rPr>
        <w:t xml:space="preserve"> </w:t>
      </w:r>
      <w:r w:rsidRPr="00966E98">
        <w:rPr>
          <w:rStyle w:val="Subst"/>
          <w:sz w:val="20"/>
          <w:szCs w:val="20"/>
        </w:rPr>
        <w:t xml:space="preserve">Указанных родственных связей нет.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rsidRPr="00966E98">
        <w:rPr>
          <w:rStyle w:val="Subst"/>
          <w:b w:val="0"/>
          <w:i w:val="0"/>
          <w:sz w:val="24"/>
          <w:szCs w:val="20"/>
        </w:rPr>
        <w:t xml:space="preserve"> </w:t>
      </w:r>
      <w:r w:rsidRPr="00966E98">
        <w:rPr>
          <w:rStyle w:val="Subst"/>
          <w:sz w:val="20"/>
          <w:szCs w:val="20"/>
        </w:rPr>
        <w:t xml:space="preserve">Лицо к указанным видам ответственности не привлекалось. </w:t>
      </w:r>
    </w:p>
    <w:p w:rsidR="00966E98" w:rsidRPr="00966E98" w:rsidRDefault="00966E98" w:rsidP="00966E98">
      <w:pPr>
        <w:pStyle w:val="ThinDelim"/>
        <w:jc w:val="both"/>
        <w:rPr>
          <w:rStyle w:val="Subst"/>
          <w:sz w:val="20"/>
          <w:szCs w:val="20"/>
        </w:rPr>
      </w:pPr>
    </w:p>
    <w:p w:rsidR="00966E98" w:rsidRDefault="00966E98" w:rsidP="00966E98">
      <w:pPr>
        <w:pStyle w:val="ThinDelim"/>
        <w:jc w:val="both"/>
      </w:pPr>
      <w:r w:rsidRPr="00966E98">
        <w:rPr>
          <w:sz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rsidRPr="00966E98">
        <w:rPr>
          <w:rStyle w:val="Subst"/>
          <w:b w:val="0"/>
          <w:i w:val="0"/>
          <w:sz w:val="24"/>
          <w:szCs w:val="20"/>
        </w:rPr>
        <w:t xml:space="preserve"> </w:t>
      </w:r>
      <w:r w:rsidRPr="00966E98">
        <w:rPr>
          <w:rStyle w:val="Subst"/>
          <w:sz w:val="20"/>
          <w:szCs w:val="20"/>
        </w:rPr>
        <w:t>Лицо указанных должностей не занимало</w:t>
      </w:r>
      <w:r w:rsidRPr="00966E98">
        <w:rPr>
          <w:rStyle w:val="Subst"/>
          <w:b w:val="0"/>
          <w:i w:val="0"/>
          <w:sz w:val="20"/>
          <w:szCs w:val="20"/>
        </w:rPr>
        <w:t>.</w:t>
      </w:r>
    </w:p>
    <w:p w:rsidR="00966E98" w:rsidRDefault="00966E98" w:rsidP="000E433C">
      <w:pPr>
        <w:jc w:val="both"/>
      </w:pPr>
    </w:p>
    <w:p w:rsidR="00523128" w:rsidRDefault="000E433C" w:rsidP="000E433C">
      <w:pPr>
        <w:jc w:val="both"/>
      </w:pPr>
      <w:r w:rsidRPr="00214C49">
        <w:t>Сведения об участии (члена комитета,</w:t>
      </w:r>
      <w:r>
        <w:t xml:space="preserve"> председатель комитета) членов С</w:t>
      </w:r>
      <w:r w:rsidRPr="00214C49">
        <w:t>овета директоров (на</w:t>
      </w:r>
      <w:r>
        <w:t>блюдательного совета) в работе К</w:t>
      </w:r>
      <w:r w:rsidRPr="00214C49">
        <w:t>омитета по аудиту:</w:t>
      </w:r>
      <w:r>
        <w:t xml:space="preserve"> </w:t>
      </w:r>
      <w:r w:rsidRPr="000E433C">
        <w:rPr>
          <w:b/>
          <w:i/>
        </w:rPr>
        <w:t>Председатель Комитета по аудиту.</w:t>
      </w:r>
    </w:p>
    <w:p w:rsidR="000E433C" w:rsidRDefault="000E433C" w:rsidP="00922183"/>
    <w:p w:rsidR="00523128" w:rsidRDefault="00523128" w:rsidP="000E433C">
      <w:r>
        <w:t>Фамилия, имя, отчество (последнее при наличии):</w:t>
      </w:r>
      <w:r>
        <w:rPr>
          <w:rStyle w:val="Subst"/>
        </w:rPr>
        <w:t xml:space="preserve"> Беспалов Александр Борисович</w:t>
      </w:r>
    </w:p>
    <w:p w:rsidR="00523128" w:rsidRDefault="00523128" w:rsidP="000E433C">
      <w:r>
        <w:t>Год рождения:</w:t>
      </w:r>
      <w:r>
        <w:rPr>
          <w:rStyle w:val="Subst"/>
        </w:rPr>
        <w:t xml:space="preserve"> 1953</w:t>
      </w:r>
    </w:p>
    <w:p w:rsidR="00523128" w:rsidRDefault="00523128" w:rsidP="000E433C">
      <w:pPr>
        <w:pStyle w:val="ThinDelim"/>
      </w:pPr>
    </w:p>
    <w:p w:rsidR="00523128" w:rsidRDefault="000E433C" w:rsidP="000E433C">
      <w:r>
        <w:t>Сведения</w:t>
      </w:r>
      <w:r w:rsidR="00523128">
        <w:t xml:space="preserve"> об уровне образования, квалификации, специальности:</w:t>
      </w:r>
      <w:r w:rsidR="00523128">
        <w:br/>
      </w:r>
      <w:r w:rsidR="00523128">
        <w:rPr>
          <w:rStyle w:val="Subst"/>
        </w:rPr>
        <w:t>Образование: высшее; Всесоюзный юридический заочный институт г. Москва</w:t>
      </w:r>
      <w:r w:rsidR="00523128">
        <w:rPr>
          <w:rStyle w:val="Subst"/>
        </w:rPr>
        <w:br/>
        <w:t>Квалификация</w:t>
      </w:r>
      <w:r>
        <w:rPr>
          <w:rStyle w:val="Subst"/>
        </w:rPr>
        <w:t>: юрист</w:t>
      </w:r>
      <w:r>
        <w:rPr>
          <w:rStyle w:val="Subst"/>
        </w:rPr>
        <w:br/>
        <w:t>Специальность: правовед</w:t>
      </w:r>
    </w:p>
    <w:p w:rsidR="00966E98" w:rsidRPr="00966E98" w:rsidRDefault="00966E98" w:rsidP="00966E98">
      <w:pPr>
        <w:pStyle w:val="ThinDelim"/>
        <w:jc w:val="both"/>
        <w:rPr>
          <w:rStyle w:val="Subst"/>
          <w:b w:val="0"/>
          <w:i w:val="0"/>
          <w:sz w:val="20"/>
          <w:szCs w:val="20"/>
        </w:rPr>
      </w:pPr>
      <w:r w:rsidRPr="00966E98">
        <w:rPr>
          <w:rStyle w:val="Subst"/>
          <w:b w:val="0"/>
          <w:i w:val="0"/>
          <w:sz w:val="20"/>
          <w:szCs w:val="20"/>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523128" w:rsidRDefault="0052312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523128">
        <w:tc>
          <w:tcPr>
            <w:tcW w:w="2592" w:type="dxa"/>
            <w:gridSpan w:val="2"/>
            <w:tcBorders>
              <w:top w:val="double" w:sz="6" w:space="0" w:color="auto"/>
              <w:left w:val="double" w:sz="6" w:space="0" w:color="auto"/>
              <w:bottom w:val="single" w:sz="6" w:space="0" w:color="auto"/>
              <w:right w:val="single" w:sz="6" w:space="0" w:color="auto"/>
            </w:tcBorders>
          </w:tcPr>
          <w:p w:rsidR="00523128" w:rsidRDefault="0052312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23128" w:rsidRDefault="0052312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23128" w:rsidRDefault="00523128">
            <w:pPr>
              <w:jc w:val="center"/>
            </w:pPr>
            <w:r>
              <w:t>Должность</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23128" w:rsidRDefault="00523128"/>
        </w:tc>
        <w:tc>
          <w:tcPr>
            <w:tcW w:w="2680" w:type="dxa"/>
            <w:tcBorders>
              <w:top w:val="single" w:sz="6" w:space="0" w:color="auto"/>
              <w:left w:val="single" w:sz="6" w:space="0" w:color="auto"/>
              <w:bottom w:val="single" w:sz="6" w:space="0" w:color="auto"/>
              <w:right w:val="double" w:sz="6" w:space="0" w:color="auto"/>
            </w:tcBorders>
          </w:tcPr>
          <w:p w:rsidR="00523128" w:rsidRDefault="00523128"/>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2014</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p>
        </w:tc>
        <w:tc>
          <w:tcPr>
            <w:tcW w:w="3980" w:type="dxa"/>
            <w:tcBorders>
              <w:top w:val="single" w:sz="6" w:space="0" w:color="auto"/>
              <w:left w:val="single" w:sz="6" w:space="0" w:color="auto"/>
              <w:bottom w:val="single" w:sz="6" w:space="0" w:color="auto"/>
              <w:right w:val="single" w:sz="6" w:space="0" w:color="auto"/>
            </w:tcBorders>
          </w:tcPr>
          <w:p w:rsidR="00523128" w:rsidRDefault="00523128">
            <w:r>
              <w:t>ООО «Консалтинговая компания «Эгида»</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Советник Генерального директора</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p>
        </w:tc>
        <w:tc>
          <w:tcPr>
            <w:tcW w:w="3980" w:type="dxa"/>
            <w:tcBorders>
              <w:top w:val="single" w:sz="6" w:space="0" w:color="auto"/>
              <w:left w:val="single" w:sz="6" w:space="0" w:color="auto"/>
              <w:bottom w:val="single" w:sz="6" w:space="0" w:color="auto"/>
              <w:right w:val="single" w:sz="6" w:space="0" w:color="auto"/>
            </w:tcBorders>
          </w:tcPr>
          <w:p w:rsidR="00523128" w:rsidRDefault="0052312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w:t>
            </w:r>
            <w:proofErr w:type="spellStart"/>
            <w:r>
              <w:t>Богучанская</w:t>
            </w:r>
            <w:proofErr w:type="spellEnd"/>
            <w:r>
              <w:t xml:space="preserve"> ГЭС»</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p>
        </w:tc>
        <w:tc>
          <w:tcPr>
            <w:tcW w:w="3980" w:type="dxa"/>
            <w:tcBorders>
              <w:top w:val="single" w:sz="6" w:space="0" w:color="auto"/>
              <w:left w:val="single" w:sz="6" w:space="0" w:color="auto"/>
              <w:bottom w:val="single" w:sz="6" w:space="0" w:color="auto"/>
              <w:right w:val="single" w:sz="6" w:space="0" w:color="auto"/>
            </w:tcBorders>
          </w:tcPr>
          <w:p w:rsidR="00523128" w:rsidRDefault="00523128">
            <w:r>
              <w:t xml:space="preserve">АО «Боксит </w:t>
            </w:r>
            <w:proofErr w:type="spellStart"/>
            <w:r>
              <w:t>Тимана</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p>
        </w:tc>
        <w:tc>
          <w:tcPr>
            <w:tcW w:w="3980" w:type="dxa"/>
            <w:tcBorders>
              <w:top w:val="single" w:sz="6" w:space="0" w:color="auto"/>
              <w:left w:val="single" w:sz="6" w:space="0" w:color="auto"/>
              <w:bottom w:val="single" w:sz="6" w:space="0" w:color="auto"/>
              <w:right w:val="single" w:sz="6" w:space="0" w:color="auto"/>
            </w:tcBorders>
          </w:tcPr>
          <w:p w:rsidR="00523128" w:rsidRDefault="00523128">
            <w:r>
              <w:t>ЗАО «РУСАЛ АРМЕНАЛ»</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«РУСАЛ»</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sing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single" w:sz="6" w:space="0" w:color="auto"/>
              <w:right w:val="single" w:sz="6" w:space="0" w:color="auto"/>
            </w:tcBorders>
          </w:tcPr>
          <w:p w:rsidR="00523128" w:rsidRDefault="00523128">
            <w:proofErr w:type="spellStart"/>
            <w:r>
              <w:t>н.в</w:t>
            </w:r>
            <w:proofErr w:type="spellEnd"/>
          </w:p>
        </w:tc>
        <w:tc>
          <w:tcPr>
            <w:tcW w:w="3980" w:type="dxa"/>
            <w:tcBorders>
              <w:top w:val="single" w:sz="6" w:space="0" w:color="auto"/>
              <w:left w:val="single" w:sz="6" w:space="0" w:color="auto"/>
              <w:bottom w:val="single" w:sz="6" w:space="0" w:color="auto"/>
              <w:right w:val="single" w:sz="6" w:space="0" w:color="auto"/>
            </w:tcBorders>
          </w:tcPr>
          <w:p w:rsidR="00523128" w:rsidRDefault="00523128">
            <w:r>
              <w:t>АО «РУСАЛ САЯНАЛ»</w:t>
            </w:r>
          </w:p>
        </w:tc>
        <w:tc>
          <w:tcPr>
            <w:tcW w:w="2680" w:type="dxa"/>
            <w:tcBorders>
              <w:top w:val="single" w:sz="6" w:space="0" w:color="auto"/>
              <w:left w:val="single" w:sz="6" w:space="0" w:color="auto"/>
              <w:bottom w:val="single" w:sz="6" w:space="0" w:color="auto"/>
              <w:right w:val="double" w:sz="6" w:space="0" w:color="auto"/>
            </w:tcBorders>
          </w:tcPr>
          <w:p w:rsidR="00523128" w:rsidRDefault="00523128">
            <w:r>
              <w:t>Член Совета директоров</w:t>
            </w:r>
          </w:p>
        </w:tc>
      </w:tr>
      <w:tr w:rsidR="00523128">
        <w:tc>
          <w:tcPr>
            <w:tcW w:w="1332" w:type="dxa"/>
            <w:tcBorders>
              <w:top w:val="single" w:sz="6" w:space="0" w:color="auto"/>
              <w:left w:val="double" w:sz="6" w:space="0" w:color="auto"/>
              <w:bottom w:val="double" w:sz="6" w:space="0" w:color="auto"/>
              <w:right w:val="single" w:sz="6" w:space="0" w:color="auto"/>
            </w:tcBorders>
          </w:tcPr>
          <w:p w:rsidR="00523128" w:rsidRDefault="00523128">
            <w:r>
              <w:t>2019</w:t>
            </w:r>
          </w:p>
        </w:tc>
        <w:tc>
          <w:tcPr>
            <w:tcW w:w="1260" w:type="dxa"/>
            <w:tcBorders>
              <w:top w:val="single" w:sz="6" w:space="0" w:color="auto"/>
              <w:left w:val="single" w:sz="6" w:space="0" w:color="auto"/>
              <w:bottom w:val="double" w:sz="6" w:space="0" w:color="auto"/>
              <w:right w:val="single" w:sz="6" w:space="0" w:color="auto"/>
            </w:tcBorders>
          </w:tcPr>
          <w:p w:rsidR="00523128" w:rsidRDefault="00523128">
            <w:proofErr w:type="spellStart"/>
            <w:r>
              <w:t>н.в</w:t>
            </w:r>
            <w:proofErr w:type="spellEnd"/>
          </w:p>
        </w:tc>
        <w:tc>
          <w:tcPr>
            <w:tcW w:w="3980" w:type="dxa"/>
            <w:tcBorders>
              <w:top w:val="single" w:sz="6" w:space="0" w:color="auto"/>
              <w:left w:val="single" w:sz="6" w:space="0" w:color="auto"/>
              <w:bottom w:val="double" w:sz="6" w:space="0" w:color="auto"/>
              <w:right w:val="single" w:sz="6" w:space="0" w:color="auto"/>
            </w:tcBorders>
          </w:tcPr>
          <w:p w:rsidR="00523128" w:rsidRDefault="00523128">
            <w:r>
              <w:t>АО «Криолит»</w:t>
            </w:r>
          </w:p>
        </w:tc>
        <w:tc>
          <w:tcPr>
            <w:tcW w:w="2680" w:type="dxa"/>
            <w:tcBorders>
              <w:top w:val="single" w:sz="6" w:space="0" w:color="auto"/>
              <w:left w:val="single" w:sz="6" w:space="0" w:color="auto"/>
              <w:bottom w:val="double" w:sz="6" w:space="0" w:color="auto"/>
              <w:right w:val="double" w:sz="6" w:space="0" w:color="auto"/>
            </w:tcBorders>
          </w:tcPr>
          <w:p w:rsidR="00523128" w:rsidRDefault="00523128">
            <w:r>
              <w:t>Член Совета директоров</w:t>
            </w:r>
          </w:p>
        </w:tc>
      </w:tr>
    </w:tbl>
    <w:p w:rsidR="00922183" w:rsidRDefault="00922183" w:rsidP="00922183">
      <w:pPr>
        <w:jc w:val="both"/>
        <w:rPr>
          <w:rStyle w:val="Subst"/>
          <w:b w:val="0"/>
          <w:i w:val="0"/>
        </w:rPr>
      </w:pPr>
    </w:p>
    <w:p w:rsidR="00966E98" w:rsidRPr="00966E98" w:rsidRDefault="00966E98" w:rsidP="00966E98">
      <w:pPr>
        <w:pStyle w:val="ThinDelim"/>
        <w:jc w:val="both"/>
        <w:rPr>
          <w:rStyle w:val="Subst"/>
          <w:b w:val="0"/>
          <w:i w:val="0"/>
          <w:sz w:val="20"/>
          <w:szCs w:val="20"/>
        </w:rPr>
      </w:pPr>
      <w:r w:rsidRPr="00966E98">
        <w:rPr>
          <w:sz w:val="20"/>
        </w:rPr>
        <w:t>Доля участия лица в уставном капитале Эмитента, а также доля принадлежащих лицу обыкновенных акций Эмитента:</w:t>
      </w:r>
      <w:r w:rsidRPr="00966E98">
        <w:rPr>
          <w:rStyle w:val="Subst"/>
          <w:b w:val="0"/>
          <w:i w:val="0"/>
          <w:sz w:val="24"/>
          <w:szCs w:val="20"/>
        </w:rPr>
        <w:t xml:space="preserve"> </w:t>
      </w:r>
      <w:r w:rsidRPr="00966E98">
        <w:rPr>
          <w:rStyle w:val="Subst"/>
          <w:sz w:val="20"/>
          <w:szCs w:val="20"/>
        </w:rPr>
        <w:t xml:space="preserve">Не имеет.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Количество акций Эмитента каждой категории (типа), которые могут быть приобретены лицом в результате конвертации принадлежащим ему ценных бумаг, конвертируемых в акции:</w:t>
      </w:r>
      <w:r w:rsidRPr="00966E98">
        <w:rPr>
          <w:rStyle w:val="Subst"/>
          <w:b w:val="0"/>
          <w:i w:val="0"/>
          <w:sz w:val="24"/>
          <w:szCs w:val="20"/>
        </w:rPr>
        <w:t xml:space="preserve"> </w:t>
      </w:r>
      <w:r w:rsidRPr="00966E98">
        <w:rPr>
          <w:rStyle w:val="Subst"/>
          <w:sz w:val="20"/>
          <w:szCs w:val="20"/>
        </w:rPr>
        <w:t xml:space="preserve">Эмитент не выпускал ценные бумаги, конвертируемые в акции.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b w:val="0"/>
          <w:i w:val="0"/>
          <w:sz w:val="20"/>
          <w:szCs w:val="20"/>
        </w:rPr>
      </w:pPr>
      <w:r w:rsidRPr="00966E98">
        <w:rPr>
          <w:sz w:val="20"/>
        </w:rPr>
        <w:t>Доля участия лица в уставном капитале подконтрольных Эмитенту организаций, имеющих для него существенное значение, а для тех подконтрольных Эмитенту организаций, которые являются акционерными обществами, - также доля принадлежащих такому лицу обыкновенных акций подконтрольных Эмитенту акционерных обществ, имеющих для Эмитента существенное значение, и количество акций указанных акционерных обществ каждой категории (типа), которые могут быть приобретены таким лицом в результате конвертации принадлежащих ему ценных бумаг, конвертируемых в акции:</w:t>
      </w:r>
      <w:r w:rsidRPr="00966E98">
        <w:rPr>
          <w:rStyle w:val="Subst"/>
          <w:b w:val="0"/>
          <w:i w:val="0"/>
          <w:sz w:val="24"/>
          <w:szCs w:val="20"/>
        </w:rPr>
        <w:t xml:space="preserve"> </w:t>
      </w:r>
      <w:r w:rsidRPr="00966E98">
        <w:rPr>
          <w:rStyle w:val="Subst"/>
          <w:sz w:val="20"/>
          <w:szCs w:val="20"/>
        </w:rPr>
        <w:t xml:space="preserve">Лицо указанных долей и ценных бумаг, конвертируемых в акции, не имеет.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Сведения о совершении лицом в отчетном периоде сделки по приобретению или отчуждению акций (долей) Эмитента с указанием по каждой сделке даты ее совершения, содержания сделки, категорий (типов) и количества акций (долей), являвшихся предметом сделки:</w:t>
      </w:r>
      <w:r w:rsidRPr="00966E98">
        <w:rPr>
          <w:rStyle w:val="Subst"/>
          <w:b w:val="0"/>
          <w:i w:val="0"/>
          <w:sz w:val="24"/>
          <w:szCs w:val="20"/>
        </w:rPr>
        <w:t xml:space="preserve"> </w:t>
      </w:r>
      <w:r w:rsidRPr="00966E98">
        <w:rPr>
          <w:rStyle w:val="Subst"/>
          <w:sz w:val="20"/>
          <w:szCs w:val="20"/>
        </w:rPr>
        <w:t>Указанных сделок в отчетном периоде нет.</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 указанных в пункте 2.3 настоящего раздела:</w:t>
      </w:r>
      <w:r w:rsidRPr="00966E98">
        <w:rPr>
          <w:rStyle w:val="Subst"/>
          <w:b w:val="0"/>
          <w:i w:val="0"/>
          <w:sz w:val="24"/>
          <w:szCs w:val="20"/>
        </w:rPr>
        <w:t xml:space="preserve"> </w:t>
      </w:r>
      <w:r w:rsidRPr="00966E98">
        <w:rPr>
          <w:rStyle w:val="Subst"/>
          <w:sz w:val="20"/>
          <w:szCs w:val="20"/>
        </w:rPr>
        <w:t xml:space="preserve">Указанных родственных связей нет. </w:t>
      </w:r>
    </w:p>
    <w:p w:rsidR="00966E98" w:rsidRPr="00966E98" w:rsidRDefault="00966E98" w:rsidP="00966E98">
      <w:pPr>
        <w:pStyle w:val="ThinDelim"/>
        <w:jc w:val="both"/>
        <w:rPr>
          <w:rStyle w:val="Subst"/>
          <w:b w:val="0"/>
          <w:i w:val="0"/>
          <w:sz w:val="20"/>
          <w:szCs w:val="20"/>
        </w:rPr>
      </w:pPr>
    </w:p>
    <w:p w:rsidR="00966E98" w:rsidRPr="00966E98" w:rsidRDefault="00966E98" w:rsidP="00966E98">
      <w:pPr>
        <w:pStyle w:val="ThinDelim"/>
        <w:jc w:val="both"/>
        <w:rPr>
          <w:rStyle w:val="Subst"/>
          <w:sz w:val="20"/>
          <w:szCs w:val="20"/>
        </w:rPr>
      </w:pPr>
      <w:r w:rsidRPr="00966E98">
        <w:rPr>
          <w:sz w:val="20"/>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rsidRPr="00966E98">
        <w:rPr>
          <w:rStyle w:val="Subst"/>
          <w:b w:val="0"/>
          <w:i w:val="0"/>
          <w:sz w:val="24"/>
          <w:szCs w:val="20"/>
        </w:rPr>
        <w:t xml:space="preserve"> </w:t>
      </w:r>
      <w:r w:rsidRPr="00966E98">
        <w:rPr>
          <w:rStyle w:val="Subst"/>
          <w:sz w:val="20"/>
          <w:szCs w:val="20"/>
        </w:rPr>
        <w:t xml:space="preserve">Лицо к указанным видам ответственности не привлекалось. </w:t>
      </w:r>
    </w:p>
    <w:p w:rsidR="00966E98" w:rsidRPr="00966E98" w:rsidRDefault="00966E98" w:rsidP="00966E98">
      <w:pPr>
        <w:pStyle w:val="ThinDelim"/>
        <w:jc w:val="both"/>
        <w:rPr>
          <w:rStyle w:val="Subst"/>
          <w:sz w:val="20"/>
          <w:szCs w:val="20"/>
        </w:rPr>
      </w:pPr>
    </w:p>
    <w:p w:rsidR="00966E98" w:rsidRDefault="00966E98" w:rsidP="00966E98">
      <w:pPr>
        <w:pStyle w:val="ThinDelim"/>
        <w:jc w:val="both"/>
      </w:pPr>
      <w:r w:rsidRPr="00966E98">
        <w:rPr>
          <w:sz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rsidRPr="00966E98">
        <w:rPr>
          <w:rStyle w:val="Subst"/>
          <w:b w:val="0"/>
          <w:i w:val="0"/>
          <w:sz w:val="24"/>
          <w:szCs w:val="20"/>
        </w:rPr>
        <w:t xml:space="preserve"> </w:t>
      </w:r>
      <w:r w:rsidRPr="00966E98">
        <w:rPr>
          <w:rStyle w:val="Subst"/>
          <w:sz w:val="20"/>
          <w:szCs w:val="20"/>
        </w:rPr>
        <w:t>Лицо указанных должностей не занимало</w:t>
      </w:r>
      <w:r w:rsidRPr="00966E98">
        <w:rPr>
          <w:rStyle w:val="Subst"/>
          <w:b w:val="0"/>
          <w:i w:val="0"/>
          <w:sz w:val="20"/>
          <w:szCs w:val="20"/>
        </w:rPr>
        <w:t>.</w:t>
      </w:r>
    </w:p>
    <w:p w:rsidR="00922183" w:rsidRDefault="00922183" w:rsidP="00922183">
      <w:pPr>
        <w:pStyle w:val="ThinDelim"/>
        <w:jc w:val="both"/>
      </w:pPr>
    </w:p>
    <w:p w:rsidR="00922183" w:rsidRDefault="00922183" w:rsidP="00922183">
      <w:pPr>
        <w:pStyle w:val="ThinDelim"/>
        <w:jc w:val="both"/>
      </w:pPr>
      <w:r w:rsidRPr="00214C49">
        <w:rPr>
          <w:sz w:val="20"/>
          <w:szCs w:val="20"/>
        </w:rPr>
        <w:t>Сведения об участии (члена комитета,</w:t>
      </w:r>
      <w:r>
        <w:rPr>
          <w:sz w:val="20"/>
          <w:szCs w:val="20"/>
        </w:rPr>
        <w:t xml:space="preserve"> председатель комитета) членов С</w:t>
      </w:r>
      <w:r w:rsidRPr="00214C49">
        <w:rPr>
          <w:sz w:val="20"/>
          <w:szCs w:val="20"/>
        </w:rPr>
        <w:t>овета директоров (на</w:t>
      </w:r>
      <w:r>
        <w:rPr>
          <w:sz w:val="20"/>
          <w:szCs w:val="20"/>
        </w:rPr>
        <w:t>блюдательного совета) в работе К</w:t>
      </w:r>
      <w:r w:rsidRPr="00214C49">
        <w:rPr>
          <w:sz w:val="20"/>
          <w:szCs w:val="20"/>
        </w:rPr>
        <w:t xml:space="preserve">омитета по аудиту: </w:t>
      </w:r>
      <w:r w:rsidRPr="00EB1011">
        <w:rPr>
          <w:b/>
          <w:i/>
          <w:sz w:val="20"/>
          <w:szCs w:val="20"/>
        </w:rPr>
        <w:t>Член Совета директоров не участвовал в работе Комитета по аудиту</w:t>
      </w:r>
      <w:r>
        <w:rPr>
          <w:b/>
          <w:i/>
          <w:sz w:val="20"/>
          <w:szCs w:val="20"/>
        </w:rPr>
        <w:t>.</w:t>
      </w:r>
    </w:p>
    <w:p w:rsidR="00523128" w:rsidRDefault="00523128" w:rsidP="000E433C">
      <w:pPr>
        <w:jc w:val="both"/>
      </w:pPr>
    </w:p>
    <w:p w:rsidR="00523128" w:rsidRDefault="000E433C" w:rsidP="000E433C">
      <w:pPr>
        <w:jc w:val="both"/>
      </w:pPr>
      <w:r w:rsidRPr="000E433C">
        <w:t>В период между отчетной датой и датой раскрытия консолидированной финансовой отчетности в составе указанной в данном пункте информации изменения не происходили.</w:t>
      </w:r>
      <w:r w:rsidR="00523128">
        <w:br/>
      </w:r>
    </w:p>
    <w:p w:rsidR="00523128" w:rsidRDefault="00523128" w:rsidP="00EE38E8">
      <w:pPr>
        <w:pStyle w:val="2"/>
        <w:spacing w:line="276" w:lineRule="auto"/>
        <w:jc w:val="both"/>
      </w:pPr>
      <w:bookmarkStart w:id="33" w:name="_Toc135299861"/>
      <w:r>
        <w:t>2.1.2. Информация о еди</w:t>
      </w:r>
      <w:r w:rsidR="000E433C">
        <w:t>ноличном исполнительном органе Э</w:t>
      </w:r>
      <w:r>
        <w:t>митента</w:t>
      </w:r>
      <w:bookmarkEnd w:id="33"/>
    </w:p>
    <w:p w:rsidR="00523128" w:rsidRDefault="00523128" w:rsidP="00D1249D">
      <w:pPr>
        <w:jc w:val="both"/>
      </w:pPr>
      <w:r>
        <w:rPr>
          <w:rStyle w:val="Subst"/>
        </w:rPr>
        <w:t>Полномочия едино</w:t>
      </w:r>
      <w:r w:rsidR="000E433C">
        <w:rPr>
          <w:rStyle w:val="Subst"/>
        </w:rPr>
        <w:t>личного исполнительного органа Э</w:t>
      </w:r>
      <w:r>
        <w:rPr>
          <w:rStyle w:val="Subst"/>
        </w:rPr>
        <w:t>митента переданы управляющей организации</w:t>
      </w:r>
    </w:p>
    <w:p w:rsidR="00D1249D" w:rsidRPr="00763CF9" w:rsidRDefault="00D1249D" w:rsidP="00D1249D">
      <w:pPr>
        <w:jc w:val="both"/>
      </w:pPr>
      <w:r w:rsidRPr="00763CF9">
        <w:t>Полное фирменное наименование:</w:t>
      </w:r>
      <w:r w:rsidRPr="00763CF9">
        <w:rPr>
          <w:rStyle w:val="Subst"/>
        </w:rPr>
        <w:t xml:space="preserve"> Акционерное общество «РУССКИЙ АЛЮМИНИЙ Менеджмент»</w:t>
      </w:r>
    </w:p>
    <w:p w:rsidR="00D1249D" w:rsidRPr="00763CF9" w:rsidRDefault="00D1249D" w:rsidP="00D1249D">
      <w:pPr>
        <w:jc w:val="both"/>
      </w:pPr>
      <w:r w:rsidRPr="00763CF9">
        <w:t>Сокращенное фирменное наименование:</w:t>
      </w:r>
      <w:r w:rsidRPr="00763CF9">
        <w:rPr>
          <w:rStyle w:val="Subst"/>
        </w:rPr>
        <w:t xml:space="preserve"> АО «РУСАЛ Менеджмент»</w:t>
      </w:r>
    </w:p>
    <w:p w:rsidR="00D1249D" w:rsidRPr="00763CF9" w:rsidRDefault="00D1249D" w:rsidP="00D1249D">
      <w:pPr>
        <w:jc w:val="both"/>
      </w:pPr>
      <w:r w:rsidRPr="00763CF9">
        <w:t>Идентификационный номер налогоплательщика (ИНН):</w:t>
      </w:r>
      <w:r w:rsidRPr="00763CF9">
        <w:rPr>
          <w:rStyle w:val="Subst"/>
        </w:rPr>
        <w:t xml:space="preserve"> 7730248430</w:t>
      </w:r>
    </w:p>
    <w:p w:rsidR="00D1249D" w:rsidRPr="00763CF9" w:rsidRDefault="00D1249D" w:rsidP="00D1249D">
      <w:pPr>
        <w:jc w:val="both"/>
      </w:pPr>
      <w:r w:rsidRPr="00763CF9">
        <w:t>Основной государственный регистрационный номер (ОГРН):</w:t>
      </w:r>
      <w:r w:rsidRPr="00763CF9">
        <w:rPr>
          <w:rStyle w:val="Subst"/>
        </w:rPr>
        <w:t xml:space="preserve"> 5187746025946</w:t>
      </w:r>
    </w:p>
    <w:p w:rsidR="00873334" w:rsidRDefault="00873334" w:rsidP="00873334">
      <w:pPr>
        <w:jc w:val="both"/>
        <w:rPr>
          <w:b/>
          <w:bCs/>
          <w:i/>
          <w:iCs/>
        </w:rPr>
      </w:pPr>
      <w:r>
        <w:t>Место нахождения:</w:t>
      </w:r>
      <w:r>
        <w:rPr>
          <w:rStyle w:val="Subst"/>
        </w:rPr>
        <w:t xml:space="preserve"> </w:t>
      </w:r>
      <w:r w:rsidRPr="00D1249D">
        <w:rPr>
          <w:b/>
          <w:bCs/>
          <w:i/>
          <w:iCs/>
        </w:rPr>
        <w:t xml:space="preserve">город Москва </w:t>
      </w:r>
    </w:p>
    <w:p w:rsidR="00873334" w:rsidRDefault="00873334" w:rsidP="00873334">
      <w:pPr>
        <w:jc w:val="both"/>
        <w:rPr>
          <w:rStyle w:val="Subst"/>
        </w:rPr>
      </w:pPr>
      <w:r>
        <w:t>Телефон:</w:t>
      </w:r>
      <w:r>
        <w:rPr>
          <w:rStyle w:val="Subst"/>
        </w:rPr>
        <w:t xml:space="preserve"> +7 (495) 720-5170; +7 (495) 720-5171 </w:t>
      </w:r>
    </w:p>
    <w:p w:rsidR="00873334" w:rsidRDefault="00873334" w:rsidP="00873334">
      <w:pPr>
        <w:jc w:val="both"/>
      </w:pPr>
      <w:r>
        <w:t>Адрес электронной почты:</w:t>
      </w:r>
      <w:r>
        <w:rPr>
          <w:rStyle w:val="Subst"/>
        </w:rPr>
        <w:t xml:space="preserve"> documents@rusal.com</w:t>
      </w:r>
    </w:p>
    <w:p w:rsidR="00523128" w:rsidRPr="00873334" w:rsidRDefault="00523128" w:rsidP="00D1249D">
      <w:pPr>
        <w:jc w:val="both"/>
      </w:pPr>
    </w:p>
    <w:p w:rsidR="00523128" w:rsidRDefault="00523128" w:rsidP="00D1249D">
      <w:pPr>
        <w:jc w:val="both"/>
      </w:pPr>
      <w:r>
        <w:t>Основание передачи полномочий:</w:t>
      </w:r>
      <w:r>
        <w:rPr>
          <w:rStyle w:val="Subst"/>
        </w:rPr>
        <w:t xml:space="preserve"> Решением единственного акционера Эмитента от 31.05.2019 г.  полномочия Единоличного исполнительного органа Эмитента переданы Управляющей организацией - Акционерному обществу «РУССКИЙ АЛЮМИНИЙ Менеджмент». Договор о передаче полномочий единоличного исполнительного органа № РАМ-БРАЗ/2019 от 1 июня 2019 года.</w:t>
      </w:r>
    </w:p>
    <w:p w:rsidR="00523128" w:rsidRDefault="00523128" w:rsidP="00D1249D">
      <w:pPr>
        <w:pStyle w:val="SubHeading"/>
        <w:jc w:val="both"/>
      </w:pPr>
      <w:r>
        <w:t>Состав совета директоров (наблюдательного совета) управляющей организации</w:t>
      </w:r>
      <w:r w:rsidR="00D1249D">
        <w:t xml:space="preserve">: </w:t>
      </w:r>
      <w:r>
        <w:rPr>
          <w:rStyle w:val="Subst"/>
        </w:rPr>
        <w:t>Совет директоров не предусмотрен Уставом</w:t>
      </w:r>
    </w:p>
    <w:p w:rsidR="00523128" w:rsidRDefault="00D1249D" w:rsidP="00D1249D">
      <w:pPr>
        <w:pStyle w:val="SubHeading"/>
        <w:jc w:val="both"/>
      </w:pPr>
      <w:r>
        <w:t xml:space="preserve">1. </w:t>
      </w:r>
      <w:r w:rsidR="00523128">
        <w:t>Единоличный исполнительный орган управляющей организации</w:t>
      </w:r>
    </w:p>
    <w:p w:rsidR="00523128" w:rsidRDefault="00523128" w:rsidP="00D1249D">
      <w:r>
        <w:lastRenderedPageBreak/>
        <w:t>Фамилия, имя, отчество (последнее при наличии):</w:t>
      </w:r>
      <w:r>
        <w:rPr>
          <w:rStyle w:val="Subst"/>
        </w:rPr>
        <w:t xml:space="preserve"> Никитин Евгений Викторович</w:t>
      </w:r>
    </w:p>
    <w:p w:rsidR="00523128" w:rsidRDefault="00523128" w:rsidP="00D1249D">
      <w:r>
        <w:t>Год рождения:</w:t>
      </w:r>
      <w:r>
        <w:rPr>
          <w:rStyle w:val="Subst"/>
        </w:rPr>
        <w:t xml:space="preserve"> 1966</w:t>
      </w:r>
    </w:p>
    <w:p w:rsidR="00D1249D" w:rsidRPr="00D1249D" w:rsidRDefault="00D1249D" w:rsidP="00D1249D">
      <w:pPr>
        <w:spacing w:before="0" w:after="0"/>
        <w:jc w:val="both"/>
        <w:rPr>
          <w:rFonts w:eastAsia="Times New Roman"/>
          <w:b/>
          <w:bCs/>
          <w:i/>
          <w:iCs/>
        </w:rPr>
      </w:pPr>
      <w:r w:rsidRPr="00D1249D">
        <w:rPr>
          <w:rFonts w:eastAsia="Times New Roman"/>
        </w:rPr>
        <w:t xml:space="preserve">Сведения об уровне образования, квалификации, специальности: </w:t>
      </w:r>
      <w:r w:rsidRPr="00D1249D">
        <w:rPr>
          <w:rFonts w:eastAsia="Times New Roman"/>
          <w:b/>
          <w:bCs/>
          <w:i/>
          <w:iCs/>
        </w:rPr>
        <w:t>Высшее. Московский институт инженеров гражданской авиации, специальность «Техническая эксплуатация авиационного оборудования», квалификация «Инженер-электрик», 1989 г.</w:t>
      </w:r>
    </w:p>
    <w:p w:rsidR="00D1249D" w:rsidRPr="00D1249D" w:rsidRDefault="00D1249D" w:rsidP="00D1249D">
      <w:pPr>
        <w:spacing w:before="0" w:after="0"/>
        <w:jc w:val="both"/>
        <w:rPr>
          <w:rFonts w:eastAsia="Times New Roman"/>
          <w:b/>
          <w:bCs/>
          <w:i/>
          <w:iCs/>
        </w:rPr>
      </w:pPr>
      <w:r w:rsidRPr="00D1249D">
        <w:rPr>
          <w:rFonts w:eastAsia="Times New Roman"/>
          <w:b/>
          <w:bCs/>
          <w:i/>
          <w:iCs/>
        </w:rPr>
        <w:t xml:space="preserve">Московский Государственный Университет им. </w:t>
      </w:r>
      <w:r w:rsidRPr="00D1249D">
        <w:rPr>
          <w:rFonts w:eastAsia="Times New Roman"/>
          <w:b/>
          <w:i/>
        </w:rPr>
        <w:t xml:space="preserve">М.В. </w:t>
      </w:r>
      <w:r w:rsidRPr="00D1249D">
        <w:rPr>
          <w:rFonts w:eastAsia="Times New Roman"/>
          <w:b/>
          <w:bCs/>
          <w:i/>
          <w:iCs/>
        </w:rPr>
        <w:t>Ломоносова, Производственные системы, MBA, 2009 г.</w:t>
      </w:r>
    </w:p>
    <w:p w:rsidR="00D1249D" w:rsidRPr="00D1249D" w:rsidRDefault="00D1249D" w:rsidP="00D1249D">
      <w:pPr>
        <w:spacing w:before="0" w:after="0"/>
        <w:jc w:val="both"/>
        <w:rPr>
          <w:rFonts w:eastAsia="Times New Roman"/>
        </w:rPr>
      </w:pPr>
    </w:p>
    <w:p w:rsidR="004642FF" w:rsidRPr="00B70BF7" w:rsidRDefault="004642FF" w:rsidP="004642FF">
      <w:pPr>
        <w:spacing w:before="0" w:after="0"/>
        <w:jc w:val="both"/>
      </w:pPr>
      <w:r w:rsidRPr="00B70BF7">
        <w:t xml:space="preserve">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 </w:t>
      </w:r>
    </w:p>
    <w:p w:rsidR="00D1249D" w:rsidRPr="00D1249D" w:rsidRDefault="00D1249D" w:rsidP="00D1249D">
      <w:pPr>
        <w:spacing w:before="0" w:after="0"/>
        <w:rPr>
          <w:rFonts w:eastAsia="Times New Roman"/>
        </w:rPr>
      </w:pP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260"/>
        <w:gridCol w:w="1260"/>
        <w:gridCol w:w="3980"/>
        <w:gridCol w:w="2572"/>
      </w:tblGrid>
      <w:tr w:rsidR="00D1249D" w:rsidRPr="00D1249D" w:rsidTr="006154C9">
        <w:tc>
          <w:tcPr>
            <w:tcW w:w="2520" w:type="dxa"/>
            <w:gridSpan w:val="2"/>
            <w:hideMark/>
          </w:tcPr>
          <w:p w:rsidR="00D1249D" w:rsidRPr="00D1249D" w:rsidRDefault="00D1249D" w:rsidP="00D1249D">
            <w:pPr>
              <w:spacing w:before="0" w:after="0"/>
              <w:ind w:left="284"/>
              <w:jc w:val="center"/>
              <w:rPr>
                <w:rFonts w:eastAsia="Times New Roman"/>
              </w:rPr>
            </w:pPr>
            <w:r w:rsidRPr="00D1249D">
              <w:rPr>
                <w:rFonts w:eastAsia="Times New Roman"/>
              </w:rPr>
              <w:t>Период</w:t>
            </w:r>
          </w:p>
        </w:tc>
        <w:tc>
          <w:tcPr>
            <w:tcW w:w="3980" w:type="dxa"/>
            <w:hideMark/>
          </w:tcPr>
          <w:p w:rsidR="00D1249D" w:rsidRPr="00D1249D" w:rsidRDefault="00D1249D" w:rsidP="00D1249D">
            <w:pPr>
              <w:spacing w:before="0" w:after="0"/>
              <w:ind w:left="284"/>
              <w:jc w:val="center"/>
              <w:rPr>
                <w:rFonts w:eastAsia="Times New Roman"/>
              </w:rPr>
            </w:pPr>
            <w:r w:rsidRPr="00D1249D">
              <w:rPr>
                <w:rFonts w:eastAsia="Times New Roman"/>
              </w:rPr>
              <w:t>Наименование организации</w:t>
            </w:r>
          </w:p>
        </w:tc>
        <w:tc>
          <w:tcPr>
            <w:tcW w:w="2572" w:type="dxa"/>
            <w:hideMark/>
          </w:tcPr>
          <w:p w:rsidR="00D1249D" w:rsidRPr="00D1249D" w:rsidRDefault="00D1249D" w:rsidP="00D1249D">
            <w:pPr>
              <w:spacing w:before="0" w:after="0"/>
              <w:ind w:left="284"/>
              <w:jc w:val="center"/>
              <w:rPr>
                <w:rFonts w:eastAsia="Times New Roman"/>
              </w:rPr>
            </w:pPr>
            <w:r w:rsidRPr="00D1249D">
              <w:rPr>
                <w:rFonts w:eastAsia="Times New Roman"/>
              </w:rPr>
              <w:t>Должность</w:t>
            </w:r>
          </w:p>
        </w:tc>
      </w:tr>
      <w:tr w:rsidR="00D1249D" w:rsidRPr="00D1249D" w:rsidTr="006154C9">
        <w:tc>
          <w:tcPr>
            <w:tcW w:w="1260" w:type="dxa"/>
            <w:hideMark/>
          </w:tcPr>
          <w:p w:rsidR="00D1249D" w:rsidRPr="00D1249D" w:rsidRDefault="00D1249D" w:rsidP="00D1249D">
            <w:pPr>
              <w:spacing w:before="0" w:after="0"/>
              <w:ind w:left="284"/>
              <w:jc w:val="center"/>
              <w:rPr>
                <w:rFonts w:eastAsia="Times New Roman"/>
              </w:rPr>
            </w:pPr>
            <w:r w:rsidRPr="00D1249D">
              <w:rPr>
                <w:rFonts w:eastAsia="Times New Roman"/>
              </w:rPr>
              <w:t>с</w:t>
            </w:r>
          </w:p>
        </w:tc>
        <w:tc>
          <w:tcPr>
            <w:tcW w:w="1260" w:type="dxa"/>
            <w:hideMark/>
          </w:tcPr>
          <w:p w:rsidR="00D1249D" w:rsidRPr="00D1249D" w:rsidRDefault="00D1249D" w:rsidP="00D1249D">
            <w:pPr>
              <w:spacing w:before="0" w:after="0"/>
              <w:ind w:left="284"/>
              <w:jc w:val="center"/>
              <w:rPr>
                <w:rFonts w:eastAsia="Times New Roman"/>
              </w:rPr>
            </w:pPr>
            <w:r w:rsidRPr="00D1249D">
              <w:rPr>
                <w:rFonts w:eastAsia="Times New Roman"/>
              </w:rPr>
              <w:t>по</w:t>
            </w:r>
          </w:p>
        </w:tc>
        <w:tc>
          <w:tcPr>
            <w:tcW w:w="3980" w:type="dxa"/>
          </w:tcPr>
          <w:p w:rsidR="00D1249D" w:rsidRPr="00D1249D" w:rsidRDefault="00D1249D" w:rsidP="00D1249D">
            <w:pPr>
              <w:spacing w:before="0" w:after="0"/>
              <w:ind w:left="284"/>
              <w:rPr>
                <w:rFonts w:eastAsia="Times New Roman"/>
              </w:rPr>
            </w:pPr>
          </w:p>
        </w:tc>
        <w:tc>
          <w:tcPr>
            <w:tcW w:w="2572" w:type="dxa"/>
          </w:tcPr>
          <w:p w:rsidR="00D1249D" w:rsidRPr="00D1249D" w:rsidRDefault="00D1249D" w:rsidP="00D1249D">
            <w:pPr>
              <w:spacing w:before="0" w:after="0"/>
              <w:ind w:left="4"/>
              <w:rPr>
                <w:rFonts w:eastAsia="Times New Roman"/>
              </w:rPr>
            </w:pPr>
          </w:p>
        </w:tc>
      </w:tr>
      <w:tr w:rsidR="00D1249D" w:rsidRPr="00D1249D" w:rsidTr="006154C9">
        <w:tc>
          <w:tcPr>
            <w:tcW w:w="1260" w:type="dxa"/>
            <w:hideMark/>
          </w:tcPr>
          <w:p w:rsidR="00D1249D" w:rsidRPr="00D1249D" w:rsidRDefault="00D1249D" w:rsidP="00D1249D">
            <w:pPr>
              <w:spacing w:before="0" w:after="0"/>
              <w:ind w:left="42"/>
              <w:jc w:val="both"/>
              <w:rPr>
                <w:rFonts w:eastAsia="Times New Roman"/>
                <w:lang w:val="en-US"/>
              </w:rPr>
            </w:pPr>
            <w:r w:rsidRPr="00D1249D">
              <w:rPr>
                <w:rFonts w:eastAsia="Times New Roman"/>
                <w:lang w:val="en-US"/>
              </w:rPr>
              <w:t>2014</w:t>
            </w:r>
          </w:p>
        </w:tc>
        <w:tc>
          <w:tcPr>
            <w:tcW w:w="1260" w:type="dxa"/>
            <w:hideMark/>
          </w:tcPr>
          <w:p w:rsidR="00D1249D" w:rsidRPr="00D1249D" w:rsidRDefault="00D1249D" w:rsidP="00D1249D">
            <w:pPr>
              <w:spacing w:before="0" w:after="0"/>
              <w:ind w:left="42"/>
              <w:jc w:val="both"/>
              <w:rPr>
                <w:rFonts w:eastAsia="Times New Roman"/>
              </w:rPr>
            </w:pPr>
            <w:r w:rsidRPr="00D1249D">
              <w:rPr>
                <w:rFonts w:eastAsia="Times New Roman"/>
                <w:lang w:val="en-US"/>
              </w:rPr>
              <w:t>2020</w:t>
            </w:r>
          </w:p>
        </w:tc>
        <w:tc>
          <w:tcPr>
            <w:tcW w:w="3980" w:type="dxa"/>
            <w:hideMark/>
          </w:tcPr>
          <w:p w:rsidR="00D1249D" w:rsidRPr="00D1249D" w:rsidRDefault="00D1249D" w:rsidP="00D1249D">
            <w:pPr>
              <w:spacing w:before="0" w:after="0"/>
              <w:ind w:left="10"/>
              <w:jc w:val="both"/>
              <w:rPr>
                <w:rFonts w:eastAsia="Times New Roman"/>
              </w:rPr>
            </w:pPr>
            <w:r w:rsidRPr="00D1249D">
              <w:rPr>
                <w:rFonts w:eastAsia="Times New Roman"/>
              </w:rPr>
              <w:t xml:space="preserve">RUSAL </w:t>
            </w:r>
            <w:proofErr w:type="spellStart"/>
            <w:r w:rsidRPr="00D1249D">
              <w:rPr>
                <w:rFonts w:eastAsia="Times New Roman"/>
              </w:rPr>
              <w:t>Global</w:t>
            </w:r>
            <w:proofErr w:type="spellEnd"/>
            <w:r w:rsidRPr="00D1249D">
              <w:rPr>
                <w:rFonts w:eastAsia="Times New Roman"/>
              </w:rPr>
              <w:t xml:space="preserve"> </w:t>
            </w:r>
            <w:proofErr w:type="spellStart"/>
            <w:r w:rsidRPr="00D1249D">
              <w:rPr>
                <w:rFonts w:eastAsia="Times New Roman"/>
              </w:rPr>
              <w:t>Management</w:t>
            </w:r>
            <w:proofErr w:type="spellEnd"/>
            <w:r w:rsidRPr="00D1249D">
              <w:rPr>
                <w:rFonts w:eastAsia="Times New Roman"/>
              </w:rPr>
              <w:t xml:space="preserve"> B.V. (ЗАО «РУСАЛ </w:t>
            </w:r>
            <w:proofErr w:type="spellStart"/>
            <w:r w:rsidRPr="00D1249D">
              <w:rPr>
                <w:rFonts w:eastAsia="Times New Roman"/>
              </w:rPr>
              <w:t>Глобал</w:t>
            </w:r>
            <w:proofErr w:type="spellEnd"/>
            <w:r w:rsidRPr="00D1249D">
              <w:rPr>
                <w:rFonts w:eastAsia="Times New Roman"/>
              </w:rPr>
              <w:t xml:space="preserve">  Менеджмент Б.В.»)</w:t>
            </w:r>
          </w:p>
        </w:tc>
        <w:tc>
          <w:tcPr>
            <w:tcW w:w="2572" w:type="dxa"/>
            <w:hideMark/>
          </w:tcPr>
          <w:p w:rsidR="00D1249D" w:rsidRPr="00D1249D" w:rsidRDefault="00D1249D" w:rsidP="00D1249D">
            <w:pPr>
              <w:spacing w:before="0" w:after="0"/>
              <w:ind w:left="4"/>
              <w:jc w:val="both"/>
              <w:rPr>
                <w:rFonts w:eastAsia="Times New Roman"/>
              </w:rPr>
            </w:pPr>
            <w:r w:rsidRPr="00D1249D">
              <w:rPr>
                <w:rFonts w:eastAsia="Times New Roman"/>
              </w:rPr>
              <w:t>Член Правления</w:t>
            </w:r>
          </w:p>
        </w:tc>
      </w:tr>
      <w:tr w:rsidR="00D1249D" w:rsidRPr="00D1249D" w:rsidTr="006154C9">
        <w:tc>
          <w:tcPr>
            <w:tcW w:w="1260" w:type="dxa"/>
            <w:hideMark/>
          </w:tcPr>
          <w:p w:rsidR="00D1249D" w:rsidRPr="00D1249D" w:rsidRDefault="00D1249D" w:rsidP="00D1249D">
            <w:pPr>
              <w:spacing w:before="0" w:after="0"/>
              <w:ind w:left="42"/>
              <w:jc w:val="both"/>
              <w:rPr>
                <w:rFonts w:eastAsia="Times New Roman"/>
              </w:rPr>
            </w:pPr>
            <w:r w:rsidRPr="00D1249D">
              <w:rPr>
                <w:rFonts w:eastAsia="Times New Roman"/>
              </w:rPr>
              <w:t>2018</w:t>
            </w:r>
          </w:p>
        </w:tc>
        <w:tc>
          <w:tcPr>
            <w:tcW w:w="1260" w:type="dxa"/>
            <w:hideMark/>
          </w:tcPr>
          <w:p w:rsidR="00D1249D" w:rsidRPr="00D1249D" w:rsidRDefault="00836A80" w:rsidP="00D1249D">
            <w:pPr>
              <w:spacing w:before="0" w:after="0"/>
              <w:ind w:left="42"/>
              <w:jc w:val="both"/>
              <w:rPr>
                <w:rFonts w:eastAsia="Times New Roman"/>
              </w:rPr>
            </w:pPr>
            <w:proofErr w:type="spellStart"/>
            <w:r>
              <w:rPr>
                <w:rFonts w:eastAsia="Times New Roman"/>
              </w:rPr>
              <w:t>н.в</w:t>
            </w:r>
            <w:proofErr w:type="spellEnd"/>
          </w:p>
        </w:tc>
        <w:tc>
          <w:tcPr>
            <w:tcW w:w="3980" w:type="dxa"/>
          </w:tcPr>
          <w:p w:rsidR="00D1249D" w:rsidRPr="00D1249D" w:rsidRDefault="00D1249D" w:rsidP="00D1249D">
            <w:pPr>
              <w:spacing w:before="0" w:after="0"/>
              <w:ind w:left="10"/>
              <w:jc w:val="both"/>
              <w:rPr>
                <w:rFonts w:eastAsia="Times New Roman"/>
              </w:rPr>
            </w:pPr>
            <w:r w:rsidRPr="00D1249D">
              <w:rPr>
                <w:rFonts w:eastAsia="Times New Roman"/>
              </w:rPr>
              <w:t>До 25.09.2020:</w:t>
            </w:r>
          </w:p>
          <w:p w:rsidR="00D1249D" w:rsidRPr="00D1249D" w:rsidRDefault="00D1249D" w:rsidP="00D1249D">
            <w:pPr>
              <w:spacing w:before="0" w:after="0"/>
              <w:jc w:val="both"/>
              <w:rPr>
                <w:rFonts w:eastAsia="Times New Roman"/>
              </w:rPr>
            </w:pPr>
            <w:r w:rsidRPr="00D1249D">
              <w:rPr>
                <w:rFonts w:eastAsia="Times New Roman"/>
              </w:rPr>
              <w:t xml:space="preserve">Юнайтед Компани РУСАЛ </w:t>
            </w:r>
            <w:proofErr w:type="spellStart"/>
            <w:r w:rsidRPr="00D1249D">
              <w:rPr>
                <w:rFonts w:eastAsia="Times New Roman"/>
              </w:rPr>
              <w:t>Плс</w:t>
            </w:r>
            <w:proofErr w:type="spellEnd"/>
            <w:r w:rsidRPr="00D1249D">
              <w:rPr>
                <w:rFonts w:eastAsia="Times New Roman"/>
              </w:rPr>
              <w:t>.</w:t>
            </w:r>
          </w:p>
          <w:p w:rsidR="00D1249D" w:rsidRPr="00D1249D" w:rsidRDefault="00D1249D" w:rsidP="00D1249D">
            <w:pPr>
              <w:spacing w:before="0" w:after="0"/>
              <w:jc w:val="both"/>
              <w:rPr>
                <w:rFonts w:eastAsia="Times New Roman"/>
                <w:lang w:val="en-US"/>
              </w:rPr>
            </w:pPr>
            <w:r w:rsidRPr="00D1249D">
              <w:rPr>
                <w:rFonts w:eastAsia="Times New Roman"/>
                <w:lang w:val="en-US"/>
              </w:rPr>
              <w:t>(United Company RUSAL Plc)</w:t>
            </w:r>
          </w:p>
          <w:p w:rsidR="00D1249D" w:rsidRPr="00D1249D" w:rsidRDefault="00D1249D" w:rsidP="00D1249D">
            <w:pPr>
              <w:spacing w:before="0" w:after="0"/>
              <w:ind w:left="10"/>
              <w:jc w:val="both"/>
              <w:rPr>
                <w:rFonts w:eastAsia="Times New Roman"/>
                <w:lang w:val="en-US"/>
              </w:rPr>
            </w:pPr>
            <w:r w:rsidRPr="00D1249D">
              <w:rPr>
                <w:rFonts w:eastAsia="Times New Roman"/>
                <w:lang w:val="en-US"/>
              </w:rPr>
              <w:t> </w:t>
            </w:r>
          </w:p>
          <w:p w:rsidR="00D1249D" w:rsidRPr="00D1249D" w:rsidRDefault="00D1249D" w:rsidP="00D1249D">
            <w:pPr>
              <w:spacing w:before="0" w:after="0"/>
              <w:ind w:left="10"/>
              <w:jc w:val="both"/>
              <w:rPr>
                <w:rFonts w:eastAsia="Times New Roman"/>
                <w:lang w:val="en-US"/>
              </w:rPr>
            </w:pPr>
          </w:p>
          <w:p w:rsidR="00D1249D" w:rsidRPr="00D1249D" w:rsidRDefault="00D1249D" w:rsidP="00D1249D">
            <w:pPr>
              <w:spacing w:before="0" w:after="0"/>
              <w:ind w:left="10"/>
              <w:jc w:val="both"/>
              <w:rPr>
                <w:rFonts w:eastAsia="Times New Roman"/>
                <w:lang w:val="en-US"/>
              </w:rPr>
            </w:pPr>
            <w:r w:rsidRPr="00D1249D">
              <w:rPr>
                <w:rFonts w:eastAsia="Times New Roman"/>
              </w:rPr>
              <w:t>С</w:t>
            </w:r>
            <w:r w:rsidRPr="00D1249D">
              <w:rPr>
                <w:rFonts w:eastAsia="Times New Roman"/>
                <w:lang w:val="en-US"/>
              </w:rPr>
              <w:t xml:space="preserve"> 25.09.2020:</w:t>
            </w:r>
          </w:p>
          <w:p w:rsidR="00D1249D" w:rsidRPr="00D1249D" w:rsidRDefault="00D1249D" w:rsidP="00D1249D">
            <w:pPr>
              <w:spacing w:before="0" w:after="0"/>
              <w:ind w:left="10"/>
              <w:jc w:val="both"/>
              <w:rPr>
                <w:rFonts w:eastAsia="Times New Roman"/>
              </w:rPr>
            </w:pPr>
            <w:r w:rsidRPr="00D1249D">
              <w:rPr>
                <w:rFonts w:eastAsia="Times New Roman"/>
              </w:rPr>
              <w:t>МКПАО «ОК РУСАЛ»</w:t>
            </w:r>
          </w:p>
        </w:tc>
        <w:tc>
          <w:tcPr>
            <w:tcW w:w="2572" w:type="dxa"/>
          </w:tcPr>
          <w:p w:rsidR="00D1249D" w:rsidRPr="00D1249D" w:rsidRDefault="00D1249D" w:rsidP="00D1249D">
            <w:pPr>
              <w:spacing w:before="0" w:after="0"/>
              <w:ind w:left="4"/>
              <w:jc w:val="both"/>
              <w:rPr>
                <w:rFonts w:eastAsia="Times New Roman"/>
              </w:rPr>
            </w:pPr>
            <w:r w:rsidRPr="00D1249D">
              <w:rPr>
                <w:rFonts w:eastAsia="Times New Roman"/>
              </w:rPr>
              <w:t>До 25.09.2020:</w:t>
            </w:r>
          </w:p>
          <w:p w:rsidR="00D1249D" w:rsidRPr="00D1249D" w:rsidRDefault="00D1249D" w:rsidP="00D1249D">
            <w:pPr>
              <w:spacing w:before="0" w:after="0"/>
              <w:ind w:left="4"/>
              <w:jc w:val="both"/>
              <w:rPr>
                <w:rFonts w:eastAsia="Times New Roman"/>
              </w:rPr>
            </w:pPr>
            <w:r w:rsidRPr="00D1249D">
              <w:rPr>
                <w:rFonts w:eastAsia="Times New Roman"/>
              </w:rPr>
              <w:t>Директор (Исполнительный директор), Главный исполнительный директор</w:t>
            </w:r>
          </w:p>
          <w:p w:rsidR="00D1249D" w:rsidRPr="00D1249D" w:rsidRDefault="00D1249D" w:rsidP="00D1249D">
            <w:pPr>
              <w:spacing w:before="0" w:after="0"/>
              <w:ind w:left="4"/>
              <w:jc w:val="both"/>
              <w:rPr>
                <w:rFonts w:eastAsia="Times New Roman"/>
              </w:rPr>
            </w:pPr>
          </w:p>
          <w:p w:rsidR="00D1249D" w:rsidRPr="00D1249D" w:rsidRDefault="00D1249D" w:rsidP="00D1249D">
            <w:pPr>
              <w:spacing w:before="0" w:after="0"/>
              <w:ind w:left="4"/>
              <w:jc w:val="both"/>
              <w:rPr>
                <w:rFonts w:eastAsia="Times New Roman"/>
              </w:rPr>
            </w:pPr>
            <w:r w:rsidRPr="00D1249D">
              <w:rPr>
                <w:rFonts w:eastAsia="Times New Roman"/>
              </w:rPr>
              <w:t>С 25.09.2020:</w:t>
            </w:r>
          </w:p>
          <w:p w:rsidR="00D1249D" w:rsidRPr="00D1249D" w:rsidRDefault="00D1249D" w:rsidP="00D1249D">
            <w:pPr>
              <w:spacing w:before="0" w:after="0"/>
              <w:ind w:left="4"/>
              <w:jc w:val="both"/>
              <w:rPr>
                <w:rFonts w:eastAsia="Times New Roman"/>
              </w:rPr>
            </w:pPr>
            <w:r w:rsidRPr="00D1249D">
              <w:rPr>
                <w:rFonts w:eastAsia="Times New Roman"/>
              </w:rPr>
              <w:t>Член Совета директоров (Исполнительный директор), Генеральный директор</w:t>
            </w:r>
          </w:p>
        </w:tc>
      </w:tr>
      <w:tr w:rsidR="00D1249D" w:rsidRPr="00D1249D" w:rsidTr="006154C9">
        <w:tc>
          <w:tcPr>
            <w:tcW w:w="1260" w:type="dxa"/>
            <w:hideMark/>
          </w:tcPr>
          <w:p w:rsidR="00D1249D" w:rsidRPr="00D1249D" w:rsidRDefault="00D1249D" w:rsidP="00D1249D">
            <w:pPr>
              <w:spacing w:before="0" w:after="0"/>
              <w:ind w:left="42"/>
              <w:jc w:val="both"/>
              <w:rPr>
                <w:rFonts w:eastAsia="Times New Roman"/>
              </w:rPr>
            </w:pPr>
            <w:r w:rsidRPr="00D1249D">
              <w:rPr>
                <w:rFonts w:eastAsia="Times New Roman"/>
              </w:rPr>
              <w:t>2018</w:t>
            </w:r>
          </w:p>
        </w:tc>
        <w:tc>
          <w:tcPr>
            <w:tcW w:w="1260" w:type="dxa"/>
            <w:hideMark/>
          </w:tcPr>
          <w:p w:rsidR="00D1249D" w:rsidRPr="00D1249D" w:rsidRDefault="00D1249D" w:rsidP="00D1249D">
            <w:pPr>
              <w:spacing w:before="0" w:after="0"/>
              <w:ind w:left="42"/>
              <w:jc w:val="both"/>
              <w:rPr>
                <w:rFonts w:eastAsia="Times New Roman"/>
              </w:rPr>
            </w:pPr>
            <w:r w:rsidRPr="00D1249D">
              <w:rPr>
                <w:rFonts w:eastAsia="Times New Roman"/>
                <w:lang w:val="en-US"/>
              </w:rPr>
              <w:t>2020</w:t>
            </w:r>
          </w:p>
        </w:tc>
        <w:tc>
          <w:tcPr>
            <w:tcW w:w="3980" w:type="dxa"/>
            <w:hideMark/>
          </w:tcPr>
          <w:p w:rsidR="00D1249D" w:rsidRPr="00D1249D" w:rsidRDefault="00D1249D" w:rsidP="00D1249D">
            <w:pPr>
              <w:spacing w:before="0" w:after="0"/>
              <w:ind w:left="10"/>
              <w:jc w:val="both"/>
              <w:rPr>
                <w:rFonts w:eastAsia="Times New Roman"/>
              </w:rPr>
            </w:pPr>
            <w:r w:rsidRPr="00D1249D">
              <w:rPr>
                <w:rFonts w:eastAsia="Times New Roman"/>
                <w:lang w:val="en-US"/>
              </w:rPr>
              <w:t>RUSAL</w:t>
            </w:r>
            <w:r w:rsidRPr="00D1249D">
              <w:rPr>
                <w:rFonts w:eastAsia="Times New Roman"/>
              </w:rPr>
              <w:t xml:space="preserve"> </w:t>
            </w:r>
            <w:r w:rsidRPr="00D1249D">
              <w:rPr>
                <w:rFonts w:eastAsia="Times New Roman"/>
                <w:lang w:val="en-US"/>
              </w:rPr>
              <w:t>Global</w:t>
            </w:r>
            <w:r w:rsidRPr="00D1249D">
              <w:rPr>
                <w:rFonts w:eastAsia="Times New Roman"/>
              </w:rPr>
              <w:t xml:space="preserve"> </w:t>
            </w:r>
            <w:r w:rsidRPr="00D1249D">
              <w:rPr>
                <w:rFonts w:eastAsia="Times New Roman"/>
                <w:lang w:val="en-US"/>
              </w:rPr>
              <w:t>Management</w:t>
            </w:r>
            <w:r w:rsidRPr="00D1249D">
              <w:rPr>
                <w:rFonts w:eastAsia="Times New Roman"/>
              </w:rPr>
              <w:t xml:space="preserve"> </w:t>
            </w:r>
            <w:r w:rsidRPr="00D1249D">
              <w:rPr>
                <w:rFonts w:eastAsia="Times New Roman"/>
                <w:lang w:val="en-US"/>
              </w:rPr>
              <w:t>B</w:t>
            </w:r>
            <w:r w:rsidRPr="00D1249D">
              <w:rPr>
                <w:rFonts w:eastAsia="Times New Roman"/>
              </w:rPr>
              <w:t>.</w:t>
            </w:r>
            <w:r w:rsidRPr="00D1249D">
              <w:rPr>
                <w:rFonts w:eastAsia="Times New Roman"/>
                <w:lang w:val="en-US"/>
              </w:rPr>
              <w:t>V</w:t>
            </w:r>
            <w:r w:rsidRPr="00D1249D">
              <w:rPr>
                <w:rFonts w:eastAsia="Times New Roman"/>
              </w:rPr>
              <w:t>. (З</w:t>
            </w:r>
            <w:r w:rsidR="003B6CF4">
              <w:rPr>
                <w:rFonts w:eastAsia="Times New Roman"/>
              </w:rPr>
              <w:t xml:space="preserve">АО «РУСАЛ </w:t>
            </w:r>
            <w:proofErr w:type="spellStart"/>
            <w:r w:rsidR="003B6CF4">
              <w:rPr>
                <w:rFonts w:eastAsia="Times New Roman"/>
              </w:rPr>
              <w:t>Глобал</w:t>
            </w:r>
            <w:proofErr w:type="spellEnd"/>
            <w:r w:rsidR="003B6CF4">
              <w:rPr>
                <w:rFonts w:eastAsia="Times New Roman"/>
              </w:rPr>
              <w:t xml:space="preserve"> Менеджмент Б.В</w:t>
            </w:r>
            <w:proofErr w:type="gramStart"/>
            <w:r w:rsidR="003B6CF4">
              <w:rPr>
                <w:rFonts w:eastAsia="Times New Roman"/>
              </w:rPr>
              <w:t>.</w:t>
            </w:r>
            <w:r w:rsidRPr="00D1249D">
              <w:rPr>
                <w:rFonts w:eastAsia="Times New Roman"/>
              </w:rPr>
              <w:t>»</w:t>
            </w:r>
            <w:proofErr w:type="gramEnd"/>
            <w:r w:rsidRPr="00D1249D">
              <w:rPr>
                <w:rFonts w:eastAsia="Times New Roman"/>
              </w:rPr>
              <w:t>)</w:t>
            </w:r>
          </w:p>
        </w:tc>
        <w:tc>
          <w:tcPr>
            <w:tcW w:w="2572" w:type="dxa"/>
            <w:hideMark/>
          </w:tcPr>
          <w:p w:rsidR="00D1249D" w:rsidRPr="00D1249D" w:rsidRDefault="00D1249D" w:rsidP="00D1249D">
            <w:pPr>
              <w:spacing w:before="0" w:after="0"/>
              <w:ind w:left="4"/>
              <w:jc w:val="both"/>
              <w:rPr>
                <w:rFonts w:eastAsia="Times New Roman"/>
              </w:rPr>
            </w:pPr>
            <w:r w:rsidRPr="00D1249D">
              <w:rPr>
                <w:rFonts w:eastAsia="Times New Roman"/>
              </w:rPr>
              <w:t xml:space="preserve">Генеральный директор, Председатель Правления </w:t>
            </w:r>
          </w:p>
        </w:tc>
      </w:tr>
      <w:tr w:rsidR="00D1249D" w:rsidRPr="00D1249D" w:rsidTr="006154C9">
        <w:tc>
          <w:tcPr>
            <w:tcW w:w="1260" w:type="dxa"/>
            <w:hideMark/>
          </w:tcPr>
          <w:p w:rsidR="00D1249D" w:rsidRPr="00D1249D" w:rsidRDefault="00D1249D" w:rsidP="00D1249D">
            <w:pPr>
              <w:spacing w:before="0" w:after="0"/>
              <w:ind w:left="42"/>
              <w:jc w:val="both"/>
              <w:rPr>
                <w:rFonts w:eastAsia="Times New Roman"/>
                <w:lang w:val="en-US"/>
              </w:rPr>
            </w:pPr>
            <w:r w:rsidRPr="00D1249D">
              <w:rPr>
                <w:rFonts w:eastAsia="Times New Roman"/>
                <w:lang w:val="en-US"/>
              </w:rPr>
              <w:t>2018</w:t>
            </w:r>
          </w:p>
        </w:tc>
        <w:tc>
          <w:tcPr>
            <w:tcW w:w="1260" w:type="dxa"/>
            <w:hideMark/>
          </w:tcPr>
          <w:p w:rsidR="00D1249D" w:rsidRPr="00D1249D" w:rsidRDefault="00D1249D" w:rsidP="00D1249D">
            <w:pPr>
              <w:spacing w:before="0" w:after="0"/>
              <w:ind w:left="42"/>
              <w:jc w:val="both"/>
              <w:rPr>
                <w:rFonts w:eastAsia="Times New Roman"/>
                <w:lang w:val="en-US"/>
              </w:rPr>
            </w:pPr>
            <w:r w:rsidRPr="00D1249D">
              <w:rPr>
                <w:rFonts w:eastAsia="Times New Roman"/>
              </w:rPr>
              <w:t>2020</w:t>
            </w:r>
          </w:p>
        </w:tc>
        <w:tc>
          <w:tcPr>
            <w:tcW w:w="3980" w:type="dxa"/>
            <w:hideMark/>
          </w:tcPr>
          <w:p w:rsidR="00D1249D" w:rsidRPr="00D1249D" w:rsidRDefault="00D1249D" w:rsidP="00D1249D">
            <w:pPr>
              <w:spacing w:before="0" w:after="0"/>
              <w:ind w:left="10"/>
              <w:jc w:val="both"/>
              <w:rPr>
                <w:rFonts w:eastAsia="Times New Roman"/>
              </w:rPr>
            </w:pPr>
            <w:r w:rsidRPr="00D1249D">
              <w:rPr>
                <w:rFonts w:eastAsia="Times New Roman"/>
              </w:rPr>
              <w:t xml:space="preserve">Филиал ЗАО «РУСАЛ </w:t>
            </w:r>
            <w:proofErr w:type="spellStart"/>
            <w:r w:rsidRPr="00D1249D">
              <w:rPr>
                <w:rFonts w:eastAsia="Times New Roman"/>
              </w:rPr>
              <w:t>Глобал</w:t>
            </w:r>
            <w:proofErr w:type="spellEnd"/>
            <w:r w:rsidRPr="00D1249D">
              <w:rPr>
                <w:rFonts w:eastAsia="Times New Roman"/>
              </w:rPr>
              <w:t xml:space="preserve">  Менеджмент Б.В.» в г. Москве</w:t>
            </w:r>
          </w:p>
        </w:tc>
        <w:tc>
          <w:tcPr>
            <w:tcW w:w="2572" w:type="dxa"/>
            <w:hideMark/>
          </w:tcPr>
          <w:p w:rsidR="00D1249D" w:rsidRPr="00D1249D" w:rsidRDefault="00D1249D" w:rsidP="00D1249D">
            <w:pPr>
              <w:spacing w:before="0" w:after="0"/>
              <w:ind w:left="4"/>
              <w:jc w:val="both"/>
              <w:rPr>
                <w:rFonts w:eastAsia="Times New Roman"/>
              </w:rPr>
            </w:pPr>
            <w:r w:rsidRPr="00D1249D">
              <w:rPr>
                <w:rFonts w:eastAsia="Times New Roman"/>
              </w:rPr>
              <w:t>Директор филиала</w:t>
            </w:r>
          </w:p>
        </w:tc>
      </w:tr>
      <w:tr w:rsidR="003B6CF4" w:rsidRPr="00D1249D" w:rsidTr="006154C9">
        <w:tc>
          <w:tcPr>
            <w:tcW w:w="1260" w:type="dxa"/>
            <w:hideMark/>
          </w:tcPr>
          <w:p w:rsidR="003B6CF4" w:rsidRPr="00D1249D" w:rsidRDefault="003B6CF4" w:rsidP="003B6CF4">
            <w:pPr>
              <w:spacing w:before="0" w:after="0"/>
              <w:ind w:left="42"/>
              <w:jc w:val="both"/>
              <w:rPr>
                <w:rFonts w:eastAsia="Times New Roman"/>
              </w:rPr>
            </w:pPr>
            <w:r w:rsidRPr="00D1249D">
              <w:rPr>
                <w:rFonts w:eastAsia="Times New Roman"/>
              </w:rPr>
              <w:t>2019</w:t>
            </w:r>
          </w:p>
        </w:tc>
        <w:tc>
          <w:tcPr>
            <w:tcW w:w="1260" w:type="dxa"/>
            <w:hideMark/>
          </w:tcPr>
          <w:p w:rsidR="003B6CF4" w:rsidRPr="00D1249D" w:rsidRDefault="003B6CF4" w:rsidP="003B6CF4">
            <w:pPr>
              <w:spacing w:before="0" w:after="0"/>
              <w:ind w:left="42"/>
              <w:jc w:val="both"/>
              <w:rPr>
                <w:rFonts w:eastAsia="Times New Roman"/>
              </w:rPr>
            </w:pPr>
            <w:proofErr w:type="spellStart"/>
            <w:r>
              <w:rPr>
                <w:rFonts w:eastAsia="Times New Roman"/>
              </w:rPr>
              <w:t>н.в</w:t>
            </w:r>
            <w:proofErr w:type="spellEnd"/>
          </w:p>
        </w:tc>
        <w:tc>
          <w:tcPr>
            <w:tcW w:w="3980" w:type="dxa"/>
            <w:hideMark/>
          </w:tcPr>
          <w:p w:rsidR="003B6CF4" w:rsidRPr="00763CF9" w:rsidRDefault="003B6CF4" w:rsidP="003B6CF4">
            <w:r w:rsidRPr="009C271D">
              <w:t>АО «</w:t>
            </w:r>
            <w:r>
              <w:t>РУСАЛ</w:t>
            </w:r>
            <w:r w:rsidRPr="009C271D">
              <w:t xml:space="preserve"> Менеджмент»</w:t>
            </w:r>
          </w:p>
        </w:tc>
        <w:tc>
          <w:tcPr>
            <w:tcW w:w="2572" w:type="dxa"/>
            <w:hideMark/>
          </w:tcPr>
          <w:p w:rsidR="003B6CF4" w:rsidRPr="00D1249D" w:rsidRDefault="003B6CF4" w:rsidP="003B6CF4">
            <w:pPr>
              <w:spacing w:before="0" w:after="0"/>
              <w:ind w:left="4"/>
              <w:jc w:val="both"/>
              <w:rPr>
                <w:rFonts w:eastAsia="Times New Roman"/>
              </w:rPr>
            </w:pPr>
            <w:r w:rsidRPr="00D1249D">
              <w:rPr>
                <w:rFonts w:eastAsia="Times New Roman"/>
              </w:rPr>
              <w:t>Генеральный директор</w:t>
            </w:r>
          </w:p>
        </w:tc>
      </w:tr>
      <w:tr w:rsidR="003B6CF4" w:rsidRPr="00D1249D" w:rsidTr="006154C9">
        <w:tc>
          <w:tcPr>
            <w:tcW w:w="1260" w:type="dxa"/>
            <w:hideMark/>
          </w:tcPr>
          <w:p w:rsidR="003B6CF4" w:rsidRPr="00D1249D" w:rsidRDefault="003B6CF4" w:rsidP="003B6CF4">
            <w:pPr>
              <w:spacing w:before="0" w:after="0"/>
              <w:ind w:left="42"/>
              <w:jc w:val="both"/>
              <w:rPr>
                <w:rFonts w:eastAsia="Times New Roman"/>
                <w:lang w:val="en-US"/>
              </w:rPr>
            </w:pPr>
            <w:r w:rsidRPr="00D1249D">
              <w:rPr>
                <w:rFonts w:eastAsia="Times New Roman"/>
                <w:lang w:val="en-US"/>
              </w:rPr>
              <w:t>2020</w:t>
            </w:r>
          </w:p>
        </w:tc>
        <w:tc>
          <w:tcPr>
            <w:tcW w:w="1260" w:type="dxa"/>
            <w:hideMark/>
          </w:tcPr>
          <w:p w:rsidR="003B6CF4" w:rsidRPr="00D1249D" w:rsidRDefault="003B6CF4" w:rsidP="003B6CF4">
            <w:pPr>
              <w:spacing w:before="0" w:after="0"/>
              <w:ind w:left="42"/>
              <w:jc w:val="both"/>
              <w:rPr>
                <w:rFonts w:eastAsia="Times New Roman"/>
              </w:rPr>
            </w:pPr>
            <w:r w:rsidRPr="00D1249D">
              <w:rPr>
                <w:rFonts w:eastAsia="Times New Roman"/>
              </w:rPr>
              <w:t>2020</w:t>
            </w:r>
          </w:p>
        </w:tc>
        <w:tc>
          <w:tcPr>
            <w:tcW w:w="3980" w:type="dxa"/>
            <w:hideMark/>
          </w:tcPr>
          <w:p w:rsidR="003B6CF4" w:rsidRPr="00D1249D" w:rsidRDefault="003B6CF4" w:rsidP="003B6CF4">
            <w:pPr>
              <w:spacing w:before="0" w:after="0"/>
              <w:ind w:left="10"/>
              <w:jc w:val="both"/>
              <w:rPr>
                <w:rFonts w:eastAsia="Times New Roman"/>
              </w:rPr>
            </w:pPr>
            <w:r w:rsidRPr="00D1249D">
              <w:rPr>
                <w:rFonts w:eastAsia="Times New Roman"/>
              </w:rPr>
              <w:t xml:space="preserve">Филиал Публичной компании Юнайтед Компани РУСАЛ </w:t>
            </w:r>
            <w:proofErr w:type="spellStart"/>
            <w:r w:rsidRPr="00D1249D">
              <w:rPr>
                <w:rFonts w:eastAsia="Times New Roman"/>
              </w:rPr>
              <w:t>Плс</w:t>
            </w:r>
            <w:proofErr w:type="spellEnd"/>
            <w:r w:rsidRPr="00D1249D">
              <w:rPr>
                <w:rFonts w:eastAsia="Times New Roman"/>
              </w:rPr>
              <w:t xml:space="preserve"> в г. Москве </w:t>
            </w:r>
          </w:p>
        </w:tc>
        <w:tc>
          <w:tcPr>
            <w:tcW w:w="2572" w:type="dxa"/>
            <w:hideMark/>
          </w:tcPr>
          <w:p w:rsidR="003B6CF4" w:rsidRPr="00D1249D" w:rsidRDefault="003B6CF4" w:rsidP="003B6CF4">
            <w:pPr>
              <w:spacing w:before="0" w:after="0"/>
              <w:ind w:left="4"/>
              <w:jc w:val="both"/>
              <w:rPr>
                <w:rFonts w:eastAsia="Times New Roman"/>
              </w:rPr>
            </w:pPr>
            <w:r w:rsidRPr="00D1249D">
              <w:rPr>
                <w:rFonts w:eastAsia="Times New Roman"/>
              </w:rPr>
              <w:t>Генеральный директор</w:t>
            </w:r>
          </w:p>
        </w:tc>
      </w:tr>
    </w:tbl>
    <w:p w:rsidR="00D1249D" w:rsidRPr="00D1249D" w:rsidRDefault="00D1249D" w:rsidP="00D1249D">
      <w:pPr>
        <w:spacing w:before="0" w:after="0"/>
        <w:rPr>
          <w:rFonts w:eastAsia="Times New Roman"/>
        </w:rPr>
      </w:pPr>
    </w:p>
    <w:p w:rsidR="00BA36BF" w:rsidRPr="00207DEC" w:rsidRDefault="00BA36BF" w:rsidP="00BA36BF">
      <w:pPr>
        <w:spacing w:before="0" w:after="0"/>
        <w:jc w:val="both"/>
        <w:rPr>
          <w:highlight w:val="yellow"/>
        </w:rPr>
      </w:pPr>
      <w:r w:rsidRPr="006C45D1">
        <w:rPr>
          <w:rStyle w:val="Subst"/>
          <w:b w:val="0"/>
          <w:i w:val="0"/>
        </w:rPr>
        <w:t>Доля участия лица в уставном капитале Эмитента, а также доля принадлежащих лицу обыкновенных акций Эмитента:</w:t>
      </w:r>
      <w:r w:rsidRPr="006C45D1">
        <w:rPr>
          <w:rStyle w:val="Subst"/>
        </w:rPr>
        <w:t xml:space="preserve"> </w:t>
      </w:r>
      <w:r w:rsidRPr="0049450B">
        <w:rPr>
          <w:rStyle w:val="Subst"/>
        </w:rPr>
        <w:t>Не имеет.</w:t>
      </w:r>
    </w:p>
    <w:p w:rsidR="00BA36BF" w:rsidRPr="006C45D1" w:rsidRDefault="00BA36BF" w:rsidP="00BA36BF">
      <w:pPr>
        <w:pStyle w:val="ThinDelim"/>
        <w:jc w:val="both"/>
        <w:rPr>
          <w:sz w:val="20"/>
          <w:szCs w:val="20"/>
        </w:rPr>
      </w:pPr>
    </w:p>
    <w:p w:rsidR="00BA36BF" w:rsidRPr="0049450B" w:rsidRDefault="00BA36BF" w:rsidP="00BA36BF">
      <w:pPr>
        <w:spacing w:before="0" w:after="0"/>
        <w:jc w:val="both"/>
      </w:pPr>
      <w:r w:rsidRPr="006C45D1">
        <w:t>Количество акций Эмитента каждой категории (типа), которые могут быть приобретены лицом в результате конвертации принадлежащим ему ценных бумаг, конвертируемых в акции</w:t>
      </w:r>
      <w:r w:rsidRPr="0049450B">
        <w:t>:</w:t>
      </w:r>
      <w:r w:rsidRPr="0049450B">
        <w:rPr>
          <w:rStyle w:val="Subst"/>
        </w:rPr>
        <w:t xml:space="preserve"> Эмитент не выпускал ценные бумаги, конвертируемые в акции</w:t>
      </w:r>
      <w:r w:rsidRPr="0049450B">
        <w:rPr>
          <w:b/>
          <w:bCs/>
          <w:i/>
          <w:iCs/>
        </w:rPr>
        <w:t>.</w:t>
      </w:r>
    </w:p>
    <w:p w:rsidR="00BA36BF" w:rsidRPr="0022596C" w:rsidRDefault="00BA36BF" w:rsidP="00BA36BF">
      <w:pPr>
        <w:spacing w:before="0" w:after="0"/>
      </w:pPr>
    </w:p>
    <w:p w:rsidR="00BA36BF" w:rsidRPr="0049450B" w:rsidRDefault="00BA36BF" w:rsidP="00BA36BF">
      <w:pPr>
        <w:spacing w:before="0" w:after="0"/>
        <w:jc w:val="both"/>
      </w:pPr>
      <w:r w:rsidRPr="0022596C">
        <w:t>Доля участия лица в уставном капитале подконтрольных Эмитенту организаций, имеющих для него существенное значение, а для тех подконтрольных Эмитенту организаций, которые являются акционерными обществами, - также доля принадлежащих такому лицу обыкновенных акций подконтрольных Эмитенту акционерных обществ, имеющих для Эмитента существенное значение, и количество акций указанных акционерных обществ каждой категории (типа), которые могут быть приобретены таким лицом в результате конвертации принадлежащих ему ценных бумаг, конвертируемых в акции</w:t>
      </w:r>
      <w:r w:rsidRPr="0049450B">
        <w:t xml:space="preserve">: </w:t>
      </w:r>
      <w:r w:rsidRPr="0049450B">
        <w:rPr>
          <w:rStyle w:val="Subst"/>
        </w:rPr>
        <w:t>Лицо указанных долей и ценных бумаг, конвертируемых в акции, не имеет</w:t>
      </w:r>
      <w:r w:rsidRPr="0049450B">
        <w:rPr>
          <w:b/>
          <w:bCs/>
          <w:i/>
          <w:iCs/>
        </w:rPr>
        <w:t>.</w:t>
      </w:r>
    </w:p>
    <w:p w:rsidR="00BA36BF" w:rsidRPr="000B3AEC" w:rsidRDefault="00BA36BF" w:rsidP="00BA36BF">
      <w:pPr>
        <w:spacing w:before="0" w:after="0"/>
        <w:jc w:val="both"/>
      </w:pPr>
    </w:p>
    <w:p w:rsidR="00BA36BF" w:rsidRPr="0049450B" w:rsidRDefault="00BA36BF" w:rsidP="00BA36BF">
      <w:pPr>
        <w:spacing w:before="0" w:after="0"/>
        <w:jc w:val="both"/>
      </w:pPr>
      <w:r w:rsidRPr="000B3AEC">
        <w:rPr>
          <w:rFonts w:eastAsia="Times New Roman"/>
        </w:rPr>
        <w:t>Сведения о совершении лицом в отчетном периоде сделки по приобретению или отчуждению акций (долей) Эмитента с указанием по каждой сделке даты ее совершения, содержания сделки, категорий (типов) и количества акций (долей), являвшихся предметом сделки</w:t>
      </w:r>
      <w:r w:rsidRPr="000B3AEC">
        <w:t xml:space="preserve">: </w:t>
      </w:r>
      <w:r w:rsidRPr="0049450B">
        <w:rPr>
          <w:rStyle w:val="Subst"/>
        </w:rPr>
        <w:t>Указанных сделок в отчетном периоде нет.</w:t>
      </w:r>
    </w:p>
    <w:p w:rsidR="00BA36BF" w:rsidRPr="000E0A6A" w:rsidRDefault="00BA36BF" w:rsidP="00BA36BF">
      <w:pPr>
        <w:spacing w:before="0" w:after="0"/>
        <w:jc w:val="both"/>
      </w:pPr>
    </w:p>
    <w:p w:rsidR="00BA36BF" w:rsidRPr="0049450B" w:rsidRDefault="00BA36BF" w:rsidP="00BA36BF">
      <w:pPr>
        <w:spacing w:before="0" w:after="0"/>
        <w:jc w:val="both"/>
      </w:pPr>
      <w:r w:rsidRPr="000E0A6A">
        <w:t xml:space="preserve">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 указанных в пункте 2.3 настоящего раздела: </w:t>
      </w:r>
      <w:r w:rsidRPr="0049450B">
        <w:rPr>
          <w:rStyle w:val="Subst"/>
        </w:rPr>
        <w:t>Указанных родственных связей нет</w:t>
      </w:r>
      <w:r w:rsidRPr="0049450B">
        <w:rPr>
          <w:b/>
          <w:bCs/>
          <w:i/>
          <w:iCs/>
        </w:rPr>
        <w:t>.</w:t>
      </w:r>
    </w:p>
    <w:p w:rsidR="00BA36BF" w:rsidRPr="009F34CB" w:rsidRDefault="00BA36BF" w:rsidP="00BA36BF">
      <w:pPr>
        <w:spacing w:before="0" w:after="0"/>
        <w:jc w:val="both"/>
      </w:pPr>
    </w:p>
    <w:p w:rsidR="00BA36BF" w:rsidRPr="0049450B" w:rsidRDefault="00BA36BF" w:rsidP="00BA36BF">
      <w:pPr>
        <w:spacing w:before="0" w:after="0"/>
        <w:jc w:val="both"/>
      </w:pPr>
      <w:r w:rsidRPr="009F34CB">
        <w:t xml:space="preserve">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49450B">
        <w:rPr>
          <w:rStyle w:val="Subst"/>
        </w:rPr>
        <w:t>Лицо к указанным видам ответственности не привлекалось</w:t>
      </w:r>
      <w:r w:rsidRPr="0049450B">
        <w:rPr>
          <w:b/>
          <w:bCs/>
          <w:i/>
          <w:iCs/>
        </w:rPr>
        <w:t>.</w:t>
      </w:r>
    </w:p>
    <w:p w:rsidR="00BA36BF" w:rsidRPr="00620C26" w:rsidRDefault="00BA36BF" w:rsidP="00BA36BF">
      <w:pPr>
        <w:spacing w:before="0" w:after="0"/>
        <w:jc w:val="both"/>
      </w:pPr>
    </w:p>
    <w:p w:rsidR="00BA36BF" w:rsidRPr="00207DEC" w:rsidRDefault="00BA36BF" w:rsidP="00BA36BF">
      <w:pPr>
        <w:spacing w:before="0" w:after="0"/>
        <w:jc w:val="both"/>
        <w:rPr>
          <w:b/>
          <w:i/>
          <w:highlight w:val="yellow"/>
        </w:rPr>
      </w:pPr>
      <w:r w:rsidRPr="00620C26">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49450B">
        <w:rPr>
          <w:b/>
          <w:i/>
        </w:rPr>
        <w:t>Лицо указанных должностей не занимало.</w:t>
      </w:r>
    </w:p>
    <w:p w:rsidR="00922183" w:rsidRDefault="00922183" w:rsidP="00836A80">
      <w:pPr>
        <w:pStyle w:val="SubHeading"/>
        <w:spacing w:before="0"/>
        <w:jc w:val="both"/>
      </w:pPr>
    </w:p>
    <w:p w:rsidR="00836A80" w:rsidRPr="00763CF9" w:rsidRDefault="00836A80" w:rsidP="00836A80">
      <w:pPr>
        <w:pStyle w:val="SubHeading"/>
        <w:spacing w:before="0"/>
        <w:jc w:val="both"/>
        <w:rPr>
          <w:b/>
          <w:bCs/>
          <w:i/>
          <w:iCs/>
        </w:rPr>
      </w:pPr>
      <w:r w:rsidRPr="00763CF9">
        <w:t>Сведен</w:t>
      </w:r>
      <w:r w:rsidR="00BA36BF">
        <w:t>ия об участии в работе Комитета по аудиту</w:t>
      </w:r>
      <w:r w:rsidRPr="00763CF9">
        <w:t>:</w:t>
      </w:r>
      <w:r>
        <w:t xml:space="preserve"> </w:t>
      </w:r>
      <w:r>
        <w:rPr>
          <w:b/>
          <w:bCs/>
          <w:i/>
          <w:iCs/>
        </w:rPr>
        <w:t>Не участвовал</w:t>
      </w:r>
      <w:r w:rsidRPr="00763CF9">
        <w:rPr>
          <w:b/>
          <w:bCs/>
          <w:i/>
          <w:iCs/>
        </w:rPr>
        <w:t xml:space="preserve"> в работе Комитета по аудиту</w:t>
      </w:r>
      <w:r>
        <w:rPr>
          <w:b/>
          <w:bCs/>
          <w:i/>
          <w:iCs/>
        </w:rPr>
        <w:t>.</w:t>
      </w:r>
    </w:p>
    <w:p w:rsidR="00523128" w:rsidRDefault="00523128">
      <w:pPr>
        <w:pStyle w:val="ThinDelim"/>
      </w:pPr>
    </w:p>
    <w:p w:rsidR="00836A80" w:rsidRDefault="00836A80">
      <w:pPr>
        <w:pStyle w:val="ThinDelim"/>
      </w:pPr>
    </w:p>
    <w:p w:rsidR="00836A80" w:rsidRPr="00C504FB" w:rsidRDefault="00836A80" w:rsidP="00836A80">
      <w:pPr>
        <w:pStyle w:val="SubHeading"/>
        <w:spacing w:before="0"/>
        <w:jc w:val="both"/>
        <w:rPr>
          <w:b/>
          <w:i/>
        </w:rPr>
      </w:pPr>
      <w:r w:rsidRPr="00C504FB">
        <w:rPr>
          <w:b/>
          <w:i/>
        </w:rPr>
        <w:t>В управляющей организации предусмотрено предоставление полномочий единоличного исполнительного органа нескольким лицам, действующим совместно.</w:t>
      </w:r>
    </w:p>
    <w:p w:rsidR="00836A80" w:rsidRDefault="00836A80">
      <w:pPr>
        <w:pStyle w:val="ThinDelim"/>
      </w:pPr>
    </w:p>
    <w:p w:rsidR="00836A80" w:rsidRPr="00836A80" w:rsidRDefault="00836A80" w:rsidP="00836A80">
      <w:pPr>
        <w:jc w:val="both"/>
        <w:rPr>
          <w:bCs/>
          <w:iCs/>
        </w:rPr>
      </w:pPr>
      <w:r>
        <w:rPr>
          <w:bCs/>
          <w:iCs/>
        </w:rPr>
        <w:t>2.</w:t>
      </w:r>
      <w:r w:rsidRPr="00836A80">
        <w:rPr>
          <w:bCs/>
          <w:iCs/>
        </w:rPr>
        <w:t xml:space="preserve">Единоличный исполнительный орган управляющей организации: </w:t>
      </w:r>
    </w:p>
    <w:p w:rsidR="00836A80" w:rsidRPr="00763CF9" w:rsidRDefault="00836A80" w:rsidP="00836A80">
      <w:pPr>
        <w:jc w:val="both"/>
      </w:pPr>
      <w:r w:rsidRPr="00763CF9">
        <w:t>Фамилия, имя, отчество (последнее при наличии):</w:t>
      </w:r>
      <w:r w:rsidRPr="00763CF9">
        <w:rPr>
          <w:rStyle w:val="Subst"/>
        </w:rPr>
        <w:t xml:space="preserve"> </w:t>
      </w:r>
      <w:proofErr w:type="spellStart"/>
      <w:r w:rsidRPr="00763CF9">
        <w:rPr>
          <w:rStyle w:val="Subst"/>
        </w:rPr>
        <w:t>Берстенев</w:t>
      </w:r>
      <w:proofErr w:type="spellEnd"/>
      <w:r w:rsidRPr="00763CF9">
        <w:rPr>
          <w:rStyle w:val="Subst"/>
        </w:rPr>
        <w:t xml:space="preserve"> Владимир Владимирович</w:t>
      </w:r>
    </w:p>
    <w:p w:rsidR="00836A80" w:rsidRDefault="00836A80" w:rsidP="00836A80">
      <w:pPr>
        <w:jc w:val="both"/>
      </w:pPr>
      <w:r w:rsidRPr="00763CF9">
        <w:t> Год рождения:</w:t>
      </w:r>
      <w:r w:rsidRPr="00763CF9">
        <w:rPr>
          <w:rStyle w:val="Subst"/>
        </w:rPr>
        <w:t xml:space="preserve"> 1950</w:t>
      </w:r>
      <w:r w:rsidRPr="00763CF9">
        <w:t> </w:t>
      </w:r>
    </w:p>
    <w:p w:rsidR="003B6CF4" w:rsidRPr="00763CF9" w:rsidRDefault="003B6CF4" w:rsidP="00836A80">
      <w:pPr>
        <w:jc w:val="both"/>
      </w:pPr>
    </w:p>
    <w:p w:rsidR="00836A80" w:rsidRPr="00763CF9" w:rsidRDefault="00836A80" w:rsidP="00836A80">
      <w:pPr>
        <w:jc w:val="both"/>
      </w:pPr>
      <w:r w:rsidRPr="00763CF9">
        <w:t>Сведения об уровне образования, квалификации, специальности:</w:t>
      </w:r>
      <w:r w:rsidRPr="00763CF9">
        <w:br/>
      </w:r>
      <w:r w:rsidRPr="00763CF9">
        <w:rPr>
          <w:rStyle w:val="Subst"/>
        </w:rPr>
        <w:t>Высшее – Сибирский металлургический институт им. С. Орджоникидзе, металлургия цветных металлов, инженер – металлург, 1972</w:t>
      </w:r>
    </w:p>
    <w:p w:rsidR="00BA36BF" w:rsidRPr="00B70BF7" w:rsidRDefault="00BA36BF" w:rsidP="00BA36BF">
      <w:pPr>
        <w:spacing w:before="0" w:after="0"/>
        <w:jc w:val="both"/>
      </w:pPr>
      <w:r w:rsidRPr="00B70BF7">
        <w:t xml:space="preserve">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 </w:t>
      </w:r>
    </w:p>
    <w:p w:rsidR="00836A80" w:rsidRDefault="00836A80">
      <w:pPr>
        <w:pStyle w:val="ThinDelim"/>
      </w:pPr>
    </w:p>
    <w:tbl>
      <w:tblPr>
        <w:tblW w:w="0" w:type="auto"/>
        <w:tblCellMar>
          <w:left w:w="0" w:type="dxa"/>
          <w:right w:w="0" w:type="dxa"/>
        </w:tblCellMar>
        <w:tblLook w:val="04A0" w:firstRow="1" w:lastRow="0" w:firstColumn="1" w:lastColumn="0" w:noHBand="0" w:noVBand="1"/>
      </w:tblPr>
      <w:tblGrid>
        <w:gridCol w:w="1317"/>
        <w:gridCol w:w="1246"/>
        <w:gridCol w:w="3945"/>
        <w:gridCol w:w="2660"/>
      </w:tblGrid>
      <w:tr w:rsidR="00836A80" w:rsidRPr="00836A80" w:rsidTr="00836A80">
        <w:tc>
          <w:tcPr>
            <w:tcW w:w="2592" w:type="dxa"/>
            <w:gridSpan w:val="2"/>
            <w:tcBorders>
              <w:top w:val="double" w:sz="6" w:space="0" w:color="auto"/>
              <w:left w:val="double" w:sz="6" w:space="0" w:color="auto"/>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jc w:val="center"/>
              <w:rPr>
                <w:rFonts w:eastAsia="Calibri"/>
                <w:szCs w:val="22"/>
                <w:lang w:eastAsia="en-US"/>
              </w:rPr>
            </w:pPr>
            <w:r w:rsidRPr="00836A80">
              <w:rPr>
                <w:rFonts w:eastAsia="Calibri"/>
                <w:szCs w:val="22"/>
                <w:lang w:eastAsia="en-US"/>
              </w:rPr>
              <w:t>Период</w:t>
            </w:r>
          </w:p>
        </w:tc>
        <w:tc>
          <w:tcPr>
            <w:tcW w:w="3980" w:type="dxa"/>
            <w:tcBorders>
              <w:top w:val="double" w:sz="6" w:space="0" w:color="auto"/>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jc w:val="center"/>
              <w:rPr>
                <w:rFonts w:eastAsia="Calibri"/>
                <w:szCs w:val="22"/>
                <w:lang w:eastAsia="en-US"/>
              </w:rPr>
            </w:pPr>
            <w:r w:rsidRPr="00836A80">
              <w:rPr>
                <w:rFonts w:eastAsia="Calibri"/>
                <w:szCs w:val="22"/>
                <w:lang w:eastAsia="en-US"/>
              </w:rPr>
              <w:t>Наименование организации</w:t>
            </w:r>
          </w:p>
        </w:tc>
        <w:tc>
          <w:tcPr>
            <w:tcW w:w="2680" w:type="dxa"/>
            <w:tcBorders>
              <w:top w:val="double" w:sz="6" w:space="0" w:color="auto"/>
              <w:left w:val="nil"/>
              <w:bottom w:val="single" w:sz="8" w:space="0" w:color="auto"/>
              <w:right w:val="double" w:sz="6"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jc w:val="center"/>
              <w:rPr>
                <w:rFonts w:eastAsia="Calibri"/>
                <w:szCs w:val="22"/>
                <w:lang w:eastAsia="en-US"/>
              </w:rPr>
            </w:pPr>
            <w:r w:rsidRPr="00836A80">
              <w:rPr>
                <w:rFonts w:eastAsia="Calibri"/>
                <w:szCs w:val="22"/>
                <w:lang w:eastAsia="en-US"/>
              </w:rPr>
              <w:t>Должность</w:t>
            </w:r>
          </w:p>
        </w:tc>
      </w:tr>
      <w:tr w:rsidR="00836A80" w:rsidRPr="00836A80" w:rsidTr="00836A80">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jc w:val="center"/>
              <w:rPr>
                <w:rFonts w:eastAsia="Calibri"/>
                <w:szCs w:val="22"/>
                <w:lang w:eastAsia="en-US"/>
              </w:rPr>
            </w:pPr>
            <w:r w:rsidRPr="00836A80">
              <w:rPr>
                <w:rFonts w:eastAsia="Calibri"/>
                <w:szCs w:val="22"/>
                <w:lang w:eastAsia="en-US"/>
              </w:rPr>
              <w:t>с</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jc w:val="center"/>
              <w:rPr>
                <w:rFonts w:eastAsia="Calibri"/>
                <w:szCs w:val="22"/>
                <w:lang w:eastAsia="en-US"/>
              </w:rPr>
            </w:pPr>
            <w:r w:rsidRPr="00836A80">
              <w:rPr>
                <w:rFonts w:eastAsia="Calibri"/>
                <w:szCs w:val="22"/>
                <w:lang w:eastAsia="en-US"/>
              </w:rPr>
              <w:t>по</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 </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 </w:t>
            </w:r>
          </w:p>
        </w:tc>
      </w:tr>
      <w:tr w:rsidR="00836A80" w:rsidRPr="00836A80" w:rsidTr="00836A80">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Pr>
                <w:rFonts w:eastAsia="Calibri"/>
                <w:szCs w:val="22"/>
                <w:lang w:eastAsia="en-US"/>
              </w:rPr>
              <w:t>2019</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2020</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Pr>
                <w:rFonts w:eastAsia="Calibri"/>
                <w:szCs w:val="22"/>
                <w:lang w:eastAsia="en-US"/>
              </w:rPr>
              <w:t>Обособленное подразделение АО «РУСАЛ Менеджмент»</w:t>
            </w:r>
            <w:r w:rsidRPr="00836A80">
              <w:rPr>
                <w:rFonts w:eastAsia="Calibri"/>
                <w:szCs w:val="22"/>
                <w:lang w:eastAsia="en-US"/>
              </w:rPr>
              <w:t xml:space="preserve"> в г. Красноярске</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Заместитель генерального директора по операционной деятельности</w:t>
            </w:r>
          </w:p>
        </w:tc>
      </w:tr>
      <w:tr w:rsidR="00836A80" w:rsidRPr="00836A80" w:rsidTr="00836A80">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Pr>
                <w:rFonts w:eastAsia="Calibri"/>
                <w:szCs w:val="22"/>
                <w:lang w:eastAsia="en-US"/>
              </w:rPr>
              <w:t>2020</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2020</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Pr>
                <w:rFonts w:eastAsia="Calibri"/>
                <w:szCs w:val="22"/>
                <w:lang w:eastAsia="en-US"/>
              </w:rPr>
              <w:t>Обособленное подразделение АО «РУСАЛ Менеджмент»</w:t>
            </w:r>
            <w:r w:rsidRPr="00836A80">
              <w:rPr>
                <w:rFonts w:eastAsia="Calibri"/>
                <w:szCs w:val="22"/>
                <w:lang w:eastAsia="en-US"/>
              </w:rPr>
              <w:t xml:space="preserve"> в г. Красноярске</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Исполнительный директор - Заместитель генерального директора по безопасности</w:t>
            </w:r>
          </w:p>
        </w:tc>
      </w:tr>
      <w:tr w:rsidR="00836A80" w:rsidRPr="00836A80" w:rsidTr="00836A80">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2020</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proofErr w:type="spellStart"/>
            <w:r>
              <w:rPr>
                <w:rFonts w:eastAsia="Calibri"/>
                <w:szCs w:val="22"/>
                <w:lang w:eastAsia="en-US"/>
              </w:rPr>
              <w:t>н</w:t>
            </w:r>
            <w:r w:rsidRPr="00836A80">
              <w:rPr>
                <w:rFonts w:eastAsia="Calibri"/>
                <w:szCs w:val="22"/>
                <w:lang w:eastAsia="en-US"/>
              </w:rPr>
              <w:t>.в</w:t>
            </w:r>
            <w:proofErr w:type="spellEnd"/>
            <w:r w:rsidRPr="00836A80">
              <w:rPr>
                <w:rFonts w:eastAsia="Calibri"/>
                <w:szCs w:val="22"/>
                <w:lang w:eastAsia="en-US"/>
              </w:rPr>
              <w:t>.</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Pr>
                <w:rFonts w:eastAsia="Calibri"/>
                <w:szCs w:val="22"/>
                <w:lang w:eastAsia="en-US"/>
              </w:rPr>
              <w:t>Филиал МКПАО «ОК «РУСАЛ»»</w:t>
            </w:r>
            <w:r w:rsidRPr="00836A80">
              <w:rPr>
                <w:rFonts w:eastAsia="Calibri"/>
                <w:szCs w:val="22"/>
                <w:lang w:eastAsia="en-US"/>
              </w:rPr>
              <w:t xml:space="preserve"> в </w:t>
            </w:r>
            <w:proofErr w:type="spellStart"/>
            <w:r w:rsidRPr="00836A80">
              <w:rPr>
                <w:rFonts w:eastAsia="Calibri"/>
                <w:szCs w:val="22"/>
                <w:lang w:eastAsia="en-US"/>
              </w:rPr>
              <w:t>г.Москве</w:t>
            </w:r>
            <w:proofErr w:type="spellEnd"/>
            <w:r w:rsidRPr="00836A80">
              <w:rPr>
                <w:rFonts w:eastAsia="Calibri"/>
                <w:color w:val="1F497D"/>
                <w:szCs w:val="22"/>
                <w:lang w:eastAsia="en-US"/>
              </w:rPr>
              <w:t xml:space="preserve"> </w:t>
            </w:r>
            <w:r w:rsidRPr="00836A80">
              <w:rPr>
                <w:rFonts w:eastAsia="Calibri"/>
                <w:szCs w:val="22"/>
                <w:lang w:eastAsia="en-US"/>
              </w:rPr>
              <w:t>(внешнее совместительство)</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Заместитель генерального директора по операционной деятельности</w:t>
            </w:r>
          </w:p>
        </w:tc>
      </w:tr>
      <w:tr w:rsidR="00836A80" w:rsidRPr="00836A80" w:rsidTr="00836A80">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2020</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2021</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Pr>
                <w:rFonts w:eastAsia="Calibri"/>
                <w:szCs w:val="22"/>
                <w:lang w:eastAsia="en-US"/>
              </w:rPr>
              <w:t>Обособленное подразделение АО «РУСАЛ Менеджмент»</w:t>
            </w:r>
            <w:r w:rsidRPr="00836A80">
              <w:rPr>
                <w:rFonts w:eastAsia="Calibri"/>
                <w:szCs w:val="22"/>
                <w:lang w:eastAsia="en-US"/>
              </w:rPr>
              <w:t xml:space="preserve"> в г. Красноярске</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Директор по безопасности и защите государственной тайны</w:t>
            </w:r>
          </w:p>
        </w:tc>
      </w:tr>
      <w:tr w:rsidR="00836A80" w:rsidRPr="00836A80" w:rsidTr="00836A80">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2021</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proofErr w:type="spellStart"/>
            <w:r>
              <w:rPr>
                <w:rFonts w:eastAsia="Calibri"/>
                <w:szCs w:val="22"/>
                <w:lang w:eastAsia="en-US"/>
              </w:rPr>
              <w:t>н</w:t>
            </w:r>
            <w:r w:rsidRPr="00836A80">
              <w:rPr>
                <w:rFonts w:eastAsia="Calibri"/>
                <w:szCs w:val="22"/>
                <w:lang w:eastAsia="en-US"/>
              </w:rPr>
              <w:t>.в</w:t>
            </w:r>
            <w:proofErr w:type="spellEnd"/>
            <w:r w:rsidRPr="00836A80">
              <w:rPr>
                <w:rFonts w:eastAsia="Calibri"/>
                <w:szCs w:val="22"/>
                <w:lang w:eastAsia="en-US"/>
              </w:rPr>
              <w:t>.</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Pr>
                <w:rFonts w:eastAsia="Calibri"/>
                <w:szCs w:val="22"/>
                <w:lang w:eastAsia="en-US"/>
              </w:rPr>
              <w:t>Акционерное общество «РУССКИЙ АЛЮМИНИЙ Менеджмент»</w:t>
            </w:r>
            <w:r w:rsidRPr="00836A80">
              <w:rPr>
                <w:rFonts w:eastAsia="Calibri"/>
                <w:szCs w:val="22"/>
                <w:lang w:eastAsia="en-US"/>
              </w:rPr>
              <w:t>/Аппарат Генерального директора</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836A80" w:rsidRPr="00836A80" w:rsidRDefault="00836A80" w:rsidP="00836A80">
            <w:pPr>
              <w:widowControl/>
              <w:autoSpaceDE/>
              <w:autoSpaceDN/>
              <w:adjustRightInd/>
              <w:spacing w:before="0" w:after="0" w:line="252" w:lineRule="auto"/>
              <w:rPr>
                <w:rFonts w:eastAsia="Calibri"/>
                <w:szCs w:val="22"/>
                <w:lang w:eastAsia="en-US"/>
              </w:rPr>
            </w:pPr>
            <w:r w:rsidRPr="00836A80">
              <w:rPr>
                <w:rFonts w:eastAsia="Calibri"/>
                <w:szCs w:val="22"/>
                <w:lang w:eastAsia="en-US"/>
              </w:rPr>
              <w:t>Директор по безопасности и защите государственной тайны</w:t>
            </w:r>
          </w:p>
        </w:tc>
      </w:tr>
    </w:tbl>
    <w:p w:rsidR="00523128" w:rsidRDefault="00523128">
      <w:pPr>
        <w:pStyle w:val="ThinDelim"/>
      </w:pPr>
    </w:p>
    <w:p w:rsidR="00BA36BF" w:rsidRPr="00207DEC" w:rsidRDefault="00BA36BF" w:rsidP="00BA36BF">
      <w:pPr>
        <w:spacing w:before="0" w:after="0"/>
        <w:jc w:val="both"/>
        <w:rPr>
          <w:highlight w:val="yellow"/>
        </w:rPr>
      </w:pPr>
      <w:r w:rsidRPr="006C45D1">
        <w:rPr>
          <w:rStyle w:val="Subst"/>
          <w:b w:val="0"/>
          <w:i w:val="0"/>
        </w:rPr>
        <w:t>Доля участия лица в уставном капитале Эмитента, а также доля принадлежащих лицу обыкновенных акций Эмитента:</w:t>
      </w:r>
      <w:r w:rsidRPr="006C45D1">
        <w:rPr>
          <w:rStyle w:val="Subst"/>
        </w:rPr>
        <w:t xml:space="preserve"> </w:t>
      </w:r>
      <w:r w:rsidRPr="0049450B">
        <w:rPr>
          <w:rStyle w:val="Subst"/>
        </w:rPr>
        <w:t>Не имеет.</w:t>
      </w:r>
    </w:p>
    <w:p w:rsidR="00BA36BF" w:rsidRPr="006C45D1" w:rsidRDefault="00BA36BF" w:rsidP="00BA36BF">
      <w:pPr>
        <w:pStyle w:val="ThinDelim"/>
        <w:jc w:val="both"/>
        <w:rPr>
          <w:sz w:val="20"/>
          <w:szCs w:val="20"/>
        </w:rPr>
      </w:pPr>
    </w:p>
    <w:p w:rsidR="00BA36BF" w:rsidRPr="0049450B" w:rsidRDefault="00BA36BF" w:rsidP="00BA36BF">
      <w:pPr>
        <w:spacing w:before="0" w:after="0"/>
        <w:jc w:val="both"/>
      </w:pPr>
      <w:r w:rsidRPr="006C45D1">
        <w:t>Количество акций Эмитента каждой категории (типа), которые могут быть приобретены лицом в результате конвертации принадлежащим ему ценных бумаг, конвертируемых в акции</w:t>
      </w:r>
      <w:r w:rsidRPr="0049450B">
        <w:t>:</w:t>
      </w:r>
      <w:r w:rsidRPr="0049450B">
        <w:rPr>
          <w:rStyle w:val="Subst"/>
        </w:rPr>
        <w:t xml:space="preserve"> Эмитент не выпускал ценные бумаги, конвертируемые в акции</w:t>
      </w:r>
      <w:r w:rsidRPr="0049450B">
        <w:rPr>
          <w:b/>
          <w:bCs/>
          <w:i/>
          <w:iCs/>
        </w:rPr>
        <w:t>.</w:t>
      </w:r>
    </w:p>
    <w:p w:rsidR="00BA36BF" w:rsidRPr="0022596C" w:rsidRDefault="00BA36BF" w:rsidP="00BA36BF">
      <w:pPr>
        <w:spacing w:before="0" w:after="0"/>
      </w:pPr>
    </w:p>
    <w:p w:rsidR="00BA36BF" w:rsidRPr="0049450B" w:rsidRDefault="00BA36BF" w:rsidP="00BA36BF">
      <w:pPr>
        <w:spacing w:before="0" w:after="0"/>
        <w:jc w:val="both"/>
      </w:pPr>
      <w:r w:rsidRPr="0022596C">
        <w:t>Доля участия лица в уставном капитале подконтрольных Эмитенту организаций, имеющих для него существенное значение, а для тех подконтрольных Эмитенту организаций, которые являются акционерными обществами, - также доля принадлежащих такому лицу обыкновенных акций подконтрольных Эмитенту акционерных обществ, имеющих для Эмитента существенное значение, и количество акций указанных акционерных обществ каждой категории (типа), которые могут быть приобретены таким лицом в результате конвертации принадлежащих ему ценных бумаг, конвертируемых в акции</w:t>
      </w:r>
      <w:r w:rsidRPr="0049450B">
        <w:t xml:space="preserve">: </w:t>
      </w:r>
      <w:r w:rsidRPr="0049450B">
        <w:rPr>
          <w:rStyle w:val="Subst"/>
        </w:rPr>
        <w:t>Лицо указанных долей и ценных бумаг, конвертируемых в акции, не имеет</w:t>
      </w:r>
      <w:r w:rsidRPr="0049450B">
        <w:rPr>
          <w:b/>
          <w:bCs/>
          <w:i/>
          <w:iCs/>
        </w:rPr>
        <w:t>.</w:t>
      </w:r>
    </w:p>
    <w:p w:rsidR="00BA36BF" w:rsidRPr="000B3AEC" w:rsidRDefault="00BA36BF" w:rsidP="00BA36BF">
      <w:pPr>
        <w:spacing w:before="0" w:after="0"/>
        <w:jc w:val="both"/>
      </w:pPr>
    </w:p>
    <w:p w:rsidR="00BA36BF" w:rsidRPr="0049450B" w:rsidRDefault="00BA36BF" w:rsidP="00BA36BF">
      <w:pPr>
        <w:spacing w:before="0" w:after="0"/>
        <w:jc w:val="both"/>
      </w:pPr>
      <w:r w:rsidRPr="000B3AEC">
        <w:rPr>
          <w:rFonts w:eastAsia="Times New Roman"/>
        </w:rPr>
        <w:t>Сведения о совершении лицом в отчетном периоде сделки по приобретению или отчуждению акций (долей) Эмитента с указанием по каждой сделке даты ее совершения, содержания сделки, категорий (типов) и количества акций (долей), являвшихся предметом сделки</w:t>
      </w:r>
      <w:r w:rsidRPr="000B3AEC">
        <w:t xml:space="preserve">: </w:t>
      </w:r>
      <w:r w:rsidRPr="0049450B">
        <w:rPr>
          <w:rStyle w:val="Subst"/>
        </w:rPr>
        <w:t>Указанных сделок в отчетном периоде нет.</w:t>
      </w:r>
    </w:p>
    <w:p w:rsidR="00BA36BF" w:rsidRPr="000E0A6A" w:rsidRDefault="00BA36BF" w:rsidP="00BA36BF">
      <w:pPr>
        <w:spacing w:before="0" w:after="0"/>
        <w:jc w:val="both"/>
      </w:pPr>
    </w:p>
    <w:p w:rsidR="00BA36BF" w:rsidRPr="0049450B" w:rsidRDefault="00BA36BF" w:rsidP="00BA36BF">
      <w:pPr>
        <w:spacing w:before="0" w:after="0"/>
        <w:jc w:val="both"/>
      </w:pPr>
      <w:r w:rsidRPr="000E0A6A">
        <w:lastRenderedPageBreak/>
        <w:t xml:space="preserve">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 указанных в пункте 2.3 настоящего раздела: </w:t>
      </w:r>
      <w:r w:rsidRPr="0049450B">
        <w:rPr>
          <w:rStyle w:val="Subst"/>
        </w:rPr>
        <w:t>Указанных родственных связей нет</w:t>
      </w:r>
      <w:r w:rsidRPr="0049450B">
        <w:rPr>
          <w:b/>
          <w:bCs/>
          <w:i/>
          <w:iCs/>
        </w:rPr>
        <w:t>.</w:t>
      </w:r>
    </w:p>
    <w:p w:rsidR="00BA36BF" w:rsidRPr="009F34CB" w:rsidRDefault="00BA36BF" w:rsidP="00BA36BF">
      <w:pPr>
        <w:spacing w:before="0" w:after="0"/>
        <w:jc w:val="both"/>
      </w:pPr>
    </w:p>
    <w:p w:rsidR="00BA36BF" w:rsidRPr="0049450B" w:rsidRDefault="00BA36BF" w:rsidP="00BA36BF">
      <w:pPr>
        <w:spacing w:before="0" w:after="0"/>
        <w:jc w:val="both"/>
      </w:pPr>
      <w:r w:rsidRPr="009F34CB">
        <w:t xml:space="preserve">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49450B">
        <w:rPr>
          <w:rStyle w:val="Subst"/>
        </w:rPr>
        <w:t>Лицо к указанным видам ответственности не привлекалось</w:t>
      </w:r>
      <w:r w:rsidRPr="0049450B">
        <w:rPr>
          <w:b/>
          <w:bCs/>
          <w:i/>
          <w:iCs/>
        </w:rPr>
        <w:t>.</w:t>
      </w:r>
    </w:p>
    <w:p w:rsidR="00BA36BF" w:rsidRPr="00620C26" w:rsidRDefault="00BA36BF" w:rsidP="00BA36BF">
      <w:pPr>
        <w:spacing w:before="0" w:after="0"/>
        <w:jc w:val="both"/>
      </w:pPr>
    </w:p>
    <w:p w:rsidR="00BA36BF" w:rsidRPr="00207DEC" w:rsidRDefault="00BA36BF" w:rsidP="00BA36BF">
      <w:pPr>
        <w:spacing w:before="0" w:after="0"/>
        <w:jc w:val="both"/>
        <w:rPr>
          <w:b/>
          <w:i/>
          <w:highlight w:val="yellow"/>
        </w:rPr>
      </w:pPr>
      <w:r w:rsidRPr="00620C26">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49450B">
        <w:rPr>
          <w:b/>
          <w:i/>
        </w:rPr>
        <w:t>Лицо указанных должностей не занимало.</w:t>
      </w:r>
    </w:p>
    <w:p w:rsidR="00BA36BF" w:rsidRDefault="00BA36BF" w:rsidP="00BA36BF">
      <w:pPr>
        <w:pStyle w:val="SubHeading"/>
        <w:spacing w:before="0"/>
        <w:jc w:val="both"/>
      </w:pPr>
    </w:p>
    <w:p w:rsidR="00BA36BF" w:rsidRPr="00763CF9" w:rsidRDefault="00BA36BF" w:rsidP="00BA36BF">
      <w:pPr>
        <w:pStyle w:val="SubHeading"/>
        <w:spacing w:before="0"/>
        <w:jc w:val="both"/>
        <w:rPr>
          <w:b/>
          <w:bCs/>
          <w:i/>
          <w:iCs/>
        </w:rPr>
      </w:pPr>
      <w:r w:rsidRPr="00763CF9">
        <w:t>Сведен</w:t>
      </w:r>
      <w:r>
        <w:t>ия об участии в работе Комитета по аудиту</w:t>
      </w:r>
      <w:r w:rsidRPr="00763CF9">
        <w:t>:</w:t>
      </w:r>
      <w:r>
        <w:t xml:space="preserve"> </w:t>
      </w:r>
      <w:r>
        <w:rPr>
          <w:b/>
          <w:bCs/>
          <w:i/>
          <w:iCs/>
        </w:rPr>
        <w:t>Не участвовал</w:t>
      </w:r>
      <w:r w:rsidRPr="00763CF9">
        <w:rPr>
          <w:b/>
          <w:bCs/>
          <w:i/>
          <w:iCs/>
        </w:rPr>
        <w:t xml:space="preserve"> в работе Комитета по аудиту</w:t>
      </w:r>
      <w:r>
        <w:rPr>
          <w:b/>
          <w:bCs/>
          <w:i/>
          <w:iCs/>
        </w:rPr>
        <w:t>.</w:t>
      </w:r>
    </w:p>
    <w:p w:rsidR="00E701A8" w:rsidRDefault="00E701A8" w:rsidP="003B6CF4">
      <w:pPr>
        <w:jc w:val="both"/>
      </w:pPr>
    </w:p>
    <w:p w:rsidR="003B6CF4" w:rsidRDefault="003B6CF4" w:rsidP="00B441A4">
      <w:pPr>
        <w:jc w:val="both"/>
      </w:pPr>
      <w:r w:rsidRPr="00763CF9">
        <w:t>В период между отчетной датой и датой раскрытия консолидированной финансовой отчетности в составе указанной в данном пункте инфор</w:t>
      </w:r>
      <w:r w:rsidR="00B441A4">
        <w:t>мации изменения не происходили.</w:t>
      </w:r>
    </w:p>
    <w:p w:rsidR="00523128" w:rsidRDefault="00523128" w:rsidP="00EE38E8">
      <w:pPr>
        <w:pStyle w:val="2"/>
        <w:spacing w:line="276" w:lineRule="auto"/>
        <w:jc w:val="both"/>
      </w:pPr>
      <w:bookmarkStart w:id="34" w:name="_Toc135299862"/>
      <w:r>
        <w:t>2.1.3. Состав коллеги</w:t>
      </w:r>
      <w:r w:rsidR="003B6CF4">
        <w:t>ального исполнительного органа Э</w:t>
      </w:r>
      <w:r>
        <w:t>митента</w:t>
      </w:r>
      <w:bookmarkEnd w:id="34"/>
    </w:p>
    <w:p w:rsidR="00EE38E8" w:rsidRDefault="00EE38E8">
      <w:pPr>
        <w:ind w:left="200"/>
        <w:rPr>
          <w:rStyle w:val="Subst"/>
        </w:rPr>
      </w:pPr>
    </w:p>
    <w:p w:rsidR="00523128" w:rsidRDefault="00523128">
      <w:pPr>
        <w:ind w:left="200"/>
        <w:rPr>
          <w:rStyle w:val="Subst"/>
        </w:rPr>
      </w:pPr>
      <w:r>
        <w:rPr>
          <w:rStyle w:val="Subst"/>
        </w:rPr>
        <w:t>Коллегиальный исполнительный орган не предусмотрен</w:t>
      </w:r>
    </w:p>
    <w:p w:rsidR="00B441A4" w:rsidRDefault="00B441A4" w:rsidP="00B441A4">
      <w:pPr>
        <w:jc w:val="both"/>
      </w:pPr>
    </w:p>
    <w:p w:rsidR="00B441A4" w:rsidRDefault="00B441A4" w:rsidP="00B441A4">
      <w:pPr>
        <w:jc w:val="both"/>
      </w:pPr>
      <w:r w:rsidRPr="00763CF9">
        <w:t>В период между отчетной датой и датой раскрытия консолидированной финансовой отчетности в составе указанной в данном пункте инфор</w:t>
      </w:r>
      <w:r>
        <w:t>мации изменения не происходили.</w:t>
      </w:r>
    </w:p>
    <w:p w:rsidR="00523128" w:rsidRDefault="00523128" w:rsidP="00EE38E8">
      <w:pPr>
        <w:pStyle w:val="2"/>
        <w:spacing w:line="276" w:lineRule="auto"/>
        <w:jc w:val="both"/>
      </w:pPr>
      <w:bookmarkStart w:id="35" w:name="_Toc135299863"/>
      <w:r>
        <w:t>2.2. Сведения о политике в области вознаграждения и (или) компенсации расходов, а также о размере вознаграждения и (или) компенсации расходо</w:t>
      </w:r>
      <w:r w:rsidR="003B6CF4">
        <w:t>в по каждому органу управления Э</w:t>
      </w:r>
      <w:r>
        <w:t>митента</w:t>
      </w:r>
      <w:bookmarkEnd w:id="35"/>
    </w:p>
    <w:p w:rsidR="003B6CF4" w:rsidRPr="00763CF9" w:rsidRDefault="003B6CF4" w:rsidP="003B6CF4">
      <w:pPr>
        <w:jc w:val="both"/>
        <w:rPr>
          <w:b/>
          <w:bCs/>
          <w:i/>
          <w:iCs/>
        </w:rPr>
      </w:pPr>
      <w:r w:rsidRPr="00763CF9">
        <w:t>Основные положения политики в области вознаграждения и (или) компенсации расходов членов органов управления Эмитента:</w:t>
      </w:r>
      <w:r w:rsidRPr="00763CF9">
        <w:br/>
      </w:r>
      <w:r w:rsidRPr="00763CF9">
        <w:rPr>
          <w:rStyle w:val="Subst"/>
        </w:rPr>
        <w:t xml:space="preserve">У Эмитента отсутствуют отдельные внутренние документы в области вознаграждения и (или) компенсации расходов членов органов управления Эмитента. </w:t>
      </w:r>
      <w:r w:rsidRPr="00763CF9">
        <w:rPr>
          <w:rStyle w:val="Subst"/>
        </w:rPr>
        <w:br/>
        <w:t>По решению общего собрания акционеров членам Совета директоров Эмитента (далее-Общество) в период исполнения ими своих обязанностей могут выплачиваться вознаграждение и (или) компенсироваться расходы, связанные с исполнением ими функций членов Совета директоров Общества. Размеры таких вознаграждений и компенсаций устанавливаются решением общего собрания акционеров Общества. При этом компенсация расходов осуществляется при наличии документального подтверждения.</w:t>
      </w:r>
      <w:r w:rsidRPr="00763CF9">
        <w:rPr>
          <w:rStyle w:val="Subst"/>
        </w:rPr>
        <w:br/>
        <w:t xml:space="preserve">За отчетный период единственный акционер Общества не принимал решений о выплате вознаграждения или компенсации расходов членам Совета директоров. </w:t>
      </w:r>
      <w:r w:rsidRPr="00763CF9">
        <w:rPr>
          <w:rStyle w:val="Subst"/>
        </w:rPr>
        <w:br/>
        <w:t xml:space="preserve">Для определения стоимости услуг Управляющей </w:t>
      </w:r>
      <w:r>
        <w:rPr>
          <w:rStyle w:val="Subst"/>
        </w:rPr>
        <w:t>организации</w:t>
      </w:r>
      <w:r w:rsidRPr="00763CF9">
        <w:rPr>
          <w:rStyle w:val="Subst"/>
        </w:rPr>
        <w:t xml:space="preserve"> Общества (АО «РУСАЛ Менеджмент») применяется метод сопоставимой рентабельности. Также учитываются валюта баланса, выручка и прибыль Общества.</w:t>
      </w:r>
    </w:p>
    <w:p w:rsidR="002A4960" w:rsidRDefault="003B6CF4" w:rsidP="003B6CF4">
      <w:pPr>
        <w:pStyle w:val="SubHeading"/>
      </w:pPr>
      <w:r>
        <w:t>Вознаграждения</w:t>
      </w:r>
    </w:p>
    <w:p w:rsidR="00523128" w:rsidRDefault="00523128" w:rsidP="003B6CF4">
      <w:pPr>
        <w:pStyle w:val="SubHeading"/>
      </w:pPr>
      <w:r>
        <w:t>Совет директоров</w:t>
      </w:r>
    </w:p>
    <w:p w:rsidR="00523128" w:rsidRDefault="00523128" w:rsidP="003B6CF4">
      <w:r>
        <w:t>Единица измерения:</w:t>
      </w:r>
      <w:r>
        <w:rPr>
          <w:rStyle w:val="Subst"/>
        </w:rPr>
        <w:t xml:space="preserve"> руб.</w:t>
      </w:r>
    </w:p>
    <w:tbl>
      <w:tblPr>
        <w:tblW w:w="0" w:type="auto"/>
        <w:tblLayout w:type="fixed"/>
        <w:tblCellMar>
          <w:left w:w="72" w:type="dxa"/>
          <w:right w:w="72" w:type="dxa"/>
        </w:tblCellMar>
        <w:tblLook w:val="0000" w:firstRow="0" w:lastRow="0" w:firstColumn="0" w:lastColumn="0" w:noHBand="0" w:noVBand="0"/>
      </w:tblPr>
      <w:tblGrid>
        <w:gridCol w:w="6492"/>
        <w:gridCol w:w="2760"/>
      </w:tblGrid>
      <w:tr w:rsidR="00523128">
        <w:tc>
          <w:tcPr>
            <w:tcW w:w="6492" w:type="dxa"/>
            <w:tcBorders>
              <w:top w:val="double" w:sz="6" w:space="0" w:color="auto"/>
              <w:left w:val="double" w:sz="6" w:space="0" w:color="auto"/>
              <w:bottom w:val="single" w:sz="6" w:space="0" w:color="auto"/>
              <w:right w:val="single" w:sz="6" w:space="0" w:color="auto"/>
            </w:tcBorders>
          </w:tcPr>
          <w:p w:rsidR="00523128" w:rsidRDefault="00523128">
            <w:pPr>
              <w:jc w:val="center"/>
            </w:pPr>
            <w:r>
              <w:t>Наименование показателя</w:t>
            </w:r>
          </w:p>
        </w:tc>
        <w:tc>
          <w:tcPr>
            <w:tcW w:w="2760" w:type="dxa"/>
            <w:tcBorders>
              <w:top w:val="double" w:sz="6" w:space="0" w:color="auto"/>
              <w:left w:val="single" w:sz="6" w:space="0" w:color="auto"/>
              <w:bottom w:val="single" w:sz="6" w:space="0" w:color="auto"/>
              <w:right w:val="double" w:sz="6" w:space="0" w:color="auto"/>
            </w:tcBorders>
          </w:tcPr>
          <w:p w:rsidR="00523128" w:rsidRPr="000D02C4" w:rsidRDefault="00523128">
            <w:pPr>
              <w:jc w:val="center"/>
              <w:rPr>
                <w:lang w:val="en-US"/>
              </w:rPr>
            </w:pPr>
            <w:r>
              <w:t>2022</w:t>
            </w:r>
            <w:r w:rsidR="000D02C4">
              <w:t>, 12 мес.</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Вознаграждение за участие в работе органа управления</w:t>
            </w:r>
          </w:p>
        </w:tc>
        <w:tc>
          <w:tcPr>
            <w:tcW w:w="2760" w:type="dxa"/>
            <w:tcBorders>
              <w:top w:val="single" w:sz="6" w:space="0" w:color="auto"/>
              <w:left w:val="single" w:sz="6" w:space="0" w:color="auto"/>
              <w:bottom w:val="single" w:sz="6" w:space="0" w:color="auto"/>
              <w:right w:val="double" w:sz="6" w:space="0" w:color="auto"/>
            </w:tcBorders>
          </w:tcPr>
          <w:p w:rsidR="00523128" w:rsidRDefault="000D02C4" w:rsidP="003357CC">
            <w:pPr>
              <w:jc w:val="center"/>
            </w:pPr>
            <w:r>
              <w:t>-</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Заработная плата</w:t>
            </w:r>
          </w:p>
        </w:tc>
        <w:tc>
          <w:tcPr>
            <w:tcW w:w="2760" w:type="dxa"/>
            <w:tcBorders>
              <w:top w:val="single" w:sz="6" w:space="0" w:color="auto"/>
              <w:left w:val="single" w:sz="6" w:space="0" w:color="auto"/>
              <w:bottom w:val="single" w:sz="6" w:space="0" w:color="auto"/>
              <w:right w:val="double" w:sz="6" w:space="0" w:color="auto"/>
            </w:tcBorders>
          </w:tcPr>
          <w:p w:rsidR="00523128" w:rsidRDefault="000D02C4" w:rsidP="003357CC">
            <w:pPr>
              <w:jc w:val="center"/>
            </w:pPr>
            <w:r>
              <w:t>-</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Премии</w:t>
            </w:r>
          </w:p>
        </w:tc>
        <w:tc>
          <w:tcPr>
            <w:tcW w:w="2760" w:type="dxa"/>
            <w:tcBorders>
              <w:top w:val="single" w:sz="6" w:space="0" w:color="auto"/>
              <w:left w:val="single" w:sz="6" w:space="0" w:color="auto"/>
              <w:bottom w:val="single" w:sz="6" w:space="0" w:color="auto"/>
              <w:right w:val="double" w:sz="6" w:space="0" w:color="auto"/>
            </w:tcBorders>
          </w:tcPr>
          <w:p w:rsidR="00523128" w:rsidRDefault="000D02C4" w:rsidP="003357CC">
            <w:pPr>
              <w:jc w:val="center"/>
            </w:pPr>
            <w:r>
              <w:t>-</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Комиссионные</w:t>
            </w:r>
          </w:p>
        </w:tc>
        <w:tc>
          <w:tcPr>
            <w:tcW w:w="2760" w:type="dxa"/>
            <w:tcBorders>
              <w:top w:val="single" w:sz="6" w:space="0" w:color="auto"/>
              <w:left w:val="single" w:sz="6" w:space="0" w:color="auto"/>
              <w:bottom w:val="single" w:sz="6" w:space="0" w:color="auto"/>
              <w:right w:val="double" w:sz="6" w:space="0" w:color="auto"/>
            </w:tcBorders>
          </w:tcPr>
          <w:p w:rsidR="00523128" w:rsidRDefault="000D02C4" w:rsidP="003357CC">
            <w:pPr>
              <w:jc w:val="center"/>
            </w:pPr>
            <w:r>
              <w:t>-</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Иные виды вознаграждений</w:t>
            </w:r>
          </w:p>
        </w:tc>
        <w:tc>
          <w:tcPr>
            <w:tcW w:w="2760" w:type="dxa"/>
            <w:tcBorders>
              <w:top w:val="single" w:sz="6" w:space="0" w:color="auto"/>
              <w:left w:val="single" w:sz="6" w:space="0" w:color="auto"/>
              <w:bottom w:val="single" w:sz="6" w:space="0" w:color="auto"/>
              <w:right w:val="double" w:sz="6" w:space="0" w:color="auto"/>
            </w:tcBorders>
          </w:tcPr>
          <w:p w:rsidR="00523128" w:rsidRDefault="000D02C4" w:rsidP="003357CC">
            <w:pPr>
              <w:jc w:val="center"/>
            </w:pPr>
            <w:r>
              <w:t>-</w:t>
            </w:r>
          </w:p>
        </w:tc>
      </w:tr>
      <w:tr w:rsidR="00523128">
        <w:tc>
          <w:tcPr>
            <w:tcW w:w="6492" w:type="dxa"/>
            <w:tcBorders>
              <w:top w:val="single" w:sz="6" w:space="0" w:color="auto"/>
              <w:left w:val="double" w:sz="6" w:space="0" w:color="auto"/>
              <w:bottom w:val="double" w:sz="6" w:space="0" w:color="auto"/>
              <w:right w:val="single" w:sz="6" w:space="0" w:color="auto"/>
            </w:tcBorders>
          </w:tcPr>
          <w:p w:rsidR="00523128" w:rsidRDefault="00523128">
            <w:r>
              <w:lastRenderedPageBreak/>
              <w:t>ИТОГО</w:t>
            </w:r>
          </w:p>
        </w:tc>
        <w:tc>
          <w:tcPr>
            <w:tcW w:w="2760" w:type="dxa"/>
            <w:tcBorders>
              <w:top w:val="single" w:sz="6" w:space="0" w:color="auto"/>
              <w:left w:val="single" w:sz="6" w:space="0" w:color="auto"/>
              <w:bottom w:val="double" w:sz="6" w:space="0" w:color="auto"/>
              <w:right w:val="double" w:sz="6" w:space="0" w:color="auto"/>
            </w:tcBorders>
          </w:tcPr>
          <w:p w:rsidR="00523128" w:rsidRDefault="000D02C4" w:rsidP="003357CC">
            <w:pPr>
              <w:jc w:val="center"/>
            </w:pPr>
            <w:r>
              <w:t>-</w:t>
            </w:r>
          </w:p>
        </w:tc>
      </w:tr>
    </w:tbl>
    <w:p w:rsidR="00523128" w:rsidRDefault="00523128" w:rsidP="003B6CF4">
      <w:pPr>
        <w:pStyle w:val="SubHeading"/>
      </w:pPr>
      <w:r>
        <w:t>Управляющая организация</w:t>
      </w:r>
    </w:p>
    <w:p w:rsidR="00523128" w:rsidRDefault="00523128" w:rsidP="003B6CF4">
      <w:r>
        <w:t>Единица измерения:</w:t>
      </w:r>
      <w:r>
        <w:rPr>
          <w:rStyle w:val="Subst"/>
        </w:rPr>
        <w:t xml:space="preserve"> руб.</w:t>
      </w:r>
    </w:p>
    <w:tbl>
      <w:tblPr>
        <w:tblW w:w="0" w:type="auto"/>
        <w:tblLayout w:type="fixed"/>
        <w:tblCellMar>
          <w:left w:w="72" w:type="dxa"/>
          <w:right w:w="72" w:type="dxa"/>
        </w:tblCellMar>
        <w:tblLook w:val="0000" w:firstRow="0" w:lastRow="0" w:firstColumn="0" w:lastColumn="0" w:noHBand="0" w:noVBand="0"/>
      </w:tblPr>
      <w:tblGrid>
        <w:gridCol w:w="6492"/>
        <w:gridCol w:w="2760"/>
      </w:tblGrid>
      <w:tr w:rsidR="00523128">
        <w:tc>
          <w:tcPr>
            <w:tcW w:w="6492" w:type="dxa"/>
            <w:tcBorders>
              <w:top w:val="double" w:sz="6" w:space="0" w:color="auto"/>
              <w:left w:val="double" w:sz="6" w:space="0" w:color="auto"/>
              <w:bottom w:val="single" w:sz="6" w:space="0" w:color="auto"/>
              <w:right w:val="single" w:sz="6" w:space="0" w:color="auto"/>
            </w:tcBorders>
          </w:tcPr>
          <w:p w:rsidR="00523128" w:rsidRDefault="00523128">
            <w:pPr>
              <w:jc w:val="center"/>
            </w:pPr>
            <w:r>
              <w:t>Наименование показателя</w:t>
            </w:r>
          </w:p>
        </w:tc>
        <w:tc>
          <w:tcPr>
            <w:tcW w:w="2760" w:type="dxa"/>
            <w:tcBorders>
              <w:top w:val="double" w:sz="6" w:space="0" w:color="auto"/>
              <w:left w:val="single" w:sz="6" w:space="0" w:color="auto"/>
              <w:bottom w:val="single" w:sz="6" w:space="0" w:color="auto"/>
              <w:right w:val="double" w:sz="6" w:space="0" w:color="auto"/>
            </w:tcBorders>
          </w:tcPr>
          <w:p w:rsidR="00523128" w:rsidRDefault="00523128">
            <w:pPr>
              <w:jc w:val="center"/>
            </w:pPr>
            <w:r>
              <w:t>2022</w:t>
            </w:r>
            <w:r w:rsidR="000D02C4">
              <w:t>, 12 мес.</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Вознаграждение за участие в работе органа управления</w:t>
            </w:r>
          </w:p>
        </w:tc>
        <w:tc>
          <w:tcPr>
            <w:tcW w:w="2760" w:type="dxa"/>
            <w:tcBorders>
              <w:top w:val="single" w:sz="6" w:space="0" w:color="auto"/>
              <w:left w:val="single" w:sz="6" w:space="0" w:color="auto"/>
              <w:bottom w:val="single" w:sz="6" w:space="0" w:color="auto"/>
              <w:right w:val="double" w:sz="6" w:space="0" w:color="auto"/>
            </w:tcBorders>
          </w:tcPr>
          <w:p w:rsidR="00523128" w:rsidRDefault="003357CC" w:rsidP="003357CC">
            <w:pPr>
              <w:jc w:val="center"/>
            </w:pPr>
            <w:r>
              <w:t>2 298 304 164.00</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Заработная плата</w:t>
            </w:r>
          </w:p>
        </w:tc>
        <w:tc>
          <w:tcPr>
            <w:tcW w:w="2760" w:type="dxa"/>
            <w:tcBorders>
              <w:top w:val="single" w:sz="6" w:space="0" w:color="auto"/>
              <w:left w:val="single" w:sz="6" w:space="0" w:color="auto"/>
              <w:bottom w:val="single" w:sz="6" w:space="0" w:color="auto"/>
              <w:right w:val="double" w:sz="6" w:space="0" w:color="auto"/>
            </w:tcBorders>
          </w:tcPr>
          <w:p w:rsidR="00523128" w:rsidRDefault="000D02C4" w:rsidP="003357CC">
            <w:pPr>
              <w:jc w:val="center"/>
            </w:pPr>
            <w:r>
              <w:t>-</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Премии</w:t>
            </w:r>
          </w:p>
        </w:tc>
        <w:tc>
          <w:tcPr>
            <w:tcW w:w="2760" w:type="dxa"/>
            <w:tcBorders>
              <w:top w:val="single" w:sz="6" w:space="0" w:color="auto"/>
              <w:left w:val="single" w:sz="6" w:space="0" w:color="auto"/>
              <w:bottom w:val="single" w:sz="6" w:space="0" w:color="auto"/>
              <w:right w:val="double" w:sz="6" w:space="0" w:color="auto"/>
            </w:tcBorders>
          </w:tcPr>
          <w:p w:rsidR="00523128" w:rsidRDefault="000D02C4" w:rsidP="003357CC">
            <w:pPr>
              <w:jc w:val="center"/>
            </w:pPr>
            <w:r>
              <w:t>-</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Комиссионные</w:t>
            </w:r>
          </w:p>
        </w:tc>
        <w:tc>
          <w:tcPr>
            <w:tcW w:w="2760" w:type="dxa"/>
            <w:tcBorders>
              <w:top w:val="single" w:sz="6" w:space="0" w:color="auto"/>
              <w:left w:val="single" w:sz="6" w:space="0" w:color="auto"/>
              <w:bottom w:val="single" w:sz="6" w:space="0" w:color="auto"/>
              <w:right w:val="double" w:sz="6" w:space="0" w:color="auto"/>
            </w:tcBorders>
          </w:tcPr>
          <w:p w:rsidR="00523128" w:rsidRDefault="000D02C4" w:rsidP="003357CC">
            <w:pPr>
              <w:jc w:val="center"/>
            </w:pPr>
            <w:r>
              <w:t>-</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Иные виды вознаграждений</w:t>
            </w:r>
          </w:p>
        </w:tc>
        <w:tc>
          <w:tcPr>
            <w:tcW w:w="2760" w:type="dxa"/>
            <w:tcBorders>
              <w:top w:val="single" w:sz="6" w:space="0" w:color="auto"/>
              <w:left w:val="single" w:sz="6" w:space="0" w:color="auto"/>
              <w:bottom w:val="single" w:sz="6" w:space="0" w:color="auto"/>
              <w:right w:val="double" w:sz="6" w:space="0" w:color="auto"/>
            </w:tcBorders>
          </w:tcPr>
          <w:p w:rsidR="00523128" w:rsidRDefault="000D02C4" w:rsidP="003357CC">
            <w:pPr>
              <w:jc w:val="center"/>
            </w:pPr>
            <w:r>
              <w:t>-</w:t>
            </w:r>
          </w:p>
        </w:tc>
      </w:tr>
      <w:tr w:rsidR="00523128">
        <w:tc>
          <w:tcPr>
            <w:tcW w:w="6492" w:type="dxa"/>
            <w:tcBorders>
              <w:top w:val="single" w:sz="6" w:space="0" w:color="auto"/>
              <w:left w:val="double" w:sz="6" w:space="0" w:color="auto"/>
              <w:bottom w:val="double" w:sz="6" w:space="0" w:color="auto"/>
              <w:right w:val="single" w:sz="6" w:space="0" w:color="auto"/>
            </w:tcBorders>
          </w:tcPr>
          <w:p w:rsidR="00523128" w:rsidRDefault="00523128">
            <w:r>
              <w:t>ИТОГО</w:t>
            </w:r>
          </w:p>
        </w:tc>
        <w:tc>
          <w:tcPr>
            <w:tcW w:w="2760" w:type="dxa"/>
            <w:tcBorders>
              <w:top w:val="single" w:sz="6" w:space="0" w:color="auto"/>
              <w:left w:val="single" w:sz="6" w:space="0" w:color="auto"/>
              <w:bottom w:val="double" w:sz="6" w:space="0" w:color="auto"/>
              <w:right w:val="double" w:sz="6" w:space="0" w:color="auto"/>
            </w:tcBorders>
          </w:tcPr>
          <w:p w:rsidR="00523128" w:rsidRDefault="003357CC" w:rsidP="003357CC">
            <w:pPr>
              <w:jc w:val="center"/>
            </w:pPr>
            <w:r>
              <w:t>2 298 304 164.00</w:t>
            </w:r>
          </w:p>
        </w:tc>
      </w:tr>
    </w:tbl>
    <w:p w:rsidR="00523128" w:rsidRDefault="00523128"/>
    <w:p w:rsidR="00523128" w:rsidRDefault="00523128" w:rsidP="00E53557">
      <w:pPr>
        <w:jc w:val="both"/>
      </w:pPr>
      <w:r>
        <w:t xml:space="preserve">Сведения </w:t>
      </w:r>
      <w:r w:rsidR="003357CC">
        <w:t>о принятых органами управления Э</w:t>
      </w:r>
      <w:r>
        <w:t>митента решениях и (или) существующих соглашениях относительно размера вознаграждения, подлежащего выплате, и (или) размера расходов, подлежащих компенсации:</w:t>
      </w:r>
      <w:r w:rsidR="000D02C4">
        <w:t xml:space="preserve"> </w:t>
      </w:r>
      <w:r>
        <w:rPr>
          <w:rStyle w:val="Subst"/>
        </w:rPr>
        <w:t xml:space="preserve">Размер вознаграждения Управляющей </w:t>
      </w:r>
      <w:r w:rsidR="003357CC">
        <w:rPr>
          <w:rStyle w:val="Subst"/>
        </w:rPr>
        <w:t>организации</w:t>
      </w:r>
      <w:r>
        <w:rPr>
          <w:rStyle w:val="Subst"/>
        </w:rPr>
        <w:t xml:space="preserve"> АО «РУСАЛ Менеджмент» определен дополнительными соглашениями №1, №2, №3, №4, №5, №6, №7, №8, № 9, № 10, №11, №12, №13, №14, №15, №16, №17, №18 к Договору о передаче полномочий единоличного исполнительного органа № РАМ-БРАЗ/2019 от 1 июня 2019 года, условия которых утверждены решениями Совета директоров ПАО «РУСАЛ Братск» – Протоколом №132 от 19.07.2019 г., Протоколом №138 от 26.09.2019 г., Протоколом №147 от 27.12.2019 г., Протоколом №153 от 27.03.2020 г., Протоколом №154 от 23.04.2020 г., Протоколом №161 от 25.06.2020 г., Протоколом №168 от 28.09.2020 г., Протоколом №176 от 28.12.2020 г., Протоколом №180 от 30.03.2021 г., Протоколом №191 от 28.06.2021 г., Протоколом №194 от 27.09.2021 г., Протоколом №203 от 29.12.2021 г., Протоколом №205 от 28.02.2022 г., Протоколом № 209 от 31.03.2022 г, Протоколом №222 от 08.07.2022 г, Протоколом №228 от 30.09.2022г., Протоколом №235 от 26.12.2022 г., Пр</w:t>
      </w:r>
      <w:r w:rsidR="00B441A4">
        <w:rPr>
          <w:rStyle w:val="Subst"/>
        </w:rPr>
        <w:t>отоколом №242 от 28.03.2023 г.</w:t>
      </w:r>
      <w:r w:rsidR="00B441A4">
        <w:rPr>
          <w:rStyle w:val="Subst"/>
        </w:rPr>
        <w:br/>
      </w:r>
      <w:r>
        <w:rPr>
          <w:rStyle w:val="Subst"/>
        </w:rPr>
        <w:br/>
        <w:t xml:space="preserve">Сумма вознаграждения, выплаченного Управляющей </w:t>
      </w:r>
      <w:r w:rsidR="00D71692" w:rsidRPr="00D71692">
        <w:rPr>
          <w:rStyle w:val="Subst"/>
        </w:rPr>
        <w:t>организации</w:t>
      </w:r>
      <w:r>
        <w:rPr>
          <w:rStyle w:val="Subst"/>
        </w:rPr>
        <w:t xml:space="preserve"> АО «РУСАЛ Менеджмент» за период с 01 января 2022 года п</w:t>
      </w:r>
      <w:r w:rsidR="00E53557">
        <w:rPr>
          <w:rStyle w:val="Subst"/>
        </w:rPr>
        <w:t xml:space="preserve">о 31 декабря 2022 г. составила </w:t>
      </w:r>
      <w:r w:rsidR="00D71692">
        <w:rPr>
          <w:rStyle w:val="Subst"/>
        </w:rPr>
        <w:t>2 298 304 </w:t>
      </w:r>
      <w:r w:rsidR="00E53557">
        <w:rPr>
          <w:rStyle w:val="Subst"/>
        </w:rPr>
        <w:t>164</w:t>
      </w:r>
      <w:r w:rsidR="00D71692">
        <w:rPr>
          <w:rStyle w:val="Subst"/>
        </w:rPr>
        <w:t xml:space="preserve"> руб. 00</w:t>
      </w:r>
      <w:r>
        <w:rPr>
          <w:rStyle w:val="Subst"/>
        </w:rPr>
        <w:t xml:space="preserve"> копеек.</w:t>
      </w:r>
    </w:p>
    <w:p w:rsidR="00523128" w:rsidRDefault="00523128" w:rsidP="003357CC">
      <w:pPr>
        <w:pStyle w:val="SubHeading"/>
      </w:pPr>
      <w:r>
        <w:t>Компенсации</w:t>
      </w:r>
    </w:p>
    <w:p w:rsidR="00523128" w:rsidRDefault="00523128" w:rsidP="003357CC">
      <w:r>
        <w:t>Единица измерения:</w:t>
      </w:r>
      <w:r>
        <w:rPr>
          <w:rStyle w:val="Subst"/>
        </w:rPr>
        <w:t xml:space="preserve"> руб.</w:t>
      </w:r>
    </w:p>
    <w:tbl>
      <w:tblPr>
        <w:tblW w:w="0" w:type="auto"/>
        <w:tblLayout w:type="fixed"/>
        <w:tblCellMar>
          <w:left w:w="72" w:type="dxa"/>
          <w:right w:w="72" w:type="dxa"/>
        </w:tblCellMar>
        <w:tblLook w:val="0000" w:firstRow="0" w:lastRow="0" w:firstColumn="0" w:lastColumn="0" w:noHBand="0" w:noVBand="0"/>
      </w:tblPr>
      <w:tblGrid>
        <w:gridCol w:w="6492"/>
        <w:gridCol w:w="2760"/>
      </w:tblGrid>
      <w:tr w:rsidR="00523128">
        <w:tc>
          <w:tcPr>
            <w:tcW w:w="6492" w:type="dxa"/>
            <w:tcBorders>
              <w:top w:val="double" w:sz="6" w:space="0" w:color="auto"/>
              <w:left w:val="double" w:sz="6" w:space="0" w:color="auto"/>
              <w:bottom w:val="single" w:sz="6" w:space="0" w:color="auto"/>
              <w:right w:val="single" w:sz="6" w:space="0" w:color="auto"/>
            </w:tcBorders>
          </w:tcPr>
          <w:p w:rsidR="00523128" w:rsidRDefault="00523128">
            <w:pPr>
              <w:jc w:val="center"/>
            </w:pPr>
            <w:r>
              <w:t>Наименование органа управления</w:t>
            </w:r>
          </w:p>
        </w:tc>
        <w:tc>
          <w:tcPr>
            <w:tcW w:w="2760" w:type="dxa"/>
            <w:tcBorders>
              <w:top w:val="double" w:sz="6" w:space="0" w:color="auto"/>
              <w:left w:val="single" w:sz="6" w:space="0" w:color="auto"/>
              <w:bottom w:val="single" w:sz="6" w:space="0" w:color="auto"/>
              <w:right w:val="double" w:sz="6" w:space="0" w:color="auto"/>
            </w:tcBorders>
          </w:tcPr>
          <w:p w:rsidR="00523128" w:rsidRDefault="00523128">
            <w:pPr>
              <w:jc w:val="center"/>
            </w:pPr>
            <w:r>
              <w:t>2022</w:t>
            </w:r>
            <w:r w:rsidR="000D02C4">
              <w:t>, 12 мес.</w:t>
            </w:r>
          </w:p>
        </w:tc>
      </w:tr>
      <w:tr w:rsidR="00523128">
        <w:tc>
          <w:tcPr>
            <w:tcW w:w="6492" w:type="dxa"/>
            <w:tcBorders>
              <w:top w:val="single" w:sz="6" w:space="0" w:color="auto"/>
              <w:left w:val="double" w:sz="6" w:space="0" w:color="auto"/>
              <w:bottom w:val="single" w:sz="6" w:space="0" w:color="auto"/>
              <w:right w:val="single" w:sz="6" w:space="0" w:color="auto"/>
            </w:tcBorders>
          </w:tcPr>
          <w:p w:rsidR="00523128" w:rsidRDefault="00523128">
            <w:r>
              <w:t>Совет директоров</w:t>
            </w:r>
          </w:p>
        </w:tc>
        <w:tc>
          <w:tcPr>
            <w:tcW w:w="2760" w:type="dxa"/>
            <w:tcBorders>
              <w:top w:val="single" w:sz="6" w:space="0" w:color="auto"/>
              <w:left w:val="single" w:sz="6" w:space="0" w:color="auto"/>
              <w:bottom w:val="single" w:sz="6" w:space="0" w:color="auto"/>
              <w:right w:val="double" w:sz="6" w:space="0" w:color="auto"/>
            </w:tcBorders>
          </w:tcPr>
          <w:p w:rsidR="00523128" w:rsidRDefault="000D02C4" w:rsidP="003357CC">
            <w:pPr>
              <w:jc w:val="center"/>
            </w:pPr>
            <w:r>
              <w:t>-</w:t>
            </w:r>
          </w:p>
        </w:tc>
      </w:tr>
      <w:tr w:rsidR="00523128">
        <w:tc>
          <w:tcPr>
            <w:tcW w:w="6492" w:type="dxa"/>
            <w:tcBorders>
              <w:top w:val="single" w:sz="6" w:space="0" w:color="auto"/>
              <w:left w:val="double" w:sz="6" w:space="0" w:color="auto"/>
              <w:bottom w:val="double" w:sz="6" w:space="0" w:color="auto"/>
              <w:right w:val="single" w:sz="6" w:space="0" w:color="auto"/>
            </w:tcBorders>
          </w:tcPr>
          <w:p w:rsidR="00523128" w:rsidRDefault="00523128">
            <w:r>
              <w:t>Управляющая компания</w:t>
            </w:r>
          </w:p>
        </w:tc>
        <w:tc>
          <w:tcPr>
            <w:tcW w:w="2760" w:type="dxa"/>
            <w:tcBorders>
              <w:top w:val="single" w:sz="6" w:space="0" w:color="auto"/>
              <w:left w:val="single" w:sz="6" w:space="0" w:color="auto"/>
              <w:bottom w:val="double" w:sz="6" w:space="0" w:color="auto"/>
              <w:right w:val="double" w:sz="6" w:space="0" w:color="auto"/>
            </w:tcBorders>
          </w:tcPr>
          <w:p w:rsidR="00523128" w:rsidRDefault="000D02C4" w:rsidP="003357CC">
            <w:pPr>
              <w:jc w:val="center"/>
            </w:pPr>
            <w:r>
              <w:t>-</w:t>
            </w:r>
          </w:p>
        </w:tc>
      </w:tr>
    </w:tbl>
    <w:p w:rsidR="00523128" w:rsidRDefault="00523128"/>
    <w:p w:rsidR="00BA36BF" w:rsidRDefault="00BA36BF" w:rsidP="00EE38E8">
      <w:pPr>
        <w:pStyle w:val="2"/>
        <w:spacing w:line="276" w:lineRule="auto"/>
        <w:jc w:val="both"/>
      </w:pPr>
      <w:bookmarkStart w:id="36" w:name="_Toc135299864"/>
      <w:r>
        <w:t>2.3. Сведения об организации в Эмитенте управления рисками, контроля за финансово-хозяйственной деятельностью, внутреннего контроля и внутреннего аудита</w:t>
      </w:r>
      <w:bookmarkEnd w:id="36"/>
    </w:p>
    <w:p w:rsidR="00BA36BF" w:rsidRPr="003500DC" w:rsidRDefault="00BA36BF" w:rsidP="00BA36BF">
      <w:pPr>
        <w:jc w:val="both"/>
        <w:rPr>
          <w:b/>
          <w:bCs/>
          <w:i/>
          <w:iCs/>
        </w:rPr>
      </w:pPr>
      <w:r w:rsidRPr="00A51D90">
        <w:t>Описание организации в Эмитенте управления рисками, контроля за финансово-хозяйственной деятельностью, внутреннего контроля и внутреннего аудита в соответствии с уставом (учредительным документом) Эмитента, внутренними документами Эмитента и решениями уполномоченных органов управления Эмитента:</w:t>
      </w:r>
      <w:r>
        <w:br/>
      </w:r>
      <w:r>
        <w:rPr>
          <w:b/>
          <w:bCs/>
          <w:i/>
          <w:iCs/>
        </w:rPr>
        <w:t>В Эмитенте образован К</w:t>
      </w:r>
      <w:r w:rsidRPr="003500DC">
        <w:rPr>
          <w:b/>
          <w:bCs/>
          <w:i/>
          <w:iCs/>
        </w:rPr>
        <w:t>омитет по аудиту при Совете директоров</w:t>
      </w:r>
    </w:p>
    <w:p w:rsidR="00BA36BF" w:rsidRPr="003500DC" w:rsidRDefault="00BA36BF" w:rsidP="00BA36BF">
      <w:pPr>
        <w:jc w:val="both"/>
        <w:rPr>
          <w:b/>
          <w:i/>
        </w:rPr>
      </w:pPr>
      <w:r w:rsidRPr="003500DC">
        <w:rPr>
          <w:b/>
          <w:i/>
        </w:rPr>
        <w:t>Комитет по аудиту является коллегиальным совещательным органом, созданным в целях содействия эффективному выполнению функций Совета директоров в части контроля за финансово-хозяйственной деятельностью Эмитента (далее – Общество).</w:t>
      </w:r>
    </w:p>
    <w:p w:rsidR="00BA36BF" w:rsidRPr="003500DC" w:rsidRDefault="00BA36BF" w:rsidP="00BA36BF">
      <w:pPr>
        <w:jc w:val="both"/>
        <w:rPr>
          <w:b/>
          <w:i/>
        </w:rPr>
      </w:pPr>
      <w:r w:rsidRPr="003500DC">
        <w:rPr>
          <w:b/>
          <w:i/>
        </w:rPr>
        <w:t>Компетенция и обязанности Комитета по аудиту распространяются на следующие ключевые области: бухгалтерская (финансовая) отчетность и консолидированная финансовая отчетность, управление рисками, внутренний контроль и корпоративное управление, внутренний и внешний аудит, а также противодействие противоправным действиям. Комитет по аудиту осуществляет предварительное рассмотрение вопросов в целях информирования Совета директоров и подготовки экспертного мнения и (или) рекомендаций по таким вопросам для рассмотрения на заседаниях Совета директоров, а также рассматривает и (или) готовит материалы и (или) заключения по прочим вопросам по поручению Совета директоров.</w:t>
      </w:r>
    </w:p>
    <w:p w:rsidR="00BA36BF" w:rsidRPr="003500DC" w:rsidRDefault="00BA36BF" w:rsidP="00BA36BF">
      <w:pPr>
        <w:jc w:val="both"/>
        <w:rPr>
          <w:b/>
          <w:i/>
        </w:rPr>
      </w:pPr>
    </w:p>
    <w:p w:rsidR="00BA36BF" w:rsidRPr="003500DC" w:rsidRDefault="00BA36BF" w:rsidP="00BA36BF">
      <w:pPr>
        <w:jc w:val="both"/>
        <w:rPr>
          <w:b/>
          <w:i/>
        </w:rPr>
      </w:pPr>
      <w:r w:rsidRPr="003500DC">
        <w:rPr>
          <w:b/>
          <w:i/>
        </w:rPr>
        <w:t>К компетенции и обязанностям Комитета по аудиту относятся:</w:t>
      </w:r>
    </w:p>
    <w:p w:rsidR="00BA36BF" w:rsidRPr="003500DC" w:rsidRDefault="00BA36BF" w:rsidP="00BA36BF">
      <w:pPr>
        <w:jc w:val="both"/>
        <w:rPr>
          <w:b/>
          <w:i/>
        </w:rPr>
      </w:pPr>
      <w:r w:rsidRPr="003500DC">
        <w:rPr>
          <w:b/>
          <w:i/>
        </w:rPr>
        <w:t>1. В области бухгалтерской (финансовой) отчетности и консолидированной финансовой отчетности:</w:t>
      </w:r>
    </w:p>
    <w:p w:rsidR="00BA36BF" w:rsidRPr="003500DC" w:rsidRDefault="00BA36BF" w:rsidP="00BA36BF">
      <w:pPr>
        <w:jc w:val="both"/>
        <w:rPr>
          <w:b/>
          <w:i/>
        </w:rPr>
      </w:pPr>
      <w:r w:rsidRPr="003500DC">
        <w:rPr>
          <w:b/>
          <w:i/>
        </w:rPr>
        <w:t>1) контроль за обеспечением полноты, точности и достоверности бухгалтерской (финансовой) отчетности и консолидированной финансовой отчетности Общества;</w:t>
      </w:r>
    </w:p>
    <w:p w:rsidR="00BA36BF" w:rsidRPr="003500DC" w:rsidRDefault="00BA36BF" w:rsidP="00BA36BF">
      <w:pPr>
        <w:jc w:val="both"/>
        <w:rPr>
          <w:b/>
          <w:i/>
        </w:rPr>
      </w:pPr>
      <w:r w:rsidRPr="003500DC">
        <w:rPr>
          <w:b/>
          <w:i/>
        </w:rPr>
        <w:t>2) анализ существенных аспектов учетной политики Общества;</w:t>
      </w:r>
    </w:p>
    <w:p w:rsidR="00BA36BF" w:rsidRPr="003500DC" w:rsidRDefault="00BA36BF" w:rsidP="00BA36BF">
      <w:pPr>
        <w:jc w:val="both"/>
        <w:rPr>
          <w:b/>
          <w:i/>
        </w:rPr>
      </w:pPr>
      <w:r w:rsidRPr="003500DC">
        <w:rPr>
          <w:b/>
          <w:i/>
        </w:rPr>
        <w:t>3) участие в рассмотрении существенных вопросов и суждений в отношении бухгалтерской (финансовой) отчетности и консолидированной финансовой отчетности Общества;</w:t>
      </w:r>
    </w:p>
    <w:p w:rsidR="00BA36BF" w:rsidRPr="003500DC" w:rsidRDefault="00BA36BF" w:rsidP="00BA36BF">
      <w:pPr>
        <w:jc w:val="both"/>
        <w:rPr>
          <w:b/>
          <w:i/>
        </w:rPr>
      </w:pPr>
      <w:r w:rsidRPr="003500DC">
        <w:rPr>
          <w:b/>
          <w:i/>
        </w:rPr>
        <w:t>4) осуществление предварительного рассмотрения материалов в целях подготовки заключения (позиции) по вопросам об одобрении сделок, в совершении которых имеется заинтересованность, вынесенных на одобрение Совета директоров.</w:t>
      </w:r>
    </w:p>
    <w:p w:rsidR="00BA36BF" w:rsidRPr="003500DC" w:rsidRDefault="00BA36BF" w:rsidP="00BA36BF">
      <w:pPr>
        <w:jc w:val="both"/>
        <w:rPr>
          <w:b/>
          <w:i/>
        </w:rPr>
      </w:pPr>
    </w:p>
    <w:p w:rsidR="00BA36BF" w:rsidRPr="003500DC" w:rsidRDefault="00BA36BF" w:rsidP="00BA36BF">
      <w:pPr>
        <w:jc w:val="both"/>
        <w:rPr>
          <w:b/>
          <w:i/>
        </w:rPr>
      </w:pPr>
      <w:r w:rsidRPr="003500DC">
        <w:rPr>
          <w:b/>
          <w:i/>
        </w:rPr>
        <w:t>2. В области управления рисками, внутреннего контроля и корпоративного управления:</w:t>
      </w:r>
    </w:p>
    <w:p w:rsidR="00BA36BF" w:rsidRPr="003500DC" w:rsidRDefault="00BA36BF" w:rsidP="00BA36BF">
      <w:pPr>
        <w:jc w:val="both"/>
        <w:rPr>
          <w:b/>
          <w:i/>
        </w:rPr>
      </w:pPr>
      <w:r w:rsidRPr="003500DC">
        <w:rPr>
          <w:b/>
          <w:i/>
        </w:rPr>
        <w:t>1) контроль за надежностью и эффективностью системы управления рисками и внутреннего контроля, системы корпоративного управления, включая оценку эффективности процедур управления рисками и внутреннего контроля Общества, практики корпоративного управления, и подготовка предложений по их совершенствованию;</w:t>
      </w:r>
    </w:p>
    <w:p w:rsidR="00BA36BF" w:rsidRPr="003500DC" w:rsidRDefault="00BA36BF" w:rsidP="00BA36BF">
      <w:pPr>
        <w:jc w:val="both"/>
        <w:rPr>
          <w:b/>
          <w:i/>
        </w:rPr>
      </w:pPr>
      <w:r w:rsidRPr="003500DC">
        <w:rPr>
          <w:b/>
          <w:i/>
        </w:rPr>
        <w:t>2) осуществление предварительного рассмотрения до утверждения Советом директоров проекта политики в области управления рисками и внутреннего контроля Общества и вносимых последующих изменений;</w:t>
      </w:r>
    </w:p>
    <w:p w:rsidR="00BA36BF" w:rsidRPr="003500DC" w:rsidRDefault="00BA36BF" w:rsidP="00BA36BF">
      <w:pPr>
        <w:jc w:val="both"/>
        <w:rPr>
          <w:b/>
          <w:i/>
        </w:rPr>
      </w:pPr>
      <w:r w:rsidRPr="003500DC">
        <w:rPr>
          <w:b/>
          <w:i/>
        </w:rPr>
        <w:t>3) анализ и оценка исполнения политики Общества в области управления рисками и внутреннего контроля, включая мониторинг процесса управления рисками на основании отчетности по системе управления рисками и внутреннего контроля согласно внутренней нормативной документации Общества;</w:t>
      </w:r>
    </w:p>
    <w:p w:rsidR="00BA36BF" w:rsidRPr="003500DC" w:rsidRDefault="00BA36BF" w:rsidP="00BA36BF">
      <w:pPr>
        <w:jc w:val="both"/>
        <w:rPr>
          <w:b/>
          <w:i/>
        </w:rPr>
      </w:pPr>
      <w:r w:rsidRPr="003500DC">
        <w:rPr>
          <w:b/>
          <w:i/>
        </w:rPr>
        <w:t>4) контроль процедур, обеспечивающих соблюдение Обществом требований законодательства Российской Федерации, а также этических норм, правил и процедур Общества, требований бирж;</w:t>
      </w:r>
    </w:p>
    <w:p w:rsidR="00BA36BF" w:rsidRPr="003500DC" w:rsidRDefault="00BA36BF" w:rsidP="00BA36BF">
      <w:pPr>
        <w:jc w:val="both"/>
        <w:rPr>
          <w:b/>
          <w:i/>
        </w:rPr>
      </w:pPr>
      <w:r w:rsidRPr="003500DC">
        <w:rPr>
          <w:b/>
          <w:i/>
        </w:rPr>
        <w:t>5) анализ и оценка исполнения политики Общества по управлению конфликтом интересов;</w:t>
      </w:r>
    </w:p>
    <w:p w:rsidR="00BA36BF" w:rsidRPr="003500DC" w:rsidRDefault="00BA36BF" w:rsidP="00BA36BF">
      <w:pPr>
        <w:jc w:val="both"/>
        <w:rPr>
          <w:b/>
          <w:i/>
        </w:rPr>
      </w:pPr>
      <w:r w:rsidRPr="003500DC">
        <w:rPr>
          <w:b/>
          <w:i/>
        </w:rPr>
        <w:t>6) обсуждение с менеджментом Общества программы по управлению рисками в целях обеспечения исполнения менеджментом обязательства по наличию в Обществе эффективной системы управления рисками и внутреннего контроля;</w:t>
      </w:r>
    </w:p>
    <w:p w:rsidR="00BA36BF" w:rsidRPr="003500DC" w:rsidRDefault="00BA36BF" w:rsidP="00BA36BF">
      <w:pPr>
        <w:jc w:val="both"/>
        <w:rPr>
          <w:b/>
          <w:i/>
        </w:rPr>
      </w:pPr>
      <w:r w:rsidRPr="003500DC">
        <w:rPr>
          <w:b/>
          <w:i/>
        </w:rPr>
        <w:t>7) рассмотрение и формирование заключения в отношении риск-аппетита и его показателей до их представления на утверждение Совету директоров;</w:t>
      </w:r>
    </w:p>
    <w:p w:rsidR="00BA36BF" w:rsidRPr="003500DC" w:rsidRDefault="00BA36BF" w:rsidP="00BA36BF">
      <w:pPr>
        <w:jc w:val="both"/>
        <w:rPr>
          <w:b/>
          <w:i/>
        </w:rPr>
      </w:pPr>
      <w:r w:rsidRPr="003500DC">
        <w:rPr>
          <w:b/>
          <w:i/>
        </w:rPr>
        <w:t>8) рассмотрение основных результатов расследований по выявленным рискам, как на основе поручения от Совета директоров, так и по своей собственной инициативе, и пояснений менеджмента в отношении таких результатов;</w:t>
      </w:r>
    </w:p>
    <w:p w:rsidR="00BA36BF" w:rsidRPr="003500DC" w:rsidRDefault="00BA36BF" w:rsidP="00BA36BF">
      <w:pPr>
        <w:jc w:val="both"/>
        <w:rPr>
          <w:b/>
          <w:i/>
        </w:rPr>
      </w:pPr>
      <w:r w:rsidRPr="003500DC">
        <w:rPr>
          <w:b/>
          <w:i/>
        </w:rPr>
        <w:t>9) рассмотрение и формирование для последующего предоставления Совету директоров заключение в отношении результатов оценки эффективности управления рисками и внутреннего контроля, предложения (рекомендации) по совершенствованию организации управления рисками и внутреннего контроля на основании отчетов внутреннего аудитора, аудитора Общества.</w:t>
      </w:r>
    </w:p>
    <w:p w:rsidR="00BA36BF" w:rsidRPr="003500DC" w:rsidRDefault="00BA36BF" w:rsidP="00BA36BF">
      <w:pPr>
        <w:jc w:val="both"/>
        <w:rPr>
          <w:b/>
          <w:i/>
        </w:rPr>
      </w:pPr>
    </w:p>
    <w:p w:rsidR="00BA36BF" w:rsidRPr="003500DC" w:rsidRDefault="00BA36BF" w:rsidP="00BA36BF">
      <w:pPr>
        <w:jc w:val="both"/>
        <w:rPr>
          <w:b/>
          <w:i/>
        </w:rPr>
      </w:pPr>
      <w:r w:rsidRPr="003500DC">
        <w:rPr>
          <w:b/>
          <w:i/>
        </w:rPr>
        <w:t>3. В области проведения внутреннего и внешнего аудита:</w:t>
      </w:r>
    </w:p>
    <w:p w:rsidR="00BA36BF" w:rsidRPr="003500DC" w:rsidRDefault="00BA36BF" w:rsidP="00BA36BF">
      <w:pPr>
        <w:jc w:val="both"/>
        <w:rPr>
          <w:b/>
          <w:i/>
        </w:rPr>
      </w:pPr>
      <w:r w:rsidRPr="003500DC">
        <w:rPr>
          <w:b/>
          <w:i/>
        </w:rPr>
        <w:t>1) обеспечение независимости и объективности осуществления функции внутреннего аудита;</w:t>
      </w:r>
    </w:p>
    <w:p w:rsidR="00BA36BF" w:rsidRPr="003500DC" w:rsidRDefault="00BA36BF" w:rsidP="00BA36BF">
      <w:pPr>
        <w:jc w:val="both"/>
        <w:rPr>
          <w:b/>
          <w:i/>
        </w:rPr>
      </w:pPr>
      <w:r w:rsidRPr="003500DC">
        <w:rPr>
          <w:b/>
          <w:i/>
        </w:rPr>
        <w:t>2) рассмотрение политики Общества в области внутреннего аудита;</w:t>
      </w:r>
    </w:p>
    <w:p w:rsidR="00BA36BF" w:rsidRPr="003500DC" w:rsidRDefault="00BA36BF" w:rsidP="00BA36BF">
      <w:pPr>
        <w:jc w:val="both"/>
        <w:rPr>
          <w:b/>
          <w:i/>
        </w:rPr>
      </w:pPr>
      <w:r w:rsidRPr="003500DC">
        <w:rPr>
          <w:b/>
          <w:i/>
        </w:rPr>
        <w:t>3) рассмотрение организационной структуры Отдела внутреннего аудита, согласование кандидатов в состав Отдела внутреннего аудита и предоставление результатов рассмотрения Совету директоров;</w:t>
      </w:r>
    </w:p>
    <w:p w:rsidR="00BA36BF" w:rsidRPr="003500DC" w:rsidRDefault="00BA36BF" w:rsidP="00BA36BF">
      <w:pPr>
        <w:jc w:val="both"/>
        <w:rPr>
          <w:b/>
          <w:i/>
        </w:rPr>
      </w:pPr>
      <w:r w:rsidRPr="003500DC">
        <w:rPr>
          <w:b/>
          <w:i/>
        </w:rPr>
        <w:t>4) рассмотрение плана деятельности и регулярной отчетности Отдела внутреннего аудита, утверждение годового плана работы Отдела внутреннего аудита, согласование бюджета и ресурсного плана Отдела внутреннего аудита;</w:t>
      </w:r>
    </w:p>
    <w:p w:rsidR="00BA36BF" w:rsidRPr="003500DC" w:rsidRDefault="00BA36BF" w:rsidP="00BA36BF">
      <w:pPr>
        <w:jc w:val="both"/>
        <w:rPr>
          <w:b/>
          <w:i/>
        </w:rPr>
      </w:pPr>
      <w:r w:rsidRPr="003500DC">
        <w:rPr>
          <w:b/>
          <w:i/>
        </w:rPr>
        <w:t>5) рассмотрение вопросов о назначении (освобождении от должности) Руководителя отдела внутреннего аудита и условий трудового договора с ним, включая размер его вознаграждения;</w:t>
      </w:r>
    </w:p>
    <w:p w:rsidR="00BA36BF" w:rsidRPr="003500DC" w:rsidRDefault="00BA36BF" w:rsidP="00BA36BF">
      <w:pPr>
        <w:jc w:val="both"/>
        <w:rPr>
          <w:b/>
          <w:i/>
        </w:rPr>
      </w:pPr>
      <w:r w:rsidRPr="003500DC">
        <w:rPr>
          <w:b/>
          <w:i/>
        </w:rPr>
        <w:t>6) рассмотрение существующих ограничений полномочий или бюджета на реализацию функций внутреннего аудита, способных негативно повлиять на эффективное осуществление функций внутреннего аудита;</w:t>
      </w:r>
    </w:p>
    <w:p w:rsidR="00BA36BF" w:rsidRPr="003500DC" w:rsidRDefault="00BA36BF" w:rsidP="00BA36BF">
      <w:pPr>
        <w:jc w:val="both"/>
        <w:rPr>
          <w:b/>
          <w:i/>
        </w:rPr>
      </w:pPr>
      <w:r w:rsidRPr="003500DC">
        <w:rPr>
          <w:b/>
          <w:i/>
        </w:rPr>
        <w:t>7) анализ и оценка эффективности осуществления функций внутреннего аудита, включая оценку результатов деятельности Отдела внутреннего аудита;</w:t>
      </w:r>
    </w:p>
    <w:p w:rsidR="00BA36BF" w:rsidRPr="003500DC" w:rsidRDefault="00BA36BF" w:rsidP="00BA36BF">
      <w:pPr>
        <w:jc w:val="both"/>
        <w:rPr>
          <w:b/>
          <w:i/>
        </w:rPr>
      </w:pPr>
      <w:r w:rsidRPr="003500DC">
        <w:rPr>
          <w:b/>
          <w:i/>
        </w:rPr>
        <w:lastRenderedPageBreak/>
        <w:t>8) оценка независимости, объективности и отсутствия конфликта интересов Внешних аудиторов, включая оценку кандидатов в аудиторы Общества, выработку предложений по утверждению и отстранению Внешних аудиторов, по оплате их услуг и условиям их привлечения;</w:t>
      </w:r>
    </w:p>
    <w:p w:rsidR="00BA36BF" w:rsidRPr="003500DC" w:rsidRDefault="00BA36BF" w:rsidP="00BA36BF">
      <w:pPr>
        <w:jc w:val="both"/>
        <w:rPr>
          <w:b/>
          <w:i/>
        </w:rPr>
      </w:pPr>
      <w:r w:rsidRPr="003500DC">
        <w:rPr>
          <w:b/>
          <w:i/>
        </w:rPr>
        <w:t>9) надзор за проведением внешнего аудита и оценка качества выполнения аудиторской проверки и заключений аудиторов;</w:t>
      </w:r>
    </w:p>
    <w:p w:rsidR="00BA36BF" w:rsidRPr="003500DC" w:rsidRDefault="00BA36BF" w:rsidP="00BA36BF">
      <w:pPr>
        <w:jc w:val="both"/>
        <w:rPr>
          <w:b/>
          <w:i/>
        </w:rPr>
      </w:pPr>
      <w:r w:rsidRPr="003500DC">
        <w:rPr>
          <w:b/>
          <w:i/>
        </w:rPr>
        <w:t>10) обеспечение эффективного взаимодействия между Отделом внутреннего аудита и Внешними аудиторами;</w:t>
      </w:r>
    </w:p>
    <w:p w:rsidR="00BA36BF" w:rsidRPr="003500DC" w:rsidRDefault="00BA36BF" w:rsidP="00BA36BF">
      <w:pPr>
        <w:jc w:val="both"/>
        <w:rPr>
          <w:b/>
          <w:i/>
        </w:rPr>
      </w:pPr>
      <w:r w:rsidRPr="003500DC">
        <w:rPr>
          <w:b/>
          <w:i/>
        </w:rPr>
        <w:t>11) разработка и контроль за исполнением политики Общества, определяющей принципы оказания Обществу аудиторских услуг и сопутствующих аудиту услуг.</w:t>
      </w:r>
    </w:p>
    <w:p w:rsidR="00BA36BF" w:rsidRPr="003500DC" w:rsidRDefault="00BA36BF" w:rsidP="00BA36BF">
      <w:pPr>
        <w:jc w:val="both"/>
        <w:rPr>
          <w:b/>
          <w:i/>
        </w:rPr>
      </w:pPr>
    </w:p>
    <w:p w:rsidR="00BA36BF" w:rsidRPr="003500DC" w:rsidRDefault="00BA36BF" w:rsidP="00BA36BF">
      <w:pPr>
        <w:jc w:val="both"/>
        <w:rPr>
          <w:b/>
          <w:i/>
        </w:rPr>
      </w:pPr>
      <w:r w:rsidRPr="003500DC">
        <w:rPr>
          <w:b/>
          <w:i/>
        </w:rPr>
        <w:t>4. В области противодействия противоправным и (или) недобросовестным действиям работников Общества и третьих лиц:</w:t>
      </w:r>
    </w:p>
    <w:p w:rsidR="00BA36BF" w:rsidRPr="003500DC" w:rsidRDefault="00BA36BF" w:rsidP="00BA36BF">
      <w:pPr>
        <w:jc w:val="both"/>
        <w:rPr>
          <w:b/>
          <w:i/>
        </w:rPr>
      </w:pPr>
      <w:r w:rsidRPr="003500DC">
        <w:rPr>
          <w:b/>
          <w:i/>
        </w:rPr>
        <w:t>1) обеспечение оценки и пересмотра политики и процедур, направленных на выявление и противодействие недобросовестным действиям работников Общества;</w:t>
      </w:r>
    </w:p>
    <w:p w:rsidR="00BA36BF" w:rsidRPr="003500DC" w:rsidRDefault="00BA36BF" w:rsidP="00BA36BF">
      <w:pPr>
        <w:jc w:val="both"/>
        <w:rPr>
          <w:b/>
          <w:i/>
        </w:rPr>
      </w:pPr>
      <w:r w:rsidRPr="003500DC">
        <w:rPr>
          <w:b/>
          <w:i/>
        </w:rPr>
        <w:t>2) оценка и контроль эффективности функционирования системы оповещения о потенциальных случаях недобросовестных действий работников Общества и третьих лиц, а также об иных нарушениях в Обществе;</w:t>
      </w:r>
    </w:p>
    <w:p w:rsidR="00BA36BF" w:rsidRPr="003500DC" w:rsidRDefault="00BA36BF" w:rsidP="00BA36BF">
      <w:pPr>
        <w:jc w:val="both"/>
        <w:rPr>
          <w:b/>
          <w:i/>
        </w:rPr>
      </w:pPr>
      <w:r w:rsidRPr="003500DC">
        <w:rPr>
          <w:b/>
          <w:i/>
        </w:rPr>
        <w:t>3) надзор за проведением специальных расследований по вопросам потенциальных случаев мошенничества, недобросовестного использования инсайдерской или конфиденциальной информации;</w:t>
      </w:r>
    </w:p>
    <w:p w:rsidR="00BA36BF" w:rsidRPr="003500DC" w:rsidRDefault="00BA36BF" w:rsidP="00BA36BF">
      <w:pPr>
        <w:jc w:val="both"/>
        <w:rPr>
          <w:b/>
          <w:i/>
        </w:rPr>
      </w:pPr>
      <w:r w:rsidRPr="003500DC">
        <w:rPr>
          <w:b/>
          <w:i/>
        </w:rPr>
        <w:t>4) контроль за реализацией мер, принятых исполнительными органами и иными ключевыми руководящими работниками Общества по фактам информирования о потенциальных случаях недобросовестных действий работников и иных нарушениях;</w:t>
      </w:r>
    </w:p>
    <w:p w:rsidR="00CE14B2" w:rsidRDefault="00BA36BF" w:rsidP="00BA36BF">
      <w:pPr>
        <w:jc w:val="both"/>
        <w:rPr>
          <w:b/>
          <w:i/>
        </w:rPr>
      </w:pPr>
      <w:r w:rsidRPr="003500DC">
        <w:rPr>
          <w:b/>
          <w:i/>
        </w:rPr>
        <w:t>5) обеспечение оценки и пересмотра политики и процедур, направленных на управление конфликтом интересов;</w:t>
      </w:r>
    </w:p>
    <w:p w:rsidR="00BA36BF" w:rsidRPr="003500DC" w:rsidRDefault="00BA36BF" w:rsidP="00BA36BF">
      <w:pPr>
        <w:jc w:val="both"/>
        <w:rPr>
          <w:b/>
          <w:i/>
        </w:rPr>
      </w:pPr>
      <w:r w:rsidRPr="003500DC">
        <w:rPr>
          <w:b/>
          <w:i/>
        </w:rPr>
        <w:t>6) осуществление контроля за порядком реализации политики управления конфликтом интересов.</w:t>
      </w:r>
    </w:p>
    <w:p w:rsidR="00BA36BF" w:rsidRPr="003500DC" w:rsidRDefault="00BA36BF" w:rsidP="00BA36BF">
      <w:pPr>
        <w:jc w:val="both"/>
        <w:rPr>
          <w:b/>
          <w:i/>
        </w:rPr>
      </w:pPr>
      <w:r w:rsidRPr="003500DC">
        <w:rPr>
          <w:b/>
          <w:i/>
        </w:rPr>
        <w:t>В компетенцию и обязанности Комитета по аудиту входит также контроль за соблюдением информационной политики Общества.</w:t>
      </w:r>
    </w:p>
    <w:p w:rsidR="00BA36BF" w:rsidRPr="003500DC" w:rsidRDefault="00BA36BF" w:rsidP="00BA36BF">
      <w:pPr>
        <w:jc w:val="both"/>
        <w:rPr>
          <w:b/>
          <w:i/>
        </w:rPr>
      </w:pPr>
    </w:p>
    <w:p w:rsidR="00BA36BF" w:rsidRPr="003500DC" w:rsidRDefault="00BA36BF" w:rsidP="00BA36BF">
      <w:pPr>
        <w:jc w:val="both"/>
        <w:rPr>
          <w:b/>
          <w:i/>
        </w:rPr>
      </w:pPr>
      <w:r w:rsidRPr="003500DC">
        <w:rPr>
          <w:b/>
          <w:i/>
        </w:rPr>
        <w:t>Комитет по аудиту состоит не менее чем из двух членов Совета директоров, которые определяются Советом директоров из своего состава по представлению председателя Совета директоров сроком до следующего годового Общего собрания акционеров. Совет директоров вправе досрочно прекратить полномочия членов Комитета по аудиту и заново сформировать состав Комитета по аудиту.</w:t>
      </w:r>
    </w:p>
    <w:p w:rsidR="00BA36BF" w:rsidRDefault="00BA36BF" w:rsidP="00BA36BF">
      <w:pPr>
        <w:jc w:val="both"/>
      </w:pPr>
      <w:r>
        <w:tab/>
      </w:r>
    </w:p>
    <w:p w:rsidR="00BA36BF" w:rsidRPr="00C15467" w:rsidRDefault="00BA36BF" w:rsidP="00BA36BF">
      <w:pPr>
        <w:jc w:val="both"/>
        <w:rPr>
          <w:b/>
          <w:i/>
        </w:rPr>
      </w:pPr>
      <w:r w:rsidRPr="00C15467">
        <w:rPr>
          <w:b/>
          <w:i/>
        </w:rPr>
        <w:t>В отчетном периоде с 01.01.2022 до 13.02.2022 года (включительно) функционировал Комитет по аудиту Совета директоров в следующем составе (2 члена):</w:t>
      </w:r>
    </w:p>
    <w:tbl>
      <w:tblPr>
        <w:tblW w:w="0" w:type="auto"/>
        <w:tblLayout w:type="fixed"/>
        <w:tblCellMar>
          <w:left w:w="72" w:type="dxa"/>
          <w:right w:w="72" w:type="dxa"/>
        </w:tblCellMar>
        <w:tblLook w:val="0000" w:firstRow="0" w:lastRow="0" w:firstColumn="0" w:lastColumn="0" w:noHBand="0" w:noVBand="0"/>
      </w:tblPr>
      <w:tblGrid>
        <w:gridCol w:w="7412"/>
        <w:gridCol w:w="1840"/>
      </w:tblGrid>
      <w:tr w:rsidR="00BA36BF" w:rsidRPr="00C15467" w:rsidTr="007A05D4">
        <w:tc>
          <w:tcPr>
            <w:tcW w:w="7412" w:type="dxa"/>
            <w:tcBorders>
              <w:top w:val="double" w:sz="6" w:space="0" w:color="auto"/>
              <w:left w:val="double" w:sz="6" w:space="0" w:color="auto"/>
              <w:bottom w:val="single" w:sz="6" w:space="0" w:color="auto"/>
              <w:right w:val="single" w:sz="6" w:space="0" w:color="auto"/>
            </w:tcBorders>
          </w:tcPr>
          <w:p w:rsidR="00BA36BF" w:rsidRPr="00C15467" w:rsidRDefault="00BA36BF" w:rsidP="007A05D4">
            <w:pPr>
              <w:jc w:val="both"/>
              <w:rPr>
                <w:b/>
                <w:i/>
              </w:rPr>
            </w:pPr>
            <w:r w:rsidRPr="00C15467">
              <w:rPr>
                <w:b/>
                <w:i/>
              </w:rPr>
              <w:t>ФИО</w:t>
            </w:r>
          </w:p>
        </w:tc>
        <w:tc>
          <w:tcPr>
            <w:tcW w:w="1840" w:type="dxa"/>
            <w:tcBorders>
              <w:top w:val="double" w:sz="6" w:space="0" w:color="auto"/>
              <w:left w:val="single" w:sz="6" w:space="0" w:color="auto"/>
              <w:bottom w:val="single" w:sz="6" w:space="0" w:color="auto"/>
              <w:right w:val="double" w:sz="6" w:space="0" w:color="auto"/>
            </w:tcBorders>
          </w:tcPr>
          <w:p w:rsidR="00BA36BF" w:rsidRPr="00C15467" w:rsidRDefault="00BA36BF" w:rsidP="007A05D4">
            <w:pPr>
              <w:jc w:val="both"/>
              <w:rPr>
                <w:b/>
                <w:i/>
              </w:rPr>
            </w:pPr>
            <w:r w:rsidRPr="00C15467">
              <w:rPr>
                <w:b/>
                <w:i/>
              </w:rPr>
              <w:t>Председатель</w:t>
            </w:r>
          </w:p>
        </w:tc>
      </w:tr>
      <w:tr w:rsidR="00BA36BF" w:rsidRPr="00C15467" w:rsidTr="007A05D4">
        <w:tc>
          <w:tcPr>
            <w:tcW w:w="7412" w:type="dxa"/>
            <w:tcBorders>
              <w:top w:val="single" w:sz="6" w:space="0" w:color="auto"/>
              <w:left w:val="double" w:sz="6" w:space="0" w:color="auto"/>
              <w:bottom w:val="single" w:sz="6" w:space="0" w:color="auto"/>
              <w:right w:val="single" w:sz="6" w:space="0" w:color="auto"/>
            </w:tcBorders>
          </w:tcPr>
          <w:p w:rsidR="00BA36BF" w:rsidRPr="00C15467" w:rsidRDefault="00BA36BF" w:rsidP="007A05D4">
            <w:pPr>
              <w:jc w:val="both"/>
              <w:rPr>
                <w:b/>
                <w:i/>
              </w:rPr>
            </w:pPr>
            <w:r w:rsidRPr="00C15467">
              <w:rPr>
                <w:b/>
                <w:i/>
              </w:rPr>
              <w:t>Черепанова Наталия Дмитриевна</w:t>
            </w:r>
          </w:p>
        </w:tc>
        <w:tc>
          <w:tcPr>
            <w:tcW w:w="1840" w:type="dxa"/>
            <w:tcBorders>
              <w:top w:val="single" w:sz="6" w:space="0" w:color="auto"/>
              <w:left w:val="single" w:sz="6" w:space="0" w:color="auto"/>
              <w:bottom w:val="single" w:sz="6" w:space="0" w:color="auto"/>
              <w:right w:val="double" w:sz="6" w:space="0" w:color="auto"/>
            </w:tcBorders>
          </w:tcPr>
          <w:p w:rsidR="00BA36BF" w:rsidRPr="00C15467" w:rsidRDefault="00BA36BF" w:rsidP="007A05D4">
            <w:pPr>
              <w:jc w:val="both"/>
              <w:rPr>
                <w:b/>
                <w:i/>
              </w:rPr>
            </w:pPr>
            <w:r w:rsidRPr="00C15467">
              <w:rPr>
                <w:b/>
                <w:i/>
              </w:rPr>
              <w:t>Да</w:t>
            </w:r>
          </w:p>
        </w:tc>
      </w:tr>
      <w:tr w:rsidR="00BA36BF" w:rsidRPr="00C15467" w:rsidTr="007A05D4">
        <w:tc>
          <w:tcPr>
            <w:tcW w:w="7412" w:type="dxa"/>
            <w:tcBorders>
              <w:top w:val="single" w:sz="6" w:space="0" w:color="auto"/>
              <w:left w:val="double" w:sz="6" w:space="0" w:color="auto"/>
              <w:bottom w:val="double" w:sz="6" w:space="0" w:color="auto"/>
              <w:right w:val="single" w:sz="6" w:space="0" w:color="auto"/>
            </w:tcBorders>
          </w:tcPr>
          <w:p w:rsidR="00BA36BF" w:rsidRPr="00C15467" w:rsidRDefault="00BA36BF" w:rsidP="007A05D4">
            <w:pPr>
              <w:jc w:val="both"/>
              <w:rPr>
                <w:b/>
                <w:i/>
              </w:rPr>
            </w:pPr>
            <w:proofErr w:type="spellStart"/>
            <w:r w:rsidRPr="00C15467">
              <w:rPr>
                <w:b/>
                <w:i/>
              </w:rPr>
              <w:t>Молин</w:t>
            </w:r>
            <w:proofErr w:type="spellEnd"/>
            <w:r w:rsidRPr="00C15467">
              <w:rPr>
                <w:b/>
                <w:i/>
              </w:rPr>
              <w:t xml:space="preserve"> Михаил Викторович</w:t>
            </w:r>
          </w:p>
        </w:tc>
        <w:tc>
          <w:tcPr>
            <w:tcW w:w="1840" w:type="dxa"/>
            <w:tcBorders>
              <w:top w:val="single" w:sz="6" w:space="0" w:color="auto"/>
              <w:left w:val="single" w:sz="6" w:space="0" w:color="auto"/>
              <w:bottom w:val="double" w:sz="6" w:space="0" w:color="auto"/>
              <w:right w:val="double" w:sz="6" w:space="0" w:color="auto"/>
            </w:tcBorders>
          </w:tcPr>
          <w:p w:rsidR="00BA36BF" w:rsidRPr="00C15467" w:rsidRDefault="00BA36BF" w:rsidP="007A05D4">
            <w:pPr>
              <w:jc w:val="both"/>
              <w:rPr>
                <w:b/>
                <w:i/>
              </w:rPr>
            </w:pPr>
            <w:r w:rsidRPr="00C15467">
              <w:rPr>
                <w:b/>
                <w:i/>
              </w:rPr>
              <w:t>Нет</w:t>
            </w:r>
          </w:p>
        </w:tc>
      </w:tr>
    </w:tbl>
    <w:p w:rsidR="00BA36BF" w:rsidRPr="00C15467" w:rsidRDefault="00BA36BF" w:rsidP="00BA36BF">
      <w:pPr>
        <w:jc w:val="both"/>
        <w:rPr>
          <w:b/>
          <w:i/>
        </w:rPr>
      </w:pPr>
    </w:p>
    <w:p w:rsidR="00BA36BF" w:rsidRPr="006844C7" w:rsidRDefault="00BA36BF" w:rsidP="00BA36BF">
      <w:pPr>
        <w:jc w:val="both"/>
        <w:rPr>
          <w:b/>
          <w:i/>
        </w:rPr>
      </w:pPr>
      <w:r w:rsidRPr="00C15467">
        <w:rPr>
          <w:b/>
          <w:i/>
        </w:rPr>
        <w:t>В отчетном периоде с 14.02.2022 до 11.04.2022 г. (включительно) в Обществе функционировал Комитет по аудиту Совета директоров в следующем составе (3 члена):</w:t>
      </w:r>
    </w:p>
    <w:tbl>
      <w:tblPr>
        <w:tblW w:w="9252" w:type="dxa"/>
        <w:tblLayout w:type="fixed"/>
        <w:tblCellMar>
          <w:left w:w="72" w:type="dxa"/>
          <w:right w:w="72" w:type="dxa"/>
        </w:tblCellMar>
        <w:tblLook w:val="0000" w:firstRow="0" w:lastRow="0" w:firstColumn="0" w:lastColumn="0" w:noHBand="0" w:noVBand="0"/>
      </w:tblPr>
      <w:tblGrid>
        <w:gridCol w:w="7412"/>
        <w:gridCol w:w="1840"/>
      </w:tblGrid>
      <w:tr w:rsidR="00BA36BF" w:rsidRPr="006844C7" w:rsidTr="007A05D4">
        <w:tc>
          <w:tcPr>
            <w:tcW w:w="7412" w:type="dxa"/>
            <w:tcBorders>
              <w:top w:val="double" w:sz="6" w:space="0" w:color="auto"/>
              <w:left w:val="double" w:sz="6" w:space="0" w:color="auto"/>
              <w:bottom w:val="single" w:sz="6" w:space="0" w:color="auto"/>
              <w:right w:val="single" w:sz="6" w:space="0" w:color="auto"/>
            </w:tcBorders>
          </w:tcPr>
          <w:p w:rsidR="00BA36BF" w:rsidRPr="006844C7" w:rsidRDefault="00BA36BF" w:rsidP="007A05D4">
            <w:pPr>
              <w:jc w:val="both"/>
              <w:rPr>
                <w:b/>
                <w:i/>
              </w:rPr>
            </w:pPr>
            <w:r w:rsidRPr="006844C7">
              <w:rPr>
                <w:b/>
                <w:i/>
              </w:rPr>
              <w:t>ФИО</w:t>
            </w:r>
          </w:p>
        </w:tc>
        <w:tc>
          <w:tcPr>
            <w:tcW w:w="1840" w:type="dxa"/>
            <w:tcBorders>
              <w:top w:val="double" w:sz="6" w:space="0" w:color="auto"/>
              <w:left w:val="single" w:sz="6" w:space="0" w:color="auto"/>
              <w:bottom w:val="single" w:sz="6" w:space="0" w:color="auto"/>
              <w:right w:val="double" w:sz="6" w:space="0" w:color="auto"/>
            </w:tcBorders>
          </w:tcPr>
          <w:p w:rsidR="00BA36BF" w:rsidRPr="006844C7" w:rsidRDefault="00BA36BF" w:rsidP="007A05D4">
            <w:pPr>
              <w:jc w:val="both"/>
              <w:rPr>
                <w:b/>
                <w:i/>
              </w:rPr>
            </w:pPr>
            <w:r w:rsidRPr="006844C7">
              <w:rPr>
                <w:b/>
                <w:i/>
              </w:rPr>
              <w:t>Председатель</w:t>
            </w:r>
          </w:p>
        </w:tc>
      </w:tr>
      <w:tr w:rsidR="00BA36BF" w:rsidRPr="006844C7" w:rsidTr="007A05D4">
        <w:tc>
          <w:tcPr>
            <w:tcW w:w="7412" w:type="dxa"/>
            <w:tcBorders>
              <w:top w:val="single" w:sz="6" w:space="0" w:color="auto"/>
              <w:left w:val="double" w:sz="6" w:space="0" w:color="auto"/>
              <w:bottom w:val="single" w:sz="6" w:space="0" w:color="auto"/>
              <w:right w:val="single" w:sz="6" w:space="0" w:color="auto"/>
            </w:tcBorders>
          </w:tcPr>
          <w:p w:rsidR="00BA36BF" w:rsidRPr="006844C7" w:rsidRDefault="00BA36BF" w:rsidP="007A05D4">
            <w:pPr>
              <w:jc w:val="both"/>
              <w:rPr>
                <w:b/>
                <w:i/>
              </w:rPr>
            </w:pPr>
            <w:r w:rsidRPr="006844C7">
              <w:rPr>
                <w:b/>
                <w:i/>
              </w:rPr>
              <w:t>Черепанова Наталия Дмитриевна</w:t>
            </w:r>
          </w:p>
        </w:tc>
        <w:tc>
          <w:tcPr>
            <w:tcW w:w="1840" w:type="dxa"/>
            <w:tcBorders>
              <w:top w:val="single" w:sz="6" w:space="0" w:color="auto"/>
              <w:left w:val="single" w:sz="6" w:space="0" w:color="auto"/>
              <w:bottom w:val="single" w:sz="6" w:space="0" w:color="auto"/>
              <w:right w:val="double" w:sz="6" w:space="0" w:color="auto"/>
            </w:tcBorders>
          </w:tcPr>
          <w:p w:rsidR="00BA36BF" w:rsidRPr="006844C7" w:rsidRDefault="00BA36BF" w:rsidP="007A05D4">
            <w:pPr>
              <w:jc w:val="both"/>
              <w:rPr>
                <w:b/>
                <w:i/>
              </w:rPr>
            </w:pPr>
            <w:r w:rsidRPr="006844C7">
              <w:rPr>
                <w:b/>
                <w:i/>
              </w:rPr>
              <w:t>Да</w:t>
            </w:r>
          </w:p>
        </w:tc>
      </w:tr>
      <w:tr w:rsidR="00BA36BF" w:rsidRPr="006844C7" w:rsidTr="007A05D4">
        <w:tc>
          <w:tcPr>
            <w:tcW w:w="7412" w:type="dxa"/>
            <w:tcBorders>
              <w:top w:val="single" w:sz="6" w:space="0" w:color="auto"/>
              <w:left w:val="double" w:sz="6" w:space="0" w:color="auto"/>
              <w:bottom w:val="double" w:sz="6" w:space="0" w:color="auto"/>
              <w:right w:val="single" w:sz="6" w:space="0" w:color="auto"/>
            </w:tcBorders>
          </w:tcPr>
          <w:p w:rsidR="00BA36BF" w:rsidRPr="006844C7" w:rsidRDefault="00BA36BF" w:rsidP="007A05D4">
            <w:pPr>
              <w:jc w:val="both"/>
              <w:rPr>
                <w:b/>
                <w:i/>
              </w:rPr>
            </w:pPr>
            <w:proofErr w:type="spellStart"/>
            <w:r w:rsidRPr="006844C7">
              <w:rPr>
                <w:b/>
                <w:i/>
              </w:rPr>
              <w:t>Молин</w:t>
            </w:r>
            <w:proofErr w:type="spellEnd"/>
            <w:r w:rsidRPr="006844C7">
              <w:rPr>
                <w:b/>
                <w:i/>
              </w:rPr>
              <w:t xml:space="preserve"> Михаил Викторович</w:t>
            </w:r>
          </w:p>
        </w:tc>
        <w:tc>
          <w:tcPr>
            <w:tcW w:w="1840" w:type="dxa"/>
            <w:tcBorders>
              <w:top w:val="single" w:sz="6" w:space="0" w:color="auto"/>
              <w:left w:val="single" w:sz="6" w:space="0" w:color="auto"/>
              <w:bottom w:val="double" w:sz="6" w:space="0" w:color="auto"/>
              <w:right w:val="double" w:sz="6" w:space="0" w:color="auto"/>
            </w:tcBorders>
          </w:tcPr>
          <w:p w:rsidR="00BA36BF" w:rsidRPr="006844C7" w:rsidRDefault="00BA36BF" w:rsidP="007A05D4">
            <w:pPr>
              <w:jc w:val="both"/>
              <w:rPr>
                <w:b/>
                <w:i/>
              </w:rPr>
            </w:pPr>
            <w:r w:rsidRPr="006844C7">
              <w:rPr>
                <w:b/>
                <w:i/>
              </w:rPr>
              <w:t>Нет</w:t>
            </w:r>
          </w:p>
        </w:tc>
      </w:tr>
      <w:tr w:rsidR="00BA36BF" w:rsidRPr="006844C7" w:rsidTr="007A05D4">
        <w:tc>
          <w:tcPr>
            <w:tcW w:w="7412" w:type="dxa"/>
            <w:tcBorders>
              <w:top w:val="single" w:sz="6" w:space="0" w:color="auto"/>
              <w:left w:val="double" w:sz="6" w:space="0" w:color="auto"/>
              <w:bottom w:val="double" w:sz="6" w:space="0" w:color="auto"/>
              <w:right w:val="single" w:sz="6" w:space="0" w:color="auto"/>
            </w:tcBorders>
          </w:tcPr>
          <w:p w:rsidR="00BA36BF" w:rsidRPr="006844C7" w:rsidRDefault="00BA36BF" w:rsidP="007A05D4">
            <w:pPr>
              <w:jc w:val="both"/>
              <w:rPr>
                <w:b/>
                <w:i/>
              </w:rPr>
            </w:pPr>
            <w:proofErr w:type="spellStart"/>
            <w:r w:rsidRPr="006844C7">
              <w:rPr>
                <w:b/>
                <w:i/>
              </w:rPr>
              <w:t>Бороданенко</w:t>
            </w:r>
            <w:proofErr w:type="spellEnd"/>
            <w:r w:rsidRPr="006844C7">
              <w:rPr>
                <w:b/>
                <w:i/>
              </w:rPr>
              <w:t xml:space="preserve"> Владимир Анатольевич</w:t>
            </w:r>
          </w:p>
        </w:tc>
        <w:tc>
          <w:tcPr>
            <w:tcW w:w="1840" w:type="dxa"/>
            <w:tcBorders>
              <w:top w:val="single" w:sz="6" w:space="0" w:color="auto"/>
              <w:left w:val="single" w:sz="6" w:space="0" w:color="auto"/>
              <w:bottom w:val="double" w:sz="6" w:space="0" w:color="auto"/>
              <w:right w:val="double" w:sz="6" w:space="0" w:color="auto"/>
            </w:tcBorders>
          </w:tcPr>
          <w:p w:rsidR="00BA36BF" w:rsidRPr="006844C7" w:rsidRDefault="00BA36BF" w:rsidP="007A05D4">
            <w:pPr>
              <w:jc w:val="both"/>
              <w:rPr>
                <w:b/>
                <w:i/>
              </w:rPr>
            </w:pPr>
            <w:r w:rsidRPr="006844C7">
              <w:rPr>
                <w:b/>
                <w:i/>
              </w:rPr>
              <w:t>Нет</w:t>
            </w:r>
          </w:p>
        </w:tc>
      </w:tr>
    </w:tbl>
    <w:p w:rsidR="00BA36BF" w:rsidRDefault="00BA36BF" w:rsidP="00BA36BF">
      <w:pPr>
        <w:jc w:val="both"/>
        <w:rPr>
          <w:b/>
          <w:i/>
        </w:rPr>
      </w:pPr>
    </w:p>
    <w:p w:rsidR="00BA36BF" w:rsidRPr="003C2320" w:rsidRDefault="00BA36BF" w:rsidP="00BA36BF">
      <w:pPr>
        <w:jc w:val="both"/>
        <w:rPr>
          <w:b/>
          <w:i/>
        </w:rPr>
      </w:pPr>
      <w:r w:rsidRPr="003C2320">
        <w:rPr>
          <w:b/>
          <w:i/>
        </w:rPr>
        <w:t>В отчетном периоде с 12.04.2022 до 29.06.2022 г. (включительно) в Обществе функционировал Комитет по аудиту Совета директоров в следующем составе (3 члена):</w:t>
      </w:r>
    </w:p>
    <w:tbl>
      <w:tblPr>
        <w:tblW w:w="9252" w:type="dxa"/>
        <w:tblLayout w:type="fixed"/>
        <w:tblCellMar>
          <w:left w:w="72" w:type="dxa"/>
          <w:right w:w="72" w:type="dxa"/>
        </w:tblCellMar>
        <w:tblLook w:val="0000" w:firstRow="0" w:lastRow="0" w:firstColumn="0" w:lastColumn="0" w:noHBand="0" w:noVBand="0"/>
      </w:tblPr>
      <w:tblGrid>
        <w:gridCol w:w="7412"/>
        <w:gridCol w:w="1840"/>
      </w:tblGrid>
      <w:tr w:rsidR="00BA36BF" w:rsidRPr="003C2320" w:rsidTr="007A05D4">
        <w:tc>
          <w:tcPr>
            <w:tcW w:w="7412" w:type="dxa"/>
            <w:tcBorders>
              <w:top w:val="double" w:sz="6" w:space="0" w:color="auto"/>
              <w:left w:val="double" w:sz="6" w:space="0" w:color="auto"/>
              <w:bottom w:val="single" w:sz="6" w:space="0" w:color="auto"/>
              <w:right w:val="single" w:sz="6" w:space="0" w:color="auto"/>
            </w:tcBorders>
          </w:tcPr>
          <w:p w:rsidR="00BA36BF" w:rsidRPr="003C2320" w:rsidRDefault="00BA36BF" w:rsidP="007A05D4">
            <w:pPr>
              <w:jc w:val="both"/>
              <w:rPr>
                <w:b/>
                <w:i/>
              </w:rPr>
            </w:pPr>
            <w:r w:rsidRPr="003C2320">
              <w:rPr>
                <w:b/>
                <w:i/>
              </w:rPr>
              <w:t>ФИО</w:t>
            </w:r>
          </w:p>
        </w:tc>
        <w:tc>
          <w:tcPr>
            <w:tcW w:w="1840" w:type="dxa"/>
            <w:tcBorders>
              <w:top w:val="double" w:sz="6" w:space="0" w:color="auto"/>
              <w:left w:val="single" w:sz="6" w:space="0" w:color="auto"/>
              <w:bottom w:val="single" w:sz="6" w:space="0" w:color="auto"/>
              <w:right w:val="double" w:sz="6" w:space="0" w:color="auto"/>
            </w:tcBorders>
          </w:tcPr>
          <w:p w:rsidR="00BA36BF" w:rsidRPr="003C2320" w:rsidRDefault="00BA36BF" w:rsidP="007A05D4">
            <w:pPr>
              <w:jc w:val="both"/>
              <w:rPr>
                <w:b/>
                <w:i/>
              </w:rPr>
            </w:pPr>
            <w:r w:rsidRPr="003C2320">
              <w:rPr>
                <w:b/>
                <w:i/>
              </w:rPr>
              <w:t>Председатель</w:t>
            </w:r>
          </w:p>
        </w:tc>
      </w:tr>
      <w:tr w:rsidR="00BA36BF" w:rsidRPr="003C2320" w:rsidTr="007A05D4">
        <w:tc>
          <w:tcPr>
            <w:tcW w:w="7412" w:type="dxa"/>
            <w:tcBorders>
              <w:top w:val="single" w:sz="6" w:space="0" w:color="auto"/>
              <w:left w:val="double" w:sz="6" w:space="0" w:color="auto"/>
              <w:bottom w:val="single" w:sz="6" w:space="0" w:color="auto"/>
              <w:right w:val="single" w:sz="6" w:space="0" w:color="auto"/>
            </w:tcBorders>
          </w:tcPr>
          <w:p w:rsidR="00BA36BF" w:rsidRPr="003C2320" w:rsidRDefault="00BA36BF" w:rsidP="007A05D4">
            <w:pPr>
              <w:jc w:val="both"/>
              <w:rPr>
                <w:b/>
                <w:i/>
              </w:rPr>
            </w:pPr>
            <w:r w:rsidRPr="003C2320">
              <w:rPr>
                <w:b/>
                <w:i/>
              </w:rPr>
              <w:t>Черепанова Наталия Дмитриевна</w:t>
            </w:r>
          </w:p>
        </w:tc>
        <w:tc>
          <w:tcPr>
            <w:tcW w:w="1840" w:type="dxa"/>
            <w:tcBorders>
              <w:top w:val="single" w:sz="6" w:space="0" w:color="auto"/>
              <w:left w:val="single" w:sz="6" w:space="0" w:color="auto"/>
              <w:bottom w:val="single" w:sz="6" w:space="0" w:color="auto"/>
              <w:right w:val="double" w:sz="6" w:space="0" w:color="auto"/>
            </w:tcBorders>
          </w:tcPr>
          <w:p w:rsidR="00BA36BF" w:rsidRPr="003C2320" w:rsidRDefault="00BA36BF" w:rsidP="007A05D4">
            <w:pPr>
              <w:jc w:val="both"/>
              <w:rPr>
                <w:b/>
                <w:i/>
              </w:rPr>
            </w:pPr>
            <w:r w:rsidRPr="003C2320">
              <w:rPr>
                <w:b/>
                <w:i/>
              </w:rPr>
              <w:t xml:space="preserve">Нет </w:t>
            </w:r>
          </w:p>
        </w:tc>
      </w:tr>
      <w:tr w:rsidR="00BA36BF" w:rsidRPr="003C2320" w:rsidTr="007A05D4">
        <w:tc>
          <w:tcPr>
            <w:tcW w:w="7412" w:type="dxa"/>
            <w:tcBorders>
              <w:top w:val="single" w:sz="6" w:space="0" w:color="auto"/>
              <w:left w:val="double" w:sz="6" w:space="0" w:color="auto"/>
              <w:bottom w:val="double" w:sz="6" w:space="0" w:color="auto"/>
              <w:right w:val="single" w:sz="6" w:space="0" w:color="auto"/>
            </w:tcBorders>
          </w:tcPr>
          <w:p w:rsidR="00BA36BF" w:rsidRPr="003C2320" w:rsidRDefault="00BA36BF" w:rsidP="007A05D4">
            <w:pPr>
              <w:jc w:val="both"/>
              <w:rPr>
                <w:b/>
                <w:i/>
              </w:rPr>
            </w:pPr>
            <w:proofErr w:type="spellStart"/>
            <w:r w:rsidRPr="003C2320">
              <w:rPr>
                <w:b/>
                <w:i/>
              </w:rPr>
              <w:t>Молин</w:t>
            </w:r>
            <w:proofErr w:type="spellEnd"/>
            <w:r w:rsidRPr="003C2320">
              <w:rPr>
                <w:b/>
                <w:i/>
              </w:rPr>
              <w:t xml:space="preserve"> Михаил Викторович</w:t>
            </w:r>
          </w:p>
        </w:tc>
        <w:tc>
          <w:tcPr>
            <w:tcW w:w="1840" w:type="dxa"/>
            <w:tcBorders>
              <w:top w:val="single" w:sz="6" w:space="0" w:color="auto"/>
              <w:left w:val="single" w:sz="6" w:space="0" w:color="auto"/>
              <w:bottom w:val="double" w:sz="6" w:space="0" w:color="auto"/>
              <w:right w:val="double" w:sz="6" w:space="0" w:color="auto"/>
            </w:tcBorders>
          </w:tcPr>
          <w:p w:rsidR="00BA36BF" w:rsidRPr="003C2320" w:rsidRDefault="00BA36BF" w:rsidP="007A05D4">
            <w:pPr>
              <w:jc w:val="both"/>
              <w:rPr>
                <w:b/>
                <w:i/>
              </w:rPr>
            </w:pPr>
            <w:r w:rsidRPr="003C2320">
              <w:rPr>
                <w:b/>
                <w:i/>
              </w:rPr>
              <w:t xml:space="preserve">Да </w:t>
            </w:r>
          </w:p>
        </w:tc>
      </w:tr>
      <w:tr w:rsidR="00BA36BF" w:rsidRPr="003C2320" w:rsidTr="007A05D4">
        <w:tc>
          <w:tcPr>
            <w:tcW w:w="7412" w:type="dxa"/>
            <w:tcBorders>
              <w:top w:val="single" w:sz="6" w:space="0" w:color="auto"/>
              <w:left w:val="double" w:sz="6" w:space="0" w:color="auto"/>
              <w:bottom w:val="double" w:sz="6" w:space="0" w:color="auto"/>
              <w:right w:val="single" w:sz="6" w:space="0" w:color="auto"/>
            </w:tcBorders>
          </w:tcPr>
          <w:p w:rsidR="00BA36BF" w:rsidRPr="003C2320" w:rsidRDefault="00BA36BF" w:rsidP="007A05D4">
            <w:pPr>
              <w:jc w:val="both"/>
              <w:rPr>
                <w:b/>
                <w:i/>
              </w:rPr>
            </w:pPr>
            <w:proofErr w:type="spellStart"/>
            <w:r w:rsidRPr="003C2320">
              <w:rPr>
                <w:b/>
                <w:i/>
              </w:rPr>
              <w:t>Бороданенко</w:t>
            </w:r>
            <w:proofErr w:type="spellEnd"/>
            <w:r w:rsidRPr="003C2320">
              <w:rPr>
                <w:b/>
                <w:i/>
              </w:rPr>
              <w:t xml:space="preserve"> Владимир Анатольевич</w:t>
            </w:r>
          </w:p>
        </w:tc>
        <w:tc>
          <w:tcPr>
            <w:tcW w:w="1840" w:type="dxa"/>
            <w:tcBorders>
              <w:top w:val="single" w:sz="6" w:space="0" w:color="auto"/>
              <w:left w:val="single" w:sz="6" w:space="0" w:color="auto"/>
              <w:bottom w:val="double" w:sz="6" w:space="0" w:color="auto"/>
              <w:right w:val="double" w:sz="6" w:space="0" w:color="auto"/>
            </w:tcBorders>
          </w:tcPr>
          <w:p w:rsidR="00BA36BF" w:rsidRPr="003C2320" w:rsidRDefault="00BA36BF" w:rsidP="007A05D4">
            <w:pPr>
              <w:jc w:val="both"/>
              <w:rPr>
                <w:b/>
                <w:i/>
              </w:rPr>
            </w:pPr>
            <w:r w:rsidRPr="003C2320">
              <w:rPr>
                <w:b/>
                <w:i/>
              </w:rPr>
              <w:t>Нет</w:t>
            </w:r>
          </w:p>
        </w:tc>
      </w:tr>
    </w:tbl>
    <w:p w:rsidR="00BA36BF" w:rsidRPr="003C2320" w:rsidRDefault="00BA36BF" w:rsidP="00BA36BF">
      <w:pPr>
        <w:jc w:val="both"/>
      </w:pPr>
    </w:p>
    <w:p w:rsidR="00BA36BF" w:rsidRDefault="00BA36BF" w:rsidP="00BA36BF">
      <w:pPr>
        <w:jc w:val="both"/>
        <w:rPr>
          <w:b/>
          <w:i/>
        </w:rPr>
      </w:pPr>
      <w:r w:rsidRPr="003C2320">
        <w:rPr>
          <w:b/>
          <w:i/>
        </w:rPr>
        <w:lastRenderedPageBreak/>
        <w:t>В связи с избранием нового состава Совета директоров 30 июня 2022 года полномочия действующего состава Комитета по аудиту Совета директоров прекратились. В отчетном периоде с 26.09.2022 г в Обществе функционирует Комитет по аудиту Совета директоров в следующем составе (3 члена):</w:t>
      </w:r>
    </w:p>
    <w:tbl>
      <w:tblPr>
        <w:tblW w:w="9252" w:type="dxa"/>
        <w:tblLayout w:type="fixed"/>
        <w:tblCellMar>
          <w:left w:w="72" w:type="dxa"/>
          <w:right w:w="72" w:type="dxa"/>
        </w:tblCellMar>
        <w:tblLook w:val="0000" w:firstRow="0" w:lastRow="0" w:firstColumn="0" w:lastColumn="0" w:noHBand="0" w:noVBand="0"/>
      </w:tblPr>
      <w:tblGrid>
        <w:gridCol w:w="7412"/>
        <w:gridCol w:w="1840"/>
      </w:tblGrid>
      <w:tr w:rsidR="00BA36BF" w:rsidRPr="006844C7" w:rsidTr="007A05D4">
        <w:tc>
          <w:tcPr>
            <w:tcW w:w="7412" w:type="dxa"/>
            <w:tcBorders>
              <w:top w:val="double" w:sz="6" w:space="0" w:color="auto"/>
              <w:left w:val="double" w:sz="6" w:space="0" w:color="auto"/>
              <w:bottom w:val="single" w:sz="6" w:space="0" w:color="auto"/>
              <w:right w:val="single" w:sz="6" w:space="0" w:color="auto"/>
            </w:tcBorders>
          </w:tcPr>
          <w:p w:rsidR="00BA36BF" w:rsidRPr="006844C7" w:rsidRDefault="00BA36BF" w:rsidP="007A05D4">
            <w:pPr>
              <w:jc w:val="both"/>
              <w:rPr>
                <w:b/>
                <w:i/>
              </w:rPr>
            </w:pPr>
            <w:r w:rsidRPr="006844C7">
              <w:rPr>
                <w:b/>
                <w:i/>
              </w:rPr>
              <w:t>ФИО</w:t>
            </w:r>
          </w:p>
        </w:tc>
        <w:tc>
          <w:tcPr>
            <w:tcW w:w="1840" w:type="dxa"/>
            <w:tcBorders>
              <w:top w:val="double" w:sz="6" w:space="0" w:color="auto"/>
              <w:left w:val="single" w:sz="6" w:space="0" w:color="auto"/>
              <w:bottom w:val="single" w:sz="6" w:space="0" w:color="auto"/>
              <w:right w:val="double" w:sz="6" w:space="0" w:color="auto"/>
            </w:tcBorders>
          </w:tcPr>
          <w:p w:rsidR="00BA36BF" w:rsidRPr="006844C7" w:rsidRDefault="00BA36BF" w:rsidP="007A05D4">
            <w:pPr>
              <w:jc w:val="both"/>
              <w:rPr>
                <w:b/>
                <w:i/>
              </w:rPr>
            </w:pPr>
            <w:r w:rsidRPr="006844C7">
              <w:rPr>
                <w:b/>
                <w:i/>
              </w:rPr>
              <w:t>Председатель</w:t>
            </w:r>
          </w:p>
        </w:tc>
      </w:tr>
      <w:tr w:rsidR="00BA36BF" w:rsidRPr="006844C7" w:rsidTr="007A05D4">
        <w:tc>
          <w:tcPr>
            <w:tcW w:w="7412" w:type="dxa"/>
            <w:tcBorders>
              <w:top w:val="single" w:sz="6" w:space="0" w:color="auto"/>
              <w:left w:val="double" w:sz="6" w:space="0" w:color="auto"/>
              <w:bottom w:val="single" w:sz="6" w:space="0" w:color="auto"/>
              <w:right w:val="single" w:sz="6" w:space="0" w:color="auto"/>
            </w:tcBorders>
          </w:tcPr>
          <w:p w:rsidR="00BA36BF" w:rsidRPr="006844C7" w:rsidRDefault="00BA36BF" w:rsidP="007A05D4">
            <w:pPr>
              <w:jc w:val="both"/>
              <w:rPr>
                <w:b/>
                <w:i/>
              </w:rPr>
            </w:pPr>
            <w:r w:rsidRPr="006844C7">
              <w:rPr>
                <w:b/>
                <w:i/>
              </w:rPr>
              <w:t>Черепанова Наталия Дмитриевна</w:t>
            </w:r>
          </w:p>
        </w:tc>
        <w:tc>
          <w:tcPr>
            <w:tcW w:w="1840" w:type="dxa"/>
            <w:tcBorders>
              <w:top w:val="single" w:sz="6" w:space="0" w:color="auto"/>
              <w:left w:val="single" w:sz="6" w:space="0" w:color="auto"/>
              <w:bottom w:val="single" w:sz="6" w:space="0" w:color="auto"/>
              <w:right w:val="double" w:sz="6" w:space="0" w:color="auto"/>
            </w:tcBorders>
          </w:tcPr>
          <w:p w:rsidR="00BA36BF" w:rsidRPr="006844C7" w:rsidRDefault="00BA36BF" w:rsidP="007A05D4">
            <w:pPr>
              <w:jc w:val="both"/>
              <w:rPr>
                <w:b/>
                <w:i/>
              </w:rPr>
            </w:pPr>
            <w:r w:rsidRPr="006844C7">
              <w:rPr>
                <w:b/>
                <w:i/>
              </w:rPr>
              <w:t xml:space="preserve">Нет </w:t>
            </w:r>
          </w:p>
        </w:tc>
      </w:tr>
      <w:tr w:rsidR="00BA36BF" w:rsidRPr="006844C7" w:rsidTr="007A05D4">
        <w:tc>
          <w:tcPr>
            <w:tcW w:w="7412" w:type="dxa"/>
            <w:tcBorders>
              <w:top w:val="single" w:sz="6" w:space="0" w:color="auto"/>
              <w:left w:val="double" w:sz="6" w:space="0" w:color="auto"/>
              <w:bottom w:val="double" w:sz="6" w:space="0" w:color="auto"/>
              <w:right w:val="single" w:sz="6" w:space="0" w:color="auto"/>
            </w:tcBorders>
          </w:tcPr>
          <w:p w:rsidR="00BA36BF" w:rsidRPr="006844C7" w:rsidRDefault="00BA36BF" w:rsidP="007A05D4">
            <w:pPr>
              <w:jc w:val="both"/>
              <w:rPr>
                <w:b/>
                <w:i/>
              </w:rPr>
            </w:pPr>
            <w:proofErr w:type="spellStart"/>
            <w:r w:rsidRPr="006844C7">
              <w:rPr>
                <w:b/>
                <w:i/>
              </w:rPr>
              <w:t>Молин</w:t>
            </w:r>
            <w:proofErr w:type="spellEnd"/>
            <w:r w:rsidRPr="006844C7">
              <w:rPr>
                <w:b/>
                <w:i/>
              </w:rPr>
              <w:t xml:space="preserve"> Михаил Викторович</w:t>
            </w:r>
          </w:p>
        </w:tc>
        <w:tc>
          <w:tcPr>
            <w:tcW w:w="1840" w:type="dxa"/>
            <w:tcBorders>
              <w:top w:val="single" w:sz="6" w:space="0" w:color="auto"/>
              <w:left w:val="single" w:sz="6" w:space="0" w:color="auto"/>
              <w:bottom w:val="double" w:sz="6" w:space="0" w:color="auto"/>
              <w:right w:val="double" w:sz="6" w:space="0" w:color="auto"/>
            </w:tcBorders>
          </w:tcPr>
          <w:p w:rsidR="00BA36BF" w:rsidRPr="006844C7" w:rsidRDefault="00BA36BF" w:rsidP="007A05D4">
            <w:pPr>
              <w:jc w:val="both"/>
              <w:rPr>
                <w:b/>
                <w:i/>
              </w:rPr>
            </w:pPr>
            <w:r w:rsidRPr="006844C7">
              <w:rPr>
                <w:b/>
                <w:i/>
              </w:rPr>
              <w:t xml:space="preserve">Да </w:t>
            </w:r>
          </w:p>
        </w:tc>
      </w:tr>
      <w:tr w:rsidR="00BA36BF" w:rsidRPr="006844C7" w:rsidTr="007A05D4">
        <w:tc>
          <w:tcPr>
            <w:tcW w:w="7412" w:type="dxa"/>
            <w:tcBorders>
              <w:top w:val="single" w:sz="6" w:space="0" w:color="auto"/>
              <w:left w:val="double" w:sz="6" w:space="0" w:color="auto"/>
              <w:bottom w:val="double" w:sz="6" w:space="0" w:color="auto"/>
              <w:right w:val="single" w:sz="6" w:space="0" w:color="auto"/>
            </w:tcBorders>
          </w:tcPr>
          <w:p w:rsidR="00BA36BF" w:rsidRPr="006844C7" w:rsidRDefault="00BA36BF" w:rsidP="007A05D4">
            <w:pPr>
              <w:jc w:val="both"/>
              <w:rPr>
                <w:b/>
                <w:i/>
              </w:rPr>
            </w:pPr>
            <w:proofErr w:type="spellStart"/>
            <w:r w:rsidRPr="006844C7">
              <w:rPr>
                <w:b/>
                <w:i/>
              </w:rPr>
              <w:t>Бороданенко</w:t>
            </w:r>
            <w:proofErr w:type="spellEnd"/>
            <w:r w:rsidRPr="006844C7">
              <w:rPr>
                <w:b/>
                <w:i/>
              </w:rPr>
              <w:t xml:space="preserve"> Владимир Анатольевич</w:t>
            </w:r>
          </w:p>
        </w:tc>
        <w:tc>
          <w:tcPr>
            <w:tcW w:w="1840" w:type="dxa"/>
            <w:tcBorders>
              <w:top w:val="single" w:sz="6" w:space="0" w:color="auto"/>
              <w:left w:val="single" w:sz="6" w:space="0" w:color="auto"/>
              <w:bottom w:val="double" w:sz="6" w:space="0" w:color="auto"/>
              <w:right w:val="double" w:sz="6" w:space="0" w:color="auto"/>
            </w:tcBorders>
          </w:tcPr>
          <w:p w:rsidR="00BA36BF" w:rsidRPr="006844C7" w:rsidRDefault="00BA36BF" w:rsidP="007A05D4">
            <w:pPr>
              <w:jc w:val="both"/>
              <w:rPr>
                <w:b/>
                <w:i/>
              </w:rPr>
            </w:pPr>
            <w:r w:rsidRPr="006844C7">
              <w:rPr>
                <w:b/>
                <w:i/>
              </w:rPr>
              <w:t>Нет</w:t>
            </w:r>
          </w:p>
        </w:tc>
      </w:tr>
    </w:tbl>
    <w:p w:rsidR="00BA36BF" w:rsidRDefault="00BA36BF" w:rsidP="00BA36BF">
      <w:pPr>
        <w:jc w:val="both"/>
      </w:pPr>
    </w:p>
    <w:p w:rsidR="00BA36BF" w:rsidRPr="00D436E4" w:rsidRDefault="00BA36BF" w:rsidP="00BA36BF">
      <w:pPr>
        <w:jc w:val="both"/>
        <w:rPr>
          <w:b/>
          <w:bCs/>
          <w:i/>
          <w:iCs/>
        </w:rPr>
      </w:pPr>
      <w:r w:rsidRPr="00763CF9">
        <w:t>Информация о наличии отдельного структурного подразделения (подразделений) по управлению рисками и (или) внутреннему контролю, а также задачах и функциях указанного структурного подразделения (подразделений):</w:t>
      </w:r>
      <w:r>
        <w:br/>
      </w:r>
      <w:r w:rsidRPr="00D436E4">
        <w:rPr>
          <w:b/>
          <w:bCs/>
          <w:i/>
          <w:iCs/>
        </w:rPr>
        <w:t>Отдельное структурное подразделение Эмитента по управлению рисками и внутреннему контролю (иное, отличное от ревизионной комиссии (ревизора), орган (структурное подразделение), осуществляющее внутренний контроль за финансово-хозяйственной деятельностью эмитента в Эмитенте (далее-Общество) отсутствует.</w:t>
      </w:r>
      <w:r w:rsidRPr="00D436E4">
        <w:rPr>
          <w:b/>
          <w:bCs/>
          <w:i/>
          <w:iCs/>
        </w:rPr>
        <w:br/>
      </w:r>
    </w:p>
    <w:p w:rsidR="00BA36BF" w:rsidRPr="00D436E4" w:rsidRDefault="00BA36BF" w:rsidP="00BA36BF">
      <w:pPr>
        <w:jc w:val="both"/>
        <w:rPr>
          <w:b/>
          <w:bCs/>
          <w:i/>
          <w:iCs/>
        </w:rPr>
      </w:pPr>
      <w:r w:rsidRPr="00D436E4">
        <w:rPr>
          <w:b/>
          <w:bCs/>
          <w:i/>
          <w:iCs/>
        </w:rPr>
        <w:t>Задачи по управлению рисками и внутреннему контролю Общества осуществляются централизованно Дирекцией по контролю, внутреннему аудиту, координации бизнеса Акционерного общества  «РУССКИЙ АЛЮМИНИЙ М</w:t>
      </w:r>
      <w:r>
        <w:rPr>
          <w:b/>
          <w:bCs/>
          <w:i/>
          <w:iCs/>
        </w:rPr>
        <w:t>енеджмент» и включают в себя:</w:t>
      </w:r>
      <w:r>
        <w:rPr>
          <w:b/>
          <w:bCs/>
          <w:i/>
          <w:iCs/>
        </w:rPr>
        <w:br/>
        <w:t xml:space="preserve">- </w:t>
      </w:r>
      <w:r w:rsidRPr="00D436E4">
        <w:rPr>
          <w:b/>
          <w:bCs/>
          <w:i/>
          <w:iCs/>
        </w:rPr>
        <w:t>Создание механизмов внутреннего контроля, направленных на эффективное функционирование бизнес-процессов, посредством снижения рисков бизнес-процессов, и реализац</w:t>
      </w:r>
      <w:r>
        <w:rPr>
          <w:b/>
          <w:bCs/>
          <w:i/>
          <w:iCs/>
        </w:rPr>
        <w:t xml:space="preserve">ию бизнес-проектов Общества; </w:t>
      </w:r>
      <w:r>
        <w:rPr>
          <w:b/>
          <w:bCs/>
          <w:i/>
          <w:iCs/>
        </w:rPr>
        <w:br/>
        <w:t xml:space="preserve">- </w:t>
      </w:r>
      <w:r w:rsidRPr="00D436E4">
        <w:rPr>
          <w:b/>
          <w:bCs/>
          <w:i/>
          <w:iCs/>
        </w:rPr>
        <w:t>Мониторинг влияния рисков на финансовую устойчивость, достижение стратегических и операционных цел</w:t>
      </w:r>
      <w:r>
        <w:rPr>
          <w:b/>
          <w:bCs/>
          <w:i/>
          <w:iCs/>
        </w:rPr>
        <w:t>ей и на репутацию Общества;</w:t>
      </w:r>
      <w:r>
        <w:rPr>
          <w:b/>
          <w:bCs/>
          <w:i/>
          <w:iCs/>
        </w:rPr>
        <w:br/>
        <w:t xml:space="preserve">- </w:t>
      </w:r>
      <w:r w:rsidRPr="00D436E4">
        <w:rPr>
          <w:b/>
          <w:bCs/>
          <w:i/>
          <w:iCs/>
        </w:rPr>
        <w:t>Контроль за соблюдением законодательства РФ и внутренней нормат</w:t>
      </w:r>
      <w:r>
        <w:rPr>
          <w:b/>
          <w:bCs/>
          <w:i/>
          <w:iCs/>
        </w:rPr>
        <w:t xml:space="preserve">ивной документации Общества; </w:t>
      </w:r>
      <w:r>
        <w:rPr>
          <w:b/>
          <w:bCs/>
          <w:i/>
          <w:iCs/>
        </w:rPr>
        <w:br/>
        <w:t xml:space="preserve">- </w:t>
      </w:r>
      <w:r w:rsidRPr="00D436E4">
        <w:rPr>
          <w:b/>
          <w:bCs/>
          <w:i/>
          <w:iCs/>
        </w:rPr>
        <w:t>Обеспечение с</w:t>
      </w:r>
      <w:r>
        <w:rPr>
          <w:b/>
          <w:bCs/>
          <w:i/>
          <w:iCs/>
        </w:rPr>
        <w:t xml:space="preserve">охранности активов Общества; </w:t>
      </w:r>
      <w:r>
        <w:rPr>
          <w:b/>
          <w:bCs/>
          <w:i/>
          <w:iCs/>
        </w:rPr>
        <w:br/>
        <w:t xml:space="preserve">- </w:t>
      </w:r>
      <w:r w:rsidRPr="00D436E4">
        <w:rPr>
          <w:b/>
          <w:bCs/>
          <w:i/>
          <w:iCs/>
        </w:rPr>
        <w:t>Обеспечение полноты и достоверности бухгалтерской (финансовой), статистической, управленческой и</w:t>
      </w:r>
      <w:r>
        <w:rPr>
          <w:b/>
          <w:bCs/>
          <w:i/>
          <w:iCs/>
        </w:rPr>
        <w:t xml:space="preserve"> другой отчетности Общества; </w:t>
      </w:r>
      <w:r>
        <w:rPr>
          <w:b/>
          <w:bCs/>
          <w:i/>
          <w:iCs/>
        </w:rPr>
        <w:br/>
        <w:t xml:space="preserve">- </w:t>
      </w:r>
      <w:r w:rsidRPr="00D436E4">
        <w:rPr>
          <w:b/>
          <w:bCs/>
          <w:i/>
          <w:iCs/>
        </w:rPr>
        <w:t>Предотвращение неправомерных, недобросовестных действий работников Общества и третьих</w:t>
      </w:r>
      <w:r>
        <w:rPr>
          <w:b/>
          <w:bCs/>
          <w:i/>
          <w:iCs/>
        </w:rPr>
        <w:t xml:space="preserve"> лиц в отношении её активов; </w:t>
      </w:r>
      <w:r>
        <w:rPr>
          <w:b/>
          <w:bCs/>
          <w:i/>
          <w:iCs/>
        </w:rPr>
        <w:br/>
        <w:t xml:space="preserve">- </w:t>
      </w:r>
      <w:r w:rsidRPr="00D436E4">
        <w:rPr>
          <w:b/>
          <w:bCs/>
          <w:i/>
          <w:iCs/>
        </w:rPr>
        <w:t xml:space="preserve">Предотвращение вовлечения Общества в коррупционную деятельность и корпоративное мошенничество; </w:t>
      </w:r>
      <w:r w:rsidRPr="00D436E4">
        <w:rPr>
          <w:b/>
          <w:bCs/>
          <w:i/>
          <w:iCs/>
        </w:rPr>
        <w:br/>
        <w:t>-</w:t>
      </w:r>
      <w:r>
        <w:rPr>
          <w:b/>
          <w:bCs/>
          <w:i/>
          <w:iCs/>
        </w:rPr>
        <w:t xml:space="preserve"> </w:t>
      </w:r>
      <w:r w:rsidRPr="00D436E4">
        <w:rPr>
          <w:b/>
          <w:bCs/>
          <w:i/>
          <w:iCs/>
        </w:rPr>
        <w:t xml:space="preserve">Информирование членов Совета директоров Общества по вопросам системы управления рисками и внутреннего контроля (далее – </w:t>
      </w:r>
      <w:proofErr w:type="spellStart"/>
      <w:r w:rsidRPr="00D436E4">
        <w:rPr>
          <w:b/>
          <w:bCs/>
          <w:i/>
          <w:iCs/>
        </w:rPr>
        <w:t>СУРиВК</w:t>
      </w:r>
      <w:proofErr w:type="spellEnd"/>
      <w:r w:rsidRPr="00D436E4">
        <w:rPr>
          <w:b/>
          <w:bCs/>
          <w:i/>
          <w:iCs/>
        </w:rPr>
        <w:t>).</w:t>
      </w:r>
    </w:p>
    <w:p w:rsidR="00BA36BF" w:rsidRPr="00D436E4" w:rsidRDefault="00BA36BF" w:rsidP="00BA36BF">
      <w:pPr>
        <w:jc w:val="both"/>
        <w:rPr>
          <w:b/>
          <w:i/>
        </w:rPr>
      </w:pPr>
    </w:p>
    <w:p w:rsidR="00BA36BF" w:rsidRPr="00D436E4" w:rsidRDefault="00BA36BF" w:rsidP="00BA36BF">
      <w:pPr>
        <w:jc w:val="both"/>
        <w:rPr>
          <w:b/>
          <w:bCs/>
          <w:i/>
          <w:iCs/>
        </w:rPr>
      </w:pPr>
      <w:r w:rsidRPr="00D436E4">
        <w:rPr>
          <w:b/>
          <w:i/>
        </w:rPr>
        <w:t xml:space="preserve">Основные функции Дирекции по контролю, внутреннему аудиту, координации бизнеса </w:t>
      </w:r>
      <w:r w:rsidRPr="00D436E4">
        <w:rPr>
          <w:b/>
          <w:bCs/>
          <w:i/>
          <w:iCs/>
        </w:rPr>
        <w:t>Акционерного общества «РУССКИЙ АЛЮМИНИЙ Менеджмент» являются:</w:t>
      </w:r>
    </w:p>
    <w:p w:rsidR="00BA36BF" w:rsidRPr="00D436E4" w:rsidRDefault="00BA36BF" w:rsidP="00BA36BF">
      <w:pPr>
        <w:jc w:val="both"/>
        <w:rPr>
          <w:b/>
          <w:bCs/>
          <w:i/>
          <w:iCs/>
        </w:rPr>
      </w:pPr>
      <w:r w:rsidRPr="00D436E4">
        <w:rPr>
          <w:b/>
          <w:i/>
        </w:rPr>
        <w:t xml:space="preserve">- Определение методологии </w:t>
      </w:r>
      <w:proofErr w:type="spellStart"/>
      <w:r w:rsidRPr="00D436E4">
        <w:rPr>
          <w:b/>
          <w:bCs/>
          <w:i/>
          <w:iCs/>
        </w:rPr>
        <w:t>СУРиВК</w:t>
      </w:r>
      <w:proofErr w:type="spellEnd"/>
      <w:r w:rsidRPr="00D436E4">
        <w:rPr>
          <w:b/>
          <w:bCs/>
          <w:i/>
          <w:iCs/>
        </w:rPr>
        <w:t xml:space="preserve"> Общества путем разработки и согласования ВНД Общества по </w:t>
      </w:r>
      <w:proofErr w:type="spellStart"/>
      <w:r w:rsidRPr="00D436E4">
        <w:rPr>
          <w:b/>
          <w:bCs/>
          <w:i/>
          <w:iCs/>
        </w:rPr>
        <w:t>СУРиВК</w:t>
      </w:r>
      <w:proofErr w:type="spellEnd"/>
      <w:r w:rsidRPr="00D436E4">
        <w:rPr>
          <w:b/>
          <w:bCs/>
          <w:i/>
          <w:iCs/>
        </w:rPr>
        <w:t>;</w:t>
      </w:r>
    </w:p>
    <w:p w:rsidR="00BA36BF" w:rsidRPr="00D436E4" w:rsidRDefault="00BA36BF" w:rsidP="00BA36BF">
      <w:pPr>
        <w:jc w:val="both"/>
        <w:rPr>
          <w:b/>
          <w:i/>
        </w:rPr>
      </w:pPr>
      <w:r w:rsidRPr="00D436E4">
        <w:rPr>
          <w:b/>
          <w:i/>
        </w:rPr>
        <w:t xml:space="preserve">- Контроль выполнения требований ВНД Общества </w:t>
      </w:r>
      <w:proofErr w:type="spellStart"/>
      <w:r w:rsidRPr="00D436E4">
        <w:rPr>
          <w:b/>
          <w:i/>
        </w:rPr>
        <w:t>СУРиВКна</w:t>
      </w:r>
      <w:proofErr w:type="spellEnd"/>
      <w:r w:rsidRPr="00D436E4">
        <w:rPr>
          <w:b/>
          <w:i/>
        </w:rPr>
        <w:t xml:space="preserve"> основе ежеквартальных и внеплановых проверок корректности отчетности Общества по рискам. Рекомендации по результатам проверок корректности отчетности Общества по рискам, согласованные Управляющим директором Общества, обязательны к выполнению менеджментом Общества. </w:t>
      </w:r>
    </w:p>
    <w:p w:rsidR="00BA36BF" w:rsidRPr="00D436E4" w:rsidRDefault="00BA36BF" w:rsidP="00BA36BF">
      <w:pPr>
        <w:jc w:val="both"/>
        <w:rPr>
          <w:i/>
        </w:rPr>
      </w:pPr>
      <w:r w:rsidRPr="00D436E4">
        <w:rPr>
          <w:b/>
          <w:i/>
        </w:rPr>
        <w:t>- Может принимать участие в принятии ключевых решений О</w:t>
      </w:r>
      <w:r>
        <w:rPr>
          <w:b/>
          <w:i/>
        </w:rPr>
        <w:t xml:space="preserve">бщества в качестве эксперта по </w:t>
      </w:r>
      <w:proofErr w:type="spellStart"/>
      <w:r>
        <w:rPr>
          <w:b/>
          <w:i/>
        </w:rPr>
        <w:t>С</w:t>
      </w:r>
      <w:r w:rsidRPr="00D436E4">
        <w:rPr>
          <w:b/>
          <w:i/>
        </w:rPr>
        <w:t>УРиВК</w:t>
      </w:r>
      <w:proofErr w:type="spellEnd"/>
      <w:r>
        <w:rPr>
          <w:i/>
        </w:rPr>
        <w:t>.</w:t>
      </w:r>
    </w:p>
    <w:p w:rsidR="00BA36BF" w:rsidRPr="00D436E4" w:rsidRDefault="00BA36BF" w:rsidP="00BA36BF">
      <w:pPr>
        <w:ind w:hanging="142"/>
      </w:pPr>
    </w:p>
    <w:p w:rsidR="00BA36BF" w:rsidRDefault="00BA36BF" w:rsidP="00BA36BF">
      <w:pPr>
        <w:jc w:val="both"/>
      </w:pPr>
      <w:r w:rsidRPr="00763CF9">
        <w:t>Информация о наличии структурного подразделения (должностного лица), ответственного за организацию и осуществление внутреннего аудита, а также задачах и функциях указанного структурного подразделения (должностного лица):</w:t>
      </w:r>
    </w:p>
    <w:p w:rsidR="00BA36BF" w:rsidRPr="00763CF9" w:rsidRDefault="00BA36BF" w:rsidP="00BA36BF">
      <w:pPr>
        <w:jc w:val="both"/>
        <w:rPr>
          <w:b/>
          <w:bCs/>
          <w:i/>
          <w:iCs/>
        </w:rPr>
      </w:pPr>
      <w:r w:rsidRPr="00763CF9">
        <w:rPr>
          <w:b/>
          <w:bCs/>
          <w:i/>
          <w:iCs/>
        </w:rPr>
        <w:t>В Эмитенте (далее – Общество) функционирует структурное подразделение, ответственное за организацию и осуществление внутреннего аудита – Отдел внутреннего аудита (далее – ОВА).</w:t>
      </w:r>
    </w:p>
    <w:p w:rsidR="00BA36BF" w:rsidRDefault="00BA36BF" w:rsidP="00BA36BF">
      <w:pPr>
        <w:jc w:val="both"/>
        <w:rPr>
          <w:b/>
          <w:bCs/>
          <w:i/>
          <w:iCs/>
        </w:rPr>
      </w:pPr>
    </w:p>
    <w:p w:rsidR="00BA36BF" w:rsidRPr="0035171A" w:rsidRDefault="00BA36BF" w:rsidP="00BA36BF">
      <w:pPr>
        <w:jc w:val="both"/>
        <w:rPr>
          <w:rStyle w:val="Subst"/>
        </w:rPr>
      </w:pPr>
      <w:r w:rsidRPr="0035171A">
        <w:rPr>
          <w:rStyle w:val="Subst"/>
        </w:rPr>
        <w:t xml:space="preserve">Основной целью </w:t>
      </w:r>
      <w:r>
        <w:rPr>
          <w:rStyle w:val="Subst"/>
        </w:rPr>
        <w:t xml:space="preserve">Отдела внутреннего аудита </w:t>
      </w:r>
      <w:r w:rsidRPr="0035171A">
        <w:rPr>
          <w:rStyle w:val="Subst"/>
        </w:rPr>
        <w:t xml:space="preserve">является содействие Совету директоров и исполнительным органам Общества в повышении эффективности управления Обществом, совершенствование его финансово-хозяйственной деятельности путем системного и последовательного подхода к анализу и оценке систем внутреннего контроля, управления рисками, а также корпоративного управления как инструментов обеспечения разумной уверенности в </w:t>
      </w:r>
      <w:r w:rsidRPr="0035171A">
        <w:rPr>
          <w:rStyle w:val="Subst"/>
        </w:rPr>
        <w:lastRenderedPageBreak/>
        <w:t xml:space="preserve">достижении поставленных перед Обществом целей. </w:t>
      </w:r>
    </w:p>
    <w:p w:rsidR="00BA36BF" w:rsidRPr="0035171A" w:rsidRDefault="00BA36BF" w:rsidP="00BA36BF">
      <w:pPr>
        <w:jc w:val="both"/>
        <w:rPr>
          <w:rStyle w:val="Subst"/>
        </w:rPr>
      </w:pPr>
      <w:r w:rsidRPr="0035171A">
        <w:rPr>
          <w:rStyle w:val="Subst"/>
        </w:rPr>
        <w:t>Задачи ОВА:</w:t>
      </w:r>
    </w:p>
    <w:p w:rsidR="00BA36BF" w:rsidRPr="0035171A" w:rsidRDefault="00BA36BF" w:rsidP="00BA36BF">
      <w:pPr>
        <w:jc w:val="both"/>
        <w:rPr>
          <w:rStyle w:val="Subst"/>
        </w:rPr>
      </w:pPr>
      <w:r>
        <w:rPr>
          <w:rStyle w:val="Subst"/>
        </w:rPr>
        <w:t xml:space="preserve">- </w:t>
      </w:r>
      <w:r w:rsidRPr="0035171A">
        <w:rPr>
          <w:rStyle w:val="Subst"/>
        </w:rPr>
        <w:t>обеспечение защиты законных интересов всех акционеров и заинтересованных сторон Общества;</w:t>
      </w:r>
    </w:p>
    <w:p w:rsidR="00BA36BF" w:rsidRPr="0035171A" w:rsidRDefault="00BA36BF" w:rsidP="00BA36BF">
      <w:pPr>
        <w:jc w:val="both"/>
        <w:rPr>
          <w:rStyle w:val="Subst"/>
        </w:rPr>
      </w:pPr>
      <w:r>
        <w:rPr>
          <w:rStyle w:val="Subst"/>
        </w:rPr>
        <w:t xml:space="preserve">- </w:t>
      </w:r>
      <w:r w:rsidRPr="0035171A">
        <w:rPr>
          <w:rStyle w:val="Subst"/>
        </w:rPr>
        <w:t xml:space="preserve">оценка надежности и эффективности </w:t>
      </w:r>
      <w:r>
        <w:rPr>
          <w:rStyle w:val="Subst"/>
        </w:rPr>
        <w:t xml:space="preserve">системы внутреннего контроля и управления рисками (далее – </w:t>
      </w:r>
      <w:proofErr w:type="spellStart"/>
      <w:r w:rsidRPr="0035171A">
        <w:rPr>
          <w:rStyle w:val="Subst"/>
        </w:rPr>
        <w:t>СВКиУР</w:t>
      </w:r>
      <w:proofErr w:type="spellEnd"/>
      <w:r>
        <w:rPr>
          <w:rStyle w:val="Subst"/>
        </w:rPr>
        <w:t>)</w:t>
      </w:r>
      <w:r w:rsidRPr="0035171A">
        <w:rPr>
          <w:rStyle w:val="Subst"/>
        </w:rPr>
        <w:t xml:space="preserve"> и предоставление рекомендаций по ее совершенствованию; </w:t>
      </w:r>
    </w:p>
    <w:p w:rsidR="00BA36BF" w:rsidRPr="0035171A" w:rsidRDefault="00BA36BF" w:rsidP="00BA36BF">
      <w:pPr>
        <w:jc w:val="both"/>
        <w:rPr>
          <w:rStyle w:val="Subst"/>
        </w:rPr>
      </w:pPr>
      <w:r>
        <w:rPr>
          <w:rStyle w:val="Subst"/>
        </w:rPr>
        <w:t xml:space="preserve">- </w:t>
      </w:r>
      <w:r w:rsidRPr="0035171A">
        <w:rPr>
          <w:rStyle w:val="Subst"/>
        </w:rPr>
        <w:t xml:space="preserve">оценка корпоративного управления и предоставление рекомендаций по его совершенствованию, координация деятельности с внешним аудитором, а также лицами, оказывающими услуги по консультированию в области </w:t>
      </w:r>
      <w:proofErr w:type="spellStart"/>
      <w:r w:rsidRPr="0035171A">
        <w:rPr>
          <w:rStyle w:val="Subst"/>
        </w:rPr>
        <w:t>СВКиУР</w:t>
      </w:r>
      <w:proofErr w:type="spellEnd"/>
      <w:r w:rsidRPr="0035171A">
        <w:rPr>
          <w:rStyle w:val="Subst"/>
        </w:rPr>
        <w:t xml:space="preserve"> и корпоративного управления;</w:t>
      </w:r>
    </w:p>
    <w:p w:rsidR="00BA36BF" w:rsidRDefault="00BA36BF" w:rsidP="00BA36BF">
      <w:pPr>
        <w:jc w:val="both"/>
        <w:rPr>
          <w:rStyle w:val="Subst"/>
        </w:rPr>
      </w:pPr>
      <w:r>
        <w:rPr>
          <w:rStyle w:val="Subst"/>
        </w:rPr>
        <w:t xml:space="preserve">- </w:t>
      </w:r>
      <w:r w:rsidRPr="0035171A">
        <w:rPr>
          <w:rStyle w:val="Subst"/>
        </w:rPr>
        <w:t xml:space="preserve">содействие менеджменту Общества в разработке и мониторинге исполнения мероприятий по совершенствованию </w:t>
      </w:r>
      <w:proofErr w:type="spellStart"/>
      <w:r w:rsidRPr="0035171A">
        <w:rPr>
          <w:rStyle w:val="Subst"/>
        </w:rPr>
        <w:t>СВКиУР</w:t>
      </w:r>
      <w:proofErr w:type="spellEnd"/>
      <w:r w:rsidRPr="0035171A">
        <w:rPr>
          <w:rStyle w:val="Subst"/>
        </w:rPr>
        <w:t xml:space="preserve"> и корпоративного управления.</w:t>
      </w:r>
    </w:p>
    <w:p w:rsidR="00BA36BF" w:rsidRDefault="00BA36BF" w:rsidP="00BA36BF">
      <w:pPr>
        <w:ind w:left="200"/>
        <w:jc w:val="both"/>
        <w:rPr>
          <w:rStyle w:val="Subst"/>
        </w:rPr>
      </w:pPr>
    </w:p>
    <w:p w:rsidR="00BA36BF" w:rsidRPr="007A1A2C" w:rsidRDefault="00BA36BF" w:rsidP="00BA36BF">
      <w:pPr>
        <w:jc w:val="both"/>
        <w:rPr>
          <w:rStyle w:val="Subst"/>
        </w:rPr>
      </w:pPr>
      <w:r w:rsidRPr="007A1A2C">
        <w:rPr>
          <w:rStyle w:val="Subst"/>
        </w:rPr>
        <w:t xml:space="preserve">ОВА осуществляет оценку эффективности </w:t>
      </w:r>
      <w:proofErr w:type="spellStart"/>
      <w:r w:rsidRPr="007A1A2C">
        <w:rPr>
          <w:rStyle w:val="Subst"/>
        </w:rPr>
        <w:t>СВКиУР</w:t>
      </w:r>
      <w:proofErr w:type="spellEnd"/>
      <w:r w:rsidRPr="007A1A2C">
        <w:rPr>
          <w:rStyle w:val="Subst"/>
        </w:rPr>
        <w:t xml:space="preserve"> и корпоративного управления. </w:t>
      </w:r>
    </w:p>
    <w:p w:rsidR="00BA36BF" w:rsidRPr="007A1A2C" w:rsidRDefault="00BA36BF" w:rsidP="00BA36BF">
      <w:pPr>
        <w:jc w:val="both"/>
        <w:rPr>
          <w:rStyle w:val="Subst"/>
        </w:rPr>
      </w:pPr>
      <w:r w:rsidRPr="007A1A2C">
        <w:rPr>
          <w:rStyle w:val="Subst"/>
        </w:rPr>
        <w:t xml:space="preserve">1. Оценка эффективности </w:t>
      </w:r>
      <w:proofErr w:type="spellStart"/>
      <w:r w:rsidRPr="007A1A2C">
        <w:rPr>
          <w:rStyle w:val="Subst"/>
        </w:rPr>
        <w:t>СВКиУР</w:t>
      </w:r>
      <w:proofErr w:type="spellEnd"/>
      <w:r w:rsidRPr="007A1A2C">
        <w:rPr>
          <w:rStyle w:val="Subst"/>
        </w:rPr>
        <w:t xml:space="preserve"> включает:</w:t>
      </w:r>
    </w:p>
    <w:p w:rsidR="00BA36BF" w:rsidRPr="007A1A2C" w:rsidRDefault="00BA36BF" w:rsidP="00BA36BF">
      <w:pPr>
        <w:jc w:val="both"/>
        <w:rPr>
          <w:rStyle w:val="Subst"/>
        </w:rPr>
      </w:pPr>
      <w:r w:rsidRPr="007A1A2C">
        <w:rPr>
          <w:rStyle w:val="Subst"/>
        </w:rPr>
        <w:t>- содействие достижению стратегических целей Общества, путем проведения проверок и внесения предложений/рекомендаций менеджменту Общества, направленных на повышение эффективности их достижения;</w:t>
      </w:r>
    </w:p>
    <w:p w:rsidR="00BA36BF" w:rsidRPr="007A1A2C" w:rsidRDefault="00BA36BF" w:rsidP="00BA36BF">
      <w:pPr>
        <w:jc w:val="both"/>
        <w:rPr>
          <w:rStyle w:val="Subst"/>
        </w:rPr>
      </w:pPr>
      <w:r w:rsidRPr="007A1A2C">
        <w:rPr>
          <w:rStyle w:val="Subst"/>
        </w:rPr>
        <w:t xml:space="preserve">- проведение анализа соответствия целей бизнес-процессов, проектов и структурных подразделений целям Общества; </w:t>
      </w:r>
    </w:p>
    <w:p w:rsidR="00BA36BF" w:rsidRPr="007A1A2C" w:rsidRDefault="00BA36BF" w:rsidP="00BA36BF">
      <w:pPr>
        <w:jc w:val="both"/>
        <w:rPr>
          <w:rStyle w:val="Subst"/>
        </w:rPr>
      </w:pPr>
      <w:r w:rsidRPr="007A1A2C">
        <w:rPr>
          <w:rStyle w:val="Subst"/>
        </w:rPr>
        <w:t xml:space="preserve">- выявление недостатков </w:t>
      </w:r>
      <w:proofErr w:type="spellStart"/>
      <w:r w:rsidRPr="007A1A2C">
        <w:rPr>
          <w:rStyle w:val="Subst"/>
        </w:rPr>
        <w:t>СВКиУР</w:t>
      </w:r>
      <w:proofErr w:type="spellEnd"/>
      <w:r w:rsidRPr="007A1A2C">
        <w:rPr>
          <w:rStyle w:val="Subst"/>
        </w:rPr>
        <w:t xml:space="preserve"> и корпоративного управления, которые не позволили (не позволяют) Обществу достичь поставленных целей;</w:t>
      </w:r>
    </w:p>
    <w:p w:rsidR="00BA36BF" w:rsidRPr="007A1A2C" w:rsidRDefault="00BA36BF" w:rsidP="00BA36BF">
      <w:pPr>
        <w:jc w:val="both"/>
        <w:rPr>
          <w:rStyle w:val="Subst"/>
        </w:rPr>
      </w:pPr>
      <w:r w:rsidRPr="007A1A2C">
        <w:rPr>
          <w:rStyle w:val="Subst"/>
        </w:rPr>
        <w:t>- проведение проверки обеспечения надежности и эффективности бизнес-процессов и информационных систем, в том числе надежности процедур противодействия противоправным действиям, злоупотреблениям и коррупции;</w:t>
      </w:r>
    </w:p>
    <w:p w:rsidR="00BA36BF" w:rsidRPr="007A1A2C" w:rsidRDefault="00BA36BF" w:rsidP="00BA36BF">
      <w:pPr>
        <w:jc w:val="both"/>
        <w:rPr>
          <w:rStyle w:val="Subst"/>
        </w:rPr>
      </w:pPr>
      <w:r w:rsidRPr="007A1A2C">
        <w:rPr>
          <w:rStyle w:val="Subst"/>
        </w:rPr>
        <w:t>- проверка обеспечения полноты и достоверности финансовой и управленческой отчетности Общества;</w:t>
      </w:r>
    </w:p>
    <w:p w:rsidR="00BA36BF" w:rsidRPr="007A1A2C" w:rsidRDefault="00BA36BF" w:rsidP="00BA36BF">
      <w:pPr>
        <w:jc w:val="both"/>
        <w:rPr>
          <w:rStyle w:val="Subst"/>
        </w:rPr>
      </w:pPr>
      <w:r w:rsidRPr="007A1A2C">
        <w:rPr>
          <w:rStyle w:val="Subst"/>
        </w:rPr>
        <w:t>- проверка соблюдения требований законодательства РФ, подзаконных нормативных актов, локальных актов Общества;</w:t>
      </w:r>
    </w:p>
    <w:p w:rsidR="00BA36BF" w:rsidRPr="007A1A2C" w:rsidRDefault="00BA36BF" w:rsidP="00BA36BF">
      <w:pPr>
        <w:jc w:val="both"/>
        <w:rPr>
          <w:rStyle w:val="Subst"/>
        </w:rPr>
      </w:pPr>
      <w:r w:rsidRPr="007A1A2C">
        <w:rPr>
          <w:rStyle w:val="Subst"/>
        </w:rPr>
        <w:t>- мониторинг корректирующих мероприятий по результатам проведенных ОВА проверок;</w:t>
      </w:r>
    </w:p>
    <w:p w:rsidR="00BA36BF" w:rsidRPr="007A1A2C" w:rsidRDefault="00BA36BF" w:rsidP="00BA36BF">
      <w:pPr>
        <w:jc w:val="both"/>
        <w:rPr>
          <w:rStyle w:val="Subst"/>
        </w:rPr>
      </w:pPr>
      <w:r w:rsidRPr="007A1A2C">
        <w:rPr>
          <w:rStyle w:val="Subst"/>
        </w:rPr>
        <w:t>- проверка обеспечения сохранности активов Общества и эффективности использования её ресурсов, путем внесения предложений/рекомендаций менеджменту Общества по результатам проведения проверок, а также оценки наличия и достаточности существующих контрольных процедур;</w:t>
      </w:r>
    </w:p>
    <w:p w:rsidR="00BA36BF" w:rsidRPr="007A1A2C" w:rsidRDefault="00BA36BF" w:rsidP="00BA36BF">
      <w:pPr>
        <w:jc w:val="both"/>
        <w:rPr>
          <w:rStyle w:val="Subst"/>
        </w:rPr>
      </w:pPr>
      <w:r w:rsidRPr="007A1A2C">
        <w:rPr>
          <w:rStyle w:val="Subst"/>
        </w:rPr>
        <w:t xml:space="preserve">- анализ и оценка эффективности и обеспечения безопасности информационных систем Общества; </w:t>
      </w:r>
    </w:p>
    <w:p w:rsidR="00BA36BF" w:rsidRPr="007A1A2C" w:rsidRDefault="00BA36BF" w:rsidP="00BA36BF">
      <w:pPr>
        <w:jc w:val="both"/>
        <w:rPr>
          <w:rStyle w:val="Subst"/>
        </w:rPr>
      </w:pPr>
      <w:r w:rsidRPr="007A1A2C">
        <w:rPr>
          <w:rStyle w:val="Subst"/>
        </w:rPr>
        <w:t>- проведение проверки эффективности мероприятий по управлению рисками;</w:t>
      </w:r>
    </w:p>
    <w:p w:rsidR="00BA36BF" w:rsidRPr="007A1A2C" w:rsidRDefault="00BA36BF" w:rsidP="00BA36BF">
      <w:pPr>
        <w:jc w:val="both"/>
        <w:rPr>
          <w:rStyle w:val="Subst"/>
        </w:rPr>
      </w:pPr>
      <w:r w:rsidRPr="007A1A2C">
        <w:rPr>
          <w:rStyle w:val="Subst"/>
        </w:rPr>
        <w:t>- проведение анализа информации о реализовавшихся рисках (выявленных по результатам внутренних проверок недостатков, фактов не достижения поставленных целей, фактов судебных разбирательств).</w:t>
      </w:r>
      <w:r w:rsidR="00B00EE8">
        <w:rPr>
          <w:rStyle w:val="Subst"/>
        </w:rPr>
        <w:tab/>
      </w:r>
      <w:r w:rsidRPr="007A1A2C">
        <w:rPr>
          <w:rStyle w:val="Subst"/>
        </w:rPr>
        <w:t xml:space="preserve"> </w:t>
      </w:r>
    </w:p>
    <w:p w:rsidR="00BA36BF" w:rsidRPr="007A1A2C" w:rsidRDefault="00BA36BF" w:rsidP="00BA36BF">
      <w:pPr>
        <w:jc w:val="both"/>
        <w:rPr>
          <w:rStyle w:val="Subst"/>
        </w:rPr>
      </w:pPr>
      <w:r w:rsidRPr="007A1A2C">
        <w:rPr>
          <w:rStyle w:val="Subst"/>
        </w:rPr>
        <w:t>2. Оценка эффективности корпоративного управления включает:</w:t>
      </w:r>
    </w:p>
    <w:p w:rsidR="00BA36BF" w:rsidRPr="007A1A2C" w:rsidRDefault="00BA36BF" w:rsidP="00BA36BF">
      <w:pPr>
        <w:jc w:val="both"/>
        <w:rPr>
          <w:rStyle w:val="Subst"/>
        </w:rPr>
      </w:pPr>
      <w:r w:rsidRPr="007A1A2C">
        <w:rPr>
          <w:rStyle w:val="Subst"/>
        </w:rPr>
        <w:t xml:space="preserve">- анализ и оценка системы корпоративного управления Общества; </w:t>
      </w:r>
    </w:p>
    <w:p w:rsidR="00BA36BF" w:rsidRPr="007A1A2C" w:rsidRDefault="00BA36BF" w:rsidP="00BA36BF">
      <w:pPr>
        <w:jc w:val="both"/>
        <w:rPr>
          <w:rStyle w:val="Subst"/>
        </w:rPr>
      </w:pPr>
      <w:r w:rsidRPr="007A1A2C">
        <w:rPr>
          <w:rStyle w:val="Subst"/>
        </w:rPr>
        <w:t>- проведение проверки соблюдения и продвижения этических принципов и корпоративных ценностей Общества, установленных в Кодексе корпоративной этики РУСАЛ;</w:t>
      </w:r>
    </w:p>
    <w:p w:rsidR="00BA36BF" w:rsidRPr="007A1A2C" w:rsidRDefault="00BA36BF" w:rsidP="00BA36BF">
      <w:pPr>
        <w:jc w:val="both"/>
        <w:rPr>
          <w:rStyle w:val="Subst"/>
        </w:rPr>
      </w:pPr>
      <w:r w:rsidRPr="007A1A2C">
        <w:rPr>
          <w:rStyle w:val="Subst"/>
        </w:rPr>
        <w:t>- проведение проверки порядка постановки целей Общества, мониторинга и контроля их достижения;</w:t>
      </w:r>
    </w:p>
    <w:p w:rsidR="00BA36BF" w:rsidRPr="007A1A2C" w:rsidRDefault="00BA36BF" w:rsidP="00BA36BF">
      <w:pPr>
        <w:jc w:val="both"/>
        <w:rPr>
          <w:rStyle w:val="Subst"/>
        </w:rPr>
      </w:pPr>
      <w:r w:rsidRPr="007A1A2C">
        <w:rPr>
          <w:rStyle w:val="Subst"/>
        </w:rPr>
        <w:t>- проведение оценки обеспечения прав акционеров, в том числе Подконтрольных обществ, и эффективности взаимоотношений с заинтересованными сторонами;</w:t>
      </w:r>
    </w:p>
    <w:p w:rsidR="00BA36BF" w:rsidRPr="007A1A2C" w:rsidRDefault="00BA36BF" w:rsidP="00BA36BF">
      <w:pPr>
        <w:jc w:val="both"/>
        <w:rPr>
          <w:rStyle w:val="Subst"/>
        </w:rPr>
      </w:pPr>
      <w:r w:rsidRPr="007A1A2C">
        <w:rPr>
          <w:rStyle w:val="Subst"/>
        </w:rPr>
        <w:t>- проведение проверок соблюдения процедур раскрытия информации о деятельности Общества и Подконтрольных ему обществ.</w:t>
      </w:r>
    </w:p>
    <w:p w:rsidR="00BA36BF" w:rsidRPr="00763CF9" w:rsidRDefault="00BA36BF" w:rsidP="00BA36BF">
      <w:pPr>
        <w:jc w:val="both"/>
        <w:rPr>
          <w:b/>
          <w:bCs/>
          <w:i/>
          <w:iCs/>
        </w:rPr>
      </w:pPr>
    </w:p>
    <w:p w:rsidR="00BA36BF" w:rsidRDefault="00BA36BF" w:rsidP="00BA36BF">
      <w:pPr>
        <w:ind w:left="200"/>
        <w:jc w:val="both"/>
      </w:pPr>
    </w:p>
    <w:p w:rsidR="00BA36BF" w:rsidRDefault="00BA36BF" w:rsidP="00BA36BF">
      <w:pPr>
        <w:jc w:val="both"/>
      </w:pPr>
      <w:r>
        <w:t xml:space="preserve">Информация о наличии и компетенции ревизионной комиссии (ревизора): </w:t>
      </w:r>
    </w:p>
    <w:p w:rsidR="00BA36BF" w:rsidRPr="00763CF9" w:rsidRDefault="00BA36BF" w:rsidP="00BA36BF">
      <w:pPr>
        <w:jc w:val="both"/>
      </w:pPr>
      <w:r w:rsidRPr="00763CF9">
        <w:rPr>
          <w:b/>
          <w:bCs/>
          <w:i/>
          <w:iCs/>
        </w:rPr>
        <w:t>В соответствии со статьей 15 Устава контроль за финансово-хозяйственной деятельностью Общества осуществляет Ревизионная комиссия.</w:t>
      </w:r>
      <w:r w:rsidRPr="00763CF9">
        <w:rPr>
          <w:b/>
          <w:bCs/>
          <w:i/>
          <w:iCs/>
        </w:rPr>
        <w:br/>
        <w:t>Компетенция ревизионной комиссии эмитента в соответствии с Уставом Общества:</w:t>
      </w:r>
      <w:r w:rsidRPr="00763CF9">
        <w:rPr>
          <w:b/>
          <w:bCs/>
          <w:i/>
          <w:iCs/>
        </w:rPr>
        <w:br/>
        <w:t>При выполнении своих функций Ревизионная комиссия Общества осуществляет следующие виды работ:</w:t>
      </w:r>
      <w:r w:rsidRPr="00763CF9">
        <w:rPr>
          <w:b/>
          <w:bCs/>
          <w:i/>
          <w:iCs/>
        </w:rPr>
        <w:br/>
        <w:t>1) проверку финансовой документации Общества, заключений комиссии по инвентаризации имущества, сравнение указанных документов с данными первичного бухгалтерского учета;</w:t>
      </w:r>
      <w:r w:rsidRPr="00763CF9">
        <w:rPr>
          <w:b/>
          <w:bCs/>
          <w:i/>
          <w:iCs/>
        </w:rPr>
        <w:br/>
      </w:r>
      <w:r w:rsidRPr="00763CF9">
        <w:rPr>
          <w:b/>
          <w:bCs/>
          <w:i/>
          <w:iCs/>
        </w:rPr>
        <w:lastRenderedPageBreak/>
        <w:t>2) проверку законности заключенных договоров от имени Общества, совершаемых сделок, расчетов с контрагентами;</w:t>
      </w:r>
      <w:r w:rsidRPr="00763CF9">
        <w:rPr>
          <w:b/>
          <w:bCs/>
          <w:i/>
          <w:iCs/>
        </w:rPr>
        <w:br/>
        <w:t>3) анализ соответствия ведения бухгалтерского и статистического учета требованиям законодательства Российской Федерации;</w:t>
      </w:r>
      <w:r w:rsidRPr="00763CF9">
        <w:rPr>
          <w:b/>
          <w:bCs/>
          <w:i/>
          <w:iCs/>
        </w:rPr>
        <w:br/>
        <w:t>4) проверку соблюдения в финансово-хозяйственной и производственной деятельности установленных нормативов, правил, ГОСТов, ТУ, и пр.;</w:t>
      </w:r>
      <w:r w:rsidRPr="00763CF9">
        <w:rPr>
          <w:b/>
          <w:bCs/>
          <w:i/>
          <w:iCs/>
        </w:rPr>
        <w:br/>
        <w:t>5) анализ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выработку рекомендаций для органов управления Обществом;</w:t>
      </w:r>
      <w:r w:rsidRPr="00763CF9">
        <w:rPr>
          <w:b/>
          <w:bCs/>
          <w:i/>
          <w:iCs/>
        </w:rPr>
        <w:br/>
        <w:t>6) проверку своевременности и правильности платежей поставщикам продукции и услуг, платежей в бюджет, начислений и выплат дивидендов, процентов по облигациям, погашения прочих обязательств;</w:t>
      </w:r>
      <w:r w:rsidRPr="00763CF9">
        <w:rPr>
          <w:b/>
          <w:bCs/>
          <w:i/>
          <w:iCs/>
        </w:rPr>
        <w:br/>
        <w:t>7) проверку правильности составления балансов Общества, годового отчета, счета прибылей и убытков, распределения прибыли, отчетной документации для налоговой инспекции, статистических органов, органов государственного управления;</w:t>
      </w:r>
      <w:r w:rsidRPr="00763CF9">
        <w:rPr>
          <w:b/>
          <w:bCs/>
          <w:i/>
          <w:iCs/>
        </w:rPr>
        <w:br/>
        <w:t>8) проверку правомочности решений принятых Единоличным исполнительным органом Общества и их соответствия Уставу Общества и решениям Общего собрания акционеров и Совета директоров;</w:t>
      </w:r>
      <w:r w:rsidRPr="00763CF9">
        <w:rPr>
          <w:b/>
          <w:bCs/>
          <w:i/>
          <w:iCs/>
        </w:rPr>
        <w:br/>
        <w:t>9) иные виды работ, отнесенные Уставом Общества и Положением о Ревизионной комиссии Общества к компетенции Ревизионной комиссии.</w:t>
      </w:r>
    </w:p>
    <w:p w:rsidR="00BA36BF" w:rsidRDefault="00BA36BF" w:rsidP="00BA36BF">
      <w:pPr>
        <w:ind w:left="200"/>
      </w:pPr>
    </w:p>
    <w:p w:rsidR="00BA36BF" w:rsidRDefault="00BA36BF" w:rsidP="00BA36BF">
      <w:pPr>
        <w:jc w:val="both"/>
      </w:pPr>
      <w:r w:rsidRPr="00763CF9">
        <w:t>Политика Эмитента в области управления рисками, внутреннего контроля и внутреннего аудита:</w:t>
      </w:r>
    </w:p>
    <w:p w:rsidR="00BA36BF" w:rsidRPr="000A1BDE" w:rsidRDefault="00BA36BF" w:rsidP="00BA36BF">
      <w:pPr>
        <w:jc w:val="both"/>
        <w:rPr>
          <w:b/>
          <w:bCs/>
          <w:i/>
          <w:iCs/>
        </w:rPr>
      </w:pPr>
      <w:r w:rsidRPr="000A1BDE">
        <w:rPr>
          <w:b/>
          <w:bCs/>
          <w:i/>
          <w:iCs/>
        </w:rPr>
        <w:t>Решением Совета директоров Эмитента 22.06.2020 утвержден внутренний документ, определяющий политику в области организации управления рисками и внутреннего контроля – Политика ПАО «РУСАЛ Братск» БрАЗ-П-2.2-01 «Система управления рисками и внутреннего контроля».</w:t>
      </w:r>
    </w:p>
    <w:p w:rsidR="00BA36BF" w:rsidRPr="000A1BDE" w:rsidRDefault="00BA36BF" w:rsidP="00BA36BF">
      <w:pPr>
        <w:jc w:val="both"/>
        <w:rPr>
          <w:b/>
          <w:bCs/>
          <w:i/>
          <w:iCs/>
        </w:rPr>
      </w:pPr>
      <w:r w:rsidRPr="000A1BDE">
        <w:rPr>
          <w:b/>
          <w:bCs/>
          <w:i/>
          <w:iCs/>
        </w:rPr>
        <w:t>Решением Совета директоров Эмитента 07.08.2020 утвержден внутренний документ, разработанный в развитие Политики БрАЗ-П-2.2-01 «Система управления рисками и внутреннего контроля» и определяющий требования к процессу управления рисками Эмитента – Регламент БрАЗ-РГ-2.2-03 «Управление рисками ПАО «РУСАЛ Братск».</w:t>
      </w:r>
    </w:p>
    <w:p w:rsidR="00BA36BF" w:rsidRPr="000A1BDE" w:rsidRDefault="00BA36BF" w:rsidP="00BA36BF">
      <w:pPr>
        <w:jc w:val="both"/>
        <w:rPr>
          <w:b/>
          <w:bCs/>
          <w:i/>
          <w:iCs/>
        </w:rPr>
      </w:pPr>
      <w:r w:rsidRPr="000A1BDE">
        <w:rPr>
          <w:b/>
          <w:bCs/>
          <w:i/>
          <w:iCs/>
        </w:rPr>
        <w:t>Решением Совета директоров Эмитента 03.06.2021 утвержден внутренний документ, определяющий цели, задачи и организацию осуществления внутреннего аудита в Эмитенте – Политика БрАЗ-П-2.2-02 «По внутреннему аудиту».</w:t>
      </w:r>
    </w:p>
    <w:p w:rsidR="00BA36BF" w:rsidRPr="000A1BDE" w:rsidRDefault="00BA36BF" w:rsidP="00BA36BF">
      <w:pPr>
        <w:jc w:val="both"/>
        <w:rPr>
          <w:b/>
          <w:bCs/>
          <w:i/>
          <w:iCs/>
        </w:rPr>
      </w:pPr>
      <w:r w:rsidRPr="000A1BDE">
        <w:rPr>
          <w:b/>
          <w:bCs/>
          <w:i/>
          <w:iCs/>
        </w:rPr>
        <w:t>Решением Совета директоров Эмитента 10.12.2021 утвержден внутренний документ, определяющий цели деятельности, компетенцию и полномочия Комитета по аудиту – Положение РБ-ПЛ-2.2-01 «О Комитете по аудиту при Совете директоров ПАО «РУСАЛ Братск».</w:t>
      </w:r>
    </w:p>
    <w:p w:rsidR="00BA36BF" w:rsidRDefault="00BA36BF" w:rsidP="00BA36BF">
      <w:pPr>
        <w:jc w:val="both"/>
        <w:rPr>
          <w:b/>
          <w:bCs/>
          <w:i/>
          <w:iCs/>
        </w:rPr>
      </w:pPr>
      <w:r>
        <w:rPr>
          <w:b/>
          <w:bCs/>
          <w:i/>
          <w:iCs/>
        </w:rPr>
        <w:t>Решением Совета директоров Эмитента 16.11.2022 утвержден внутренний документ, определяющий основные цели деятельности, задачи, компетенцию и полномочия подразделения, осуществляющего функции внутреннего аудита в Эмитенте, а также порядок формирования и содержание деятельности внутреннего аудита – Положение РБ-ПЛ-2.2-02 о внутреннем аудите ПАО «РУСАЛ Братск».</w:t>
      </w:r>
    </w:p>
    <w:p w:rsidR="00BA36BF" w:rsidRPr="000A1BDE" w:rsidRDefault="00BA36BF" w:rsidP="00BA36BF">
      <w:pPr>
        <w:jc w:val="both"/>
        <w:rPr>
          <w:b/>
          <w:bCs/>
          <w:i/>
          <w:iCs/>
        </w:rPr>
      </w:pPr>
    </w:p>
    <w:p w:rsidR="00BA36BF" w:rsidRPr="000A1BDE" w:rsidRDefault="00BA36BF" w:rsidP="00BA36BF">
      <w:pPr>
        <w:jc w:val="both"/>
        <w:rPr>
          <w:b/>
          <w:bCs/>
          <w:i/>
          <w:iCs/>
        </w:rPr>
      </w:pPr>
      <w:r w:rsidRPr="000A1BDE">
        <w:rPr>
          <w:b/>
          <w:bCs/>
          <w:i/>
          <w:iCs/>
        </w:rPr>
        <w:t>Построение эффективной системы управления рисками и внутреннего контроля является одной из важнейших задач для достижения Эмитентом поставленных целей, стабильного и устойчивого развития бизнеса, защиты и приумножения инвестиций акционеров, а также в целях надлежащего исполнения директорами обязанностей, возложенных на них действующими для публичной компании правилами в области управления рисками и системы внутреннего контроля.</w:t>
      </w:r>
    </w:p>
    <w:p w:rsidR="00BA36BF" w:rsidRPr="000A1BDE" w:rsidRDefault="00BA36BF" w:rsidP="00BA36BF">
      <w:pPr>
        <w:jc w:val="both"/>
        <w:rPr>
          <w:b/>
          <w:bCs/>
          <w:i/>
          <w:iCs/>
        </w:rPr>
      </w:pPr>
    </w:p>
    <w:p w:rsidR="00BA36BF" w:rsidRPr="000A1BDE" w:rsidRDefault="00BA36BF" w:rsidP="00BA36BF">
      <w:pPr>
        <w:jc w:val="both"/>
        <w:rPr>
          <w:b/>
          <w:bCs/>
          <w:i/>
          <w:iCs/>
        </w:rPr>
      </w:pPr>
      <w:r w:rsidRPr="000A1BDE">
        <w:rPr>
          <w:b/>
          <w:bCs/>
          <w:i/>
          <w:iCs/>
        </w:rPr>
        <w:t xml:space="preserve">Организованная у Эмитента система управления рисками и внутреннего контроля направлена на обеспечение надлежащего контроля финансово-хозяйственной деятельности Эмитента. </w:t>
      </w:r>
      <w:r w:rsidRPr="000A1BDE">
        <w:rPr>
          <w:b/>
          <w:bCs/>
          <w:i/>
          <w:iCs/>
        </w:rPr>
        <w:br/>
        <w:t>Деятельность Эмитента по управлению рисками носит превентивный характер и направлена на снижение вероятности и/или ущерба от реализации рисков. Управление рисками является частью ежедневного процесса управления и предусматривает, что каждый сотрудник обязан выявлять и оценивать риски для наиболее эффективного принятия решений менеджментом Эмитента.</w:t>
      </w:r>
      <w:r w:rsidRPr="000A1BDE">
        <w:rPr>
          <w:b/>
          <w:bCs/>
          <w:i/>
          <w:iCs/>
        </w:rPr>
        <w:br/>
        <w:t>Внутренний контроль функционирует на постоянной основе и является неотъемлемой частью системы корпоративного управления Эмитента. Внутренний контроль охватывает все направления деятельности Эмитента и все бизнес-процессы на всех уровнях управления.</w:t>
      </w:r>
    </w:p>
    <w:p w:rsidR="00BA36BF" w:rsidRPr="000A1BDE" w:rsidRDefault="00BA36BF" w:rsidP="00BA36BF">
      <w:pPr>
        <w:jc w:val="both"/>
        <w:rPr>
          <w:b/>
          <w:bCs/>
          <w:i/>
          <w:iCs/>
        </w:rPr>
      </w:pPr>
    </w:p>
    <w:p w:rsidR="00BA36BF" w:rsidRPr="000A1BDE" w:rsidRDefault="00BA36BF" w:rsidP="00BA36BF">
      <w:pPr>
        <w:jc w:val="both"/>
      </w:pPr>
      <w:r w:rsidRPr="000A1BDE">
        <w:rPr>
          <w:b/>
          <w:bCs/>
          <w:i/>
          <w:iCs/>
        </w:rPr>
        <w:t xml:space="preserve">Проведение внутренних аудитов в Эмитенте оказывает содействие Совету директоров и исполнительным органам Эмитента в повышении эффективности управления Эмитентом, совершенствовании его финансово-хозяйственной деятельности путем системного и </w:t>
      </w:r>
      <w:r w:rsidRPr="000A1BDE">
        <w:rPr>
          <w:b/>
          <w:bCs/>
          <w:i/>
          <w:iCs/>
        </w:rPr>
        <w:lastRenderedPageBreak/>
        <w:t>последовательного подхода к анализу и оценке систем внутреннего контроля, управления рисками, а также корпоративного управления как инструментов обеспечения разумной уверенности в достижении поставленных перед Эмитентом целей.</w:t>
      </w:r>
      <w:r w:rsidRPr="000A1BDE">
        <w:rPr>
          <w:b/>
          <w:bCs/>
          <w:i/>
          <w:iCs/>
        </w:rPr>
        <w:br/>
      </w:r>
      <w:r w:rsidRPr="000A1BDE">
        <w:tab/>
      </w:r>
    </w:p>
    <w:p w:rsidR="00BA36BF" w:rsidRPr="000A1BDE" w:rsidRDefault="00BA36BF" w:rsidP="00BA36BF">
      <w:pPr>
        <w:jc w:val="both"/>
      </w:pPr>
      <w:r w:rsidRPr="000A1BDE">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BA36BF" w:rsidRPr="000A1BDE" w:rsidRDefault="00BA36BF" w:rsidP="00BA36BF">
      <w:pPr>
        <w:jc w:val="both"/>
      </w:pPr>
      <w:r w:rsidRPr="000A1BDE">
        <w:rPr>
          <w:b/>
          <w:bCs/>
          <w:i/>
          <w:iCs/>
        </w:rPr>
        <w:t>Эмитентом утвержден (о</w:t>
      </w:r>
      <w:r>
        <w:rPr>
          <w:b/>
          <w:bCs/>
          <w:i/>
          <w:iCs/>
        </w:rPr>
        <w:t>добрен) внутренний документ Э</w:t>
      </w:r>
      <w:r w:rsidRPr="000A1BDE">
        <w:rPr>
          <w:b/>
          <w:bCs/>
          <w:i/>
          <w:iCs/>
        </w:rPr>
        <w:t>митента, устанавливающий правила по предотвращению неправомерного использования конфиденциальной и инсайдерской информации</w:t>
      </w:r>
    </w:p>
    <w:p w:rsidR="00BA36BF" w:rsidRPr="000A1BDE" w:rsidRDefault="00BA36BF" w:rsidP="00BA36BF">
      <w:pPr>
        <w:jc w:val="both"/>
        <w:rPr>
          <w:b/>
          <w:bCs/>
          <w:i/>
          <w:iCs/>
        </w:rPr>
      </w:pPr>
      <w:r w:rsidRPr="000A1BDE">
        <w:br/>
      </w:r>
      <w:r w:rsidRPr="000A1BDE">
        <w:rPr>
          <w:b/>
          <w:bCs/>
          <w:i/>
          <w:iCs/>
        </w:rPr>
        <w:t>«Регламент по защите инсайдерской информации», утвержденный Управляющей компанией распоряжением от 6 октября 2011 года № РГМ-11-Р568.</w:t>
      </w:r>
    </w:p>
    <w:p w:rsidR="00BA36BF" w:rsidRPr="000A1BDE" w:rsidRDefault="00BA36BF" w:rsidP="00BA36BF">
      <w:pPr>
        <w:jc w:val="both"/>
        <w:rPr>
          <w:b/>
          <w:bCs/>
          <w:i/>
          <w:iCs/>
        </w:rPr>
      </w:pPr>
      <w:r w:rsidRPr="000A1BDE">
        <w:rPr>
          <w:b/>
          <w:bCs/>
          <w:i/>
          <w:iCs/>
        </w:rPr>
        <w:t>Решением Совета директоров (Протокол №1, от 07.02.2014 г.)  утверждено Положение «О правилах охраны конфиденциальности Инсайдерской информации и контроле за соблюдением требований Федерального закона от 27.07.2010 № 224».</w:t>
      </w:r>
      <w:r>
        <w:rPr>
          <w:b/>
          <w:bCs/>
          <w:i/>
          <w:iCs/>
        </w:rPr>
        <w:tab/>
      </w:r>
      <w:r w:rsidRPr="000A1BDE">
        <w:rPr>
          <w:b/>
          <w:bCs/>
          <w:i/>
          <w:iCs/>
        </w:rPr>
        <w:tab/>
      </w:r>
      <w:r w:rsidRPr="000A1BDE">
        <w:rPr>
          <w:b/>
          <w:bCs/>
          <w:i/>
          <w:iCs/>
        </w:rPr>
        <w:br/>
      </w:r>
    </w:p>
    <w:p w:rsidR="00BA36BF" w:rsidRPr="000A1BDE" w:rsidRDefault="00BA36BF" w:rsidP="00BA36BF">
      <w:pPr>
        <w:jc w:val="both"/>
        <w:rPr>
          <w:b/>
          <w:bCs/>
          <w:i/>
          <w:iCs/>
        </w:rPr>
      </w:pPr>
      <w:r w:rsidRPr="000A1BDE">
        <w:t xml:space="preserve">Дополнительная информация: </w:t>
      </w:r>
      <w:r>
        <w:rPr>
          <w:b/>
          <w:i/>
        </w:rPr>
        <w:t>О</w:t>
      </w:r>
      <w:r w:rsidRPr="000A1BDE">
        <w:rPr>
          <w:b/>
          <w:i/>
        </w:rPr>
        <w:t>тсутствует</w:t>
      </w:r>
      <w:r>
        <w:rPr>
          <w:b/>
          <w:i/>
        </w:rPr>
        <w:t>.</w:t>
      </w:r>
    </w:p>
    <w:p w:rsidR="00BA36BF" w:rsidRPr="000A1BDE" w:rsidRDefault="00BA36BF" w:rsidP="00BA36BF">
      <w:pPr>
        <w:jc w:val="both"/>
        <w:rPr>
          <w:b/>
          <w:bCs/>
          <w:i/>
          <w:iCs/>
        </w:rPr>
      </w:pPr>
    </w:p>
    <w:p w:rsidR="00BA36BF" w:rsidRPr="003C2320" w:rsidRDefault="00BA36BF" w:rsidP="00BA36BF">
      <w:pPr>
        <w:jc w:val="both"/>
        <w:rPr>
          <w:b/>
          <w:bCs/>
          <w:i/>
          <w:iCs/>
        </w:rPr>
      </w:pPr>
      <w:r w:rsidRPr="002A4960">
        <w:t>В период между отчетной датой (датой окончания отчетного периода) и датой раскрытия консолидированной финансовой отчетности в составе указанной в данном пункте информации произошли следующие изменения:</w:t>
      </w:r>
      <w:r w:rsidRPr="00B00EE8">
        <w:rPr>
          <w:b/>
          <w:i/>
        </w:rPr>
        <w:t xml:space="preserve"> </w:t>
      </w:r>
      <w:r w:rsidRPr="00E701A8">
        <w:rPr>
          <w:b/>
          <w:i/>
        </w:rPr>
        <w:t xml:space="preserve">введено в действие </w:t>
      </w:r>
      <w:r w:rsidRPr="006350AE">
        <w:rPr>
          <w:b/>
          <w:bCs/>
          <w:i/>
          <w:iCs/>
        </w:rPr>
        <w:t>Положение РАМ-ПЛ-3.5-06 о конфиденциальной информации, утв. Распоряжением № РАМ-23-Р117 от 10.02.2023 г.</w:t>
      </w:r>
    </w:p>
    <w:p w:rsidR="00523128" w:rsidRDefault="00523128" w:rsidP="00EE38E8">
      <w:pPr>
        <w:pStyle w:val="2"/>
        <w:spacing w:line="276" w:lineRule="auto"/>
        <w:jc w:val="both"/>
      </w:pPr>
      <w:bookmarkStart w:id="37" w:name="_Toc135299865"/>
      <w:r>
        <w:t>2.4. Инфор</w:t>
      </w:r>
      <w:r w:rsidR="00E701A8">
        <w:t>мация о лицах, ответственных в Э</w:t>
      </w:r>
      <w:r>
        <w:t>митенте за организацию и осуществление управления рисками, контроля за финансово-хозяйственной деятельностью и внутреннего контроля, внутреннего аудита</w:t>
      </w:r>
      <w:bookmarkEnd w:id="37"/>
    </w:p>
    <w:p w:rsidR="00DA625D" w:rsidRDefault="00523128" w:rsidP="00DA625D">
      <w:pPr>
        <w:pStyle w:val="SubHeading"/>
      </w:pPr>
      <w:r>
        <w:t xml:space="preserve">Информация о </w:t>
      </w:r>
      <w:r w:rsidR="00DA625D">
        <w:t>составе Ревизионной комиссии Э</w:t>
      </w:r>
      <w:r>
        <w:t>митента</w:t>
      </w:r>
      <w:r w:rsidR="00DA625D">
        <w:t>:</w:t>
      </w:r>
    </w:p>
    <w:p w:rsidR="00DA625D" w:rsidRDefault="00DA625D" w:rsidP="00DA625D">
      <w:pPr>
        <w:pStyle w:val="SubHeading"/>
      </w:pPr>
      <w:r>
        <w:t>Фамилия, имя, отчество (последнее при наличии):</w:t>
      </w:r>
      <w:r>
        <w:rPr>
          <w:rStyle w:val="Subst"/>
        </w:rPr>
        <w:t xml:space="preserve"> Соловьев Александр Анатольевич</w:t>
      </w:r>
    </w:p>
    <w:p w:rsidR="00DA625D" w:rsidRDefault="00DA625D" w:rsidP="00DA625D">
      <w:r>
        <w:t>Год рождения:</w:t>
      </w:r>
      <w:r>
        <w:rPr>
          <w:rStyle w:val="Subst"/>
        </w:rPr>
        <w:t xml:space="preserve"> 1972</w:t>
      </w:r>
    </w:p>
    <w:p w:rsidR="00DA625D" w:rsidRDefault="00DA625D" w:rsidP="00DA625D">
      <w:pPr>
        <w:pStyle w:val="ThinDelim"/>
      </w:pPr>
    </w:p>
    <w:p w:rsidR="00DA625D" w:rsidRDefault="00DA625D" w:rsidP="00DA625D">
      <w:pPr>
        <w:rPr>
          <w:rStyle w:val="Subst"/>
        </w:rPr>
      </w:pPr>
      <w:r>
        <w:t>Сведения об уровне образования, квалификации, специальности:</w:t>
      </w:r>
      <w:r>
        <w:br/>
      </w:r>
      <w:r>
        <w:rPr>
          <w:rStyle w:val="Subst"/>
        </w:rPr>
        <w:t>Образование: высшее;</w:t>
      </w:r>
      <w:r>
        <w:rPr>
          <w:rStyle w:val="Subst"/>
        </w:rPr>
        <w:br/>
        <w:t>Квалификация: экономист;</w:t>
      </w:r>
      <w:r>
        <w:rPr>
          <w:rStyle w:val="Subst"/>
        </w:rPr>
        <w:br/>
        <w:t>Специальность: бухгалтерский учет, контроль и анализ хозяйственной деятельности.</w:t>
      </w:r>
    </w:p>
    <w:p w:rsidR="00DA625D" w:rsidRDefault="00DA625D" w:rsidP="00DA625D">
      <w:pPr>
        <w:jc w:val="both"/>
      </w:pPr>
      <w:r w:rsidRPr="00744D87">
        <w:t>Все должности, которые член Ревизионной комиссии занимает или занимал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DA625D" w:rsidTr="00DA625D">
        <w:tc>
          <w:tcPr>
            <w:tcW w:w="2592" w:type="dxa"/>
            <w:gridSpan w:val="2"/>
            <w:tcBorders>
              <w:top w:val="double" w:sz="6" w:space="0" w:color="auto"/>
              <w:left w:val="double" w:sz="6" w:space="0" w:color="auto"/>
              <w:bottom w:val="single" w:sz="6" w:space="0" w:color="auto"/>
              <w:right w:val="single" w:sz="6" w:space="0" w:color="auto"/>
            </w:tcBorders>
          </w:tcPr>
          <w:p w:rsidR="00DA625D" w:rsidRDefault="00DA625D" w:rsidP="00B3340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A625D" w:rsidRDefault="00DA625D" w:rsidP="00B3340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A625D" w:rsidRDefault="00DA625D" w:rsidP="00B3340B">
            <w:pPr>
              <w:jc w:val="center"/>
            </w:pPr>
            <w:r>
              <w:t>Должность</w:t>
            </w:r>
          </w:p>
        </w:tc>
      </w:tr>
      <w:tr w:rsidR="00DA625D" w:rsidTr="00DA625D">
        <w:tc>
          <w:tcPr>
            <w:tcW w:w="1332" w:type="dxa"/>
            <w:tcBorders>
              <w:top w:val="single" w:sz="6" w:space="0" w:color="auto"/>
              <w:left w:val="double" w:sz="6" w:space="0" w:color="auto"/>
              <w:bottom w:val="single" w:sz="6" w:space="0" w:color="auto"/>
              <w:right w:val="single" w:sz="6" w:space="0" w:color="auto"/>
            </w:tcBorders>
          </w:tcPr>
          <w:p w:rsidR="00DA625D" w:rsidRDefault="00DA625D" w:rsidP="00B3340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A625D" w:rsidRDefault="00DA625D" w:rsidP="00B3340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A625D" w:rsidRDefault="00DA625D" w:rsidP="00B3340B"/>
        </w:tc>
        <w:tc>
          <w:tcPr>
            <w:tcW w:w="2680" w:type="dxa"/>
            <w:tcBorders>
              <w:top w:val="single" w:sz="6" w:space="0" w:color="auto"/>
              <w:left w:val="single" w:sz="6" w:space="0" w:color="auto"/>
              <w:bottom w:val="single" w:sz="6" w:space="0" w:color="auto"/>
              <w:right w:val="double" w:sz="6" w:space="0" w:color="auto"/>
            </w:tcBorders>
          </w:tcPr>
          <w:p w:rsidR="00DA625D" w:rsidRDefault="00DA625D" w:rsidP="00B3340B"/>
        </w:tc>
      </w:tr>
      <w:tr w:rsidR="00DA625D" w:rsidTr="00DA625D">
        <w:tc>
          <w:tcPr>
            <w:tcW w:w="1332" w:type="dxa"/>
            <w:tcBorders>
              <w:top w:val="single" w:sz="6" w:space="0" w:color="auto"/>
              <w:left w:val="double" w:sz="6" w:space="0" w:color="auto"/>
              <w:bottom w:val="single" w:sz="6" w:space="0" w:color="auto"/>
              <w:right w:val="single" w:sz="6" w:space="0" w:color="auto"/>
            </w:tcBorders>
          </w:tcPr>
          <w:p w:rsidR="00DA625D" w:rsidRDefault="00DA625D" w:rsidP="00B3340B">
            <w:r>
              <w:t>2018</w:t>
            </w:r>
          </w:p>
        </w:tc>
        <w:tc>
          <w:tcPr>
            <w:tcW w:w="1260" w:type="dxa"/>
            <w:tcBorders>
              <w:top w:val="single" w:sz="6" w:space="0" w:color="auto"/>
              <w:left w:val="single" w:sz="6" w:space="0" w:color="auto"/>
              <w:bottom w:val="single" w:sz="6" w:space="0" w:color="auto"/>
              <w:right w:val="single" w:sz="6" w:space="0" w:color="auto"/>
            </w:tcBorders>
          </w:tcPr>
          <w:p w:rsidR="00DA625D" w:rsidRDefault="00DA625D" w:rsidP="00B3340B">
            <w:r>
              <w:t>2020</w:t>
            </w:r>
          </w:p>
        </w:tc>
        <w:tc>
          <w:tcPr>
            <w:tcW w:w="3980" w:type="dxa"/>
            <w:tcBorders>
              <w:top w:val="single" w:sz="6" w:space="0" w:color="auto"/>
              <w:left w:val="single" w:sz="6" w:space="0" w:color="auto"/>
              <w:bottom w:val="single" w:sz="6" w:space="0" w:color="auto"/>
              <w:right w:val="single" w:sz="6" w:space="0" w:color="auto"/>
            </w:tcBorders>
          </w:tcPr>
          <w:p w:rsidR="00DA625D" w:rsidRDefault="00DA625D" w:rsidP="00B3340B">
            <w:r>
              <w:t>ООО «Кроу Экспертиза»</w:t>
            </w:r>
          </w:p>
        </w:tc>
        <w:tc>
          <w:tcPr>
            <w:tcW w:w="2680" w:type="dxa"/>
            <w:tcBorders>
              <w:top w:val="single" w:sz="6" w:space="0" w:color="auto"/>
              <w:left w:val="single" w:sz="6" w:space="0" w:color="auto"/>
              <w:bottom w:val="single" w:sz="6" w:space="0" w:color="auto"/>
              <w:right w:val="double" w:sz="6" w:space="0" w:color="auto"/>
            </w:tcBorders>
          </w:tcPr>
          <w:p w:rsidR="00DA625D" w:rsidRDefault="00DA625D" w:rsidP="00B3340B">
            <w:r>
              <w:t>Специалист</w:t>
            </w:r>
          </w:p>
        </w:tc>
      </w:tr>
      <w:tr w:rsidR="00DA625D" w:rsidTr="00DA625D">
        <w:tc>
          <w:tcPr>
            <w:tcW w:w="1332" w:type="dxa"/>
            <w:tcBorders>
              <w:top w:val="single" w:sz="6" w:space="0" w:color="auto"/>
              <w:left w:val="double" w:sz="6" w:space="0" w:color="auto"/>
              <w:bottom w:val="single" w:sz="6" w:space="0" w:color="auto"/>
              <w:right w:val="single" w:sz="6" w:space="0" w:color="auto"/>
            </w:tcBorders>
          </w:tcPr>
          <w:p w:rsidR="00DA625D" w:rsidRDefault="00DA625D" w:rsidP="00B3340B">
            <w:r>
              <w:t>2020</w:t>
            </w:r>
          </w:p>
        </w:tc>
        <w:tc>
          <w:tcPr>
            <w:tcW w:w="1260" w:type="dxa"/>
            <w:tcBorders>
              <w:top w:val="single" w:sz="6" w:space="0" w:color="auto"/>
              <w:left w:val="single" w:sz="6" w:space="0" w:color="auto"/>
              <w:bottom w:val="single" w:sz="6" w:space="0" w:color="auto"/>
              <w:right w:val="single" w:sz="6" w:space="0" w:color="auto"/>
            </w:tcBorders>
          </w:tcPr>
          <w:p w:rsidR="00DA625D" w:rsidRDefault="00DA625D" w:rsidP="00B3340B">
            <w:r>
              <w:t>2021</w:t>
            </w:r>
          </w:p>
        </w:tc>
        <w:tc>
          <w:tcPr>
            <w:tcW w:w="3980" w:type="dxa"/>
            <w:tcBorders>
              <w:top w:val="single" w:sz="6" w:space="0" w:color="auto"/>
              <w:left w:val="single" w:sz="6" w:space="0" w:color="auto"/>
              <w:bottom w:val="single" w:sz="6" w:space="0" w:color="auto"/>
              <w:right w:val="single" w:sz="6" w:space="0" w:color="auto"/>
            </w:tcBorders>
          </w:tcPr>
          <w:p w:rsidR="00DA625D" w:rsidRDefault="00DA625D" w:rsidP="00B3340B">
            <w:r>
              <w:t>АО «РУСАЛ Менеджмент»</w:t>
            </w:r>
          </w:p>
        </w:tc>
        <w:tc>
          <w:tcPr>
            <w:tcW w:w="2680" w:type="dxa"/>
            <w:tcBorders>
              <w:top w:val="single" w:sz="6" w:space="0" w:color="auto"/>
              <w:left w:val="single" w:sz="6" w:space="0" w:color="auto"/>
              <w:bottom w:val="single" w:sz="6" w:space="0" w:color="auto"/>
              <w:right w:val="double" w:sz="6" w:space="0" w:color="auto"/>
            </w:tcBorders>
          </w:tcPr>
          <w:p w:rsidR="00DA625D" w:rsidRDefault="00DA625D" w:rsidP="00B3340B">
            <w:r>
              <w:t>Менеджер</w:t>
            </w:r>
          </w:p>
        </w:tc>
      </w:tr>
      <w:tr w:rsidR="00DA625D" w:rsidTr="00DA625D">
        <w:tc>
          <w:tcPr>
            <w:tcW w:w="1332" w:type="dxa"/>
            <w:tcBorders>
              <w:top w:val="single" w:sz="6" w:space="0" w:color="auto"/>
              <w:left w:val="double" w:sz="6" w:space="0" w:color="auto"/>
              <w:bottom w:val="single" w:sz="6" w:space="0" w:color="auto"/>
              <w:right w:val="single" w:sz="6" w:space="0" w:color="auto"/>
            </w:tcBorders>
          </w:tcPr>
          <w:p w:rsidR="00DA625D" w:rsidRDefault="00DA625D" w:rsidP="00B3340B">
            <w:r>
              <w:t>2021</w:t>
            </w:r>
          </w:p>
        </w:tc>
        <w:tc>
          <w:tcPr>
            <w:tcW w:w="1260" w:type="dxa"/>
            <w:tcBorders>
              <w:top w:val="single" w:sz="6" w:space="0" w:color="auto"/>
              <w:left w:val="single" w:sz="6" w:space="0" w:color="auto"/>
              <w:bottom w:val="single" w:sz="6" w:space="0" w:color="auto"/>
              <w:right w:val="single" w:sz="6" w:space="0" w:color="auto"/>
            </w:tcBorders>
          </w:tcPr>
          <w:p w:rsidR="00DA625D" w:rsidRDefault="00DA625D" w:rsidP="00B3340B">
            <w:proofErr w:type="spellStart"/>
            <w:r>
              <w:t>н.в</w:t>
            </w:r>
            <w:proofErr w:type="spellEnd"/>
          </w:p>
        </w:tc>
        <w:tc>
          <w:tcPr>
            <w:tcW w:w="3980" w:type="dxa"/>
            <w:tcBorders>
              <w:top w:val="single" w:sz="6" w:space="0" w:color="auto"/>
              <w:left w:val="single" w:sz="6" w:space="0" w:color="auto"/>
              <w:bottom w:val="single" w:sz="6" w:space="0" w:color="auto"/>
              <w:right w:val="single" w:sz="6" w:space="0" w:color="auto"/>
            </w:tcBorders>
          </w:tcPr>
          <w:p w:rsidR="00DA625D" w:rsidRDefault="00DA625D" w:rsidP="00B3340B">
            <w:r>
              <w:t>АО «РУСАЛ Менеджмент»</w:t>
            </w:r>
          </w:p>
        </w:tc>
        <w:tc>
          <w:tcPr>
            <w:tcW w:w="2680" w:type="dxa"/>
            <w:tcBorders>
              <w:top w:val="single" w:sz="6" w:space="0" w:color="auto"/>
              <w:left w:val="single" w:sz="6" w:space="0" w:color="auto"/>
              <w:bottom w:val="single" w:sz="6" w:space="0" w:color="auto"/>
              <w:right w:val="double" w:sz="6" w:space="0" w:color="auto"/>
            </w:tcBorders>
          </w:tcPr>
          <w:p w:rsidR="00DA625D" w:rsidRDefault="00DA625D" w:rsidP="00B3340B">
            <w:r>
              <w:t>Руководитель направления</w:t>
            </w:r>
          </w:p>
        </w:tc>
      </w:tr>
      <w:tr w:rsidR="00DA625D" w:rsidTr="00DA625D">
        <w:tc>
          <w:tcPr>
            <w:tcW w:w="1332" w:type="dxa"/>
            <w:tcBorders>
              <w:top w:val="single" w:sz="6" w:space="0" w:color="auto"/>
              <w:left w:val="double" w:sz="6" w:space="0" w:color="auto"/>
              <w:bottom w:val="double" w:sz="6" w:space="0" w:color="auto"/>
              <w:right w:val="single" w:sz="6" w:space="0" w:color="auto"/>
            </w:tcBorders>
          </w:tcPr>
          <w:p w:rsidR="00DA625D" w:rsidRDefault="00DA625D" w:rsidP="00B3340B">
            <w:r>
              <w:t>2021</w:t>
            </w:r>
          </w:p>
        </w:tc>
        <w:tc>
          <w:tcPr>
            <w:tcW w:w="1260" w:type="dxa"/>
            <w:tcBorders>
              <w:top w:val="single" w:sz="6" w:space="0" w:color="auto"/>
              <w:left w:val="single" w:sz="6" w:space="0" w:color="auto"/>
              <w:bottom w:val="double" w:sz="6" w:space="0" w:color="auto"/>
              <w:right w:val="single" w:sz="6" w:space="0" w:color="auto"/>
            </w:tcBorders>
          </w:tcPr>
          <w:p w:rsidR="00DA625D" w:rsidRDefault="00DA625D" w:rsidP="00B3340B">
            <w:proofErr w:type="spellStart"/>
            <w:r>
              <w:t>н.в</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DA625D" w:rsidRDefault="00DA625D" w:rsidP="00B3340B">
            <w:r>
              <w:t>ПАО «РУСАЛ Братск»</w:t>
            </w:r>
          </w:p>
        </w:tc>
        <w:tc>
          <w:tcPr>
            <w:tcW w:w="2680" w:type="dxa"/>
            <w:tcBorders>
              <w:top w:val="single" w:sz="6" w:space="0" w:color="auto"/>
              <w:left w:val="single" w:sz="6" w:space="0" w:color="auto"/>
              <w:bottom w:val="double" w:sz="6" w:space="0" w:color="auto"/>
              <w:right w:val="double" w:sz="6" w:space="0" w:color="auto"/>
            </w:tcBorders>
          </w:tcPr>
          <w:p w:rsidR="00DA625D" w:rsidRDefault="00DA625D" w:rsidP="00B3340B">
            <w:r>
              <w:t>Член Ревизионной комиссии</w:t>
            </w:r>
          </w:p>
        </w:tc>
      </w:tr>
    </w:tbl>
    <w:p w:rsidR="00DA625D" w:rsidRDefault="00DA625D" w:rsidP="00DA625D">
      <w:pPr>
        <w:spacing w:before="0" w:after="0"/>
        <w:jc w:val="both"/>
        <w:rPr>
          <w:bCs/>
          <w:iCs/>
        </w:rPr>
      </w:pPr>
    </w:p>
    <w:p w:rsidR="00DA625D" w:rsidRPr="00171F47" w:rsidRDefault="00DA625D" w:rsidP="00DA625D">
      <w:pPr>
        <w:spacing w:before="0" w:after="0"/>
        <w:jc w:val="both"/>
      </w:pPr>
      <w:r w:rsidRPr="00C017DA">
        <w:rPr>
          <w:bCs/>
          <w:iCs/>
        </w:rPr>
        <w:t xml:space="preserve">Доля участия </w:t>
      </w:r>
      <w:r w:rsidRPr="00744D87">
        <w:rPr>
          <w:bCs/>
          <w:iCs/>
        </w:rPr>
        <w:t>члена Ревизионной комиссии в уставном капитале Эмитента, а также доля принадлежащих члену Ревизионной комиссии обыкновенных акций Эмитента:</w:t>
      </w:r>
      <w:r w:rsidRPr="00744D87">
        <w:rPr>
          <w:rStyle w:val="Subst"/>
        </w:rPr>
        <w:t xml:space="preserve"> </w:t>
      </w:r>
      <w:r w:rsidRPr="00171F47">
        <w:rPr>
          <w:rStyle w:val="Subst"/>
        </w:rPr>
        <w:t>Не имеет.</w:t>
      </w:r>
    </w:p>
    <w:p w:rsidR="00DA625D" w:rsidRPr="00744D87" w:rsidRDefault="00DA625D" w:rsidP="00DA625D">
      <w:pPr>
        <w:pStyle w:val="ThinDelim"/>
        <w:jc w:val="both"/>
        <w:rPr>
          <w:sz w:val="20"/>
          <w:szCs w:val="20"/>
        </w:rPr>
      </w:pPr>
    </w:p>
    <w:p w:rsidR="00DA625D" w:rsidRPr="00171F47" w:rsidRDefault="00DA625D" w:rsidP="00DA625D">
      <w:pPr>
        <w:spacing w:before="0" w:after="0"/>
        <w:jc w:val="both"/>
      </w:pPr>
      <w:r w:rsidRPr="0064731B">
        <w:t xml:space="preserve">Количество акций Эмитента каждой категории (типа), которые могут быть приобретены </w:t>
      </w:r>
      <w:r w:rsidRPr="00C017DA">
        <w:t>членом Ревизионной комиссии в результате конвертации принадлежащим ему ценных бумаг, конвертируемых в акции:</w:t>
      </w:r>
      <w:r w:rsidRPr="00C017DA">
        <w:rPr>
          <w:rStyle w:val="Subst"/>
        </w:rPr>
        <w:t xml:space="preserve"> </w:t>
      </w:r>
      <w:r w:rsidRPr="00171F47">
        <w:rPr>
          <w:rStyle w:val="Subst"/>
        </w:rPr>
        <w:t>Эмитент не выпускал ценные бумаги, конвертируемые в акции.</w:t>
      </w:r>
    </w:p>
    <w:p w:rsidR="00DA625D" w:rsidRPr="00744D87" w:rsidRDefault="00DA625D" w:rsidP="00DA625D">
      <w:pPr>
        <w:pStyle w:val="SubHeading"/>
        <w:spacing w:before="0" w:after="0"/>
        <w:jc w:val="both"/>
      </w:pPr>
    </w:p>
    <w:p w:rsidR="00DA625D" w:rsidRPr="00171F47" w:rsidRDefault="00DA625D" w:rsidP="00DA625D">
      <w:pPr>
        <w:spacing w:before="0" w:after="0"/>
        <w:jc w:val="both"/>
      </w:pPr>
      <w:r w:rsidRPr="0064731B">
        <w:t xml:space="preserve">Доля участия </w:t>
      </w:r>
      <w:r w:rsidRPr="00C017DA">
        <w:t>члена Ревизионной комиссии в уставном капитале подконтрольных Эмитенту организаций, имеющих для Эмитента су</w:t>
      </w:r>
      <w:r w:rsidRPr="00744D87">
        <w:t xml:space="preserve">щественное значение, а для тех подконтрольных Эмитенту организаций, которые имеют для него существенное значение и являются акционерными обществами, - также доля принадлежащих члену Ревизионной комиссии обыкновенных акций подконтрольных Эмитенту акционерных обществ, имеющих для Эмитента существенное значение, и количество акций указанных </w:t>
      </w:r>
      <w:r w:rsidRPr="00744D87">
        <w:lastRenderedPageBreak/>
        <w:t xml:space="preserve">акционерных обществ каждой категории (типа), которые могут быть приобретены членом Ревизионной комиссии в результате конвертации принадлежащих ему ценных бумаг, конвертируемых в акции: </w:t>
      </w:r>
      <w:r w:rsidRPr="00171F47">
        <w:rPr>
          <w:rStyle w:val="Subst"/>
        </w:rPr>
        <w:t>Лицо указанных долей и ценных бумаг, конвертируемых в акции, не имеет.</w:t>
      </w:r>
    </w:p>
    <w:p w:rsidR="00DA625D" w:rsidRPr="00744D87" w:rsidRDefault="00DA625D" w:rsidP="00DA625D">
      <w:pPr>
        <w:spacing w:before="0" w:after="0"/>
        <w:jc w:val="both"/>
      </w:pPr>
    </w:p>
    <w:p w:rsidR="00DA625D" w:rsidRPr="00171F47" w:rsidRDefault="00DA625D" w:rsidP="00DA625D">
      <w:pPr>
        <w:spacing w:before="0" w:after="0"/>
        <w:jc w:val="both"/>
      </w:pPr>
      <w:r w:rsidRPr="0064731B">
        <w:t xml:space="preserve">Характер родственных связей (супруги, родители, дети, усыновители, усыновленные, родные братья и сестры, дедушки, бабушки, внуки) </w:t>
      </w:r>
      <w:r w:rsidRPr="00C017DA">
        <w:t xml:space="preserve">между членом Ревизионной комиссии и членами Совета директоров, членами коллегиального исполнительного органа, лицом, занимающим должность (осуществляющим функции) единоличного исполнительного органа Эмитента: </w:t>
      </w:r>
      <w:r w:rsidRPr="00171F47">
        <w:rPr>
          <w:rStyle w:val="Subst"/>
        </w:rPr>
        <w:t>Указанных родственных связей нет.</w:t>
      </w:r>
    </w:p>
    <w:p w:rsidR="00DA625D" w:rsidRPr="00744D87" w:rsidRDefault="00DA625D" w:rsidP="00DA625D">
      <w:pPr>
        <w:spacing w:before="0" w:after="0"/>
        <w:jc w:val="both"/>
      </w:pPr>
    </w:p>
    <w:p w:rsidR="00DA625D" w:rsidRPr="00171F47" w:rsidRDefault="00DA625D" w:rsidP="00DA625D">
      <w:pPr>
        <w:spacing w:before="0" w:after="0"/>
        <w:jc w:val="both"/>
      </w:pPr>
      <w:r w:rsidRPr="0064731B">
        <w:t xml:space="preserve">Сведения о привлечении </w:t>
      </w:r>
      <w:r w:rsidRPr="00C017DA">
        <w:t xml:space="preserve">члена Ревизионной комиссии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171F47">
        <w:rPr>
          <w:rStyle w:val="Subst"/>
        </w:rPr>
        <w:t>Лицо к указанным видам ответственности не привлекалось.</w:t>
      </w:r>
    </w:p>
    <w:p w:rsidR="00DA625D" w:rsidRPr="00744D87" w:rsidRDefault="00DA625D" w:rsidP="00DA625D">
      <w:pPr>
        <w:spacing w:before="0" w:after="0"/>
        <w:jc w:val="both"/>
      </w:pPr>
    </w:p>
    <w:p w:rsidR="00DA625D" w:rsidRPr="00171F47" w:rsidRDefault="00DA625D" w:rsidP="00DA625D">
      <w:pPr>
        <w:spacing w:before="0" w:after="0"/>
        <w:jc w:val="both"/>
        <w:rPr>
          <w:b/>
          <w:i/>
        </w:rPr>
      </w:pPr>
      <w:r w:rsidRPr="0064731B">
        <w:t xml:space="preserve">Сведения о занятии </w:t>
      </w:r>
      <w:r w:rsidRPr="00C017DA">
        <w:t xml:space="preserve">членом Ревизионной комиссии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171F47">
        <w:rPr>
          <w:b/>
          <w:i/>
        </w:rPr>
        <w:t>Лицо указанных должностей не занимало.</w:t>
      </w:r>
    </w:p>
    <w:p w:rsidR="00DA625D" w:rsidRDefault="00DA625D" w:rsidP="00DA625D">
      <w:pPr>
        <w:ind w:left="600"/>
      </w:pPr>
    </w:p>
    <w:p w:rsidR="00DA625D" w:rsidRDefault="00DA625D" w:rsidP="00DA625D">
      <w:pPr>
        <w:ind w:left="600"/>
      </w:pPr>
    </w:p>
    <w:p w:rsidR="00DA625D" w:rsidRDefault="00DA625D" w:rsidP="00DA625D">
      <w:r>
        <w:t>Фамилия, имя, отчество (последнее при наличии):</w:t>
      </w:r>
      <w:r>
        <w:rPr>
          <w:rStyle w:val="Subst"/>
        </w:rPr>
        <w:t xml:space="preserve"> </w:t>
      </w:r>
      <w:proofErr w:type="spellStart"/>
      <w:r>
        <w:rPr>
          <w:rStyle w:val="Subst"/>
        </w:rPr>
        <w:t>Неведомский</w:t>
      </w:r>
      <w:proofErr w:type="spellEnd"/>
      <w:r>
        <w:rPr>
          <w:rStyle w:val="Subst"/>
        </w:rPr>
        <w:t xml:space="preserve"> Александр Алексеевич</w:t>
      </w:r>
    </w:p>
    <w:p w:rsidR="00DA625D" w:rsidRDefault="00DA625D" w:rsidP="00DA625D">
      <w:r>
        <w:t>Год рождения:</w:t>
      </w:r>
      <w:r>
        <w:rPr>
          <w:rStyle w:val="Subst"/>
        </w:rPr>
        <w:t xml:space="preserve"> 1961</w:t>
      </w:r>
    </w:p>
    <w:p w:rsidR="00DA625D" w:rsidRDefault="00DA625D" w:rsidP="00DA625D">
      <w:pPr>
        <w:pStyle w:val="SubHeading"/>
        <w:rPr>
          <w:rStyle w:val="Subst"/>
        </w:rPr>
      </w:pPr>
      <w:r>
        <w:t>Сведения об уровне образования, квалификации, специальности:</w:t>
      </w:r>
      <w:r>
        <w:br/>
      </w:r>
      <w:r>
        <w:rPr>
          <w:rStyle w:val="Subst"/>
        </w:rPr>
        <w:t>Образование: высшее;</w:t>
      </w:r>
      <w:r>
        <w:rPr>
          <w:rStyle w:val="Subst"/>
        </w:rPr>
        <w:br/>
        <w:t>Квалификация: юрист;</w:t>
      </w:r>
      <w:r>
        <w:rPr>
          <w:rStyle w:val="Subst"/>
        </w:rPr>
        <w:br/>
        <w:t>Специальность: правоведение.</w:t>
      </w:r>
    </w:p>
    <w:p w:rsidR="00DA625D" w:rsidRDefault="00DA625D" w:rsidP="00DA625D">
      <w:pPr>
        <w:jc w:val="both"/>
      </w:pPr>
      <w:r w:rsidRPr="00744D87">
        <w:t>Все должности, которые член Ревизионной комиссии занимает или занимал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DA625D" w:rsidTr="00DA625D">
        <w:tc>
          <w:tcPr>
            <w:tcW w:w="2592" w:type="dxa"/>
            <w:gridSpan w:val="2"/>
            <w:tcBorders>
              <w:top w:val="double" w:sz="6" w:space="0" w:color="auto"/>
              <w:left w:val="double" w:sz="6" w:space="0" w:color="auto"/>
              <w:bottom w:val="single" w:sz="6" w:space="0" w:color="auto"/>
              <w:right w:val="single" w:sz="6" w:space="0" w:color="auto"/>
            </w:tcBorders>
          </w:tcPr>
          <w:p w:rsidR="00DA625D" w:rsidRDefault="00DA625D" w:rsidP="00B3340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A625D" w:rsidRDefault="00DA625D" w:rsidP="00B3340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A625D" w:rsidRDefault="00DA625D" w:rsidP="00B3340B">
            <w:pPr>
              <w:jc w:val="center"/>
            </w:pPr>
            <w:r>
              <w:t>Должность</w:t>
            </w:r>
          </w:p>
        </w:tc>
      </w:tr>
      <w:tr w:rsidR="00DA625D" w:rsidTr="00DA625D">
        <w:tc>
          <w:tcPr>
            <w:tcW w:w="1332" w:type="dxa"/>
            <w:tcBorders>
              <w:top w:val="single" w:sz="6" w:space="0" w:color="auto"/>
              <w:left w:val="double" w:sz="6" w:space="0" w:color="auto"/>
              <w:bottom w:val="single" w:sz="6" w:space="0" w:color="auto"/>
              <w:right w:val="single" w:sz="6" w:space="0" w:color="auto"/>
            </w:tcBorders>
          </w:tcPr>
          <w:p w:rsidR="00DA625D" w:rsidRDefault="00DA625D" w:rsidP="00B3340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A625D" w:rsidRDefault="00DA625D" w:rsidP="00B3340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A625D" w:rsidRDefault="00DA625D" w:rsidP="00B3340B"/>
        </w:tc>
        <w:tc>
          <w:tcPr>
            <w:tcW w:w="2680" w:type="dxa"/>
            <w:tcBorders>
              <w:top w:val="single" w:sz="6" w:space="0" w:color="auto"/>
              <w:left w:val="single" w:sz="6" w:space="0" w:color="auto"/>
              <w:bottom w:val="single" w:sz="6" w:space="0" w:color="auto"/>
              <w:right w:val="double" w:sz="6" w:space="0" w:color="auto"/>
            </w:tcBorders>
          </w:tcPr>
          <w:p w:rsidR="00DA625D" w:rsidRDefault="00DA625D" w:rsidP="00B3340B"/>
        </w:tc>
      </w:tr>
      <w:tr w:rsidR="00DA625D" w:rsidTr="00DA625D">
        <w:tc>
          <w:tcPr>
            <w:tcW w:w="1332" w:type="dxa"/>
            <w:tcBorders>
              <w:top w:val="single" w:sz="6" w:space="0" w:color="auto"/>
              <w:left w:val="double" w:sz="6" w:space="0" w:color="auto"/>
              <w:bottom w:val="single" w:sz="6" w:space="0" w:color="auto"/>
              <w:right w:val="single" w:sz="6" w:space="0" w:color="auto"/>
            </w:tcBorders>
          </w:tcPr>
          <w:p w:rsidR="00DA625D" w:rsidRDefault="00DA625D" w:rsidP="00B3340B">
            <w:r>
              <w:t>2007</w:t>
            </w:r>
          </w:p>
        </w:tc>
        <w:tc>
          <w:tcPr>
            <w:tcW w:w="1260" w:type="dxa"/>
            <w:tcBorders>
              <w:top w:val="single" w:sz="6" w:space="0" w:color="auto"/>
              <w:left w:val="single" w:sz="6" w:space="0" w:color="auto"/>
              <w:bottom w:val="single" w:sz="6" w:space="0" w:color="auto"/>
              <w:right w:val="single" w:sz="6" w:space="0" w:color="auto"/>
            </w:tcBorders>
          </w:tcPr>
          <w:p w:rsidR="00DA625D" w:rsidRDefault="00DA625D" w:rsidP="00B3340B">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DA625D" w:rsidRDefault="00DA625D" w:rsidP="00B3340B">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DA625D" w:rsidRDefault="00DA625D" w:rsidP="00B3340B">
            <w:r>
              <w:t>Начальник отдела</w:t>
            </w:r>
          </w:p>
        </w:tc>
      </w:tr>
      <w:tr w:rsidR="00DA625D" w:rsidTr="00DA625D">
        <w:tc>
          <w:tcPr>
            <w:tcW w:w="1332" w:type="dxa"/>
            <w:tcBorders>
              <w:top w:val="single" w:sz="6" w:space="0" w:color="auto"/>
              <w:left w:val="double" w:sz="6" w:space="0" w:color="auto"/>
              <w:bottom w:val="double" w:sz="6" w:space="0" w:color="auto"/>
              <w:right w:val="single" w:sz="6" w:space="0" w:color="auto"/>
            </w:tcBorders>
          </w:tcPr>
          <w:p w:rsidR="00DA625D" w:rsidRDefault="00DA625D" w:rsidP="00B3340B">
            <w:r>
              <w:t>2012</w:t>
            </w:r>
          </w:p>
        </w:tc>
        <w:tc>
          <w:tcPr>
            <w:tcW w:w="1260" w:type="dxa"/>
            <w:tcBorders>
              <w:top w:val="single" w:sz="6" w:space="0" w:color="auto"/>
              <w:left w:val="single" w:sz="6" w:space="0" w:color="auto"/>
              <w:bottom w:val="double" w:sz="6" w:space="0" w:color="auto"/>
              <w:right w:val="single" w:sz="6" w:space="0" w:color="auto"/>
            </w:tcBorders>
          </w:tcPr>
          <w:p w:rsidR="00DA625D" w:rsidRDefault="00DA625D" w:rsidP="00B3340B">
            <w:proofErr w:type="spellStart"/>
            <w:r>
              <w:t>н.в</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DA625D" w:rsidRDefault="00DA625D" w:rsidP="00B3340B">
            <w:r>
              <w:t>ПАО «РУСАЛ Братск»</w:t>
            </w:r>
          </w:p>
        </w:tc>
        <w:tc>
          <w:tcPr>
            <w:tcW w:w="2680" w:type="dxa"/>
            <w:tcBorders>
              <w:top w:val="single" w:sz="6" w:space="0" w:color="auto"/>
              <w:left w:val="single" w:sz="6" w:space="0" w:color="auto"/>
              <w:bottom w:val="double" w:sz="6" w:space="0" w:color="auto"/>
              <w:right w:val="double" w:sz="6" w:space="0" w:color="auto"/>
            </w:tcBorders>
          </w:tcPr>
          <w:p w:rsidR="00DA625D" w:rsidRDefault="00DA625D" w:rsidP="00B3340B">
            <w:r>
              <w:t>Член Ревизионной комиссии</w:t>
            </w:r>
          </w:p>
        </w:tc>
      </w:tr>
    </w:tbl>
    <w:p w:rsidR="00DA625D" w:rsidRDefault="00DA625D" w:rsidP="00DA625D">
      <w:pPr>
        <w:spacing w:before="0" w:after="0"/>
        <w:jc w:val="both"/>
        <w:rPr>
          <w:bCs/>
          <w:iCs/>
        </w:rPr>
      </w:pPr>
    </w:p>
    <w:p w:rsidR="00DA625D" w:rsidRPr="00171F47" w:rsidRDefault="00DA625D" w:rsidP="00DA625D">
      <w:pPr>
        <w:spacing w:before="0" w:after="0"/>
        <w:jc w:val="both"/>
      </w:pPr>
      <w:r w:rsidRPr="00C017DA">
        <w:rPr>
          <w:bCs/>
          <w:iCs/>
        </w:rPr>
        <w:t xml:space="preserve">Доля участия </w:t>
      </w:r>
      <w:r w:rsidRPr="00744D87">
        <w:rPr>
          <w:bCs/>
          <w:iCs/>
        </w:rPr>
        <w:t>члена Ревизионной комиссии в уставном капитале Эмитента, а также доля принадлежащих члену Ревизионной комиссии обыкновенных акций Эмитента:</w:t>
      </w:r>
      <w:r w:rsidRPr="00744D87">
        <w:rPr>
          <w:rStyle w:val="Subst"/>
        </w:rPr>
        <w:t xml:space="preserve"> </w:t>
      </w:r>
      <w:r w:rsidRPr="00171F47">
        <w:rPr>
          <w:rStyle w:val="Subst"/>
        </w:rPr>
        <w:t>Не имеет.</w:t>
      </w:r>
    </w:p>
    <w:p w:rsidR="00DA625D" w:rsidRPr="00744D87" w:rsidRDefault="00DA625D" w:rsidP="00DA625D">
      <w:pPr>
        <w:pStyle w:val="ThinDelim"/>
        <w:jc w:val="both"/>
        <w:rPr>
          <w:sz w:val="20"/>
          <w:szCs w:val="20"/>
        </w:rPr>
      </w:pPr>
    </w:p>
    <w:p w:rsidR="00DA625D" w:rsidRPr="00171F47" w:rsidRDefault="00DA625D" w:rsidP="00DA625D">
      <w:pPr>
        <w:spacing w:before="0" w:after="0"/>
        <w:jc w:val="both"/>
      </w:pPr>
      <w:r w:rsidRPr="0064731B">
        <w:t xml:space="preserve">Количество акций Эмитента каждой категории (типа), которые могут быть приобретены </w:t>
      </w:r>
      <w:r w:rsidRPr="00C017DA">
        <w:t>членом Ревизионной комиссии в результате конвертации принадлежащим ему ценных бумаг, конвертируемых в акции:</w:t>
      </w:r>
      <w:r w:rsidRPr="00C017DA">
        <w:rPr>
          <w:rStyle w:val="Subst"/>
        </w:rPr>
        <w:t xml:space="preserve"> </w:t>
      </w:r>
      <w:r w:rsidRPr="00171F47">
        <w:rPr>
          <w:rStyle w:val="Subst"/>
        </w:rPr>
        <w:t>Эмитент не выпускал ценные бумаги, конвертируемые в акции.</w:t>
      </w:r>
    </w:p>
    <w:p w:rsidR="00DA625D" w:rsidRPr="00744D87" w:rsidRDefault="00DA625D" w:rsidP="00DA625D">
      <w:pPr>
        <w:pStyle w:val="SubHeading"/>
        <w:spacing w:before="0" w:after="0"/>
        <w:jc w:val="both"/>
      </w:pPr>
    </w:p>
    <w:p w:rsidR="00DA625D" w:rsidRPr="00171F47" w:rsidRDefault="00DA625D" w:rsidP="00DA625D">
      <w:pPr>
        <w:spacing w:before="0" w:after="0"/>
        <w:jc w:val="both"/>
      </w:pPr>
      <w:r w:rsidRPr="0064731B">
        <w:t xml:space="preserve">Доля участия </w:t>
      </w:r>
      <w:r w:rsidRPr="00C017DA">
        <w:t>члена Ревизионной комиссии в уставном капитале подконтрольных Эмитенту организаций, имеющих для Эмитента су</w:t>
      </w:r>
      <w:r w:rsidRPr="00744D87">
        <w:t xml:space="preserve">щественное значение, а для тех подконтрольных Эмитенту организаций, которые имеют для него существенное значение и являются акционерными обществами, - также доля принадлежащих члену Ревизионной комиссии обыкновенных акций подконтрольных Эмитенту акционерных обществ, имеющих для Эмитента существенное значение, и количество акций указанных акционерных обществ каждой категории (типа), которые могут быть приобретены членом Ревизионной комиссии в результате конвертации принадлежащих ему ценных бумаг, конвертируемых в акции: </w:t>
      </w:r>
      <w:r w:rsidRPr="00171F47">
        <w:rPr>
          <w:rStyle w:val="Subst"/>
        </w:rPr>
        <w:t>Лицо указанных долей и ценных бумаг, конвертируемых в акции, не имеет.</w:t>
      </w:r>
    </w:p>
    <w:p w:rsidR="00DA625D" w:rsidRPr="00744D87" w:rsidRDefault="00DA625D" w:rsidP="00DA625D">
      <w:pPr>
        <w:spacing w:before="0" w:after="0"/>
        <w:jc w:val="both"/>
      </w:pPr>
    </w:p>
    <w:p w:rsidR="00DA625D" w:rsidRPr="00171F47" w:rsidRDefault="00DA625D" w:rsidP="00DA625D">
      <w:pPr>
        <w:spacing w:before="0" w:after="0"/>
        <w:jc w:val="both"/>
      </w:pPr>
      <w:r w:rsidRPr="0064731B">
        <w:t xml:space="preserve">Характер родственных связей (супруги, родители, дети, усыновители, усыновленные, родные братья и сестры, дедушки, бабушки, внуки) </w:t>
      </w:r>
      <w:r w:rsidRPr="00C017DA">
        <w:t xml:space="preserve">между членом Ревизионной комиссии и членами Совета директоров, членами коллегиального исполнительного органа, лицом, занимающим должность (осуществляющим функции) единоличного исполнительного органа Эмитента: </w:t>
      </w:r>
      <w:r w:rsidRPr="00171F47">
        <w:rPr>
          <w:rStyle w:val="Subst"/>
        </w:rPr>
        <w:t>Указанных родственных связей нет.</w:t>
      </w:r>
    </w:p>
    <w:p w:rsidR="00DA625D" w:rsidRPr="00744D87" w:rsidRDefault="00DA625D" w:rsidP="00DA625D">
      <w:pPr>
        <w:spacing w:before="0" w:after="0"/>
        <w:jc w:val="both"/>
      </w:pPr>
    </w:p>
    <w:p w:rsidR="00DA625D" w:rsidRPr="00171F47" w:rsidRDefault="00DA625D" w:rsidP="00DA625D">
      <w:pPr>
        <w:spacing w:before="0" w:after="0"/>
        <w:jc w:val="both"/>
      </w:pPr>
      <w:r w:rsidRPr="0064731B">
        <w:t xml:space="preserve">Сведения о привлечении </w:t>
      </w:r>
      <w:r w:rsidRPr="00C017DA">
        <w:t xml:space="preserve">члена Ревизионной комиссии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171F47">
        <w:rPr>
          <w:rStyle w:val="Subst"/>
        </w:rPr>
        <w:t>Лицо к указанным видам ответственности не привлекалось.</w:t>
      </w:r>
    </w:p>
    <w:p w:rsidR="00DA625D" w:rsidRPr="00744D87" w:rsidRDefault="00DA625D" w:rsidP="00DA625D">
      <w:pPr>
        <w:spacing w:before="0" w:after="0"/>
        <w:jc w:val="both"/>
      </w:pPr>
    </w:p>
    <w:p w:rsidR="00DA625D" w:rsidRPr="00171F47" w:rsidRDefault="00DA625D" w:rsidP="00DA625D">
      <w:pPr>
        <w:spacing w:before="0" w:after="0"/>
        <w:jc w:val="both"/>
        <w:rPr>
          <w:b/>
          <w:i/>
        </w:rPr>
      </w:pPr>
      <w:r w:rsidRPr="0064731B">
        <w:t xml:space="preserve">Сведения о занятии </w:t>
      </w:r>
      <w:r w:rsidRPr="00C017DA">
        <w:t xml:space="preserve">членом Ревизионной комиссии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171F47">
        <w:rPr>
          <w:b/>
          <w:i/>
        </w:rPr>
        <w:t>Лицо указанных должностей не занимало.</w:t>
      </w:r>
    </w:p>
    <w:p w:rsidR="00DA625D" w:rsidRDefault="00DA625D" w:rsidP="00DA625D">
      <w:pPr>
        <w:ind w:left="600"/>
      </w:pPr>
    </w:p>
    <w:p w:rsidR="00DA625D" w:rsidRDefault="00DA625D" w:rsidP="00DA625D">
      <w:r>
        <w:t>Фамилия, имя, отчество (последнее при наличии):</w:t>
      </w:r>
      <w:r>
        <w:rPr>
          <w:rStyle w:val="Subst"/>
        </w:rPr>
        <w:t xml:space="preserve"> </w:t>
      </w:r>
      <w:proofErr w:type="spellStart"/>
      <w:r>
        <w:rPr>
          <w:rStyle w:val="Subst"/>
        </w:rPr>
        <w:t>Пучкова</w:t>
      </w:r>
      <w:proofErr w:type="spellEnd"/>
      <w:r>
        <w:rPr>
          <w:rStyle w:val="Subst"/>
        </w:rPr>
        <w:t xml:space="preserve"> Нина Ивановна</w:t>
      </w:r>
    </w:p>
    <w:p w:rsidR="00DA625D" w:rsidRDefault="00DA625D" w:rsidP="00DA625D">
      <w:r>
        <w:t>Год рождения:</w:t>
      </w:r>
      <w:r>
        <w:rPr>
          <w:rStyle w:val="Subst"/>
        </w:rPr>
        <w:t xml:space="preserve"> 1974</w:t>
      </w:r>
    </w:p>
    <w:p w:rsidR="00DA625D" w:rsidRDefault="00071936" w:rsidP="00DA625D">
      <w:pPr>
        <w:pStyle w:val="SubHeading"/>
        <w:rPr>
          <w:rStyle w:val="Subst"/>
        </w:rPr>
      </w:pPr>
      <w:r>
        <w:t>Сведения</w:t>
      </w:r>
      <w:r w:rsidR="00DA625D">
        <w:t xml:space="preserve"> об уровне образования, квалификации, специальности:</w:t>
      </w:r>
      <w:r w:rsidR="00DA625D">
        <w:br/>
      </w:r>
      <w:r w:rsidR="00DA625D">
        <w:rPr>
          <w:rStyle w:val="Subst"/>
        </w:rPr>
        <w:t>Образование: высшее;</w:t>
      </w:r>
      <w:r w:rsidR="00DA625D">
        <w:rPr>
          <w:rStyle w:val="Subst"/>
        </w:rPr>
        <w:br/>
        <w:t>Квалификация: бакалавр менеджмента;</w:t>
      </w:r>
      <w:r w:rsidR="00DA625D">
        <w:rPr>
          <w:rStyle w:val="Subst"/>
        </w:rPr>
        <w:br/>
        <w:t>Специальность: производственный менеджмент.</w:t>
      </w:r>
    </w:p>
    <w:p w:rsidR="00DA625D" w:rsidRDefault="00DA625D" w:rsidP="00DA625D">
      <w:pPr>
        <w:jc w:val="both"/>
      </w:pPr>
      <w:r w:rsidRPr="00744D87">
        <w:t>Все должности, которые член Ревизионной комиссии занимает или занимал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DA625D" w:rsidRDefault="00DA625D" w:rsidP="00DA625D">
      <w:pPr>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DA625D" w:rsidTr="00DA625D">
        <w:tc>
          <w:tcPr>
            <w:tcW w:w="2592" w:type="dxa"/>
            <w:gridSpan w:val="2"/>
            <w:tcBorders>
              <w:top w:val="double" w:sz="6" w:space="0" w:color="auto"/>
              <w:left w:val="double" w:sz="6" w:space="0" w:color="auto"/>
              <w:bottom w:val="single" w:sz="6" w:space="0" w:color="auto"/>
              <w:right w:val="single" w:sz="6" w:space="0" w:color="auto"/>
            </w:tcBorders>
          </w:tcPr>
          <w:p w:rsidR="00DA625D" w:rsidRDefault="00DA625D" w:rsidP="00B3340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A625D" w:rsidRDefault="00DA625D" w:rsidP="00B3340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A625D" w:rsidRDefault="00DA625D" w:rsidP="00B3340B">
            <w:pPr>
              <w:jc w:val="center"/>
            </w:pPr>
            <w:r>
              <w:t>Должность</w:t>
            </w:r>
          </w:p>
        </w:tc>
      </w:tr>
      <w:tr w:rsidR="00DA625D" w:rsidTr="00DA625D">
        <w:tc>
          <w:tcPr>
            <w:tcW w:w="1332" w:type="dxa"/>
            <w:tcBorders>
              <w:top w:val="single" w:sz="6" w:space="0" w:color="auto"/>
              <w:left w:val="double" w:sz="6" w:space="0" w:color="auto"/>
              <w:bottom w:val="single" w:sz="6" w:space="0" w:color="auto"/>
              <w:right w:val="single" w:sz="6" w:space="0" w:color="auto"/>
            </w:tcBorders>
          </w:tcPr>
          <w:p w:rsidR="00DA625D" w:rsidRDefault="00DA625D" w:rsidP="00B3340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A625D" w:rsidRDefault="00DA625D" w:rsidP="00B3340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A625D" w:rsidRDefault="00DA625D" w:rsidP="00B3340B"/>
        </w:tc>
        <w:tc>
          <w:tcPr>
            <w:tcW w:w="2680" w:type="dxa"/>
            <w:tcBorders>
              <w:top w:val="single" w:sz="6" w:space="0" w:color="auto"/>
              <w:left w:val="single" w:sz="6" w:space="0" w:color="auto"/>
              <w:bottom w:val="single" w:sz="6" w:space="0" w:color="auto"/>
              <w:right w:val="double" w:sz="6" w:space="0" w:color="auto"/>
            </w:tcBorders>
          </w:tcPr>
          <w:p w:rsidR="00DA625D" w:rsidRDefault="00DA625D" w:rsidP="00B3340B"/>
        </w:tc>
      </w:tr>
      <w:tr w:rsidR="00DA625D" w:rsidTr="00DA625D">
        <w:tc>
          <w:tcPr>
            <w:tcW w:w="1332" w:type="dxa"/>
            <w:tcBorders>
              <w:top w:val="single" w:sz="6" w:space="0" w:color="auto"/>
              <w:left w:val="double" w:sz="6" w:space="0" w:color="auto"/>
              <w:bottom w:val="single" w:sz="6" w:space="0" w:color="auto"/>
              <w:right w:val="single" w:sz="6" w:space="0" w:color="auto"/>
            </w:tcBorders>
          </w:tcPr>
          <w:p w:rsidR="00DA625D" w:rsidRDefault="00DA625D" w:rsidP="00B3340B">
            <w:r>
              <w:t>2013</w:t>
            </w:r>
          </w:p>
        </w:tc>
        <w:tc>
          <w:tcPr>
            <w:tcW w:w="1260" w:type="dxa"/>
            <w:tcBorders>
              <w:top w:val="single" w:sz="6" w:space="0" w:color="auto"/>
              <w:left w:val="single" w:sz="6" w:space="0" w:color="auto"/>
              <w:bottom w:val="single" w:sz="6" w:space="0" w:color="auto"/>
              <w:right w:val="single" w:sz="6" w:space="0" w:color="auto"/>
            </w:tcBorders>
          </w:tcPr>
          <w:p w:rsidR="00DA625D" w:rsidRDefault="00DA625D" w:rsidP="00B3340B">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DA625D" w:rsidRDefault="00DA625D" w:rsidP="00B3340B">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DA625D" w:rsidRDefault="00DA625D" w:rsidP="00B3340B">
            <w:r>
              <w:t>Начальник отдела</w:t>
            </w:r>
          </w:p>
        </w:tc>
      </w:tr>
      <w:tr w:rsidR="00DA625D" w:rsidTr="00DA625D">
        <w:tc>
          <w:tcPr>
            <w:tcW w:w="1332" w:type="dxa"/>
            <w:tcBorders>
              <w:top w:val="single" w:sz="6" w:space="0" w:color="auto"/>
              <w:left w:val="double" w:sz="6" w:space="0" w:color="auto"/>
              <w:bottom w:val="single" w:sz="6" w:space="0" w:color="auto"/>
              <w:right w:val="single" w:sz="6" w:space="0" w:color="auto"/>
            </w:tcBorders>
          </w:tcPr>
          <w:p w:rsidR="00DA625D" w:rsidRDefault="00DA625D" w:rsidP="00B3340B">
            <w:r>
              <w:t>2013</w:t>
            </w:r>
          </w:p>
        </w:tc>
        <w:tc>
          <w:tcPr>
            <w:tcW w:w="1260" w:type="dxa"/>
            <w:tcBorders>
              <w:top w:val="single" w:sz="6" w:space="0" w:color="auto"/>
              <w:left w:val="single" w:sz="6" w:space="0" w:color="auto"/>
              <w:bottom w:val="single" w:sz="6" w:space="0" w:color="auto"/>
              <w:right w:val="single" w:sz="6" w:space="0" w:color="auto"/>
            </w:tcBorders>
          </w:tcPr>
          <w:p w:rsidR="00DA625D" w:rsidRDefault="00DA625D" w:rsidP="00B3340B">
            <w:proofErr w:type="spellStart"/>
            <w:r>
              <w:t>н.в</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DA625D" w:rsidRDefault="00DA625D" w:rsidP="00B3340B">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DA625D" w:rsidRDefault="00DA625D" w:rsidP="00B3340B">
            <w:r>
              <w:t>Член Ревизионной комиссии</w:t>
            </w:r>
          </w:p>
        </w:tc>
      </w:tr>
    </w:tbl>
    <w:p w:rsidR="00DA625D" w:rsidRDefault="00DA625D" w:rsidP="00DA625D">
      <w:pPr>
        <w:spacing w:before="0" w:after="0"/>
        <w:jc w:val="both"/>
        <w:rPr>
          <w:bCs/>
          <w:iCs/>
        </w:rPr>
      </w:pPr>
    </w:p>
    <w:p w:rsidR="00DA625D" w:rsidRPr="00171F47" w:rsidRDefault="00DA625D" w:rsidP="00DA625D">
      <w:pPr>
        <w:spacing w:before="0" w:after="0"/>
        <w:jc w:val="both"/>
      </w:pPr>
      <w:r w:rsidRPr="00C017DA">
        <w:rPr>
          <w:bCs/>
          <w:iCs/>
        </w:rPr>
        <w:t xml:space="preserve">Доля участия </w:t>
      </w:r>
      <w:r w:rsidRPr="00744D87">
        <w:rPr>
          <w:bCs/>
          <w:iCs/>
        </w:rPr>
        <w:t>члена Ревизионной комиссии в уставном капитале Эмитента, а также доля принадлежащих члену Ревизионной комиссии обыкновенных акций Эмитента:</w:t>
      </w:r>
      <w:r w:rsidRPr="00744D87">
        <w:rPr>
          <w:rStyle w:val="Subst"/>
        </w:rPr>
        <w:t xml:space="preserve"> </w:t>
      </w:r>
      <w:r w:rsidRPr="00171F47">
        <w:rPr>
          <w:rStyle w:val="Subst"/>
        </w:rPr>
        <w:t>Не имеет.</w:t>
      </w:r>
    </w:p>
    <w:p w:rsidR="00DA625D" w:rsidRPr="00744D87" w:rsidRDefault="00DA625D" w:rsidP="00DA625D">
      <w:pPr>
        <w:pStyle w:val="ThinDelim"/>
        <w:jc w:val="both"/>
        <w:rPr>
          <w:sz w:val="20"/>
          <w:szCs w:val="20"/>
        </w:rPr>
      </w:pPr>
    </w:p>
    <w:p w:rsidR="00DA625D" w:rsidRPr="00171F47" w:rsidRDefault="00DA625D" w:rsidP="00DA625D">
      <w:pPr>
        <w:spacing w:before="0" w:after="0"/>
        <w:jc w:val="both"/>
      </w:pPr>
      <w:r w:rsidRPr="0064731B">
        <w:t xml:space="preserve">Количество акций Эмитента каждой категории (типа), которые могут быть приобретены </w:t>
      </w:r>
      <w:r w:rsidRPr="00C017DA">
        <w:t>членом Ревизионной комиссии в результате конвертации принадлежащим ему ценных бумаг, конвертируемых в акции:</w:t>
      </w:r>
      <w:r w:rsidRPr="00C017DA">
        <w:rPr>
          <w:rStyle w:val="Subst"/>
        </w:rPr>
        <w:t xml:space="preserve"> </w:t>
      </w:r>
      <w:r w:rsidRPr="00171F47">
        <w:rPr>
          <w:rStyle w:val="Subst"/>
        </w:rPr>
        <w:t>Эмитент не выпускал ценные бумаги, конвертируемые в акции.</w:t>
      </w:r>
    </w:p>
    <w:p w:rsidR="00DA625D" w:rsidRPr="00744D87" w:rsidRDefault="00DA625D" w:rsidP="00DA625D">
      <w:pPr>
        <w:pStyle w:val="SubHeading"/>
        <w:spacing w:before="0" w:after="0"/>
        <w:jc w:val="both"/>
      </w:pPr>
    </w:p>
    <w:p w:rsidR="00DA625D" w:rsidRPr="00171F47" w:rsidRDefault="00DA625D" w:rsidP="00DA625D">
      <w:pPr>
        <w:spacing w:before="0" w:after="0"/>
        <w:jc w:val="both"/>
      </w:pPr>
      <w:r w:rsidRPr="0064731B">
        <w:t xml:space="preserve">Доля участия </w:t>
      </w:r>
      <w:r w:rsidRPr="00C017DA">
        <w:t>члена Ревизионной комиссии в уставном капитале подконтрольных Эмитенту организаций, имеющих для Эмитента су</w:t>
      </w:r>
      <w:r w:rsidRPr="00744D87">
        <w:t xml:space="preserve">щественное значение, а для тех подконтрольных Эмитенту организаций, которые имеют для него существенное значение и являются акционерными обществами, - также доля принадлежащих члену Ревизионной комиссии обыкновенных акций подконтрольных Эмитенту акционерных обществ, имеющих для Эмитента существенное значение, и количество акций указанных акционерных обществ каждой категории (типа), которые могут быть приобретены членом Ревизионной комиссии в результате конвертации принадлежащих ему ценных бумаг, конвертируемых в акции: </w:t>
      </w:r>
      <w:r w:rsidRPr="00171F47">
        <w:rPr>
          <w:rStyle w:val="Subst"/>
        </w:rPr>
        <w:t>Лицо указанных долей и ценных бумаг, конвертируемых в акции, не имеет.</w:t>
      </w:r>
    </w:p>
    <w:p w:rsidR="00DA625D" w:rsidRPr="00744D87" w:rsidRDefault="00DA625D" w:rsidP="00DA625D">
      <w:pPr>
        <w:spacing w:before="0" w:after="0"/>
        <w:jc w:val="both"/>
      </w:pPr>
    </w:p>
    <w:p w:rsidR="00DA625D" w:rsidRPr="00171F47" w:rsidRDefault="00DA625D" w:rsidP="00DA625D">
      <w:pPr>
        <w:spacing w:before="0" w:after="0"/>
        <w:jc w:val="both"/>
      </w:pPr>
      <w:r w:rsidRPr="0064731B">
        <w:t xml:space="preserve">Характер родственных связей (супруги, родители, дети, усыновители, усыновленные, родные братья и сестры, дедушки, бабушки, внуки) </w:t>
      </w:r>
      <w:r w:rsidRPr="00C017DA">
        <w:t xml:space="preserve">между членом Ревизионной комиссии и членами Совета директоров, членами коллегиального исполнительного органа, лицом, занимающим должность (осуществляющим функции) единоличного исполнительного органа Эмитента: </w:t>
      </w:r>
      <w:r w:rsidRPr="00171F47">
        <w:rPr>
          <w:rStyle w:val="Subst"/>
        </w:rPr>
        <w:t>Указанных родственных связей нет.</w:t>
      </w:r>
    </w:p>
    <w:p w:rsidR="00DA625D" w:rsidRPr="00744D87" w:rsidRDefault="00DA625D" w:rsidP="00DA625D">
      <w:pPr>
        <w:spacing w:before="0" w:after="0"/>
        <w:jc w:val="both"/>
      </w:pPr>
    </w:p>
    <w:p w:rsidR="00DA625D" w:rsidRPr="00171F47" w:rsidRDefault="00DA625D" w:rsidP="00DA625D">
      <w:pPr>
        <w:spacing w:before="0" w:after="0"/>
        <w:jc w:val="both"/>
      </w:pPr>
      <w:r w:rsidRPr="0064731B">
        <w:t xml:space="preserve">Сведения о привлечении </w:t>
      </w:r>
      <w:r w:rsidRPr="00C017DA">
        <w:t xml:space="preserve">члена Ревизионной комиссии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171F47">
        <w:rPr>
          <w:rStyle w:val="Subst"/>
        </w:rPr>
        <w:t>Лицо к указанным видам ответственности не привлекалось.</w:t>
      </w:r>
    </w:p>
    <w:p w:rsidR="00DA625D" w:rsidRPr="00744D87" w:rsidRDefault="00DA625D" w:rsidP="00DA625D">
      <w:pPr>
        <w:spacing w:before="0" w:after="0"/>
        <w:jc w:val="both"/>
      </w:pPr>
    </w:p>
    <w:p w:rsidR="00DA625D" w:rsidRPr="00171F47" w:rsidRDefault="00DA625D" w:rsidP="00DA625D">
      <w:pPr>
        <w:spacing w:before="0" w:after="0"/>
        <w:jc w:val="both"/>
        <w:rPr>
          <w:b/>
          <w:i/>
        </w:rPr>
      </w:pPr>
      <w:r w:rsidRPr="0064731B">
        <w:t xml:space="preserve">Сведения о занятии </w:t>
      </w:r>
      <w:r w:rsidRPr="00C017DA">
        <w:t xml:space="preserve">членом Ревизионной комиссии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171F47">
        <w:rPr>
          <w:b/>
          <w:i/>
        </w:rPr>
        <w:t>Лицо указанных должностей не занимало.</w:t>
      </w:r>
    </w:p>
    <w:p w:rsidR="00DA625D" w:rsidRPr="00DA625D" w:rsidRDefault="00DA625D" w:rsidP="00DA625D">
      <w:pPr>
        <w:pStyle w:val="SubHeading"/>
      </w:pPr>
      <w:r>
        <w:t>Сведения о руководителе</w:t>
      </w:r>
      <w:r w:rsidRPr="00DA625D">
        <w:t xml:space="preserve"> отдельного структурного подразделения (подразделений) Эмитента по управлению рисками и (или) внутреннему контролю, структурного подразделения (должностного лица) Эмитента, ответственного за организацию и осуществление внутреннего аудита:</w:t>
      </w:r>
    </w:p>
    <w:p w:rsidR="00DA625D" w:rsidRDefault="00DA625D" w:rsidP="00DA625D">
      <w:pPr>
        <w:jc w:val="both"/>
        <w:rPr>
          <w:rStyle w:val="Subst"/>
        </w:rPr>
      </w:pPr>
      <w:r>
        <w:t>Наименование органа контроля за финансово-хозяйственной деятельностью Эмитента:</w:t>
      </w:r>
      <w:r>
        <w:rPr>
          <w:rStyle w:val="Subst"/>
        </w:rPr>
        <w:t xml:space="preserve"> </w:t>
      </w:r>
    </w:p>
    <w:p w:rsidR="00DA625D" w:rsidRDefault="00DA625D" w:rsidP="00DA625D">
      <w:pPr>
        <w:jc w:val="both"/>
      </w:pPr>
      <w:r>
        <w:rPr>
          <w:rStyle w:val="Subst"/>
        </w:rPr>
        <w:t>Отдел внутреннего аудита</w:t>
      </w:r>
    </w:p>
    <w:p w:rsidR="00071936" w:rsidRDefault="00071936" w:rsidP="00071936">
      <w:pPr>
        <w:pStyle w:val="SubHeading"/>
        <w:jc w:val="both"/>
      </w:pPr>
      <w:r>
        <w:lastRenderedPageBreak/>
        <w:t>Информация о руководителе такого отдельного структурного подразделения (органа) Эмитента</w:t>
      </w:r>
    </w:p>
    <w:p w:rsidR="00071936" w:rsidRDefault="00071936" w:rsidP="00071936">
      <w:pPr>
        <w:jc w:val="both"/>
      </w:pPr>
      <w:r>
        <w:t>Наименование должности руководителя структурного подразделения:</w:t>
      </w:r>
      <w:r>
        <w:rPr>
          <w:rStyle w:val="Subst"/>
        </w:rPr>
        <w:t xml:space="preserve"> Начальник отдела</w:t>
      </w:r>
    </w:p>
    <w:p w:rsidR="00071936" w:rsidRDefault="00071936" w:rsidP="00071936">
      <w:pPr>
        <w:jc w:val="both"/>
      </w:pPr>
      <w:r>
        <w:t>Фамилия, имя, отчество (последнее при наличии):</w:t>
      </w:r>
      <w:r>
        <w:rPr>
          <w:rStyle w:val="Subst"/>
        </w:rPr>
        <w:t xml:space="preserve"> </w:t>
      </w:r>
      <w:proofErr w:type="spellStart"/>
      <w:r>
        <w:rPr>
          <w:rStyle w:val="Subst"/>
        </w:rPr>
        <w:t>Кампута</w:t>
      </w:r>
      <w:proofErr w:type="spellEnd"/>
      <w:r>
        <w:rPr>
          <w:rStyle w:val="Subst"/>
        </w:rPr>
        <w:t xml:space="preserve"> Александра Игоревна</w:t>
      </w:r>
    </w:p>
    <w:p w:rsidR="00071936" w:rsidRDefault="00071936" w:rsidP="00071936">
      <w:pPr>
        <w:jc w:val="both"/>
      </w:pPr>
      <w:r>
        <w:t>Год рождения:</w:t>
      </w:r>
      <w:r>
        <w:rPr>
          <w:rStyle w:val="Subst"/>
        </w:rPr>
        <w:t xml:space="preserve"> 1990</w:t>
      </w:r>
    </w:p>
    <w:p w:rsidR="00071936" w:rsidRDefault="00071936" w:rsidP="00071936">
      <w:pPr>
        <w:jc w:val="both"/>
      </w:pPr>
    </w:p>
    <w:p w:rsidR="00071936" w:rsidRPr="00071936" w:rsidRDefault="00071936" w:rsidP="00071936">
      <w:pPr>
        <w:jc w:val="both"/>
        <w:rPr>
          <w:rStyle w:val="Subst"/>
        </w:rPr>
      </w:pPr>
      <w:r>
        <w:t>Сведения об уровне образования, квалификации, специальности:</w:t>
      </w:r>
      <w:r>
        <w:br/>
      </w:r>
      <w:r w:rsidRPr="00071936">
        <w:rPr>
          <w:rStyle w:val="Subst"/>
        </w:rPr>
        <w:t>Образование: высшее;</w:t>
      </w:r>
      <w:r w:rsidRPr="00071936">
        <w:rPr>
          <w:rStyle w:val="Subst"/>
        </w:rPr>
        <w:br/>
        <w:t>Квалификация: экономист;</w:t>
      </w:r>
      <w:r w:rsidRPr="00071936">
        <w:rPr>
          <w:rStyle w:val="Subst"/>
        </w:rPr>
        <w:br/>
        <w:t>Специальность: финансовый менеджмент.</w:t>
      </w:r>
    </w:p>
    <w:p w:rsidR="00071936" w:rsidRDefault="00071936" w:rsidP="00071936">
      <w:pPr>
        <w:jc w:val="both"/>
      </w:pPr>
      <w:r>
        <w:t>Все должности, которые занимает данное лицо или занимал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071936" w:rsidRDefault="00071936" w:rsidP="00071936">
      <w:pPr>
        <w:jc w:val="both"/>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071936" w:rsidTr="00B3340B">
        <w:tc>
          <w:tcPr>
            <w:tcW w:w="2592" w:type="dxa"/>
            <w:gridSpan w:val="2"/>
            <w:tcBorders>
              <w:top w:val="double" w:sz="6" w:space="0" w:color="auto"/>
              <w:left w:val="double" w:sz="6" w:space="0" w:color="auto"/>
              <w:bottom w:val="single" w:sz="6" w:space="0" w:color="auto"/>
              <w:right w:val="single" w:sz="6" w:space="0" w:color="auto"/>
            </w:tcBorders>
          </w:tcPr>
          <w:p w:rsidR="00071936" w:rsidRDefault="00071936" w:rsidP="00B3340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71936" w:rsidRDefault="00071936" w:rsidP="00B3340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71936" w:rsidRDefault="00071936" w:rsidP="00B3340B">
            <w:pPr>
              <w:jc w:val="center"/>
            </w:pPr>
            <w:r>
              <w:t>Должность</w:t>
            </w:r>
          </w:p>
        </w:tc>
      </w:tr>
      <w:tr w:rsidR="00071936" w:rsidTr="00B3340B">
        <w:tc>
          <w:tcPr>
            <w:tcW w:w="1332" w:type="dxa"/>
            <w:tcBorders>
              <w:top w:val="single" w:sz="6" w:space="0" w:color="auto"/>
              <w:left w:val="double" w:sz="6" w:space="0" w:color="auto"/>
              <w:bottom w:val="single" w:sz="6" w:space="0" w:color="auto"/>
              <w:right w:val="single" w:sz="6" w:space="0" w:color="auto"/>
            </w:tcBorders>
          </w:tcPr>
          <w:p w:rsidR="00071936" w:rsidRDefault="00071936" w:rsidP="00B3340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71936" w:rsidRDefault="00071936" w:rsidP="00B3340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71936" w:rsidRDefault="00071936" w:rsidP="00B3340B"/>
        </w:tc>
        <w:tc>
          <w:tcPr>
            <w:tcW w:w="2680" w:type="dxa"/>
            <w:tcBorders>
              <w:top w:val="single" w:sz="6" w:space="0" w:color="auto"/>
              <w:left w:val="single" w:sz="6" w:space="0" w:color="auto"/>
              <w:bottom w:val="single" w:sz="6" w:space="0" w:color="auto"/>
              <w:right w:val="double" w:sz="6" w:space="0" w:color="auto"/>
            </w:tcBorders>
          </w:tcPr>
          <w:p w:rsidR="00071936" w:rsidRDefault="00071936" w:rsidP="00B3340B"/>
        </w:tc>
      </w:tr>
      <w:tr w:rsidR="00071936" w:rsidTr="00B3340B">
        <w:tc>
          <w:tcPr>
            <w:tcW w:w="1332" w:type="dxa"/>
            <w:tcBorders>
              <w:top w:val="single" w:sz="6" w:space="0" w:color="auto"/>
              <w:left w:val="double" w:sz="6" w:space="0" w:color="auto"/>
              <w:bottom w:val="single" w:sz="6" w:space="0" w:color="auto"/>
              <w:right w:val="single" w:sz="6" w:space="0" w:color="auto"/>
            </w:tcBorders>
          </w:tcPr>
          <w:p w:rsidR="00071936" w:rsidRDefault="00071936" w:rsidP="00B3340B">
            <w:r>
              <w:t>2017</w:t>
            </w:r>
          </w:p>
        </w:tc>
        <w:tc>
          <w:tcPr>
            <w:tcW w:w="1260" w:type="dxa"/>
            <w:tcBorders>
              <w:top w:val="single" w:sz="6" w:space="0" w:color="auto"/>
              <w:left w:val="single" w:sz="6" w:space="0" w:color="auto"/>
              <w:bottom w:val="single" w:sz="6" w:space="0" w:color="auto"/>
              <w:right w:val="single" w:sz="6" w:space="0" w:color="auto"/>
            </w:tcBorders>
          </w:tcPr>
          <w:p w:rsidR="00071936" w:rsidRDefault="00071936" w:rsidP="00B3340B">
            <w:r>
              <w:t>2020</w:t>
            </w:r>
          </w:p>
        </w:tc>
        <w:tc>
          <w:tcPr>
            <w:tcW w:w="3980" w:type="dxa"/>
            <w:tcBorders>
              <w:top w:val="single" w:sz="6" w:space="0" w:color="auto"/>
              <w:left w:val="single" w:sz="6" w:space="0" w:color="auto"/>
              <w:bottom w:val="single" w:sz="6" w:space="0" w:color="auto"/>
              <w:right w:val="single" w:sz="6" w:space="0" w:color="auto"/>
            </w:tcBorders>
          </w:tcPr>
          <w:p w:rsidR="00071936" w:rsidRDefault="00071936" w:rsidP="00B3340B">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071936" w:rsidRDefault="00071936" w:rsidP="00B3340B">
            <w:r>
              <w:t>Менеджер</w:t>
            </w:r>
          </w:p>
        </w:tc>
      </w:tr>
      <w:tr w:rsidR="00071936" w:rsidTr="00B3340B">
        <w:tc>
          <w:tcPr>
            <w:tcW w:w="1332" w:type="dxa"/>
            <w:tcBorders>
              <w:top w:val="single" w:sz="6" w:space="0" w:color="auto"/>
              <w:left w:val="double" w:sz="6" w:space="0" w:color="auto"/>
              <w:bottom w:val="double" w:sz="6" w:space="0" w:color="auto"/>
              <w:right w:val="single" w:sz="6" w:space="0" w:color="auto"/>
            </w:tcBorders>
          </w:tcPr>
          <w:p w:rsidR="00071936" w:rsidRDefault="00071936" w:rsidP="00B3340B">
            <w:r>
              <w:t>2021</w:t>
            </w:r>
          </w:p>
        </w:tc>
        <w:tc>
          <w:tcPr>
            <w:tcW w:w="1260" w:type="dxa"/>
            <w:tcBorders>
              <w:top w:val="single" w:sz="6" w:space="0" w:color="auto"/>
              <w:left w:val="single" w:sz="6" w:space="0" w:color="auto"/>
              <w:bottom w:val="double" w:sz="6" w:space="0" w:color="auto"/>
              <w:right w:val="single" w:sz="6" w:space="0" w:color="auto"/>
            </w:tcBorders>
          </w:tcPr>
          <w:p w:rsidR="00071936" w:rsidRDefault="00071936" w:rsidP="00B3340B">
            <w:proofErr w:type="spellStart"/>
            <w:r>
              <w:t>н.в</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071936" w:rsidRDefault="00071936" w:rsidP="00B3340B">
            <w:r>
              <w:t>ПАО «РУСАЛ Братск»</w:t>
            </w:r>
          </w:p>
        </w:tc>
        <w:tc>
          <w:tcPr>
            <w:tcW w:w="2680" w:type="dxa"/>
            <w:tcBorders>
              <w:top w:val="single" w:sz="6" w:space="0" w:color="auto"/>
              <w:left w:val="single" w:sz="6" w:space="0" w:color="auto"/>
              <w:bottom w:val="double" w:sz="6" w:space="0" w:color="auto"/>
              <w:right w:val="double" w:sz="6" w:space="0" w:color="auto"/>
            </w:tcBorders>
          </w:tcPr>
          <w:p w:rsidR="00071936" w:rsidRDefault="00071936" w:rsidP="00B3340B">
            <w:r>
              <w:t>Начальник отдела</w:t>
            </w:r>
          </w:p>
        </w:tc>
      </w:tr>
    </w:tbl>
    <w:p w:rsidR="00071936" w:rsidRDefault="00071936" w:rsidP="00071936">
      <w:pPr>
        <w:jc w:val="both"/>
      </w:pPr>
    </w:p>
    <w:p w:rsidR="00071936" w:rsidRPr="00C017DA" w:rsidRDefault="00071936" w:rsidP="00071936">
      <w:pPr>
        <w:spacing w:before="0" w:after="0"/>
        <w:jc w:val="both"/>
        <w:rPr>
          <w:highlight w:val="yellow"/>
        </w:rPr>
      </w:pPr>
      <w:r w:rsidRPr="0064731B">
        <w:rPr>
          <w:bCs/>
          <w:iCs/>
        </w:rPr>
        <w:t>Доля участия лица в уставном капитале Эмитента, а также доля принадлежащих лицу обыкновенных акций Эмитента</w:t>
      </w:r>
      <w:r w:rsidRPr="00BF0C0B">
        <w:rPr>
          <w:bCs/>
          <w:iCs/>
        </w:rPr>
        <w:t>:</w:t>
      </w:r>
      <w:r w:rsidRPr="00BF0C0B">
        <w:rPr>
          <w:rStyle w:val="Subst"/>
        </w:rPr>
        <w:t xml:space="preserve"> Не имеет.</w:t>
      </w:r>
      <w:r w:rsidRPr="00BF0C0B">
        <w:t xml:space="preserve"> </w:t>
      </w:r>
    </w:p>
    <w:p w:rsidR="00071936" w:rsidRPr="00CF7D6E" w:rsidRDefault="00071936" w:rsidP="00071936">
      <w:pPr>
        <w:pStyle w:val="ThinDelim"/>
        <w:jc w:val="both"/>
        <w:rPr>
          <w:sz w:val="20"/>
          <w:szCs w:val="20"/>
        </w:rPr>
      </w:pPr>
    </w:p>
    <w:p w:rsidR="00071936" w:rsidRPr="00BF0C0B" w:rsidRDefault="00071936" w:rsidP="00071936">
      <w:pPr>
        <w:spacing w:before="0" w:after="0"/>
        <w:jc w:val="both"/>
      </w:pPr>
      <w:r w:rsidRPr="0064731B">
        <w:t>Количество акций Эмитента каждой категории (типа), которые могут быть приобретены лицом в результате конвертации принадлежащим ему ценных бумаг, конвертируемых в акции:</w:t>
      </w:r>
      <w:r w:rsidRPr="00C017DA">
        <w:rPr>
          <w:rStyle w:val="Subst"/>
        </w:rPr>
        <w:t xml:space="preserve"> </w:t>
      </w:r>
      <w:r w:rsidRPr="00BF0C0B">
        <w:rPr>
          <w:rStyle w:val="Subst"/>
        </w:rPr>
        <w:t>Эмитент не выпускал ценные бумаги, конвертируемые в акции.</w:t>
      </w:r>
      <w:r w:rsidRPr="00BF0C0B">
        <w:t xml:space="preserve"> </w:t>
      </w:r>
    </w:p>
    <w:p w:rsidR="00071936" w:rsidRPr="00CF7D6E" w:rsidRDefault="00071936" w:rsidP="00071936">
      <w:pPr>
        <w:pStyle w:val="SubHeading"/>
        <w:spacing w:before="0" w:after="0"/>
      </w:pPr>
    </w:p>
    <w:p w:rsidR="00071936" w:rsidRPr="00BF0C0B" w:rsidRDefault="00071936" w:rsidP="00071936">
      <w:pPr>
        <w:spacing w:before="0" w:after="0"/>
        <w:jc w:val="both"/>
      </w:pPr>
      <w:r w:rsidRPr="0064731B">
        <w:t xml:space="preserve">Доля участия лица в уставном капитале подконтрольных Эмитенту организаций, имеющих для Эмитента </w:t>
      </w:r>
      <w:r w:rsidRPr="00CF7D6E">
        <w:t xml:space="preserve">существенное значение, а для тех подконтрольных Эмитенту организаций, которые имеют для него существенное </w:t>
      </w:r>
      <w:r w:rsidRPr="0022596C">
        <w:t>значение и являются акционерными обществами, - также доля принадлежащих такому лицу обыкновенных акций подконтрольных Эмитенту акционерных обществ, имеющих для Эмитента существенное значение, и количество акций указанных акционерных обществ каждой категории (типа), которые могут быть приобретены таким лицом в результате конвертации принадлежащих ему ценных бумаг, конвертируемых в акции:</w:t>
      </w:r>
      <w:r w:rsidRPr="00CF7D6E">
        <w:t xml:space="preserve"> </w:t>
      </w:r>
      <w:r w:rsidRPr="00BF0C0B">
        <w:rPr>
          <w:rStyle w:val="Subst"/>
        </w:rPr>
        <w:t>Лицо указанных долей и ценных бумаг, конвертируемых в акции, не имеет.</w:t>
      </w:r>
      <w:r w:rsidRPr="00BF0C0B">
        <w:t xml:space="preserve"> </w:t>
      </w:r>
    </w:p>
    <w:p w:rsidR="00071936" w:rsidRPr="00CF7D6E" w:rsidRDefault="00071936" w:rsidP="00071936">
      <w:pPr>
        <w:spacing w:before="0" w:after="0"/>
        <w:jc w:val="both"/>
      </w:pPr>
    </w:p>
    <w:p w:rsidR="00071936" w:rsidRPr="00C017DA" w:rsidRDefault="00071936" w:rsidP="00071936">
      <w:pPr>
        <w:spacing w:before="0" w:after="0"/>
        <w:jc w:val="both"/>
        <w:rPr>
          <w:highlight w:val="yellow"/>
        </w:rPr>
      </w:pPr>
      <w:r w:rsidRPr="0064731B">
        <w:t>Характер родственных связей (супруги, родители, дети, усыновители, усыновленные, родные братья и сестры, дедушки, бабушки, внуки) между лицом и</w:t>
      </w:r>
      <w:r w:rsidRPr="00C017DA">
        <w:t xml:space="preserve"> членами Совета директоров, членами коллегиального исполнительного</w:t>
      </w:r>
      <w:r w:rsidRPr="00CF7D6E">
        <w:t xml:space="preserve"> органа, лицом, занимающим должность (осуществляющим функции) единоличного исполнительного органа Эмитента: </w:t>
      </w:r>
      <w:r w:rsidRPr="00BF0C0B">
        <w:rPr>
          <w:rStyle w:val="Subst"/>
        </w:rPr>
        <w:t>Указанных родственных связей нет.</w:t>
      </w:r>
      <w:r w:rsidRPr="00BF0C0B">
        <w:t xml:space="preserve"> </w:t>
      </w:r>
    </w:p>
    <w:p w:rsidR="00071936" w:rsidRPr="00CF7D6E" w:rsidRDefault="00071936" w:rsidP="00071936">
      <w:pPr>
        <w:spacing w:before="0" w:after="0"/>
        <w:jc w:val="both"/>
      </w:pPr>
    </w:p>
    <w:p w:rsidR="00071936" w:rsidRPr="00C017DA" w:rsidRDefault="00071936" w:rsidP="00071936">
      <w:pPr>
        <w:spacing w:before="0" w:after="0"/>
        <w:jc w:val="both"/>
        <w:rPr>
          <w:highlight w:val="yellow"/>
        </w:rPr>
      </w:pPr>
      <w:r w:rsidRPr="00CF7D6E">
        <w:t xml:space="preserve">Сведения о привлечении </w:t>
      </w:r>
      <w:r w:rsidRPr="00C017DA">
        <w:t xml:space="preserve">лица </w:t>
      </w:r>
      <w:r w:rsidRPr="00CF7D6E">
        <w:t xml:space="preserve">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BF0C0B">
        <w:rPr>
          <w:rStyle w:val="Subst"/>
        </w:rPr>
        <w:t>Лицо к указанным видам ответственности не привлекалось.</w:t>
      </w:r>
      <w:r w:rsidRPr="00BF0C0B">
        <w:t xml:space="preserve"> </w:t>
      </w:r>
    </w:p>
    <w:p w:rsidR="00071936" w:rsidRPr="00CF7D6E" w:rsidRDefault="00071936" w:rsidP="00071936">
      <w:pPr>
        <w:spacing w:before="0" w:after="0"/>
        <w:jc w:val="both"/>
      </w:pPr>
    </w:p>
    <w:p w:rsidR="00071936" w:rsidRPr="00BF0C0B" w:rsidRDefault="00071936" w:rsidP="00071936">
      <w:pPr>
        <w:spacing w:before="0" w:after="0"/>
        <w:jc w:val="both"/>
        <w:rPr>
          <w:b/>
          <w:i/>
        </w:rPr>
      </w:pPr>
      <w:r w:rsidRPr="0064731B">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w:t>
      </w:r>
      <w:r w:rsidRPr="00C017DA">
        <w:t xml:space="preserve">тельности (банкротстве)»: </w:t>
      </w:r>
      <w:r w:rsidRPr="00BF0C0B">
        <w:rPr>
          <w:b/>
          <w:i/>
        </w:rPr>
        <w:t>Лицо указанных должностей не занимало.</w:t>
      </w:r>
    </w:p>
    <w:p w:rsidR="00071936" w:rsidRPr="00171F47" w:rsidRDefault="00071936" w:rsidP="00071936">
      <w:pPr>
        <w:spacing w:before="0" w:after="0"/>
        <w:jc w:val="both"/>
        <w:rPr>
          <w:b/>
          <w:i/>
        </w:rPr>
      </w:pPr>
    </w:p>
    <w:p w:rsidR="00071936" w:rsidRDefault="00071936" w:rsidP="00071936">
      <w:pPr>
        <w:spacing w:before="0" w:after="0"/>
        <w:ind w:left="165"/>
        <w:jc w:val="both"/>
        <w:rPr>
          <w:b/>
          <w:i/>
        </w:rPr>
      </w:pPr>
    </w:p>
    <w:p w:rsidR="00071936" w:rsidRPr="00F06DED" w:rsidRDefault="00071936" w:rsidP="00071936">
      <w:pPr>
        <w:spacing w:before="0" w:after="0"/>
        <w:jc w:val="both"/>
      </w:pPr>
      <w:r w:rsidRPr="00F06DED">
        <w:t>В период между отчетной датой и датой раскрытия консолидированной финансовой отчетности в составе указанной в данном пункте информации изменения не происходили.</w:t>
      </w:r>
    </w:p>
    <w:p w:rsidR="00523128" w:rsidRDefault="00523128" w:rsidP="00EE38E8">
      <w:pPr>
        <w:pStyle w:val="2"/>
        <w:spacing w:line="276" w:lineRule="auto"/>
        <w:jc w:val="both"/>
      </w:pPr>
      <w:bookmarkStart w:id="38" w:name="_Toc135299866"/>
      <w:r>
        <w:t>2.5. С</w:t>
      </w:r>
      <w:r w:rsidR="0070118C">
        <w:t>ведения о любых обязательствах Эмитента перед работниками Э</w:t>
      </w:r>
      <w:r>
        <w:t>митент</w:t>
      </w:r>
      <w:r w:rsidR="0070118C">
        <w:t>а и работниками подконтрольных Э</w:t>
      </w:r>
      <w:r>
        <w:t xml:space="preserve">митенту организаций, касающихся возможности </w:t>
      </w:r>
      <w:r w:rsidR="0070118C">
        <w:t>их участия в уставном капитале Э</w:t>
      </w:r>
      <w:r>
        <w:t>митента</w:t>
      </w:r>
      <w:bookmarkEnd w:id="38"/>
    </w:p>
    <w:p w:rsidR="0070118C" w:rsidRPr="0029136B" w:rsidRDefault="0070118C" w:rsidP="0070118C">
      <w:pPr>
        <w:pStyle w:val="SubHeading"/>
        <w:spacing w:before="0" w:after="0"/>
        <w:jc w:val="both"/>
      </w:pPr>
      <w:r w:rsidRPr="0064731B">
        <w:t xml:space="preserve">В случае если имеют место любые соглашения или обязательства Эмитента или подконтрольных Эмитенту организаций, предусматривающие право участия работников Эмитента и работников подконтрольных </w:t>
      </w:r>
      <w:r w:rsidRPr="0064731B">
        <w:lastRenderedPageBreak/>
        <w:t>Эмитенту организаций в его уставном капитале, указываются сведения о заключении таких соглашений или обязательств, их общий объем, а также совокупная доля участия в уставном капитале Эмитента (совокупное количество обыкновенных акций Эмитента), которая может быть приобретена (которое может быть приобретено) по таким соглашениям или обязательствам работниками Эмитента и работниками подконтрольных Эмитенту организаций, или указывается на отсутствие таких соглашений или обязательств:</w:t>
      </w:r>
      <w:r w:rsidRPr="002C1601">
        <w:rPr>
          <w:b/>
          <w:i/>
        </w:rPr>
        <w:t xml:space="preserve"> </w:t>
      </w:r>
      <w:r w:rsidRPr="0029136B">
        <w:rPr>
          <w:b/>
          <w:i/>
        </w:rPr>
        <w:t>Соглашения или обязательства Эмитента или подконтрольных Эмитенту организаций, предусматривающие право участия работников Эмитента и работников подконтрольных Эмитенту организаций в его уставном капитале, отсутствуют.</w:t>
      </w:r>
    </w:p>
    <w:p w:rsidR="0070118C" w:rsidRPr="0064731B" w:rsidRDefault="0070118C" w:rsidP="0070118C">
      <w:pPr>
        <w:pStyle w:val="SubHeading"/>
        <w:spacing w:before="0" w:after="0"/>
        <w:jc w:val="both"/>
      </w:pPr>
    </w:p>
    <w:p w:rsidR="0070118C" w:rsidRDefault="0070118C" w:rsidP="0070118C">
      <w:pPr>
        <w:pStyle w:val="SubHeading"/>
        <w:spacing w:before="0" w:after="0"/>
        <w:jc w:val="both"/>
        <w:rPr>
          <w:b/>
          <w:i/>
        </w:rPr>
      </w:pPr>
      <w:r w:rsidRPr="0064731B">
        <w:t>Сведения о предоставлении или возможности предоставления работникам Эмитента и работникам подконтрольных Эмитенту организаций опционов Эмитента:</w:t>
      </w:r>
      <w:r w:rsidRPr="002C1601">
        <w:rPr>
          <w:b/>
          <w:i/>
        </w:rPr>
        <w:t xml:space="preserve"> </w:t>
      </w:r>
      <w:r w:rsidRPr="0029136B">
        <w:rPr>
          <w:b/>
          <w:i/>
        </w:rPr>
        <w:t>Эмитент не предоставляет и не предусматривает возможности предоставления работникам Эмитента и работникам подконтрольных Эмитенту организаций опционов Эмитента.</w:t>
      </w:r>
    </w:p>
    <w:p w:rsidR="0070118C" w:rsidRDefault="0070118C" w:rsidP="0070118C">
      <w:pPr>
        <w:pStyle w:val="SubHeading"/>
        <w:spacing w:before="0" w:after="0"/>
        <w:jc w:val="both"/>
        <w:rPr>
          <w:b/>
          <w:i/>
        </w:rPr>
      </w:pPr>
    </w:p>
    <w:p w:rsidR="0070118C" w:rsidRPr="002C1601" w:rsidRDefault="0070118C" w:rsidP="0070118C">
      <w:pPr>
        <w:spacing w:before="0" w:after="0"/>
        <w:jc w:val="both"/>
      </w:pPr>
      <w:r w:rsidRPr="002C1601">
        <w:t>В период между отчетной датой и датой раскрытия консолидированной финансовой отчетности в составе указанной в данном пункте информации изменения не происходили.</w:t>
      </w:r>
    </w:p>
    <w:p w:rsidR="0070118C" w:rsidRPr="0029136B" w:rsidRDefault="0070118C" w:rsidP="0070118C">
      <w:pPr>
        <w:pStyle w:val="SubHeading"/>
        <w:spacing w:before="0" w:after="0"/>
        <w:jc w:val="both"/>
      </w:pPr>
    </w:p>
    <w:p w:rsidR="00523128" w:rsidRDefault="00523128">
      <w:pPr>
        <w:pStyle w:val="1"/>
      </w:pPr>
      <w:bookmarkStart w:id="39" w:name="_Toc135299867"/>
      <w:r>
        <w:t xml:space="preserve">Раздел 3. Сведения об акционерах (участниках, </w:t>
      </w:r>
      <w:r w:rsidR="003C2320">
        <w:t>членах) Эмитента, а также о сделках Э</w:t>
      </w:r>
      <w:r>
        <w:t>митента, в совершении которых имелась заинтер</w:t>
      </w:r>
      <w:r w:rsidR="003C2320">
        <w:t>есованность, и крупных сделках Э</w:t>
      </w:r>
      <w:r>
        <w:t>митента</w:t>
      </w:r>
      <w:bookmarkEnd w:id="39"/>
    </w:p>
    <w:p w:rsidR="00523128" w:rsidRDefault="00523128" w:rsidP="00EE38E8">
      <w:pPr>
        <w:pStyle w:val="2"/>
        <w:spacing w:line="276" w:lineRule="auto"/>
      </w:pPr>
      <w:bookmarkStart w:id="40" w:name="_Toc135299868"/>
      <w:r>
        <w:t>3.1. Сведения об общем количестве а</w:t>
      </w:r>
      <w:r w:rsidR="0070118C">
        <w:t>кционеров (участников, членов) Э</w:t>
      </w:r>
      <w:r>
        <w:t>митента</w:t>
      </w:r>
      <w:bookmarkEnd w:id="40"/>
    </w:p>
    <w:p w:rsidR="00523128" w:rsidRDefault="00523128" w:rsidP="00061B2F">
      <w:pPr>
        <w:spacing w:after="240"/>
        <w:jc w:val="both"/>
        <w:rPr>
          <w:rStyle w:val="Subst"/>
        </w:rPr>
      </w:pPr>
      <w:r>
        <w:t>Общее количество лиц с ненулевыми остатками на лицевых счетах, зарегистр</w:t>
      </w:r>
      <w:r w:rsidR="0070118C">
        <w:t>ированных в реестре акционеров Э</w:t>
      </w:r>
      <w:r>
        <w:t>митента на дату окончания последнего отчетного периода:</w:t>
      </w:r>
      <w:r>
        <w:rPr>
          <w:rStyle w:val="Subst"/>
        </w:rPr>
        <w:t xml:space="preserve"> 1</w:t>
      </w:r>
    </w:p>
    <w:p w:rsidR="00523128" w:rsidRDefault="00523128" w:rsidP="00061B2F">
      <w:pPr>
        <w:spacing w:after="240"/>
        <w:jc w:val="both"/>
      </w:pPr>
      <w:r>
        <w:t>Общее количеств</w:t>
      </w:r>
      <w:r w:rsidR="0070118C">
        <w:t>о номинальных держателей акций Э</w:t>
      </w:r>
      <w:r>
        <w:t>митента:</w:t>
      </w:r>
      <w:r>
        <w:rPr>
          <w:rStyle w:val="Subst"/>
        </w:rPr>
        <w:t xml:space="preserve"> 0</w:t>
      </w:r>
    </w:p>
    <w:p w:rsidR="002204E4" w:rsidRDefault="00523128" w:rsidP="00061B2F">
      <w:pPr>
        <w:spacing w:after="240"/>
        <w:jc w:val="both"/>
        <w:rPr>
          <w:rStyle w:val="Subst"/>
        </w:rPr>
      </w:pPr>
      <w:r>
        <w:t>Общее количество лиц, включенных в составленный последним список лиц, имевших (имеющих) право на участ</w:t>
      </w:r>
      <w:r w:rsidR="0070118C">
        <w:t>ие в общем собрании акционеров Э</w:t>
      </w:r>
      <w:r>
        <w:t>митента (иной список лиц, составленный в целях осуществлен</w:t>
      </w:r>
      <w:r w:rsidR="007F122D">
        <w:t>ия (реализации) прав по акциям Э</w:t>
      </w:r>
      <w:r>
        <w:t>митента и для составления которо</w:t>
      </w:r>
      <w:r w:rsidR="007F122D">
        <w:t>го номинальные держатели акций Э</w:t>
      </w:r>
      <w:r>
        <w:t>митента представляли данные о лицах, в интересах которых</w:t>
      </w:r>
      <w:r w:rsidR="007F122D">
        <w:t xml:space="preserve"> они владели (владеют) акциями Эмитента), или иной имеющийся у Э</w:t>
      </w:r>
      <w:r>
        <w:t>митента список, для составления которо</w:t>
      </w:r>
      <w:r w:rsidR="007F122D">
        <w:t>го номинальные держатели акций Э</w:t>
      </w:r>
      <w:r>
        <w:t>митента представляли данные о лицах, в интересах которых</w:t>
      </w:r>
      <w:r w:rsidR="007F122D">
        <w:t xml:space="preserve"> они владели (владеют) акциями Э</w:t>
      </w:r>
      <w:r>
        <w:t>митента:</w:t>
      </w:r>
      <w:r>
        <w:rPr>
          <w:rStyle w:val="Subst"/>
        </w:rPr>
        <w:t xml:space="preserve"> 1</w:t>
      </w:r>
    </w:p>
    <w:p w:rsidR="00FE3B5E" w:rsidRDefault="00FE3B5E" w:rsidP="002204E4">
      <w:pPr>
        <w:spacing w:before="0" w:after="0"/>
        <w:jc w:val="both"/>
        <w:rPr>
          <w:rStyle w:val="Subst"/>
        </w:rPr>
      </w:pPr>
      <w:r w:rsidRPr="00D608C5">
        <w:t xml:space="preserve">Категории (типы) акций Эмитента, владельцы которых подлежали включению в последний имеющийся у Эмитента такой список: </w:t>
      </w:r>
      <w:r w:rsidRPr="001E3D2B">
        <w:rPr>
          <w:rStyle w:val="Subst"/>
        </w:rPr>
        <w:t>Обыкновенные акции</w:t>
      </w:r>
    </w:p>
    <w:p w:rsidR="002204E4" w:rsidRPr="00FE3B5E" w:rsidRDefault="002204E4" w:rsidP="002204E4">
      <w:pPr>
        <w:spacing w:before="0" w:after="0"/>
        <w:jc w:val="both"/>
        <w:rPr>
          <w:highlight w:val="yellow"/>
        </w:rPr>
      </w:pPr>
    </w:p>
    <w:p w:rsidR="00523128" w:rsidRDefault="007F122D" w:rsidP="002204E4">
      <w:pPr>
        <w:jc w:val="both"/>
        <w:rPr>
          <w:rStyle w:val="Subst"/>
        </w:rPr>
      </w:pPr>
      <w:r>
        <w:t xml:space="preserve">Дата, на которую в таком </w:t>
      </w:r>
      <w:r w:rsidR="00523128">
        <w:t>списке указывались лица, имеющие право осуществлять права по а</w:t>
      </w:r>
      <w:r>
        <w:t>кциям Э</w:t>
      </w:r>
      <w:r w:rsidR="00523128">
        <w:t>митента:</w:t>
      </w:r>
      <w:r>
        <w:t xml:space="preserve"> </w:t>
      </w:r>
      <w:r w:rsidR="00E701A8">
        <w:rPr>
          <w:rStyle w:val="Subst"/>
        </w:rPr>
        <w:t>20.12</w:t>
      </w:r>
      <w:r w:rsidRPr="00763CF9">
        <w:rPr>
          <w:rStyle w:val="Subst"/>
        </w:rPr>
        <w:t>.2022 г.</w:t>
      </w:r>
    </w:p>
    <w:p w:rsidR="00523128" w:rsidRDefault="00523128" w:rsidP="002204E4">
      <w:pPr>
        <w:pStyle w:val="SubHeading"/>
        <w:jc w:val="both"/>
      </w:pPr>
      <w:r>
        <w:t>Информация о количестве акций, при</w:t>
      </w:r>
      <w:r w:rsidR="002204E4">
        <w:t>обретенных и (или) выкупленных Э</w:t>
      </w:r>
      <w:r>
        <w:t>митентом, и (или) поступивших в его распоряжение, на дату окончания отчетного периода, отдельно по каждой категории (типу) акций</w:t>
      </w:r>
    </w:p>
    <w:p w:rsidR="002204E4" w:rsidRDefault="002204E4" w:rsidP="00061B2F">
      <w:pPr>
        <w:pStyle w:val="SubHeading"/>
        <w:spacing w:before="0" w:after="240"/>
        <w:jc w:val="both"/>
        <w:rPr>
          <w:rStyle w:val="Subst"/>
        </w:rPr>
      </w:pPr>
      <w:r w:rsidRPr="0029136B">
        <w:rPr>
          <w:rStyle w:val="Subst"/>
        </w:rPr>
        <w:t>Собственных акций, находящихся на балансе Эмитента, нет.</w:t>
      </w:r>
    </w:p>
    <w:p w:rsidR="002204E4" w:rsidRDefault="002204E4" w:rsidP="00061B2F">
      <w:pPr>
        <w:pStyle w:val="SubHeading"/>
        <w:spacing w:before="0" w:after="240"/>
        <w:jc w:val="both"/>
        <w:rPr>
          <w:rStyle w:val="Subst"/>
        </w:rPr>
      </w:pPr>
      <w:r w:rsidRPr="00D608C5">
        <w:t xml:space="preserve">Известная Эмитенту информация о количестве акций Эмитента, принадлежащих подконтрольным ему организациям, отдельно по каждой категории (типу) акций: </w:t>
      </w:r>
      <w:r w:rsidRPr="0029136B">
        <w:rPr>
          <w:rStyle w:val="Subst"/>
        </w:rPr>
        <w:t>Акций Эмитента, принадлежащих подконтрольным ему организациям, нет.</w:t>
      </w:r>
    </w:p>
    <w:p w:rsidR="00315634" w:rsidRPr="00315634" w:rsidRDefault="005A27DD" w:rsidP="00315634">
      <w:pPr>
        <w:spacing w:before="0"/>
        <w:jc w:val="both"/>
        <w:rPr>
          <w:b/>
          <w:i/>
        </w:rPr>
      </w:pPr>
      <w:r w:rsidRPr="005A27DD">
        <w:rPr>
          <w:b/>
          <w:i/>
        </w:rPr>
        <w:t>В период между отчетной датой (датой окончания отчетного периода) и датой раскрытия консолидированной финансовой отчетности был составлен список лиц, имевших (имеющих) право на участие во Внеочередном общем</w:t>
      </w:r>
      <w:r w:rsidR="002A4960">
        <w:rPr>
          <w:b/>
          <w:i/>
        </w:rPr>
        <w:t xml:space="preserve"> собрании акционеров Эмитента 05 апреля </w:t>
      </w:r>
      <w:r w:rsidRPr="005A27DD">
        <w:rPr>
          <w:b/>
          <w:i/>
        </w:rPr>
        <w:t>2023 г.</w:t>
      </w:r>
      <w:r w:rsidR="002A4960">
        <w:rPr>
          <w:b/>
          <w:i/>
        </w:rPr>
        <w:t>:</w:t>
      </w:r>
    </w:p>
    <w:p w:rsidR="002A4960" w:rsidRDefault="002A4960" w:rsidP="00315634">
      <w:pPr>
        <w:jc w:val="both"/>
        <w:rPr>
          <w:rStyle w:val="Subst"/>
        </w:rPr>
      </w:pPr>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или иной имеющийся у Эмитента список,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w:t>
      </w:r>
    </w:p>
    <w:p w:rsidR="007D1D11" w:rsidRDefault="007D1D11" w:rsidP="007D1D11">
      <w:pPr>
        <w:spacing w:before="0" w:after="0"/>
        <w:jc w:val="both"/>
        <w:rPr>
          <w:rStyle w:val="Subst"/>
        </w:rPr>
      </w:pPr>
    </w:p>
    <w:p w:rsidR="002A4960" w:rsidRDefault="002A4960" w:rsidP="002A4960">
      <w:pPr>
        <w:spacing w:before="0" w:after="0"/>
        <w:jc w:val="both"/>
        <w:rPr>
          <w:rStyle w:val="Subst"/>
        </w:rPr>
      </w:pPr>
      <w:r w:rsidRPr="00D608C5">
        <w:lastRenderedPageBreak/>
        <w:t xml:space="preserve">Категории (типы) акций Эмитента, владельцы которых подлежали включению в последний имеющийся у Эмитента такой список: </w:t>
      </w:r>
      <w:r w:rsidRPr="001E3D2B">
        <w:rPr>
          <w:rStyle w:val="Subst"/>
        </w:rPr>
        <w:t>Обыкновенные акции</w:t>
      </w:r>
    </w:p>
    <w:p w:rsidR="002A4960" w:rsidRPr="00FE3B5E" w:rsidRDefault="002A4960" w:rsidP="002A4960">
      <w:pPr>
        <w:spacing w:before="0" w:after="0"/>
        <w:jc w:val="both"/>
        <w:rPr>
          <w:highlight w:val="yellow"/>
        </w:rPr>
      </w:pPr>
    </w:p>
    <w:p w:rsidR="002A4960" w:rsidRDefault="002A4960" w:rsidP="002A4960">
      <w:pPr>
        <w:spacing w:before="0" w:after="0"/>
        <w:jc w:val="both"/>
        <w:rPr>
          <w:b/>
          <w:i/>
        </w:rPr>
      </w:pPr>
      <w:r>
        <w:t>Дата, на которую в таком списке указывались лица, имеющие право осуществлять права по акциям Эмитента:</w:t>
      </w:r>
      <w:r w:rsidR="00315634">
        <w:t xml:space="preserve"> </w:t>
      </w:r>
      <w:r w:rsidR="00315634" w:rsidRPr="00315634">
        <w:rPr>
          <w:b/>
          <w:i/>
        </w:rPr>
        <w:t>04.04.2023 г.</w:t>
      </w:r>
      <w:r w:rsidR="00315634">
        <w:t xml:space="preserve"> </w:t>
      </w:r>
    </w:p>
    <w:p w:rsidR="002A4960" w:rsidRPr="00F06DED" w:rsidRDefault="002A4960" w:rsidP="00061B2F">
      <w:pPr>
        <w:spacing w:before="0" w:after="0"/>
        <w:jc w:val="both"/>
      </w:pPr>
    </w:p>
    <w:p w:rsidR="00523128" w:rsidRDefault="00523128" w:rsidP="00EE38E8">
      <w:pPr>
        <w:pStyle w:val="2"/>
        <w:spacing w:line="276" w:lineRule="auto"/>
        <w:jc w:val="both"/>
      </w:pPr>
      <w:bookmarkStart w:id="41" w:name="_Toc135299869"/>
      <w:r>
        <w:t>3.2. Сведения об а</w:t>
      </w:r>
      <w:r w:rsidR="00061B2F">
        <w:t>кционерах (участниках, членах) Э</w:t>
      </w:r>
      <w:r>
        <w:t>митента или лицах, имеющих право распоряжаться голосами, приходящимися на голосующие акции (доли), составляющие уставный (скл</w:t>
      </w:r>
      <w:r w:rsidR="00061B2F">
        <w:t>адочный) капитал (паевой фонд) Э</w:t>
      </w:r>
      <w:r>
        <w:t>митента</w:t>
      </w:r>
      <w:bookmarkEnd w:id="41"/>
    </w:p>
    <w:p w:rsidR="00523128" w:rsidRDefault="004F5CCC" w:rsidP="00752E70">
      <w:pPr>
        <w:spacing w:before="120"/>
      </w:pPr>
      <w:r w:rsidRPr="00A92D59">
        <w:t>Лица, имеющие право распоряжаться не менее чем 5 процентами голосов, приходящихся на голосующие акции, составляющие уставный капитал Эмитента:</w:t>
      </w:r>
    </w:p>
    <w:p w:rsidR="004F5CCC" w:rsidRPr="004F5CCC" w:rsidRDefault="004F5CCC" w:rsidP="005A27DD">
      <w:pPr>
        <w:spacing w:after="0"/>
      </w:pPr>
      <w:r w:rsidRPr="004F5CCC">
        <w:t>Полное фирменное наименование:</w:t>
      </w:r>
      <w:r w:rsidRPr="004F5CCC">
        <w:rPr>
          <w:b/>
          <w:bCs/>
          <w:i/>
          <w:iCs/>
        </w:rPr>
        <w:t xml:space="preserve"> Акционерное общество «РУССКИЙ АЛЮМИНИЙ»</w:t>
      </w:r>
    </w:p>
    <w:p w:rsidR="004F5CCC" w:rsidRPr="004F5CCC" w:rsidRDefault="004F5CCC" w:rsidP="004F5CCC">
      <w:pPr>
        <w:spacing w:after="120"/>
      </w:pPr>
      <w:r w:rsidRPr="004F5CCC">
        <w:t>Сокращенное фирменное наименование:</w:t>
      </w:r>
      <w:r w:rsidRPr="004F5CCC">
        <w:rPr>
          <w:b/>
          <w:bCs/>
          <w:i/>
          <w:iCs/>
        </w:rPr>
        <w:t xml:space="preserve"> АО «РУСАЛ»</w:t>
      </w:r>
    </w:p>
    <w:p w:rsidR="004F5CCC" w:rsidRPr="004F5CCC" w:rsidRDefault="004F5CCC" w:rsidP="005A27DD">
      <w:pPr>
        <w:spacing w:after="0"/>
      </w:pPr>
      <w:r w:rsidRPr="004F5CCC">
        <w:t>Идентификационный номер налогоплательщика (ИНН):</w:t>
      </w:r>
      <w:r w:rsidRPr="004F5CCC">
        <w:rPr>
          <w:b/>
          <w:bCs/>
          <w:i/>
          <w:iCs/>
        </w:rPr>
        <w:t xml:space="preserve"> 7709329253</w:t>
      </w:r>
    </w:p>
    <w:p w:rsidR="004F5CCC" w:rsidRPr="004F5CCC" w:rsidRDefault="004F5CCC" w:rsidP="005A27DD">
      <w:pPr>
        <w:spacing w:after="0"/>
      </w:pPr>
      <w:r w:rsidRPr="004F5CCC">
        <w:t>Основной государственный регистрационный номер (ОГРН):</w:t>
      </w:r>
      <w:r w:rsidRPr="004F5CCC">
        <w:rPr>
          <w:b/>
          <w:bCs/>
          <w:i/>
          <w:iCs/>
        </w:rPr>
        <w:t xml:space="preserve"> 1027700467332</w:t>
      </w:r>
    </w:p>
    <w:p w:rsidR="004F5CCC" w:rsidRDefault="004F5CCC" w:rsidP="005A27DD">
      <w:pPr>
        <w:spacing w:after="0"/>
        <w:rPr>
          <w:b/>
          <w:bCs/>
          <w:i/>
          <w:iCs/>
        </w:rPr>
      </w:pPr>
      <w:r w:rsidRPr="004F5CCC">
        <w:t xml:space="preserve">Место нахождения: </w:t>
      </w:r>
      <w:r w:rsidR="00346A4B">
        <w:rPr>
          <w:b/>
          <w:bCs/>
          <w:i/>
          <w:iCs/>
        </w:rPr>
        <w:t>город</w:t>
      </w:r>
      <w:r>
        <w:rPr>
          <w:b/>
          <w:bCs/>
          <w:i/>
          <w:iCs/>
        </w:rPr>
        <w:t xml:space="preserve"> </w:t>
      </w:r>
      <w:r w:rsidRPr="004F5CCC">
        <w:rPr>
          <w:b/>
          <w:bCs/>
          <w:i/>
          <w:iCs/>
        </w:rPr>
        <w:t>Москва</w:t>
      </w:r>
    </w:p>
    <w:p w:rsidR="004F5CCC" w:rsidRPr="004F5CCC" w:rsidRDefault="004F5CCC" w:rsidP="004F5CCC">
      <w:pPr>
        <w:spacing w:after="120"/>
        <w:rPr>
          <w:b/>
          <w:bCs/>
          <w:i/>
          <w:iCs/>
        </w:rPr>
      </w:pPr>
      <w:r w:rsidRPr="004F5CCC">
        <w:t xml:space="preserve">Размер доли голосов в процентах, приходящихся на голосующие акции, составляющие уставный капитал Эмитента, которой имеет право распоряжаться лицо: </w:t>
      </w:r>
      <w:r w:rsidRPr="004F5CCC">
        <w:rPr>
          <w:b/>
          <w:bCs/>
          <w:i/>
          <w:iCs/>
        </w:rPr>
        <w:t>100%</w:t>
      </w:r>
    </w:p>
    <w:p w:rsidR="004F5CCC" w:rsidRPr="00F60072" w:rsidRDefault="004F5CCC" w:rsidP="00F60072">
      <w:pPr>
        <w:spacing w:after="120"/>
        <w:rPr>
          <w:b/>
          <w:bCs/>
          <w:i/>
          <w:iCs/>
        </w:rPr>
      </w:pPr>
      <w:r w:rsidRPr="004F5CCC">
        <w:t>Вид права распоряжения голосами, приходящимися на голосующие акции,</w:t>
      </w:r>
      <w:r>
        <w:t xml:space="preserve"> составляющие уставный капитал Э</w:t>
      </w:r>
      <w:r w:rsidRPr="004F5CCC">
        <w:t xml:space="preserve">митента, которым обладает лицо (прямое распоряжение; косвенное распоряжение): </w:t>
      </w:r>
      <w:r w:rsidRPr="004F5CCC">
        <w:rPr>
          <w:b/>
          <w:bCs/>
          <w:i/>
          <w:iCs/>
        </w:rPr>
        <w:t>прямое распоряжение</w:t>
      </w:r>
    </w:p>
    <w:p w:rsidR="004F5CCC" w:rsidRPr="004F5CCC" w:rsidRDefault="004F5CCC" w:rsidP="004F5CCC">
      <w:r w:rsidRPr="004F5CCC">
        <w:t xml:space="preserve">В случае косвенного распоряжения - 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составляющие уставный капитал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 </w:t>
      </w:r>
      <w:r w:rsidRPr="004F5CCC">
        <w:rPr>
          <w:b/>
          <w:bCs/>
          <w:i/>
          <w:iCs/>
        </w:rPr>
        <w:t>Не применимо</w:t>
      </w:r>
      <w:r w:rsidRPr="004F5CCC">
        <w:t xml:space="preserve"> </w:t>
      </w:r>
    </w:p>
    <w:p w:rsidR="004F5CCC" w:rsidRPr="004F5CCC" w:rsidRDefault="004F5CCC" w:rsidP="004F5CCC"/>
    <w:p w:rsidR="004F5CCC" w:rsidRPr="004F5CCC" w:rsidRDefault="004F5CCC" w:rsidP="00F60072">
      <w:pPr>
        <w:spacing w:after="120"/>
      </w:pPr>
      <w:r w:rsidRPr="004F5CCC">
        <w:t xml:space="preserve">Признак права распоряжения голосами, приходящимися на голосующие акции, составляющие уставный капитал Эмитента, которым обладает лицо (самостоятельное распоряжение; совместное распоряжение с иными лицами): </w:t>
      </w:r>
      <w:r w:rsidRPr="004F5CCC">
        <w:rPr>
          <w:b/>
          <w:bCs/>
          <w:i/>
          <w:iCs/>
        </w:rPr>
        <w:t>Самостоятельное распоряжение</w:t>
      </w:r>
      <w:r w:rsidRPr="004F5CCC">
        <w:t xml:space="preserve"> </w:t>
      </w:r>
    </w:p>
    <w:p w:rsidR="004F5CCC" w:rsidRPr="00F60072" w:rsidRDefault="004F5CCC" w:rsidP="00F60072">
      <w:pPr>
        <w:spacing w:after="120"/>
        <w:rPr>
          <w:b/>
          <w:bCs/>
          <w:i/>
          <w:iCs/>
        </w:rPr>
      </w:pPr>
      <w:r w:rsidRPr="004F5CCC">
        <w:t>В случае совместного распоряжения -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 каждого юридического лица или фамилию, имя, отчество (последнее при наличии) каждого физического лица, совместно с которыми лицо имеет право распоряжаться голосами, приходящимися</w:t>
      </w:r>
      <w:r w:rsidR="00F60072">
        <w:t xml:space="preserve"> на голосующие акции</w:t>
      </w:r>
      <w:r w:rsidRPr="004F5CCC">
        <w:t xml:space="preserve">, составляющие уставный капитал Эмитента: </w:t>
      </w:r>
      <w:r w:rsidRPr="004F5CCC">
        <w:rPr>
          <w:b/>
          <w:bCs/>
          <w:i/>
          <w:iCs/>
        </w:rPr>
        <w:t>Не применимо</w:t>
      </w:r>
    </w:p>
    <w:p w:rsidR="004F5CCC" w:rsidRPr="004F5CCC" w:rsidRDefault="004F5CCC" w:rsidP="00F60072">
      <w:pPr>
        <w:spacing w:after="120"/>
      </w:pPr>
      <w:r w:rsidRPr="004F5CCC">
        <w:t xml:space="preserve">Основание, в силу которого лицо имеет право распоряжаться голосами, приходящимися на голосующие акции, составляющие уставный капитал Эмитента (участие (доля участия в уставном капитале) в Эмитенте, пай, договор доверительного управления имуществом, договор простого товарищества, договор поручения, акционерное соглашение, иное соглашение, предметом которого является осуществление прав, удостоверенных акциями Эмитента): </w:t>
      </w:r>
      <w:r w:rsidRPr="004F5CCC">
        <w:rPr>
          <w:b/>
          <w:bCs/>
          <w:i/>
          <w:iCs/>
        </w:rPr>
        <w:t>Участие в уставном капитале Эмитента</w:t>
      </w:r>
    </w:p>
    <w:p w:rsidR="004F5CCC" w:rsidRPr="004F5CCC" w:rsidRDefault="004F5CCC" w:rsidP="004F5CCC">
      <w:r w:rsidRPr="004F5CCC">
        <w:t xml:space="preserve">Иные сведения, указываемые Эмитентом по собственному усмотрению: </w:t>
      </w:r>
      <w:r w:rsidRPr="004F5CCC">
        <w:rPr>
          <w:b/>
          <w:bCs/>
          <w:i/>
          <w:iCs/>
        </w:rPr>
        <w:t>Отсутствуют</w:t>
      </w:r>
      <w:r w:rsidR="00752E70">
        <w:rPr>
          <w:b/>
          <w:bCs/>
          <w:i/>
          <w:iCs/>
        </w:rPr>
        <w:t>.</w:t>
      </w:r>
    </w:p>
    <w:p w:rsidR="00F60072" w:rsidRDefault="00F60072">
      <w:pPr>
        <w:ind w:left="200"/>
      </w:pPr>
    </w:p>
    <w:p w:rsidR="007B1EFF" w:rsidRDefault="00F60072" w:rsidP="00F60072">
      <w:r w:rsidRPr="00F60072">
        <w:t>Лица, контролирующие акционера Эмитента, владеющего не менее чем 5 процентами его уставного капитала или не менее чем 5 процентами его обыкновенных акций:</w:t>
      </w:r>
    </w:p>
    <w:p w:rsidR="007B1EFF" w:rsidRPr="00AC294F" w:rsidRDefault="007B1EFF" w:rsidP="007B1EFF">
      <w:pPr>
        <w:jc w:val="both"/>
      </w:pPr>
      <w:r w:rsidRPr="00AC294F">
        <w:t xml:space="preserve">1.Полное фирменное наименование: </w:t>
      </w:r>
      <w:r w:rsidRPr="00AC294F">
        <w:rPr>
          <w:rStyle w:val="Subst"/>
        </w:rPr>
        <w:t>Международная компания публичное акционерное общество «Объединённая Компания «РУСАЛ»»</w:t>
      </w:r>
    </w:p>
    <w:p w:rsidR="00346A4B" w:rsidRDefault="007B1EFF" w:rsidP="007B1EFF">
      <w:pPr>
        <w:jc w:val="both"/>
        <w:rPr>
          <w:b/>
          <w:bCs/>
          <w:i/>
          <w:iCs/>
        </w:rPr>
      </w:pPr>
      <w:r w:rsidRPr="00AC294F">
        <w:t xml:space="preserve">Сокращенное фирменное наименование: </w:t>
      </w:r>
      <w:r w:rsidRPr="00AC294F">
        <w:rPr>
          <w:rStyle w:val="Subst"/>
        </w:rPr>
        <w:t>МКПАО «ОК РУСАЛ»</w:t>
      </w:r>
      <w:r w:rsidRPr="00AC294F">
        <w:rPr>
          <w:i/>
          <w:iCs/>
        </w:rPr>
        <w:br/>
      </w:r>
      <w:r w:rsidRPr="00AC294F">
        <w:t xml:space="preserve">Место нахождения: </w:t>
      </w:r>
      <w:r w:rsidR="00A40705" w:rsidRPr="007D1D11">
        <w:rPr>
          <w:b/>
          <w:bCs/>
          <w:i/>
          <w:iCs/>
        </w:rPr>
        <w:t>Российская Федерация, Калининградская область, город Калининград</w:t>
      </w:r>
      <w:r w:rsidR="00346A4B" w:rsidRPr="007D1D11">
        <w:rPr>
          <w:b/>
          <w:bCs/>
          <w:i/>
          <w:iCs/>
        </w:rPr>
        <w:t>, остров Октябрьский</w:t>
      </w:r>
    </w:p>
    <w:p w:rsidR="007B1EFF" w:rsidRPr="00AC294F" w:rsidRDefault="007B1EFF" w:rsidP="007B1EFF">
      <w:pPr>
        <w:jc w:val="both"/>
      </w:pPr>
      <w:r w:rsidRPr="00AC294F">
        <w:t>Идентификационный номер налогоплательщика (ИНН):</w:t>
      </w:r>
      <w:r w:rsidRPr="00AC294F">
        <w:rPr>
          <w:rStyle w:val="Subst"/>
        </w:rPr>
        <w:t xml:space="preserve"> 3906394938</w:t>
      </w:r>
    </w:p>
    <w:p w:rsidR="007B1EFF" w:rsidRPr="00AC294F" w:rsidRDefault="007B1EFF" w:rsidP="007B1EFF">
      <w:pPr>
        <w:jc w:val="both"/>
      </w:pPr>
      <w:r w:rsidRPr="00AC294F">
        <w:lastRenderedPageBreak/>
        <w:t>Основной государственный регистрационный номер (ОГРН):</w:t>
      </w:r>
      <w:r w:rsidRPr="00AC294F">
        <w:rPr>
          <w:rStyle w:val="Subst"/>
        </w:rPr>
        <w:t xml:space="preserve"> 1203900011974</w:t>
      </w:r>
    </w:p>
    <w:p w:rsidR="007B1EFF" w:rsidRPr="00AC294F" w:rsidRDefault="007B1EFF" w:rsidP="007B1EFF">
      <w:pPr>
        <w:jc w:val="both"/>
      </w:pPr>
    </w:p>
    <w:p w:rsidR="007B1EFF" w:rsidRPr="00AC294F" w:rsidRDefault="007B1EFF" w:rsidP="007B1EFF">
      <w:pPr>
        <w:jc w:val="both"/>
        <w:rPr>
          <w:b/>
          <w:bCs/>
          <w:i/>
          <w:iCs/>
        </w:rPr>
      </w:pPr>
      <w:r w:rsidRPr="00AC294F">
        <w:t xml:space="preserve">Вид контроля, </w:t>
      </w:r>
      <w:r>
        <w:t>под которым находится акционер Э</w:t>
      </w:r>
      <w:r w:rsidRPr="00AC294F">
        <w:t xml:space="preserve">митента по отношению к контролирующему его лицу (прямой контроль, косвенный контроль): </w:t>
      </w:r>
      <w:r w:rsidRPr="00AC294F">
        <w:rPr>
          <w:b/>
          <w:bCs/>
          <w:i/>
          <w:iCs/>
        </w:rPr>
        <w:t>прямой</w:t>
      </w:r>
      <w:r w:rsidRPr="00AC294F">
        <w:t xml:space="preserve"> </w:t>
      </w:r>
      <w:r w:rsidRPr="00AC294F">
        <w:rPr>
          <w:b/>
          <w:bCs/>
          <w:i/>
          <w:iCs/>
        </w:rPr>
        <w:t>контроль</w:t>
      </w:r>
    </w:p>
    <w:p w:rsidR="007B1EFF" w:rsidRPr="00AC294F" w:rsidRDefault="007B1EFF" w:rsidP="007B1EFF">
      <w:pPr>
        <w:jc w:val="both"/>
        <w:rPr>
          <w:b/>
          <w:bCs/>
          <w:i/>
          <w:iCs/>
        </w:rPr>
      </w:pPr>
    </w:p>
    <w:p w:rsidR="007B1EFF" w:rsidRPr="00AC294F" w:rsidRDefault="007B1EFF" w:rsidP="007B1EFF">
      <w:pPr>
        <w:jc w:val="both"/>
        <w:rPr>
          <w:rStyle w:val="Subst"/>
        </w:rPr>
      </w:pPr>
      <w:r w:rsidRPr="00AC294F">
        <w:t>Основание, в силу которого лицо, контролирующее</w:t>
      </w:r>
      <w:r>
        <w:t xml:space="preserve"> акционера Э</w:t>
      </w:r>
      <w:r w:rsidRPr="00AC294F">
        <w:t>митента, осуществляет контроль (участие в юридическом лице, явля</w:t>
      </w:r>
      <w:r>
        <w:t>ющемся участником (акционером) Э</w:t>
      </w:r>
      <w:r w:rsidRPr="00AC294F">
        <w:t>митента, заключение договора доверительного управления имуществом, договора простого товарищества, договора поручения, акционерного соглашения, иного соглашения, предметом которого является осуществление прав, удостоверенных акциями (долями) юридического лица, являю</w:t>
      </w:r>
      <w:r w:rsidR="00585374">
        <w:t>щегося участником (акционером) Э</w:t>
      </w:r>
      <w:r w:rsidRPr="00AC294F">
        <w:t>митента):</w:t>
      </w:r>
      <w:r w:rsidR="00585374">
        <w:t xml:space="preserve"> </w:t>
      </w:r>
      <w:r w:rsidRPr="00AC294F">
        <w:rPr>
          <w:rStyle w:val="Subst"/>
        </w:rPr>
        <w:t>Участие в юридическ</w:t>
      </w:r>
      <w:r>
        <w:rPr>
          <w:rStyle w:val="Subst"/>
        </w:rPr>
        <w:t>ом лице, являющемся акционером Э</w:t>
      </w:r>
      <w:r w:rsidRPr="00AC294F">
        <w:rPr>
          <w:rStyle w:val="Subst"/>
        </w:rPr>
        <w:t xml:space="preserve">митента </w:t>
      </w:r>
    </w:p>
    <w:p w:rsidR="007B1EFF" w:rsidRPr="00AC294F" w:rsidRDefault="007B1EFF" w:rsidP="007B1EFF">
      <w:pPr>
        <w:jc w:val="both"/>
      </w:pPr>
    </w:p>
    <w:p w:rsidR="007B1EFF" w:rsidRPr="00AC294F" w:rsidRDefault="007B1EFF" w:rsidP="007B1EFF">
      <w:pPr>
        <w:jc w:val="both"/>
        <w:rPr>
          <w:rStyle w:val="Subst"/>
        </w:rPr>
      </w:pPr>
      <w:r w:rsidRPr="00AC294F">
        <w:t>Признак осуществления лицом, контро</w:t>
      </w:r>
      <w:r>
        <w:t>лирующим участника (акционера) Э</w:t>
      </w:r>
      <w:r w:rsidRPr="00AC294F">
        <w:t>митента, контроля (право распоряжаться более 50 процентами голосов в высшем органе управления юридического лица, являю</w:t>
      </w:r>
      <w:r>
        <w:t>щегося участником (акционером) Э</w:t>
      </w:r>
      <w:r w:rsidRPr="00AC294F">
        <w:t>митента; право назначать (избирать) единоличный исполнительный орган юридического лица, являю</w:t>
      </w:r>
      <w:r>
        <w:t>щегося участником (акционером) Э</w:t>
      </w:r>
      <w:r w:rsidRPr="00AC294F">
        <w:t>митента; право назначать (избирать) более 50 процентов состава коллегиального органа управления юридического лица, являю</w:t>
      </w:r>
      <w:r>
        <w:t>щегося участником (акционером) Э</w:t>
      </w:r>
      <w:r w:rsidRPr="00AC294F">
        <w:t>митента):</w:t>
      </w:r>
      <w:r w:rsidR="00585374">
        <w:t xml:space="preserve"> </w:t>
      </w:r>
      <w:r w:rsidRPr="00AC294F">
        <w:rPr>
          <w:rStyle w:val="Subst"/>
        </w:rPr>
        <w:t>право распоряжаться более 50 процентами голосов в высшем органе управления юридического лица, являю</w:t>
      </w:r>
      <w:r w:rsidR="007B6BD9">
        <w:rPr>
          <w:rStyle w:val="Subst"/>
        </w:rPr>
        <w:t>щегося участником (акционером) Э</w:t>
      </w:r>
      <w:r w:rsidRPr="00AC294F">
        <w:rPr>
          <w:rStyle w:val="Subst"/>
        </w:rPr>
        <w:t>митента</w:t>
      </w:r>
    </w:p>
    <w:p w:rsidR="007B1EFF" w:rsidRPr="00AC294F" w:rsidRDefault="007B1EFF" w:rsidP="007B1EFF">
      <w:pPr>
        <w:jc w:val="both"/>
      </w:pPr>
    </w:p>
    <w:p w:rsidR="007B1EFF" w:rsidRPr="00585374" w:rsidRDefault="007B1EFF" w:rsidP="00585374">
      <w:pPr>
        <w:pStyle w:val="SubHeading"/>
        <w:spacing w:before="0" w:after="0"/>
        <w:jc w:val="both"/>
        <w:rPr>
          <w:b/>
          <w:i/>
        </w:rPr>
      </w:pPr>
      <w:r w:rsidRPr="00AC294F">
        <w:t xml:space="preserve">2.Полное фирменное наименование: </w:t>
      </w:r>
      <w:r w:rsidRPr="00AC294F">
        <w:rPr>
          <w:b/>
          <w:bCs/>
          <w:i/>
          <w:iCs/>
        </w:rPr>
        <w:t>Международная компания публичное акционерное общество «ЭН+ ГРУП»</w:t>
      </w:r>
      <w:r w:rsidRPr="00AC294F">
        <w:rPr>
          <w:i/>
          <w:iCs/>
        </w:rPr>
        <w:br/>
      </w:r>
      <w:r w:rsidRPr="00AC294F">
        <w:t xml:space="preserve">Сокращенное фирменное наименование: </w:t>
      </w:r>
      <w:r w:rsidRPr="00AC294F">
        <w:rPr>
          <w:b/>
          <w:bCs/>
          <w:i/>
          <w:iCs/>
        </w:rPr>
        <w:t>МКПАО «ЭН+ ГРУП»</w:t>
      </w:r>
      <w:r w:rsidRPr="00AC294F">
        <w:rPr>
          <w:i/>
          <w:iCs/>
        </w:rPr>
        <w:br/>
      </w:r>
      <w:r w:rsidRPr="00AC294F">
        <w:t xml:space="preserve">Место нахождения: </w:t>
      </w:r>
      <w:r w:rsidR="00585374" w:rsidRPr="002D5F07">
        <w:rPr>
          <w:rStyle w:val="a7"/>
          <w:i/>
        </w:rPr>
        <w:t>Российская Федерация, Калининградская область, город</w:t>
      </w:r>
      <w:r w:rsidR="00585374">
        <w:rPr>
          <w:rStyle w:val="a7"/>
          <w:i/>
        </w:rPr>
        <w:t xml:space="preserve"> Калининград, остров Октябрьский</w:t>
      </w:r>
    </w:p>
    <w:p w:rsidR="007B1EFF" w:rsidRPr="00AC294F" w:rsidRDefault="007B1EFF" w:rsidP="007B1EFF">
      <w:pPr>
        <w:jc w:val="both"/>
        <w:rPr>
          <w:b/>
          <w:bCs/>
          <w:i/>
          <w:iCs/>
        </w:rPr>
      </w:pPr>
      <w:r w:rsidRPr="00AC294F">
        <w:t xml:space="preserve">Идентификационный номер налогоплательщика (ИНН): </w:t>
      </w:r>
      <w:r w:rsidRPr="00AC294F">
        <w:rPr>
          <w:b/>
          <w:bCs/>
          <w:i/>
          <w:iCs/>
        </w:rPr>
        <w:t>3906382033</w:t>
      </w:r>
    </w:p>
    <w:p w:rsidR="007B1EFF" w:rsidRPr="00AC294F" w:rsidRDefault="007B1EFF" w:rsidP="007B1EFF">
      <w:pPr>
        <w:jc w:val="both"/>
        <w:rPr>
          <w:i/>
          <w:iCs/>
        </w:rPr>
      </w:pPr>
      <w:r w:rsidRPr="00AC294F">
        <w:t>Основной государственный регистрационный номер (ОГРН):</w:t>
      </w:r>
      <w:r w:rsidRPr="00AC294F">
        <w:rPr>
          <w:b/>
          <w:bCs/>
        </w:rPr>
        <w:t xml:space="preserve"> </w:t>
      </w:r>
      <w:r w:rsidRPr="00AC294F">
        <w:rPr>
          <w:b/>
          <w:bCs/>
          <w:i/>
          <w:iCs/>
        </w:rPr>
        <w:t>1193926010398</w:t>
      </w:r>
    </w:p>
    <w:p w:rsidR="007B1EFF" w:rsidRPr="00AC294F" w:rsidRDefault="007B1EFF" w:rsidP="007B1EFF">
      <w:pPr>
        <w:jc w:val="both"/>
        <w:rPr>
          <w:b/>
          <w:bCs/>
          <w:i/>
          <w:iCs/>
        </w:rPr>
      </w:pPr>
      <w:r w:rsidRPr="00AC294F">
        <w:t>Вид контроля, под которым находится</w:t>
      </w:r>
      <w:r>
        <w:t xml:space="preserve"> акционер Э</w:t>
      </w:r>
      <w:r w:rsidRPr="00AC294F">
        <w:t xml:space="preserve">митента по отношению к контролирующему его лицу (прямой контроль, косвенный контроль): </w:t>
      </w:r>
      <w:r w:rsidRPr="00AC294F">
        <w:rPr>
          <w:b/>
          <w:bCs/>
          <w:i/>
          <w:iCs/>
        </w:rPr>
        <w:t>косвенный</w:t>
      </w:r>
      <w:r w:rsidRPr="00AC294F">
        <w:t xml:space="preserve"> </w:t>
      </w:r>
      <w:r w:rsidRPr="00AC294F">
        <w:rPr>
          <w:b/>
          <w:bCs/>
          <w:i/>
          <w:iCs/>
        </w:rPr>
        <w:t>контроль</w:t>
      </w:r>
    </w:p>
    <w:p w:rsidR="007B1EFF" w:rsidRPr="00AC294F" w:rsidRDefault="007B1EFF" w:rsidP="007B1EFF">
      <w:pPr>
        <w:jc w:val="both"/>
        <w:rPr>
          <w:b/>
          <w:bCs/>
          <w:i/>
          <w:iCs/>
        </w:rPr>
      </w:pPr>
    </w:p>
    <w:p w:rsidR="007B1EFF" w:rsidRPr="00AC294F" w:rsidRDefault="00585374" w:rsidP="007B1EFF">
      <w:pPr>
        <w:jc w:val="both"/>
        <w:rPr>
          <w:rStyle w:val="Subst"/>
        </w:rPr>
      </w:pPr>
      <w:r w:rsidRPr="00AC294F">
        <w:t>Основание, в силу которого лицо, контролирующее</w:t>
      </w:r>
      <w:r>
        <w:t xml:space="preserve"> акционера Э</w:t>
      </w:r>
      <w:r w:rsidRPr="00AC294F">
        <w:t>митента, осуществляет контроль (участие в юридическом лице, явля</w:t>
      </w:r>
      <w:r>
        <w:t>ющемся участником (акционером) Э</w:t>
      </w:r>
      <w:r w:rsidRPr="00AC294F">
        <w:t>митента, заключение договора доверительного управления имуществом, договора простого товарищества, договора поручения, акционерного соглашения, иного соглашения, предметом которого является осуществление прав, удостоверенных акциями (долями) юридического лица, являю</w:t>
      </w:r>
      <w:r>
        <w:t>щегося участником (акционером) Э</w:t>
      </w:r>
      <w:r w:rsidRPr="00AC294F">
        <w:t>митента):</w:t>
      </w:r>
      <w:r>
        <w:t xml:space="preserve"> </w:t>
      </w:r>
      <w:r w:rsidR="007B1EFF" w:rsidRPr="00AC294F">
        <w:rPr>
          <w:rStyle w:val="Subst"/>
        </w:rPr>
        <w:t>Участие в юридическ</w:t>
      </w:r>
      <w:r w:rsidR="007B1EFF">
        <w:rPr>
          <w:rStyle w:val="Subst"/>
        </w:rPr>
        <w:t>ом лице, являющемся акционером Э</w:t>
      </w:r>
      <w:r w:rsidR="007B1EFF" w:rsidRPr="00AC294F">
        <w:rPr>
          <w:rStyle w:val="Subst"/>
        </w:rPr>
        <w:t>митента (через МКПАО «ОК РУСАЛ»)</w:t>
      </w:r>
    </w:p>
    <w:p w:rsidR="007B1EFF" w:rsidRPr="00AC294F" w:rsidRDefault="007B1EFF" w:rsidP="007B1EFF">
      <w:pPr>
        <w:jc w:val="both"/>
      </w:pPr>
    </w:p>
    <w:p w:rsidR="007B1EFF" w:rsidRPr="00AC294F" w:rsidRDefault="00585374" w:rsidP="007B1EFF">
      <w:pPr>
        <w:jc w:val="both"/>
        <w:rPr>
          <w:rStyle w:val="Subst"/>
        </w:rPr>
      </w:pPr>
      <w:r w:rsidRPr="00AC294F">
        <w:t>Признак осуществления лицом, контро</w:t>
      </w:r>
      <w:r>
        <w:t>лирующим участника (акционера) Э</w:t>
      </w:r>
      <w:r w:rsidRPr="00AC294F">
        <w:t>митента, контроля (право распоряжаться более 50 процентами голосов в высшем органе управления юридического лица, являю</w:t>
      </w:r>
      <w:r>
        <w:t>щегося участником (акционером) Э</w:t>
      </w:r>
      <w:r w:rsidRPr="00AC294F">
        <w:t>митента; право назначать (избирать) единоличный исполнительный орган юридического лица, являю</w:t>
      </w:r>
      <w:r>
        <w:t>щегося участником (акционером) Э</w:t>
      </w:r>
      <w:r w:rsidRPr="00AC294F">
        <w:t>митента; право назначать (избирать) более 50 процентов состава коллегиального органа управления юридического лица, являю</w:t>
      </w:r>
      <w:r>
        <w:t>щегося участником (акционером) Э</w:t>
      </w:r>
      <w:r w:rsidRPr="00AC294F">
        <w:t>митента):</w:t>
      </w:r>
      <w:r>
        <w:t xml:space="preserve"> </w:t>
      </w:r>
      <w:r w:rsidR="007B1EFF" w:rsidRPr="00AC294F">
        <w:rPr>
          <w:rStyle w:val="Subst"/>
        </w:rPr>
        <w:t>право распоряжаться более 50 процентами голосов в высшем органе управления юридического лица, являющегося участником (акционером) эмитента</w:t>
      </w:r>
    </w:p>
    <w:p w:rsidR="007B1EFF" w:rsidRPr="00AC294F" w:rsidRDefault="007B1EFF" w:rsidP="007B1EFF">
      <w:pPr>
        <w:jc w:val="both"/>
      </w:pPr>
    </w:p>
    <w:p w:rsidR="007B1EFF" w:rsidRPr="00AC294F" w:rsidRDefault="007B1EFF" w:rsidP="007B1EFF">
      <w:pPr>
        <w:jc w:val="both"/>
      </w:pPr>
      <w:r w:rsidRPr="00AC294F">
        <w:t>В случае косвенного контроля - последовательно все подконтрольные лицу, контрол</w:t>
      </w:r>
      <w:r>
        <w:t>ирующему участника (акционера) Э</w:t>
      </w:r>
      <w:r w:rsidRPr="00AC294F">
        <w:t>митента, организации (цепочка организаций, находящихся под прямым или косвенным контролем лица, контролирующего уч</w:t>
      </w:r>
      <w:r>
        <w:t>астника (акционера) Э</w:t>
      </w:r>
      <w:r w:rsidRPr="00AC294F">
        <w:t>митента), через которых лицо, контро</w:t>
      </w:r>
      <w:r>
        <w:t>лирующее участника (акционера) Э</w:t>
      </w:r>
      <w:r w:rsidRPr="00AC294F">
        <w:t xml:space="preserve">митента, осуществляет косвенный контроль </w:t>
      </w:r>
    </w:p>
    <w:p w:rsidR="007B1EFF" w:rsidRPr="00AC294F" w:rsidRDefault="007B1EFF" w:rsidP="007B1EFF">
      <w:pPr>
        <w:jc w:val="both"/>
        <w:rPr>
          <w:rStyle w:val="Subst"/>
          <w:color w:val="000000"/>
        </w:rPr>
      </w:pPr>
      <w:r w:rsidRPr="00AC294F">
        <w:t>Полное фирменное наименование:</w:t>
      </w:r>
      <w:r w:rsidRPr="00AC294F">
        <w:rPr>
          <w:rStyle w:val="Subst"/>
          <w:color w:val="FF0000"/>
        </w:rPr>
        <w:t xml:space="preserve"> </w:t>
      </w:r>
      <w:r w:rsidRPr="00AC294F">
        <w:rPr>
          <w:rStyle w:val="Subst"/>
        </w:rPr>
        <w:t>Международная компания публичное акционерное общество «Объединённая Компания «РУСАЛ»»</w:t>
      </w:r>
      <w:r w:rsidRPr="00AC294F">
        <w:rPr>
          <w:rStyle w:val="Subst"/>
          <w:color w:val="FF0000"/>
        </w:rPr>
        <w:t xml:space="preserve"> </w:t>
      </w:r>
    </w:p>
    <w:p w:rsidR="007B1EFF" w:rsidRPr="00AC294F" w:rsidRDefault="007B1EFF" w:rsidP="007B1EFF">
      <w:pPr>
        <w:jc w:val="both"/>
      </w:pPr>
      <w:r w:rsidRPr="00AC294F">
        <w:t>Сокращенное фирменное наименование:</w:t>
      </w:r>
      <w:r w:rsidRPr="00AC294F">
        <w:rPr>
          <w:rStyle w:val="Subst"/>
        </w:rPr>
        <w:t xml:space="preserve"> МКПАО «ОК РУСАЛ»</w:t>
      </w:r>
    </w:p>
    <w:p w:rsidR="007D1D11" w:rsidRDefault="007B1EFF" w:rsidP="00A40705">
      <w:pPr>
        <w:pStyle w:val="SubHeading"/>
        <w:spacing w:before="0" w:after="0"/>
        <w:jc w:val="both"/>
      </w:pPr>
      <w:r w:rsidRPr="00AC294F">
        <w:rPr>
          <w:sz w:val="22"/>
          <w:szCs w:val="22"/>
        </w:rPr>
        <w:t xml:space="preserve">Место нахождения: </w:t>
      </w:r>
      <w:r w:rsidR="007D1D11" w:rsidRPr="00E01A85">
        <w:rPr>
          <w:b/>
          <w:bCs/>
          <w:i/>
          <w:iCs/>
        </w:rPr>
        <w:t>Российская Федерация, Калининград</w:t>
      </w:r>
      <w:r w:rsidR="007D1D11">
        <w:rPr>
          <w:b/>
          <w:bCs/>
          <w:i/>
          <w:iCs/>
        </w:rPr>
        <w:t>ская область, город Калининград, остров Октябрьский</w:t>
      </w:r>
      <w:r w:rsidR="007D1D11" w:rsidRPr="00AC294F">
        <w:t xml:space="preserve"> </w:t>
      </w:r>
    </w:p>
    <w:p w:rsidR="007B1EFF" w:rsidRPr="00AC294F" w:rsidRDefault="007B1EFF" w:rsidP="00A40705">
      <w:pPr>
        <w:pStyle w:val="SubHeading"/>
        <w:spacing w:before="0" w:after="0"/>
        <w:jc w:val="both"/>
      </w:pPr>
      <w:r w:rsidRPr="00AC294F">
        <w:t xml:space="preserve">Идентификационный номер налогоплательщика (ИНН): </w:t>
      </w:r>
      <w:r w:rsidRPr="00AC294F">
        <w:rPr>
          <w:b/>
          <w:bCs/>
          <w:i/>
          <w:iCs/>
        </w:rPr>
        <w:t>3906394938</w:t>
      </w:r>
    </w:p>
    <w:p w:rsidR="007B1EFF" w:rsidRPr="00AC294F" w:rsidRDefault="007B1EFF" w:rsidP="007B1EFF">
      <w:pPr>
        <w:jc w:val="both"/>
        <w:rPr>
          <w:sz w:val="22"/>
          <w:szCs w:val="22"/>
        </w:rPr>
      </w:pPr>
      <w:r w:rsidRPr="00AC294F">
        <w:t>Основной государственный регистрационный номер (ОГРН):</w:t>
      </w:r>
      <w:r w:rsidRPr="00AC294F">
        <w:rPr>
          <w:b/>
          <w:bCs/>
        </w:rPr>
        <w:t xml:space="preserve"> </w:t>
      </w:r>
      <w:r w:rsidRPr="00AC294F">
        <w:rPr>
          <w:b/>
          <w:bCs/>
          <w:i/>
          <w:iCs/>
        </w:rPr>
        <w:t>1203900011974</w:t>
      </w:r>
    </w:p>
    <w:p w:rsidR="007B1EFF" w:rsidRPr="00AC294F" w:rsidRDefault="007B1EFF" w:rsidP="007B1EFF">
      <w:pPr>
        <w:jc w:val="both"/>
        <w:rPr>
          <w:b/>
          <w:bCs/>
          <w:i/>
          <w:iCs/>
        </w:rPr>
      </w:pPr>
      <w:r>
        <w:t>Иные сведения, указываемые Э</w:t>
      </w:r>
      <w:r w:rsidRPr="00AC294F">
        <w:t xml:space="preserve">митентом по собственному усмотрению: </w:t>
      </w:r>
    </w:p>
    <w:p w:rsidR="007B1EFF" w:rsidRDefault="007B1EFF" w:rsidP="007B1EFF">
      <w:pPr>
        <w:spacing w:after="0"/>
        <w:jc w:val="both"/>
        <w:rPr>
          <w:rStyle w:val="Subst"/>
        </w:rPr>
      </w:pPr>
      <w:r w:rsidRPr="00AC294F">
        <w:rPr>
          <w:rStyle w:val="Subst"/>
        </w:rPr>
        <w:lastRenderedPageBreak/>
        <w:t xml:space="preserve">МКПАО «ЭН+ ГРУП» является владельцем 56,88% акций МКПАО «ОК РУСАЛ»,  осуществляя тем самым косвенный контроль в отношении ПАО «РУСАЛ Братск» через цепочку следующих подконтрольных ему юридических лиц:  </w:t>
      </w:r>
      <w:r w:rsidRPr="00AC294F">
        <w:rPr>
          <w:rStyle w:val="Subst"/>
        </w:rPr>
        <w:br/>
        <w:t>∙ МКПАО «ОК РУСАЛ»;</w:t>
      </w:r>
      <w:r w:rsidRPr="00AC294F">
        <w:rPr>
          <w:rStyle w:val="Subst"/>
        </w:rPr>
        <w:br/>
      </w:r>
      <w:r w:rsidR="004C3936" w:rsidRPr="00AC294F">
        <w:rPr>
          <w:rStyle w:val="Subst"/>
        </w:rPr>
        <w:t xml:space="preserve">∙ </w:t>
      </w:r>
      <w:r w:rsidR="004C3936">
        <w:rPr>
          <w:rStyle w:val="Subst"/>
        </w:rPr>
        <w:t>АО</w:t>
      </w:r>
      <w:r w:rsidRPr="00AC294F">
        <w:rPr>
          <w:rStyle w:val="Subst"/>
        </w:rPr>
        <w:t xml:space="preserve"> «</w:t>
      </w:r>
      <w:r w:rsidR="004C3936">
        <w:rPr>
          <w:rStyle w:val="Subst"/>
        </w:rPr>
        <w:t>РУСАЛ</w:t>
      </w:r>
      <w:r w:rsidRPr="00AC294F">
        <w:rPr>
          <w:rStyle w:val="Subst"/>
        </w:rPr>
        <w:t>».</w:t>
      </w:r>
    </w:p>
    <w:p w:rsidR="007B1EFF" w:rsidRPr="002B617E" w:rsidRDefault="007B1EFF" w:rsidP="007B1EFF">
      <w:pPr>
        <w:spacing w:after="0"/>
        <w:jc w:val="both"/>
      </w:pPr>
    </w:p>
    <w:p w:rsidR="00523128" w:rsidRDefault="007B1EFF" w:rsidP="003C2320">
      <w:pPr>
        <w:jc w:val="both"/>
      </w:pPr>
      <w:r w:rsidRPr="008C5D51">
        <w:t>В период между отчетной датой и датой раскрытия консолидированной финансовой отчетности в составе указанной в данном пункте информаци</w:t>
      </w:r>
      <w:r w:rsidR="003C2320">
        <w:t>и изменения не происходили.</w:t>
      </w:r>
      <w:r w:rsidR="00F60072">
        <w:tab/>
      </w:r>
    </w:p>
    <w:p w:rsidR="00523128" w:rsidRDefault="00523128" w:rsidP="00EE38E8">
      <w:pPr>
        <w:pStyle w:val="2"/>
        <w:spacing w:line="276" w:lineRule="auto"/>
        <w:jc w:val="both"/>
      </w:pPr>
      <w:bookmarkStart w:id="42" w:name="_Toc135299870"/>
      <w:r>
        <w:t>3.3. Сведения о доле участия Российской Федерации, субъекта Российской Федерации или муниципального о</w:t>
      </w:r>
      <w:r w:rsidR="00BB7DDE">
        <w:t>бразования в уставном капитале Э</w:t>
      </w:r>
      <w:r>
        <w:t>митента, наличии специального права (золотой акции)</w:t>
      </w:r>
      <w:bookmarkEnd w:id="42"/>
    </w:p>
    <w:p w:rsidR="00BB7DDE" w:rsidRPr="00A92D59" w:rsidRDefault="00BB7DDE" w:rsidP="00BB7DDE">
      <w:pPr>
        <w:spacing w:before="0" w:after="0"/>
        <w:jc w:val="both"/>
        <w:rPr>
          <w:highlight w:val="yellow"/>
        </w:rPr>
      </w:pPr>
      <w:r w:rsidRPr="00C954A1">
        <w:rPr>
          <w:rStyle w:val="Subst"/>
        </w:rPr>
        <w:t>В уставном капитале Эмитента нет долей, находящихся в собственности Российской Федерации, субъектов Российской Федерации или муниципального образования.</w:t>
      </w:r>
    </w:p>
    <w:p w:rsidR="00BB7DDE" w:rsidRPr="00A92D59" w:rsidRDefault="00BB7DDE" w:rsidP="00BB7DDE">
      <w:pPr>
        <w:spacing w:before="0" w:after="0"/>
        <w:jc w:val="both"/>
      </w:pPr>
    </w:p>
    <w:p w:rsidR="00BB7DDE" w:rsidRPr="00C954A1" w:rsidRDefault="00BB7DDE" w:rsidP="00BB7DDE">
      <w:pPr>
        <w:spacing w:before="0" w:after="0"/>
        <w:jc w:val="both"/>
        <w:rPr>
          <w:rStyle w:val="Subst"/>
        </w:rPr>
      </w:pPr>
      <w:r w:rsidRPr="00A92D59">
        <w:t xml:space="preserve">Размер доли уставного капитала Эмитента, находящейся в государственной собственности (федеральной, субъектов Российской Федерации), муниципальной собственности: </w:t>
      </w:r>
      <w:proofErr w:type="gramStart"/>
      <w:r w:rsidRPr="00C954A1">
        <w:rPr>
          <w:rStyle w:val="Subst"/>
        </w:rPr>
        <w:t>В</w:t>
      </w:r>
      <w:proofErr w:type="gramEnd"/>
      <w:r w:rsidRPr="00C954A1">
        <w:rPr>
          <w:rStyle w:val="Subst"/>
        </w:rPr>
        <w:t xml:space="preserve"> уставном капитале Эмитента нет долей, находящихся в государственной собственности (федеральной, субъектов Российской Федерации), муниципальной собственности.</w:t>
      </w:r>
    </w:p>
    <w:p w:rsidR="00BB7DDE" w:rsidRPr="00A92D59" w:rsidRDefault="00BB7DDE" w:rsidP="00BB7DDE">
      <w:pPr>
        <w:pStyle w:val="SubHeading"/>
        <w:spacing w:before="0" w:after="0"/>
        <w:jc w:val="both"/>
      </w:pPr>
    </w:p>
    <w:p w:rsidR="00BB7DDE" w:rsidRPr="00C954A1" w:rsidRDefault="00BB7DDE" w:rsidP="00BB7DDE">
      <w:pPr>
        <w:pStyle w:val="SubHeading"/>
        <w:spacing w:before="0" w:after="0"/>
        <w:jc w:val="both"/>
      </w:pPr>
      <w:r w:rsidRPr="00A92D59">
        <w:t xml:space="preserve">Сведения об управляющем государственным, муниципальным пакетом акций: </w:t>
      </w:r>
      <w:r w:rsidRPr="00C954A1">
        <w:rPr>
          <w:rStyle w:val="Subst"/>
        </w:rPr>
        <w:t>Указанных лиц нет.</w:t>
      </w:r>
    </w:p>
    <w:p w:rsidR="00BB7DDE" w:rsidRPr="00A92D59" w:rsidRDefault="00BB7DDE" w:rsidP="00BB7DDE">
      <w:pPr>
        <w:pStyle w:val="SubHeading"/>
        <w:spacing w:before="0" w:after="0"/>
        <w:jc w:val="both"/>
      </w:pPr>
    </w:p>
    <w:p w:rsidR="00BB7DDE" w:rsidRPr="00A92D59" w:rsidRDefault="00BB7DDE" w:rsidP="00BB7DDE">
      <w:pPr>
        <w:pStyle w:val="SubHeading"/>
        <w:spacing w:before="0" w:after="0"/>
        <w:jc w:val="both"/>
        <w:rPr>
          <w:highlight w:val="yellow"/>
        </w:rPr>
      </w:pPr>
      <w:r w:rsidRPr="00F77D9F">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r w:rsidRPr="00710604">
        <w:t xml:space="preserve">: </w:t>
      </w:r>
      <w:r w:rsidRPr="00C954A1">
        <w:rPr>
          <w:rStyle w:val="Subst"/>
        </w:rPr>
        <w:t>Указанных лиц нет.</w:t>
      </w:r>
    </w:p>
    <w:p w:rsidR="00BB7DDE" w:rsidRPr="00A92D59" w:rsidRDefault="00BB7DDE" w:rsidP="00BB7DDE">
      <w:pPr>
        <w:pStyle w:val="SubHeading"/>
        <w:spacing w:before="0" w:after="0"/>
        <w:jc w:val="both"/>
      </w:pPr>
    </w:p>
    <w:p w:rsidR="00BB7DDE" w:rsidRPr="00C954A1" w:rsidRDefault="00BB7DDE" w:rsidP="00BB7DDE">
      <w:pPr>
        <w:pStyle w:val="SubHeading"/>
        <w:spacing w:before="0" w:after="0"/>
        <w:jc w:val="both"/>
      </w:pPr>
      <w:r w:rsidRPr="00F77D9F">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w:t>
      </w:r>
      <w:r w:rsidRPr="00710604">
        <w:t>«</w:t>
      </w:r>
      <w:r w:rsidRPr="000252DD">
        <w:t>золотой акции</w:t>
      </w:r>
      <w:r w:rsidRPr="00784675">
        <w:t>»), срок действия специального права (</w:t>
      </w:r>
      <w:r w:rsidRPr="007F3B5C">
        <w:t xml:space="preserve">«золотой акции»): </w:t>
      </w:r>
      <w:r w:rsidRPr="00C954A1">
        <w:rPr>
          <w:rStyle w:val="Subst"/>
        </w:rPr>
        <w:t>Указанное право не предусмотрено.</w:t>
      </w:r>
    </w:p>
    <w:p w:rsidR="00BB7DDE" w:rsidRDefault="00BB7DDE" w:rsidP="00BB7DDE">
      <w:pPr>
        <w:spacing w:before="0" w:after="0"/>
        <w:jc w:val="both"/>
      </w:pPr>
    </w:p>
    <w:p w:rsidR="00BB7DDE" w:rsidRPr="00DF4DBF" w:rsidRDefault="00BB7DDE" w:rsidP="003C2320">
      <w:pPr>
        <w:spacing w:before="0" w:after="0"/>
        <w:jc w:val="both"/>
      </w:pPr>
      <w:r w:rsidRPr="00F77D9F">
        <w:t>В период между отчетной датой и датой раскрытия консолидированной финансовой отчетности в составе указанной в данном пункте инфор</w:t>
      </w:r>
      <w:r w:rsidR="003C2320">
        <w:t>мации изменения не происходили.</w:t>
      </w:r>
    </w:p>
    <w:p w:rsidR="00523128" w:rsidRDefault="00BB7DDE" w:rsidP="00EE38E8">
      <w:pPr>
        <w:pStyle w:val="2"/>
        <w:spacing w:line="276" w:lineRule="auto"/>
        <w:jc w:val="both"/>
      </w:pPr>
      <w:bookmarkStart w:id="43" w:name="_Toc135299871"/>
      <w:r>
        <w:t>3.4. Сделки Э</w:t>
      </w:r>
      <w:r w:rsidR="00523128">
        <w:t>митента, в совершении которых имелась заинтересованность</w:t>
      </w:r>
      <w:bookmarkEnd w:id="43"/>
    </w:p>
    <w:p w:rsidR="00BB7DDE" w:rsidRPr="00B77CA3" w:rsidRDefault="00BB7DDE" w:rsidP="00BB7DDE">
      <w:pPr>
        <w:pStyle w:val="2"/>
        <w:spacing w:before="0"/>
        <w:jc w:val="both"/>
        <w:rPr>
          <w:rStyle w:val="Subst"/>
          <w:sz w:val="20"/>
          <w:szCs w:val="20"/>
        </w:rPr>
      </w:pPr>
      <w:bookmarkStart w:id="44" w:name="_Toc104794853"/>
      <w:bookmarkStart w:id="45" w:name="_Toc134101277"/>
      <w:bookmarkStart w:id="46" w:name="_Toc135299872"/>
      <w:r w:rsidRPr="00B77CA3">
        <w:rPr>
          <w:rStyle w:val="Subst"/>
          <w:b/>
          <w:bCs/>
          <w:sz w:val="20"/>
          <w:szCs w:val="20"/>
        </w:rPr>
        <w:t>Информация в настоящем пункте не</w:t>
      </w:r>
      <w:r>
        <w:rPr>
          <w:rStyle w:val="Subst"/>
          <w:b/>
          <w:bCs/>
          <w:sz w:val="20"/>
          <w:szCs w:val="20"/>
        </w:rPr>
        <w:t xml:space="preserve"> приводится в связи с тем, что </w:t>
      </w:r>
      <w:r w:rsidRPr="00B77CA3">
        <w:rPr>
          <w:rStyle w:val="Subst"/>
          <w:b/>
          <w:bCs/>
          <w:sz w:val="20"/>
          <w:szCs w:val="20"/>
        </w:rPr>
        <w:t>у Эмитента отсутствуют акции, допущенные к организованным торгам</w:t>
      </w:r>
      <w:bookmarkEnd w:id="44"/>
      <w:bookmarkEnd w:id="45"/>
      <w:bookmarkEnd w:id="46"/>
      <w:r w:rsidRPr="00B77CA3">
        <w:rPr>
          <w:rStyle w:val="Subst"/>
          <w:sz w:val="20"/>
          <w:szCs w:val="20"/>
        </w:rPr>
        <w:t xml:space="preserve"> </w:t>
      </w:r>
    </w:p>
    <w:p w:rsidR="00523128" w:rsidRDefault="00523128" w:rsidP="00EE38E8">
      <w:pPr>
        <w:pStyle w:val="2"/>
        <w:spacing w:after="0" w:line="276" w:lineRule="auto"/>
        <w:jc w:val="both"/>
      </w:pPr>
      <w:bookmarkStart w:id="47" w:name="_Toc135299873"/>
      <w:r>
        <w:t>3.5. Кр</w:t>
      </w:r>
      <w:r w:rsidR="00BB7DDE">
        <w:t>упные сделки Э</w:t>
      </w:r>
      <w:r>
        <w:t>митента</w:t>
      </w:r>
      <w:bookmarkEnd w:id="47"/>
    </w:p>
    <w:p w:rsidR="00BB7DDE" w:rsidRDefault="00BB7DDE" w:rsidP="00BB7DDE">
      <w:pPr>
        <w:pStyle w:val="2"/>
        <w:spacing w:before="0" w:after="0"/>
        <w:jc w:val="both"/>
        <w:rPr>
          <w:rStyle w:val="Subst"/>
          <w:sz w:val="20"/>
          <w:szCs w:val="20"/>
        </w:rPr>
      </w:pPr>
      <w:bookmarkStart w:id="48" w:name="_Toc134101279"/>
      <w:bookmarkStart w:id="49" w:name="_Toc135299874"/>
      <w:r w:rsidRPr="00B77CA3">
        <w:rPr>
          <w:rStyle w:val="Subst"/>
          <w:b/>
          <w:bCs/>
          <w:sz w:val="20"/>
          <w:szCs w:val="20"/>
        </w:rPr>
        <w:t>Информация в настоящем пункте не</w:t>
      </w:r>
      <w:r>
        <w:rPr>
          <w:rStyle w:val="Subst"/>
          <w:b/>
          <w:bCs/>
          <w:sz w:val="20"/>
          <w:szCs w:val="20"/>
        </w:rPr>
        <w:t xml:space="preserve"> приводится в связи с тем, что </w:t>
      </w:r>
      <w:r w:rsidRPr="00B77CA3">
        <w:rPr>
          <w:rStyle w:val="Subst"/>
          <w:b/>
          <w:bCs/>
          <w:sz w:val="20"/>
          <w:szCs w:val="20"/>
        </w:rPr>
        <w:t>у Эмитента отсутствуют акции, допущенные к организованным торгам</w:t>
      </w:r>
      <w:bookmarkEnd w:id="48"/>
      <w:bookmarkEnd w:id="49"/>
      <w:r w:rsidRPr="00B77CA3">
        <w:rPr>
          <w:rStyle w:val="Subst"/>
          <w:sz w:val="20"/>
          <w:szCs w:val="20"/>
        </w:rPr>
        <w:t xml:space="preserve"> </w:t>
      </w:r>
    </w:p>
    <w:p w:rsidR="00A40705" w:rsidRPr="00A40705" w:rsidRDefault="00A40705" w:rsidP="00A40705"/>
    <w:p w:rsidR="00523128" w:rsidRDefault="00523128">
      <w:pPr>
        <w:pStyle w:val="1"/>
      </w:pPr>
      <w:bookmarkStart w:id="50" w:name="_Toc135299875"/>
      <w:r>
        <w:t>Раздел</w:t>
      </w:r>
      <w:r w:rsidR="00BB7DDE">
        <w:t xml:space="preserve"> 4. Дополнительные сведения об Э</w:t>
      </w:r>
      <w:r>
        <w:t>митенте и о размещенных им ценных бумагах</w:t>
      </w:r>
      <w:bookmarkEnd w:id="50"/>
    </w:p>
    <w:p w:rsidR="00523128" w:rsidRDefault="00BB7DDE" w:rsidP="00EE38E8">
      <w:pPr>
        <w:pStyle w:val="2"/>
        <w:spacing w:line="276" w:lineRule="auto"/>
        <w:jc w:val="both"/>
      </w:pPr>
      <w:bookmarkStart w:id="51" w:name="_Toc135299876"/>
      <w:r>
        <w:t>4.1. Подконтрольные Э</w:t>
      </w:r>
      <w:r w:rsidR="00523128">
        <w:t>митенту организации, имеющие для него существенное значение</w:t>
      </w:r>
      <w:bookmarkEnd w:id="51"/>
    </w:p>
    <w:p w:rsidR="00523128" w:rsidRDefault="00BB7DDE" w:rsidP="00BB7DDE">
      <w:pPr>
        <w:ind w:left="200" w:hanging="200"/>
        <w:jc w:val="both"/>
        <w:rPr>
          <w:rStyle w:val="Subst"/>
        </w:rPr>
      </w:pPr>
      <w:r>
        <w:rPr>
          <w:rStyle w:val="Subst"/>
        </w:rPr>
        <w:t>Эмитент не имеет подконтрольных организаций, имеющих для него существенное значение.</w:t>
      </w:r>
    </w:p>
    <w:p w:rsidR="00BB7DDE" w:rsidRDefault="00BB7DDE">
      <w:pPr>
        <w:ind w:left="200"/>
      </w:pPr>
    </w:p>
    <w:p w:rsidR="00BB7DDE" w:rsidRPr="00F77D9F" w:rsidRDefault="00BB7DDE" w:rsidP="00BB7DDE">
      <w:pPr>
        <w:spacing w:before="0" w:after="0"/>
        <w:jc w:val="both"/>
      </w:pPr>
      <w:r w:rsidRPr="00F77D9F">
        <w:t>В период между отчетной датой и датой раскрытия консолидированной финансовой отчетности в составе указанной в данном пункте информации изменения не происходили.</w:t>
      </w:r>
    </w:p>
    <w:p w:rsidR="00523128" w:rsidRDefault="00523128" w:rsidP="00EE38E8">
      <w:pPr>
        <w:pStyle w:val="2"/>
        <w:spacing w:line="276" w:lineRule="auto"/>
        <w:jc w:val="both"/>
      </w:pPr>
      <w:bookmarkStart w:id="52" w:name="_Toc135299877"/>
      <w:r>
        <w:t>4.2. Дополни</w:t>
      </w:r>
      <w:r w:rsidR="00BB7DDE">
        <w:t>тельные сведения, раскрываемые Э</w:t>
      </w:r>
      <w:r>
        <w:t>митентами зеленых облигаций, социальных облигаций, облигаций устойчивого развития, адаптационных облигаций</w:t>
      </w:r>
      <w:bookmarkEnd w:id="52"/>
    </w:p>
    <w:p w:rsidR="00523128" w:rsidRDefault="00BB7DDE" w:rsidP="00924A50">
      <w:r>
        <w:rPr>
          <w:rStyle w:val="Subst"/>
        </w:rPr>
        <w:t xml:space="preserve">ПАО «РУСАЛ Братск» </w:t>
      </w:r>
      <w:r>
        <w:rPr>
          <w:b/>
          <w:i/>
        </w:rPr>
        <w:t>не является Э</w:t>
      </w:r>
      <w:r w:rsidRPr="005C4333">
        <w:rPr>
          <w:b/>
          <w:i/>
        </w:rPr>
        <w:t>митентом зеленых облигаций, социальных облигаций, облигаций устойчивого развития, адаптационных облигаций</w:t>
      </w:r>
      <w:r>
        <w:rPr>
          <w:b/>
          <w:i/>
        </w:rPr>
        <w:t>.</w:t>
      </w:r>
    </w:p>
    <w:p w:rsidR="00523128" w:rsidRDefault="00523128" w:rsidP="00EE38E8">
      <w:pPr>
        <w:pStyle w:val="2"/>
        <w:spacing w:line="276" w:lineRule="auto"/>
        <w:jc w:val="both"/>
      </w:pPr>
      <w:bookmarkStart w:id="53" w:name="_Toc135299878"/>
      <w:r>
        <w:t xml:space="preserve">4.2.1. Информация о реализации проекта (проектов), для финансирования и (или) </w:t>
      </w:r>
      <w:r>
        <w:lastRenderedPageBreak/>
        <w:t>рефинансирования которого (которых) используются денежные средства, полученные от размещения зеленых облигаций, социальных облигаций, облигаций устойчивого развития, адаптационных облигаций</w:t>
      </w:r>
      <w:bookmarkEnd w:id="53"/>
    </w:p>
    <w:p w:rsidR="00924A50" w:rsidRPr="003E0617" w:rsidRDefault="00924A50" w:rsidP="00924A50">
      <w:pPr>
        <w:spacing w:before="0" w:after="0"/>
        <w:jc w:val="both"/>
      </w:pPr>
      <w:r w:rsidRPr="00924A50">
        <w:t xml:space="preserve">Информация в отношении проекта (проектов), для финансирования и (или) рефинансирования которого (которых) используются денежные средства, полученные от размещения зеленых облигаций, социальных облигаций, облигаций устойчивого развития, адаптационных облигаций: </w:t>
      </w:r>
      <w:r w:rsidRPr="005C4333">
        <w:rPr>
          <w:b/>
          <w:i/>
        </w:rPr>
        <w:t xml:space="preserve">Информация не указывается в связи с тем, что </w:t>
      </w:r>
      <w:r>
        <w:rPr>
          <w:b/>
          <w:i/>
        </w:rPr>
        <w:t>ПАО «РУСАЛ Братск» не является Э</w:t>
      </w:r>
      <w:r w:rsidRPr="005C4333">
        <w:rPr>
          <w:b/>
          <w:i/>
        </w:rPr>
        <w:t>митентом зеленых облигаций, социальных облигаций, облигаций устойчивого развития, адаптационных облигаций.</w:t>
      </w:r>
    </w:p>
    <w:p w:rsidR="00523128" w:rsidRDefault="00924A50" w:rsidP="00EE38E8">
      <w:pPr>
        <w:pStyle w:val="2"/>
        <w:spacing w:line="276" w:lineRule="auto"/>
        <w:jc w:val="both"/>
      </w:pPr>
      <w:bookmarkStart w:id="54" w:name="_Toc135299879"/>
      <w:r>
        <w:t>4.2.2. Описание политики Э</w:t>
      </w:r>
      <w:r w:rsidR="00523128">
        <w:t>митента по управлению денежными средствами, полученными от размещения зеленых облигаций, социальных облигаций, облигаций устойчивого развития, адаптационных облигаций</w:t>
      </w:r>
      <w:bookmarkEnd w:id="54"/>
    </w:p>
    <w:p w:rsidR="00924A50" w:rsidRPr="006B01E0" w:rsidRDefault="00924A50" w:rsidP="00924A50">
      <w:pPr>
        <w:spacing w:before="0" w:after="0"/>
        <w:jc w:val="both"/>
      </w:pPr>
      <w:r>
        <w:t>Описание политики Э</w:t>
      </w:r>
      <w:r w:rsidRPr="006B01E0">
        <w:t xml:space="preserve">митента по управлению денежными средствами, полученными от размещения зеленых облигаций, социальных облигаций, облигаций устойчивого развития, адаптационных облигаций: </w:t>
      </w:r>
      <w:r w:rsidRPr="005C4333">
        <w:rPr>
          <w:b/>
          <w:i/>
        </w:rPr>
        <w:t xml:space="preserve">Информация не указывается в связи с тем, что </w:t>
      </w:r>
      <w:r>
        <w:rPr>
          <w:b/>
          <w:i/>
        </w:rPr>
        <w:t>ПАО «РУСАЛ Братск» не является Э</w:t>
      </w:r>
      <w:r w:rsidRPr="005C4333">
        <w:rPr>
          <w:b/>
          <w:i/>
        </w:rPr>
        <w:t>митентом зеленых облигаций, социальных облигаций, облигаций устойчивого развития, адаптационных облигаций.</w:t>
      </w:r>
    </w:p>
    <w:p w:rsidR="00924A50" w:rsidRDefault="00523128" w:rsidP="00EE38E8">
      <w:pPr>
        <w:pStyle w:val="2"/>
        <w:spacing w:line="276" w:lineRule="auto"/>
        <w:jc w:val="both"/>
      </w:pPr>
      <w:bookmarkStart w:id="55" w:name="_Toc135299880"/>
      <w:r>
        <w:t>4.2.3. Отчет об использовании денежных средств, полученных от размещения зеленых облигаций, социальных облигаций, облигаций устойчивого развития, адаптационных облигаций</w:t>
      </w:r>
      <w:bookmarkEnd w:id="55"/>
    </w:p>
    <w:p w:rsidR="00924A50" w:rsidRPr="00924A50" w:rsidRDefault="00924A50" w:rsidP="00924A50">
      <w:pPr>
        <w:pStyle w:val="2"/>
        <w:spacing w:before="0"/>
        <w:jc w:val="both"/>
        <w:rPr>
          <w:bCs w:val="0"/>
          <w:i/>
          <w:sz w:val="20"/>
          <w:szCs w:val="20"/>
        </w:rPr>
      </w:pPr>
      <w:bookmarkStart w:id="56" w:name="_Toc134101286"/>
      <w:bookmarkStart w:id="57" w:name="_Toc135299881"/>
      <w:r w:rsidRPr="00924A50">
        <w:rPr>
          <w:b w:val="0"/>
          <w:bCs w:val="0"/>
          <w:sz w:val="20"/>
          <w:szCs w:val="20"/>
        </w:rPr>
        <w:t>Отчет об использовании денежных средств, полученных от размещения зеленых облигаций, социальных облигаций, облигаций устойчивого развития, адаптационных облигаций:</w:t>
      </w:r>
      <w:r w:rsidRPr="00924A50">
        <w:t xml:space="preserve"> </w:t>
      </w:r>
      <w:r w:rsidRPr="00924A50">
        <w:rPr>
          <w:bCs w:val="0"/>
          <w:i/>
          <w:sz w:val="20"/>
          <w:szCs w:val="20"/>
        </w:rPr>
        <w:t xml:space="preserve">Информация не указывается в связи с тем, что </w:t>
      </w:r>
      <w:r>
        <w:rPr>
          <w:bCs w:val="0"/>
          <w:i/>
          <w:sz w:val="20"/>
          <w:szCs w:val="20"/>
        </w:rPr>
        <w:t>ПАО «РУСАЛ Братск» не является Э</w:t>
      </w:r>
      <w:r w:rsidRPr="00924A50">
        <w:rPr>
          <w:bCs w:val="0"/>
          <w:i/>
          <w:sz w:val="20"/>
          <w:szCs w:val="20"/>
        </w:rPr>
        <w:t>митентом зеленых облигаций, социальных облигаций, облигаций устойчивого развития, адаптационных облигаций.</w:t>
      </w:r>
      <w:bookmarkEnd w:id="56"/>
      <w:bookmarkEnd w:id="57"/>
    </w:p>
    <w:p w:rsidR="00523128" w:rsidRDefault="00523128" w:rsidP="00EE38E8">
      <w:pPr>
        <w:pStyle w:val="2"/>
        <w:spacing w:line="276" w:lineRule="auto"/>
      </w:pPr>
      <w:bookmarkStart w:id="58" w:name="_Toc135299882"/>
      <w:r>
        <w:t>4.2(1). Дополни</w:t>
      </w:r>
      <w:r w:rsidR="005461CD">
        <w:t>тельные сведения, раскрываемые Э</w:t>
      </w:r>
      <w:r>
        <w:t>митентами инфраструктурных облигаций</w:t>
      </w:r>
      <w:bookmarkEnd w:id="58"/>
    </w:p>
    <w:p w:rsidR="00523128" w:rsidRDefault="005461CD">
      <w:pPr>
        <w:ind w:left="200"/>
        <w:rPr>
          <w:b/>
          <w:i/>
        </w:rPr>
      </w:pPr>
      <w:r w:rsidRPr="005461CD">
        <w:rPr>
          <w:b/>
          <w:i/>
        </w:rPr>
        <w:t>ПАО «РУСАЛ Братск»</w:t>
      </w:r>
      <w:r>
        <w:t xml:space="preserve"> </w:t>
      </w:r>
      <w:r w:rsidR="004C3936">
        <w:rPr>
          <w:b/>
          <w:i/>
        </w:rPr>
        <w:t>не является Э</w:t>
      </w:r>
      <w:r w:rsidRPr="005C4333">
        <w:rPr>
          <w:b/>
          <w:i/>
        </w:rPr>
        <w:t>митентом инфраструктурных облигаций.</w:t>
      </w:r>
    </w:p>
    <w:p w:rsidR="005461CD" w:rsidRDefault="005461CD">
      <w:pPr>
        <w:ind w:left="200"/>
        <w:rPr>
          <w:b/>
          <w:i/>
        </w:rPr>
      </w:pPr>
    </w:p>
    <w:p w:rsidR="005461CD" w:rsidRPr="009D1F12" w:rsidRDefault="005461CD" w:rsidP="00EE38E8">
      <w:pPr>
        <w:pStyle w:val="2"/>
        <w:spacing w:before="0" w:after="0" w:line="276" w:lineRule="auto"/>
        <w:jc w:val="both"/>
      </w:pPr>
      <w:bookmarkStart w:id="59" w:name="_Toc132387404"/>
      <w:bookmarkStart w:id="60" w:name="_Toc135299883"/>
      <w:r w:rsidRPr="009D1F12">
        <w:t>4.2</w:t>
      </w:r>
      <w:r>
        <w:t>(1)</w:t>
      </w:r>
      <w:r w:rsidRPr="009D1F12">
        <w:t>.</w:t>
      </w:r>
      <w:r>
        <w:t>1.</w:t>
      </w:r>
      <w:r w:rsidRPr="009D1F12">
        <w:t xml:space="preserve"> </w:t>
      </w:r>
      <w:r w:rsidRPr="007B5CCE">
        <w:t>Информация о целевом использовании денежных средств, полученных от размещения инфраструктурных облигаций</w:t>
      </w:r>
      <w:bookmarkEnd w:id="59"/>
      <w:bookmarkEnd w:id="60"/>
    </w:p>
    <w:p w:rsidR="005461CD" w:rsidRPr="007B5CCE" w:rsidRDefault="005461CD" w:rsidP="00480107">
      <w:pPr>
        <w:spacing w:before="0" w:after="0"/>
        <w:jc w:val="both"/>
      </w:pPr>
      <w:r w:rsidRPr="007B5CCE">
        <w:t>Информация в отношении целевого использования денежных средств, полученных от размещения инфраструктурных облигаций:</w:t>
      </w:r>
      <w:r w:rsidRPr="007B5CCE">
        <w:rPr>
          <w:b/>
          <w:i/>
        </w:rPr>
        <w:t xml:space="preserve"> </w:t>
      </w:r>
      <w:r w:rsidRPr="005C4333">
        <w:rPr>
          <w:b/>
          <w:i/>
        </w:rPr>
        <w:t xml:space="preserve">Информация не указывается в связи с тем, что </w:t>
      </w:r>
      <w:r>
        <w:rPr>
          <w:b/>
          <w:i/>
        </w:rPr>
        <w:t>ПАО «РУСАЛ Братск» не является Э</w:t>
      </w:r>
      <w:r w:rsidRPr="005C4333">
        <w:rPr>
          <w:b/>
          <w:i/>
        </w:rPr>
        <w:t>митентом инфраструктурных облигаций.</w:t>
      </w:r>
    </w:p>
    <w:p w:rsidR="005461CD" w:rsidRPr="003E0617" w:rsidRDefault="005461CD" w:rsidP="00480107">
      <w:pPr>
        <w:jc w:val="both"/>
      </w:pPr>
    </w:p>
    <w:p w:rsidR="005461CD" w:rsidRPr="009D1F12" w:rsidRDefault="005461CD" w:rsidP="00EE38E8">
      <w:pPr>
        <w:pStyle w:val="2"/>
        <w:spacing w:before="0" w:after="0" w:line="276" w:lineRule="auto"/>
        <w:jc w:val="both"/>
      </w:pPr>
      <w:bookmarkStart w:id="61" w:name="_Toc132387405"/>
      <w:bookmarkStart w:id="62" w:name="_Toc135299884"/>
      <w:r w:rsidRPr="009D1F12">
        <w:t>4.2</w:t>
      </w:r>
      <w:r>
        <w:t>(1)</w:t>
      </w:r>
      <w:r w:rsidRPr="009D1F12">
        <w:t>.</w:t>
      </w:r>
      <w:r w:rsidRPr="00277BA5">
        <w:t>2</w:t>
      </w:r>
      <w:r>
        <w:t>.</w:t>
      </w:r>
      <w:r w:rsidRPr="009D1F12">
        <w:t xml:space="preserve"> </w:t>
      </w:r>
      <w:r w:rsidRPr="007B5CCE">
        <w:t>Информация о реализации инфраструктурного проекта</w:t>
      </w:r>
      <w:bookmarkEnd w:id="61"/>
      <w:bookmarkEnd w:id="62"/>
    </w:p>
    <w:p w:rsidR="005461CD" w:rsidRDefault="005461CD" w:rsidP="00480107">
      <w:pPr>
        <w:spacing w:before="0" w:after="0"/>
        <w:jc w:val="both"/>
        <w:rPr>
          <w:b/>
          <w:i/>
        </w:rPr>
      </w:pPr>
      <w:r w:rsidRPr="007B5CCE">
        <w:t xml:space="preserve">Информация в отношении </w:t>
      </w:r>
      <w:r w:rsidRPr="00277BA5">
        <w:t>реализации инфраструктурного проекта</w:t>
      </w:r>
      <w:r w:rsidRPr="007B5CCE">
        <w:t>:</w:t>
      </w:r>
      <w:r w:rsidRPr="00277BA5">
        <w:t xml:space="preserve"> </w:t>
      </w:r>
      <w:r w:rsidRPr="005C4333">
        <w:rPr>
          <w:b/>
          <w:i/>
        </w:rPr>
        <w:t xml:space="preserve">Информация не указывается в связи с тем, что </w:t>
      </w:r>
      <w:r>
        <w:rPr>
          <w:b/>
          <w:i/>
        </w:rPr>
        <w:t>ПАО «РУСАЛ Братск» не является Э</w:t>
      </w:r>
      <w:r w:rsidRPr="005C4333">
        <w:rPr>
          <w:b/>
          <w:i/>
        </w:rPr>
        <w:t>митентом инфраструктурных облигаций.</w:t>
      </w:r>
    </w:p>
    <w:p w:rsidR="005461CD" w:rsidRDefault="005461CD" w:rsidP="00480107">
      <w:pPr>
        <w:spacing w:before="0" w:after="0"/>
        <w:jc w:val="both"/>
      </w:pPr>
    </w:p>
    <w:p w:rsidR="005461CD" w:rsidRPr="009D1F12" w:rsidRDefault="005461CD" w:rsidP="00EE38E8">
      <w:pPr>
        <w:pStyle w:val="2"/>
        <w:spacing w:before="0" w:after="0" w:line="276" w:lineRule="auto"/>
        <w:jc w:val="both"/>
      </w:pPr>
      <w:bookmarkStart w:id="63" w:name="_Toc132387406"/>
      <w:bookmarkStart w:id="64" w:name="_Toc135299885"/>
      <w:r w:rsidRPr="009D1F12">
        <w:t>4.2</w:t>
      </w:r>
      <w:r>
        <w:t>(</w:t>
      </w:r>
      <w:r w:rsidRPr="00277BA5">
        <w:t>2</w:t>
      </w:r>
      <w:r>
        <w:t>)</w:t>
      </w:r>
      <w:r w:rsidRPr="009D1F12">
        <w:t xml:space="preserve">. </w:t>
      </w:r>
      <w:r w:rsidRPr="00277BA5">
        <w:t>Дополни</w:t>
      </w:r>
      <w:r>
        <w:t>тельные сведения, раскрываемые Э</w:t>
      </w:r>
      <w:r w:rsidRPr="00277BA5">
        <w:t>митентами облигаций, связанных с целями устойчивого развития</w:t>
      </w:r>
      <w:bookmarkEnd w:id="63"/>
      <w:bookmarkEnd w:id="64"/>
    </w:p>
    <w:p w:rsidR="005461CD" w:rsidRDefault="00480107" w:rsidP="00480107">
      <w:pPr>
        <w:spacing w:before="0" w:after="0"/>
        <w:jc w:val="both"/>
        <w:rPr>
          <w:b/>
          <w:i/>
        </w:rPr>
      </w:pPr>
      <w:r>
        <w:rPr>
          <w:b/>
          <w:i/>
        </w:rPr>
        <w:t>ПАО «РУСАЛ Братск» не является Э</w:t>
      </w:r>
      <w:r w:rsidR="005461CD" w:rsidRPr="005C4333">
        <w:rPr>
          <w:b/>
          <w:i/>
        </w:rPr>
        <w:t>митентом облигаций, связанных с целями устойчивого развития.</w:t>
      </w:r>
    </w:p>
    <w:p w:rsidR="005461CD" w:rsidRPr="007B5CCE" w:rsidRDefault="005461CD" w:rsidP="00480107">
      <w:pPr>
        <w:spacing w:before="0" w:after="0"/>
        <w:jc w:val="both"/>
      </w:pPr>
    </w:p>
    <w:p w:rsidR="005461CD" w:rsidRPr="009D1F12" w:rsidRDefault="005461CD" w:rsidP="00EE38E8">
      <w:pPr>
        <w:pStyle w:val="2"/>
        <w:spacing w:before="0" w:after="0" w:line="276" w:lineRule="auto"/>
        <w:jc w:val="both"/>
      </w:pPr>
      <w:bookmarkStart w:id="65" w:name="_Toc132387407"/>
      <w:bookmarkStart w:id="66" w:name="_Toc135299886"/>
      <w:r w:rsidRPr="009D1F12">
        <w:t>4.2</w:t>
      </w:r>
      <w:r>
        <w:t>(</w:t>
      </w:r>
      <w:r w:rsidRPr="00277BA5">
        <w:t>2</w:t>
      </w:r>
      <w:r>
        <w:t>)</w:t>
      </w:r>
      <w:r w:rsidRPr="009D1F12">
        <w:t>.</w:t>
      </w:r>
      <w:r>
        <w:t>1.</w:t>
      </w:r>
      <w:r w:rsidRPr="009D1F12">
        <w:t xml:space="preserve"> </w:t>
      </w:r>
      <w:r w:rsidRPr="00277BA5">
        <w:t xml:space="preserve">Описание </w:t>
      </w:r>
      <w:r w:rsidR="00480107">
        <w:t>стратегии устойчивого развития Э</w:t>
      </w:r>
      <w:r w:rsidRPr="00277BA5">
        <w:t>митента</w:t>
      </w:r>
      <w:bookmarkEnd w:id="65"/>
      <w:bookmarkEnd w:id="66"/>
    </w:p>
    <w:p w:rsidR="005461CD" w:rsidRDefault="005461CD" w:rsidP="00480107">
      <w:pPr>
        <w:spacing w:before="0" w:after="0"/>
        <w:jc w:val="both"/>
        <w:rPr>
          <w:b/>
          <w:i/>
        </w:rPr>
      </w:pPr>
      <w:r>
        <w:t>С</w:t>
      </w:r>
      <w:r w:rsidRPr="00277BA5">
        <w:t>сылка на документ (документы), содержащий (содержащие) описание стратегии по вопросам устойчивого развития (с</w:t>
      </w:r>
      <w:r w:rsidR="00480107">
        <w:t>тратегии устойчивого развития) Э</w:t>
      </w:r>
      <w:r w:rsidRPr="00277BA5">
        <w:t xml:space="preserve">митента, раскрытый (раскрытые) на странице в сети </w:t>
      </w:r>
      <w:r>
        <w:t>«</w:t>
      </w:r>
      <w:r w:rsidRPr="00277BA5">
        <w:t>Интернет</w:t>
      </w:r>
      <w:r>
        <w:t>»</w:t>
      </w:r>
      <w:r w:rsidRPr="00277BA5">
        <w:t xml:space="preserve">: </w:t>
      </w:r>
      <w:r w:rsidRPr="005C4333">
        <w:rPr>
          <w:b/>
          <w:i/>
        </w:rPr>
        <w:t xml:space="preserve">Информация не указывается в связи с тем, что </w:t>
      </w:r>
      <w:r w:rsidR="00480107">
        <w:rPr>
          <w:b/>
          <w:i/>
        </w:rPr>
        <w:t>ПАО «РУСАЛ Братск» не является Э</w:t>
      </w:r>
      <w:r w:rsidRPr="005C4333">
        <w:rPr>
          <w:b/>
          <w:i/>
        </w:rPr>
        <w:t>митентом облигаций, связанных с целями устойчивого развития.</w:t>
      </w:r>
    </w:p>
    <w:p w:rsidR="005461CD" w:rsidRPr="007B5CCE" w:rsidRDefault="005461CD" w:rsidP="00480107">
      <w:pPr>
        <w:spacing w:before="0" w:after="0"/>
        <w:jc w:val="both"/>
      </w:pPr>
    </w:p>
    <w:p w:rsidR="005461CD" w:rsidRPr="005C7486" w:rsidRDefault="005461CD" w:rsidP="00EE38E8">
      <w:pPr>
        <w:pStyle w:val="2"/>
        <w:spacing w:before="0" w:after="0" w:line="276" w:lineRule="auto"/>
        <w:jc w:val="both"/>
      </w:pPr>
      <w:bookmarkStart w:id="67" w:name="_Toc132387408"/>
      <w:bookmarkStart w:id="68" w:name="_Toc135299887"/>
      <w:r w:rsidRPr="009D1F12">
        <w:t>4.2</w:t>
      </w:r>
      <w:r>
        <w:t>(</w:t>
      </w:r>
      <w:r w:rsidRPr="00277BA5">
        <w:t>2</w:t>
      </w:r>
      <w:r>
        <w:t>)</w:t>
      </w:r>
      <w:r w:rsidRPr="009D1F12">
        <w:t>.</w:t>
      </w:r>
      <w:r w:rsidRPr="00DA2EEE">
        <w:t>2</w:t>
      </w:r>
      <w:r>
        <w:t>.</w:t>
      </w:r>
      <w:r w:rsidRPr="009D1F12">
        <w:t xml:space="preserve"> </w:t>
      </w:r>
      <w:r w:rsidRPr="00DA2EEE">
        <w:t>Информация о текущем (фактическом) значении ключевого показат</w:t>
      </w:r>
      <w:r w:rsidR="00480107">
        <w:t>еля (показателей) деятельности Э</w:t>
      </w:r>
      <w:r w:rsidRPr="00DA2EEE">
        <w:t>митента, связанного с достижением целей устойчивого развития</w:t>
      </w:r>
      <w:bookmarkEnd w:id="67"/>
      <w:bookmarkEnd w:id="68"/>
    </w:p>
    <w:p w:rsidR="005461CD" w:rsidRPr="00DA2EEE" w:rsidRDefault="005461CD" w:rsidP="00480107">
      <w:pPr>
        <w:spacing w:before="0" w:after="0"/>
        <w:jc w:val="both"/>
      </w:pPr>
      <w:r w:rsidRPr="00DA2EEE">
        <w:t>Информация в отношении текущего значения ключевого показателя (п</w:t>
      </w:r>
      <w:r w:rsidR="00480107">
        <w:t>оказателей) деятельности Э</w:t>
      </w:r>
      <w:r w:rsidRPr="00DA2EEE">
        <w:t xml:space="preserve">митента, связанного с достижением целей устойчивого развития: </w:t>
      </w:r>
      <w:r w:rsidRPr="005C4333">
        <w:rPr>
          <w:b/>
          <w:i/>
        </w:rPr>
        <w:t xml:space="preserve">Информация не указывается в связи с тем, что </w:t>
      </w:r>
      <w:r w:rsidR="00480107">
        <w:rPr>
          <w:b/>
          <w:i/>
        </w:rPr>
        <w:t>ПАО «РУСАЛ Братск» не является Э</w:t>
      </w:r>
      <w:r w:rsidRPr="005C4333">
        <w:rPr>
          <w:b/>
          <w:i/>
        </w:rPr>
        <w:t>митентом облигаций, связанных с целями устойчивого развития.</w:t>
      </w:r>
    </w:p>
    <w:p w:rsidR="00523128" w:rsidRDefault="00523128" w:rsidP="00EE38E8">
      <w:pPr>
        <w:pStyle w:val="2"/>
        <w:spacing w:line="276" w:lineRule="auto"/>
      </w:pPr>
      <w:bookmarkStart w:id="69" w:name="_Toc135299888"/>
      <w:r>
        <w:lastRenderedPageBreak/>
        <w:t>4.2(3). Дополни</w:t>
      </w:r>
      <w:r w:rsidR="00480107">
        <w:t>тельные сведения, раскрываемые Э</w:t>
      </w:r>
      <w:r>
        <w:t>митентами облигаций климатического перехода</w:t>
      </w:r>
      <w:bookmarkEnd w:id="69"/>
    </w:p>
    <w:p w:rsidR="00523128" w:rsidRDefault="00480107">
      <w:pPr>
        <w:ind w:left="200"/>
        <w:rPr>
          <w:b/>
          <w:i/>
        </w:rPr>
      </w:pPr>
      <w:r w:rsidRPr="00480107">
        <w:rPr>
          <w:b/>
          <w:i/>
        </w:rPr>
        <w:t xml:space="preserve">ПАО «РУСАЛ Братск» </w:t>
      </w:r>
      <w:r w:rsidRPr="005C4333">
        <w:rPr>
          <w:b/>
          <w:i/>
        </w:rPr>
        <w:t>не является эмитентом облигаций климатического перехода.</w:t>
      </w:r>
    </w:p>
    <w:p w:rsidR="00480107" w:rsidRDefault="00480107">
      <w:pPr>
        <w:ind w:left="200"/>
      </w:pPr>
    </w:p>
    <w:p w:rsidR="00480107" w:rsidRPr="009D1F12" w:rsidRDefault="00480107" w:rsidP="00EE38E8">
      <w:pPr>
        <w:pStyle w:val="2"/>
        <w:spacing w:before="0" w:after="0" w:line="276" w:lineRule="auto"/>
        <w:jc w:val="both"/>
      </w:pPr>
      <w:bookmarkStart w:id="70" w:name="_Toc135299889"/>
      <w:r>
        <w:t>4</w:t>
      </w:r>
      <w:r w:rsidRPr="009D1F12">
        <w:t>.2</w:t>
      </w:r>
      <w:r>
        <w:t>(3)</w:t>
      </w:r>
      <w:r w:rsidRPr="009D1F12">
        <w:t>.</w:t>
      </w:r>
      <w:r>
        <w:t>1.</w:t>
      </w:r>
      <w:r w:rsidRPr="009D1F12">
        <w:t xml:space="preserve"> </w:t>
      </w:r>
      <w:r w:rsidRPr="00DA2EEE">
        <w:t>Описание стр</w:t>
      </w:r>
      <w:r>
        <w:t>атегии климатического перехода Э</w:t>
      </w:r>
      <w:r w:rsidRPr="00DA2EEE">
        <w:t>митента</w:t>
      </w:r>
      <w:bookmarkEnd w:id="70"/>
    </w:p>
    <w:p w:rsidR="00480107" w:rsidRPr="00DA2EEE" w:rsidRDefault="00480107" w:rsidP="00480107">
      <w:pPr>
        <w:spacing w:before="0" w:after="0"/>
        <w:jc w:val="both"/>
      </w:pPr>
      <w:r w:rsidRPr="00DA2EEE">
        <w:t xml:space="preserve">Ссылка </w:t>
      </w:r>
      <w:r>
        <w:t xml:space="preserve">на </w:t>
      </w:r>
      <w:r w:rsidRPr="00DA2EEE">
        <w:t>документ (документы), содержащий (содержащие) описание стр</w:t>
      </w:r>
      <w:r>
        <w:t>атегии климатического перехода Э</w:t>
      </w:r>
      <w:r w:rsidRPr="00DA2EEE">
        <w:t xml:space="preserve">митента, раскрытый (раскрытые) на странице в сети «Интернет»: </w:t>
      </w:r>
      <w:r w:rsidRPr="005C4333">
        <w:rPr>
          <w:b/>
          <w:i/>
        </w:rPr>
        <w:t xml:space="preserve">Информация не указывается в связи с тем, что </w:t>
      </w:r>
      <w:r>
        <w:rPr>
          <w:b/>
          <w:i/>
        </w:rPr>
        <w:t>ПАО «РУСАЛ Братск» не является Э</w:t>
      </w:r>
      <w:r w:rsidRPr="005C4333">
        <w:rPr>
          <w:b/>
          <w:i/>
        </w:rPr>
        <w:t>митентом облигаций климатического перехода.</w:t>
      </w:r>
    </w:p>
    <w:p w:rsidR="00480107" w:rsidRPr="00DA2EEE" w:rsidRDefault="00480107" w:rsidP="00480107">
      <w:pPr>
        <w:spacing w:before="0" w:after="0"/>
        <w:jc w:val="both"/>
      </w:pPr>
    </w:p>
    <w:p w:rsidR="00480107" w:rsidRDefault="00480107" w:rsidP="00EE38E8">
      <w:pPr>
        <w:pStyle w:val="2"/>
        <w:spacing w:before="0" w:after="0" w:line="276" w:lineRule="auto"/>
        <w:jc w:val="both"/>
      </w:pPr>
      <w:bookmarkStart w:id="71" w:name="_Toc132387411"/>
      <w:bookmarkStart w:id="72" w:name="_Toc135299890"/>
      <w:r w:rsidRPr="009D1F12">
        <w:t>4.2</w:t>
      </w:r>
      <w:r>
        <w:t>(3)</w:t>
      </w:r>
      <w:r w:rsidRPr="009D1F12">
        <w:t>.</w:t>
      </w:r>
      <w:r>
        <w:t>2.</w:t>
      </w:r>
      <w:r w:rsidRPr="009D1F12">
        <w:t xml:space="preserve"> </w:t>
      </w:r>
      <w:r w:rsidRPr="00DA2EEE">
        <w:t>Информация о реализации стр</w:t>
      </w:r>
      <w:r>
        <w:t>атегии климатического перехода Э</w:t>
      </w:r>
      <w:r w:rsidRPr="00DA2EEE">
        <w:t>митента</w:t>
      </w:r>
      <w:bookmarkEnd w:id="71"/>
      <w:bookmarkEnd w:id="72"/>
    </w:p>
    <w:p w:rsidR="00480107" w:rsidRPr="00DA2EEE" w:rsidRDefault="00480107" w:rsidP="00480107">
      <w:pPr>
        <w:spacing w:before="0" w:after="0"/>
        <w:jc w:val="both"/>
      </w:pPr>
      <w:r w:rsidRPr="00DA2EEE">
        <w:t>Сведения о реализации в отчетном периоде плана мероприятий по реализации стр</w:t>
      </w:r>
      <w:r>
        <w:t>атегии климатического перехода Э</w:t>
      </w:r>
      <w:r w:rsidRPr="00DA2EEE">
        <w:t>митента, в том ч</w:t>
      </w:r>
      <w:r>
        <w:t>исле о действиях, предпринятых Э</w:t>
      </w:r>
      <w:r w:rsidRPr="00DA2EEE">
        <w:t>митентом в отчетном периоде в целях реализации страте</w:t>
      </w:r>
      <w:r>
        <w:t>гии климатического перехода Э</w:t>
      </w:r>
      <w:r w:rsidRPr="00DA2EEE">
        <w:t>митента с указанием количественных показателей (в том числе текущих значений це</w:t>
      </w:r>
      <w:r>
        <w:t>левых показателей деятельности Э</w:t>
      </w:r>
      <w:r w:rsidRPr="00DA2EEE">
        <w:t>митента, связанных с реализацией его стратегии климатического перехода (в случае возможности расчета указанных показателей в отчетном периоде):</w:t>
      </w:r>
      <w:r>
        <w:t xml:space="preserve"> </w:t>
      </w:r>
      <w:r w:rsidRPr="005C4333">
        <w:rPr>
          <w:b/>
          <w:i/>
        </w:rPr>
        <w:t xml:space="preserve">Информация не указывается в связи с тем, что </w:t>
      </w:r>
      <w:r>
        <w:rPr>
          <w:b/>
          <w:i/>
        </w:rPr>
        <w:t>ПАО «РУСАЛ Братск»» не является Э</w:t>
      </w:r>
      <w:r w:rsidRPr="005C4333">
        <w:rPr>
          <w:b/>
          <w:i/>
        </w:rPr>
        <w:t>митентом облигаций климатического перехода.</w:t>
      </w:r>
    </w:p>
    <w:p w:rsidR="00523128" w:rsidRDefault="00523128">
      <w:pPr>
        <w:ind w:left="200"/>
      </w:pPr>
    </w:p>
    <w:p w:rsidR="00480107" w:rsidRPr="00F77D9F" w:rsidRDefault="00480107" w:rsidP="00480107">
      <w:pPr>
        <w:spacing w:before="0" w:after="0"/>
        <w:jc w:val="both"/>
      </w:pPr>
      <w:r w:rsidRPr="00F77D9F">
        <w:t>В период между отчетной датой и датой раскрытия консолидированной финансовой отчетности в составе указанной в данном пункте информации изменения не происходили.</w:t>
      </w:r>
    </w:p>
    <w:p w:rsidR="00523128" w:rsidRDefault="00523128" w:rsidP="00EE38E8">
      <w:pPr>
        <w:pStyle w:val="2"/>
        <w:spacing w:line="276" w:lineRule="auto"/>
        <w:jc w:val="both"/>
      </w:pPr>
      <w:bookmarkStart w:id="73" w:name="_Toc135299891"/>
      <w:r>
        <w:t>4.3. Сведения о лице (лицах), предоставившем (предоставив</w:t>
      </w:r>
      <w:r w:rsidR="00480107">
        <w:t>ших) обеспечение по облигациям Э</w:t>
      </w:r>
      <w:r>
        <w:t>митента с обеспечением, а также об обеспечении,</w:t>
      </w:r>
      <w:r w:rsidR="00480107">
        <w:t xml:space="preserve"> предоставленном по облигациям Э</w:t>
      </w:r>
      <w:r>
        <w:t>митента с обеспечением</w:t>
      </w:r>
      <w:bookmarkEnd w:id="73"/>
    </w:p>
    <w:p w:rsidR="00523128" w:rsidRDefault="00523128" w:rsidP="00B3340B">
      <w:pPr>
        <w:jc w:val="both"/>
      </w:pPr>
      <w:r>
        <w:rPr>
          <w:rStyle w:val="Subst"/>
        </w:rPr>
        <w:t>В обращении находятся облигации, в отношении которых зарегистрирован проспект или публично размещенных (размещенных путем открытой подписки), в отношении которых предоставлено обеспечение</w:t>
      </w:r>
    </w:p>
    <w:p w:rsidR="00523128" w:rsidRDefault="00523128" w:rsidP="00B3340B">
      <w:pPr>
        <w:jc w:val="both"/>
      </w:pPr>
      <w:r>
        <w:t>Полное фирменное наименование:</w:t>
      </w:r>
      <w:r>
        <w:rPr>
          <w:rStyle w:val="Subst"/>
        </w:rPr>
        <w:t xml:space="preserve"> Акционерное общество «РУСАЛ </w:t>
      </w:r>
      <w:proofErr w:type="spellStart"/>
      <w:r>
        <w:rPr>
          <w:rStyle w:val="Subst"/>
        </w:rPr>
        <w:t>Ачинский</w:t>
      </w:r>
      <w:proofErr w:type="spellEnd"/>
      <w:r>
        <w:rPr>
          <w:rStyle w:val="Subst"/>
        </w:rPr>
        <w:t xml:space="preserve"> Глиноземный Комбинат»</w:t>
      </w:r>
    </w:p>
    <w:p w:rsidR="00523128" w:rsidRDefault="00523128" w:rsidP="00B3340B">
      <w:r>
        <w:t>Сокращенное фирменное наименование:</w:t>
      </w:r>
      <w:r>
        <w:rPr>
          <w:rStyle w:val="Subst"/>
        </w:rPr>
        <w:t xml:space="preserve"> АО «РУСАЛ Ачинск»</w:t>
      </w:r>
    </w:p>
    <w:p w:rsidR="00523128" w:rsidRDefault="00523128" w:rsidP="009B6D2F">
      <w:pPr>
        <w:pStyle w:val="SubHeading"/>
        <w:spacing w:before="0"/>
      </w:pPr>
      <w:r>
        <w:t>Место нахождения</w:t>
      </w:r>
      <w:r w:rsidR="00B3340B">
        <w:t xml:space="preserve">: </w:t>
      </w:r>
      <w:r w:rsidR="00710F9B" w:rsidRPr="00710F9B">
        <w:rPr>
          <w:rStyle w:val="Subst"/>
          <w:bCs w:val="0"/>
        </w:rPr>
        <w:t xml:space="preserve">662153, Российская Федерация, Красноярский край, г. Ачинск, Южная </w:t>
      </w:r>
      <w:proofErr w:type="spellStart"/>
      <w:r w:rsidR="00710F9B" w:rsidRPr="00710F9B">
        <w:rPr>
          <w:rStyle w:val="Subst"/>
          <w:bCs w:val="0"/>
        </w:rPr>
        <w:t>Промзона</w:t>
      </w:r>
      <w:proofErr w:type="spellEnd"/>
      <w:r w:rsidR="00710F9B" w:rsidRPr="00710F9B">
        <w:rPr>
          <w:rStyle w:val="Subst"/>
          <w:bCs w:val="0"/>
        </w:rPr>
        <w:t>, квартал XII, строения 1.</w:t>
      </w:r>
    </w:p>
    <w:p w:rsidR="00B3340B" w:rsidRDefault="00B3340B" w:rsidP="00B3340B">
      <w:pPr>
        <w:jc w:val="both"/>
      </w:pPr>
      <w:r w:rsidRPr="002B617E">
        <w:t>Идентификационный номер налогоплательщика (ИНН):</w:t>
      </w:r>
      <w:r>
        <w:rPr>
          <w:rStyle w:val="Subst"/>
        </w:rPr>
        <w:t xml:space="preserve"> 2443005570</w:t>
      </w:r>
    </w:p>
    <w:p w:rsidR="00B3340B" w:rsidRDefault="00B3340B" w:rsidP="00B3340B">
      <w:pPr>
        <w:jc w:val="both"/>
      </w:pPr>
      <w:r w:rsidRPr="002B617E">
        <w:t xml:space="preserve">Основной государственный регистрационный номер </w:t>
      </w:r>
      <w:r>
        <w:t>(</w:t>
      </w:r>
      <w:r w:rsidRPr="002B617E">
        <w:t>ОГРН</w:t>
      </w:r>
      <w:r>
        <w:t>):</w:t>
      </w:r>
      <w:r>
        <w:rPr>
          <w:rStyle w:val="Subst"/>
        </w:rPr>
        <w:t xml:space="preserve"> 1022401155325</w:t>
      </w:r>
    </w:p>
    <w:p w:rsidR="00523128" w:rsidRDefault="00523128">
      <w:pPr>
        <w:pStyle w:val="ThinDelim"/>
      </w:pPr>
    </w:p>
    <w:tbl>
      <w:tblPr>
        <w:tblW w:w="9068" w:type="dxa"/>
        <w:tblLayout w:type="fixed"/>
        <w:tblCellMar>
          <w:left w:w="72" w:type="dxa"/>
          <w:right w:w="72" w:type="dxa"/>
        </w:tblCellMar>
        <w:tblLook w:val="0000" w:firstRow="0" w:lastRow="0" w:firstColumn="0" w:lastColumn="0" w:noHBand="0" w:noVBand="0"/>
      </w:tblPr>
      <w:tblGrid>
        <w:gridCol w:w="4070"/>
        <w:gridCol w:w="4998"/>
      </w:tblGrid>
      <w:tr w:rsidR="00523128" w:rsidTr="00B3340B">
        <w:trPr>
          <w:trHeight w:val="380"/>
        </w:trPr>
        <w:tc>
          <w:tcPr>
            <w:tcW w:w="4070" w:type="dxa"/>
            <w:tcBorders>
              <w:top w:val="double" w:sz="6" w:space="0" w:color="auto"/>
              <w:left w:val="double" w:sz="6" w:space="0" w:color="auto"/>
              <w:bottom w:val="single" w:sz="6" w:space="0" w:color="auto"/>
              <w:right w:val="single" w:sz="6" w:space="0" w:color="auto"/>
            </w:tcBorders>
          </w:tcPr>
          <w:p w:rsidR="00523128" w:rsidRDefault="00523128">
            <w:pPr>
              <w:jc w:val="center"/>
            </w:pPr>
            <w:r>
              <w:t>Регистрационный (идентификационный) номер выпуска</w:t>
            </w:r>
          </w:p>
        </w:tc>
        <w:tc>
          <w:tcPr>
            <w:tcW w:w="4998" w:type="dxa"/>
            <w:tcBorders>
              <w:top w:val="double" w:sz="6" w:space="0" w:color="auto"/>
              <w:left w:val="single" w:sz="6" w:space="0" w:color="auto"/>
              <w:bottom w:val="single" w:sz="6" w:space="0" w:color="auto"/>
              <w:right w:val="double" w:sz="6" w:space="0" w:color="auto"/>
            </w:tcBorders>
          </w:tcPr>
          <w:p w:rsidR="00523128" w:rsidRDefault="00523128">
            <w:pPr>
              <w:jc w:val="center"/>
            </w:pPr>
            <w:r>
              <w:t>Дата регистрации (присвоения)</w:t>
            </w:r>
          </w:p>
        </w:tc>
      </w:tr>
      <w:tr w:rsidR="00523128" w:rsidTr="00B3340B">
        <w:trPr>
          <w:trHeight w:val="144"/>
        </w:trPr>
        <w:tc>
          <w:tcPr>
            <w:tcW w:w="4070" w:type="dxa"/>
            <w:tcBorders>
              <w:top w:val="single" w:sz="6" w:space="0" w:color="auto"/>
              <w:left w:val="double" w:sz="6" w:space="0" w:color="auto"/>
              <w:bottom w:val="double" w:sz="6" w:space="0" w:color="auto"/>
              <w:right w:val="single" w:sz="6" w:space="0" w:color="auto"/>
            </w:tcBorders>
          </w:tcPr>
          <w:p w:rsidR="00523128" w:rsidRDefault="00523128">
            <w:r>
              <w:t>4B02-01-20075-F</w:t>
            </w:r>
          </w:p>
        </w:tc>
        <w:tc>
          <w:tcPr>
            <w:tcW w:w="4998" w:type="dxa"/>
            <w:tcBorders>
              <w:top w:val="single" w:sz="6" w:space="0" w:color="auto"/>
              <w:left w:val="single" w:sz="6" w:space="0" w:color="auto"/>
              <w:bottom w:val="double" w:sz="6" w:space="0" w:color="auto"/>
              <w:right w:val="double" w:sz="6" w:space="0" w:color="auto"/>
            </w:tcBorders>
          </w:tcPr>
          <w:p w:rsidR="00523128" w:rsidRDefault="00523128">
            <w:r>
              <w:t>23.08.2012</w:t>
            </w:r>
          </w:p>
        </w:tc>
      </w:tr>
    </w:tbl>
    <w:p w:rsidR="00523128" w:rsidRDefault="00523128"/>
    <w:p w:rsidR="00523128" w:rsidRDefault="00523128" w:rsidP="00B3340B">
      <w:r>
        <w:t>Вид предоставленного обеспечения:</w:t>
      </w:r>
      <w:r>
        <w:rPr>
          <w:rStyle w:val="Subst"/>
        </w:rPr>
        <w:t xml:space="preserve"> поручительство</w:t>
      </w:r>
    </w:p>
    <w:p w:rsidR="00523128" w:rsidRDefault="00523128" w:rsidP="00B3340B">
      <w:r>
        <w:t>Размер (сумма) предоставлен</w:t>
      </w:r>
      <w:r w:rsidR="00B3340B">
        <w:t>ного обеспечения по облигациям Э</w:t>
      </w:r>
      <w:r>
        <w:t>митента</w:t>
      </w:r>
    </w:p>
    <w:p w:rsidR="00523128" w:rsidRDefault="00523128" w:rsidP="00B3340B">
      <w:r>
        <w:t>Размер обеспечения:</w:t>
      </w:r>
      <w:r>
        <w:rPr>
          <w:rStyle w:val="Subst"/>
        </w:rPr>
        <w:t xml:space="preserve"> 10 000 000 000</w:t>
      </w:r>
    </w:p>
    <w:p w:rsidR="00523128" w:rsidRDefault="00523128" w:rsidP="00B3340B">
      <w:r>
        <w:t>Валюта:</w:t>
      </w:r>
      <w:r w:rsidR="00D87EDE">
        <w:rPr>
          <w:rStyle w:val="Subst"/>
        </w:rPr>
        <w:t xml:space="preserve"> руб.</w:t>
      </w:r>
    </w:p>
    <w:p w:rsidR="00523128" w:rsidRDefault="00B3340B" w:rsidP="00B3340B">
      <w:pPr>
        <w:jc w:val="both"/>
      </w:pPr>
      <w:r>
        <w:t>Обязательства из облигаций Э</w:t>
      </w:r>
      <w:r w:rsidR="00523128">
        <w:t>митента, исполнение которых обеспечивается предоставленным обеспечением:</w:t>
      </w:r>
      <w:r>
        <w:t xml:space="preserve"> </w:t>
      </w:r>
      <w:r w:rsidR="00523128">
        <w:rPr>
          <w:rStyle w:val="Subst"/>
        </w:rPr>
        <w:t>10 000 000 000</w:t>
      </w:r>
    </w:p>
    <w:p w:rsidR="00C66867" w:rsidRDefault="00523128" w:rsidP="00C66867">
      <w:pPr>
        <w:jc w:val="both"/>
      </w:pPr>
      <w:r>
        <w:t>Адрес страницы в сети Интернет, на которой раскрывается информация о лице, предоставившем обеспечение по облигац</w:t>
      </w:r>
      <w:r w:rsidR="00B3340B">
        <w:t>иям Э</w:t>
      </w:r>
      <w:r>
        <w:t>митента:</w:t>
      </w:r>
      <w:r>
        <w:rPr>
          <w:rStyle w:val="Subst"/>
        </w:rPr>
        <w:t xml:space="preserve"> Информация о лице, предоставившем обеспечение по Биржевым облигациям, раскрывается Эмитентом на странице в сети Интернет по адресу: braz-rusal.ru, www.e-disclosure.ru/</w:t>
      </w:r>
      <w:proofErr w:type="spellStart"/>
      <w:r>
        <w:rPr>
          <w:rStyle w:val="Subst"/>
        </w:rPr>
        <w:t>portal</w:t>
      </w:r>
      <w:proofErr w:type="spellEnd"/>
      <w:r>
        <w:rPr>
          <w:rStyle w:val="Subst"/>
        </w:rPr>
        <w:t>/</w:t>
      </w:r>
      <w:proofErr w:type="spellStart"/>
      <w:r>
        <w:rPr>
          <w:rStyle w:val="Subst"/>
        </w:rPr>
        <w:t>company.aspx?id</w:t>
      </w:r>
      <w:proofErr w:type="spellEnd"/>
      <w:r>
        <w:rPr>
          <w:rStyle w:val="Subst"/>
        </w:rPr>
        <w:t>=838, в случае, когда Эмитент обязан раскрывать информацию о Поручителе в соответствии с действующим законодательством (в том числе в составе отчета Эмитента).</w:t>
      </w:r>
    </w:p>
    <w:p w:rsidR="00523128" w:rsidRDefault="00523128" w:rsidP="00C66867">
      <w:pPr>
        <w:jc w:val="both"/>
      </w:pPr>
      <w:r>
        <w:t>Иные сведения о лице, предостави</w:t>
      </w:r>
      <w:r w:rsidR="00C66867">
        <w:t>вшем обеспечение по облигациям Э</w:t>
      </w:r>
      <w:r>
        <w:t>митента, а также о предоставленн</w:t>
      </w:r>
      <w:r w:rsidR="00C66867">
        <w:t>ом им обеспечении, указываемые Э</w:t>
      </w:r>
      <w:r>
        <w:t>митентом по собственному усмотрению:</w:t>
      </w:r>
      <w:r w:rsidR="00C66867">
        <w:t xml:space="preserve"> </w:t>
      </w:r>
      <w:r>
        <w:rPr>
          <w:rStyle w:val="Subst"/>
        </w:rPr>
        <w:t>Отсутствуют.</w:t>
      </w:r>
    </w:p>
    <w:p w:rsidR="00C66867" w:rsidRDefault="00C66867" w:rsidP="003C2320"/>
    <w:p w:rsidR="003C2320" w:rsidRDefault="003C2320" w:rsidP="003C2320"/>
    <w:p w:rsidR="00523128" w:rsidRDefault="00523128" w:rsidP="00C66867">
      <w:pPr>
        <w:jc w:val="both"/>
      </w:pPr>
      <w:r>
        <w:t>Полное фирменное наименование:</w:t>
      </w:r>
      <w:r>
        <w:rPr>
          <w:rStyle w:val="Subst"/>
        </w:rPr>
        <w:t xml:space="preserve"> Акционерное общество «РУСАЛ Красноярский Алюминиевый Завод»</w:t>
      </w:r>
    </w:p>
    <w:p w:rsidR="00C66867" w:rsidRDefault="00C66867" w:rsidP="00C66867">
      <w:pPr>
        <w:spacing w:before="0"/>
        <w:jc w:val="both"/>
      </w:pPr>
      <w:r>
        <w:lastRenderedPageBreak/>
        <w:t>Сокращенное фирменное наименование:</w:t>
      </w:r>
      <w:r>
        <w:rPr>
          <w:rStyle w:val="Subst"/>
        </w:rPr>
        <w:t xml:space="preserve"> АО «РУСАЛ Красноярск»</w:t>
      </w:r>
    </w:p>
    <w:p w:rsidR="00C66867" w:rsidRDefault="00C66867" w:rsidP="00C66867">
      <w:pPr>
        <w:pStyle w:val="SubHeading"/>
        <w:spacing w:before="0"/>
        <w:jc w:val="both"/>
      </w:pPr>
      <w:r>
        <w:t xml:space="preserve">Место нахождения: </w:t>
      </w:r>
      <w:r w:rsidR="00B16BED" w:rsidRPr="00B16BED">
        <w:rPr>
          <w:rStyle w:val="Subst"/>
          <w:bCs w:val="0"/>
        </w:rPr>
        <w:t>660111 Россия, г. Красноярск, Пограничников 40</w:t>
      </w:r>
    </w:p>
    <w:p w:rsidR="00C66867" w:rsidRDefault="00C66867" w:rsidP="00C66867">
      <w:pPr>
        <w:jc w:val="both"/>
      </w:pPr>
      <w:r w:rsidRPr="002B617E">
        <w:t>Идентификационный номер налогоплательщика (ИНН):</w:t>
      </w:r>
      <w:r>
        <w:rPr>
          <w:rStyle w:val="Subst"/>
        </w:rPr>
        <w:t xml:space="preserve"> 2465000141</w:t>
      </w:r>
    </w:p>
    <w:p w:rsidR="00523128" w:rsidRDefault="00C66867" w:rsidP="00C66867">
      <w:pPr>
        <w:jc w:val="both"/>
      </w:pPr>
      <w:r w:rsidRPr="002B617E">
        <w:t xml:space="preserve">Основной государственный регистрационный номер </w:t>
      </w:r>
      <w:r>
        <w:t>(</w:t>
      </w:r>
      <w:r w:rsidRPr="002B617E">
        <w:t>ОГРН</w:t>
      </w:r>
      <w:r>
        <w:t>):</w:t>
      </w:r>
      <w:r>
        <w:rPr>
          <w:rStyle w:val="Subst"/>
        </w:rPr>
        <w:t xml:space="preserve"> 1022402468010</w:t>
      </w:r>
    </w:p>
    <w:p w:rsidR="00523128" w:rsidRDefault="00523128" w:rsidP="00C66867">
      <w:pPr>
        <w:pStyle w:val="ThinDelim"/>
      </w:pPr>
    </w:p>
    <w:tbl>
      <w:tblPr>
        <w:tblW w:w="0" w:type="auto"/>
        <w:tblLayout w:type="fixed"/>
        <w:tblCellMar>
          <w:left w:w="72" w:type="dxa"/>
          <w:right w:w="72" w:type="dxa"/>
        </w:tblCellMar>
        <w:tblLook w:val="0000" w:firstRow="0" w:lastRow="0" w:firstColumn="0" w:lastColumn="0" w:noHBand="0" w:noVBand="0"/>
      </w:tblPr>
      <w:tblGrid>
        <w:gridCol w:w="4016"/>
        <w:gridCol w:w="4932"/>
      </w:tblGrid>
      <w:tr w:rsidR="00523128" w:rsidTr="00C66867">
        <w:trPr>
          <w:trHeight w:val="670"/>
        </w:trPr>
        <w:tc>
          <w:tcPr>
            <w:tcW w:w="4016" w:type="dxa"/>
            <w:tcBorders>
              <w:top w:val="double" w:sz="6" w:space="0" w:color="auto"/>
              <w:left w:val="double" w:sz="6" w:space="0" w:color="auto"/>
              <w:bottom w:val="single" w:sz="6" w:space="0" w:color="auto"/>
              <w:right w:val="single" w:sz="6" w:space="0" w:color="auto"/>
            </w:tcBorders>
          </w:tcPr>
          <w:p w:rsidR="00523128" w:rsidRDefault="00523128" w:rsidP="00C66867">
            <w:pPr>
              <w:jc w:val="center"/>
            </w:pPr>
            <w:r>
              <w:t>Регистрационный (идентификационный) номер выпуска</w:t>
            </w:r>
          </w:p>
        </w:tc>
        <w:tc>
          <w:tcPr>
            <w:tcW w:w="4932" w:type="dxa"/>
            <w:tcBorders>
              <w:top w:val="double" w:sz="6" w:space="0" w:color="auto"/>
              <w:left w:val="single" w:sz="6" w:space="0" w:color="auto"/>
              <w:bottom w:val="single" w:sz="6" w:space="0" w:color="auto"/>
              <w:right w:val="double" w:sz="6" w:space="0" w:color="auto"/>
            </w:tcBorders>
          </w:tcPr>
          <w:p w:rsidR="00523128" w:rsidRDefault="00523128" w:rsidP="00C66867">
            <w:pPr>
              <w:jc w:val="center"/>
            </w:pPr>
            <w:r>
              <w:t>Дата регистрации (присвоения)</w:t>
            </w:r>
          </w:p>
        </w:tc>
      </w:tr>
      <w:tr w:rsidR="00523128" w:rsidTr="00C66867">
        <w:trPr>
          <w:trHeight w:val="254"/>
        </w:trPr>
        <w:tc>
          <w:tcPr>
            <w:tcW w:w="4016" w:type="dxa"/>
            <w:tcBorders>
              <w:top w:val="single" w:sz="6" w:space="0" w:color="auto"/>
              <w:left w:val="double" w:sz="6" w:space="0" w:color="auto"/>
              <w:bottom w:val="double" w:sz="6" w:space="0" w:color="auto"/>
              <w:right w:val="single" w:sz="6" w:space="0" w:color="auto"/>
            </w:tcBorders>
          </w:tcPr>
          <w:p w:rsidR="00523128" w:rsidRDefault="00523128" w:rsidP="00C66867">
            <w:r>
              <w:t>4В02-01-20075-F</w:t>
            </w:r>
          </w:p>
        </w:tc>
        <w:tc>
          <w:tcPr>
            <w:tcW w:w="4932" w:type="dxa"/>
            <w:tcBorders>
              <w:top w:val="single" w:sz="6" w:space="0" w:color="auto"/>
              <w:left w:val="single" w:sz="6" w:space="0" w:color="auto"/>
              <w:bottom w:val="double" w:sz="6" w:space="0" w:color="auto"/>
              <w:right w:val="double" w:sz="6" w:space="0" w:color="auto"/>
            </w:tcBorders>
          </w:tcPr>
          <w:p w:rsidR="00523128" w:rsidRDefault="00523128" w:rsidP="00C66867">
            <w:r>
              <w:t>23.08.2012</w:t>
            </w:r>
          </w:p>
        </w:tc>
      </w:tr>
    </w:tbl>
    <w:p w:rsidR="00523128" w:rsidRDefault="00523128" w:rsidP="00C66867"/>
    <w:p w:rsidR="00523128" w:rsidRDefault="00523128" w:rsidP="00C66867">
      <w:r>
        <w:t>Вид предоставленного обеспечения:</w:t>
      </w:r>
      <w:r>
        <w:rPr>
          <w:rStyle w:val="Subst"/>
        </w:rPr>
        <w:t xml:space="preserve"> поручительство</w:t>
      </w:r>
    </w:p>
    <w:p w:rsidR="00523128" w:rsidRDefault="00523128" w:rsidP="00C66867">
      <w:r>
        <w:t>Размер (сумма) предоставлен</w:t>
      </w:r>
      <w:r w:rsidR="00C66867">
        <w:t>ного обеспечения по облигациям Э</w:t>
      </w:r>
      <w:r>
        <w:t>митента</w:t>
      </w:r>
    </w:p>
    <w:p w:rsidR="00523128" w:rsidRDefault="00523128" w:rsidP="00C66867">
      <w:r>
        <w:t>Размер обеспечения:</w:t>
      </w:r>
      <w:r>
        <w:rPr>
          <w:rStyle w:val="Subst"/>
        </w:rPr>
        <w:t xml:space="preserve"> 10 000 000 000</w:t>
      </w:r>
    </w:p>
    <w:p w:rsidR="00523128" w:rsidRDefault="00523128" w:rsidP="00C66867">
      <w:r>
        <w:t>Валюта:</w:t>
      </w:r>
      <w:r w:rsidR="00D87EDE">
        <w:rPr>
          <w:rStyle w:val="Subst"/>
        </w:rPr>
        <w:t xml:space="preserve"> руб.</w:t>
      </w:r>
    </w:p>
    <w:p w:rsidR="00523128" w:rsidRDefault="00C66867" w:rsidP="00C66867">
      <w:pPr>
        <w:jc w:val="both"/>
      </w:pPr>
      <w:r>
        <w:t>Обязательства из облигаций Э</w:t>
      </w:r>
      <w:r w:rsidR="00523128">
        <w:t>митента, исполнение которых обеспечивается предоставленным обеспечением:</w:t>
      </w:r>
      <w:r>
        <w:t xml:space="preserve"> </w:t>
      </w:r>
      <w:r w:rsidR="00523128">
        <w:rPr>
          <w:rStyle w:val="Subst"/>
        </w:rPr>
        <w:t>10 000 000 000</w:t>
      </w:r>
    </w:p>
    <w:p w:rsidR="00523128" w:rsidRDefault="00523128" w:rsidP="00727757">
      <w:pPr>
        <w:jc w:val="both"/>
      </w:pPr>
      <w:r>
        <w:t>Адрес страницы в сети Интернет, на которой раскрывается информация о лице, предостави</w:t>
      </w:r>
      <w:r w:rsidR="00C66867">
        <w:t>вшем обеспечение по облигациям Э</w:t>
      </w:r>
      <w:r>
        <w:t>митента:</w:t>
      </w:r>
      <w:r>
        <w:rPr>
          <w:rStyle w:val="Subst"/>
        </w:rPr>
        <w:t xml:space="preserve"> Информация о лице, предоставившем обеспечение по Биржевым облигациям, раскрывается Эмитентом на странице в сети Интернет по адресу: braz-rusal.ru, www.e-disclosure.ru/</w:t>
      </w:r>
      <w:proofErr w:type="spellStart"/>
      <w:r>
        <w:rPr>
          <w:rStyle w:val="Subst"/>
        </w:rPr>
        <w:t>portal</w:t>
      </w:r>
      <w:proofErr w:type="spellEnd"/>
      <w:r>
        <w:rPr>
          <w:rStyle w:val="Subst"/>
        </w:rPr>
        <w:t>/</w:t>
      </w:r>
      <w:proofErr w:type="spellStart"/>
      <w:r>
        <w:rPr>
          <w:rStyle w:val="Subst"/>
        </w:rPr>
        <w:t>company.aspx?id</w:t>
      </w:r>
      <w:proofErr w:type="spellEnd"/>
      <w:r>
        <w:rPr>
          <w:rStyle w:val="Subst"/>
        </w:rPr>
        <w:t>=838, в случае, когда Эмитент обязан раскрывать информацию о Поручителе в соответствии с действующим законодательством (в том числе в составе отчета Эмитента).</w:t>
      </w:r>
    </w:p>
    <w:p w:rsidR="00523128" w:rsidRDefault="00523128" w:rsidP="00C66867">
      <w:pPr>
        <w:jc w:val="both"/>
        <w:rPr>
          <w:rStyle w:val="Subst"/>
        </w:rPr>
      </w:pPr>
      <w:r>
        <w:t>Иные сведения о лице, предостави</w:t>
      </w:r>
      <w:r w:rsidR="00C66867">
        <w:t>вшем обеспечение по облигациям Э</w:t>
      </w:r>
      <w:r>
        <w:t>митента, а также о предоставленном им обеспече</w:t>
      </w:r>
      <w:r w:rsidR="00C66867">
        <w:t>нии, указываемые Э</w:t>
      </w:r>
      <w:r>
        <w:t>митентом по собственному усмотрению:</w:t>
      </w:r>
      <w:r w:rsidR="00C66867">
        <w:t xml:space="preserve"> </w:t>
      </w:r>
      <w:r>
        <w:rPr>
          <w:rStyle w:val="Subst"/>
        </w:rPr>
        <w:t>Отсутствуют.</w:t>
      </w:r>
    </w:p>
    <w:p w:rsidR="00C66867" w:rsidRDefault="00C66867" w:rsidP="00C66867">
      <w:pPr>
        <w:jc w:val="both"/>
        <w:rPr>
          <w:rStyle w:val="Subst"/>
        </w:rPr>
      </w:pPr>
    </w:p>
    <w:p w:rsidR="00C66867" w:rsidRDefault="00C66867" w:rsidP="00C66867">
      <w:pPr>
        <w:jc w:val="both"/>
      </w:pPr>
      <w:r w:rsidRPr="00143DD1">
        <w:t>В период между отчетной датой и датой раскрытия консолидированной финансовой отчетности в составе указанной в данном пункте информации изменения не происходили.</w:t>
      </w:r>
    </w:p>
    <w:p w:rsidR="00523128" w:rsidRDefault="00523128" w:rsidP="00EE38E8">
      <w:pPr>
        <w:pStyle w:val="2"/>
        <w:spacing w:line="276" w:lineRule="auto"/>
        <w:jc w:val="both"/>
      </w:pPr>
      <w:bookmarkStart w:id="74" w:name="_Toc135299892"/>
      <w:r>
        <w:t>4.3.1. Дополнительные сведения об ип</w:t>
      </w:r>
      <w:r w:rsidR="00C66867">
        <w:t>отечном покрытии по облигациям Э</w:t>
      </w:r>
      <w:r>
        <w:t>митента с ипотечным покрытием</w:t>
      </w:r>
      <w:bookmarkEnd w:id="74"/>
    </w:p>
    <w:p w:rsidR="00C66867" w:rsidRDefault="00C66867" w:rsidP="00C66867">
      <w:pPr>
        <w:jc w:val="both"/>
        <w:rPr>
          <w:rStyle w:val="Subst"/>
        </w:rPr>
      </w:pPr>
      <w:r>
        <w:rPr>
          <w:rStyle w:val="Subst"/>
        </w:rPr>
        <w:t>Информация в настоящем пункте не приводится в связи с тем, что Эмитент не размещал облигации с ипотечным покрытием</w:t>
      </w:r>
    </w:p>
    <w:p w:rsidR="00C66867" w:rsidRDefault="00C66867" w:rsidP="00C66867">
      <w:pPr>
        <w:ind w:left="200"/>
        <w:jc w:val="both"/>
        <w:rPr>
          <w:rStyle w:val="Subst"/>
        </w:rPr>
      </w:pPr>
    </w:p>
    <w:p w:rsidR="00C66867" w:rsidRDefault="00C66867" w:rsidP="00C66867">
      <w:pPr>
        <w:ind w:left="75"/>
      </w:pPr>
      <w:r w:rsidRPr="00143DD1">
        <w:t>В период между отчетной датой и датой раскрытия консолидированной финансовой отчетности в   составе указанной в данном пункте инфор</w:t>
      </w:r>
      <w:r>
        <w:t>мации изменения не происходили.</w:t>
      </w:r>
    </w:p>
    <w:p w:rsidR="00523128" w:rsidRDefault="00523128" w:rsidP="00EE38E8">
      <w:pPr>
        <w:pStyle w:val="2"/>
        <w:spacing w:line="276" w:lineRule="auto"/>
        <w:jc w:val="both"/>
      </w:pPr>
      <w:bookmarkStart w:id="75" w:name="_Toc135299893"/>
      <w:r>
        <w:t>4.3.2. Дополнительные сведения о залоговом обеспечении денежн</w:t>
      </w:r>
      <w:r w:rsidR="00C66867">
        <w:t>ыми требованиями по облигациям Э</w:t>
      </w:r>
      <w:r>
        <w:t>митента с залоговым обеспечением денежными требованиями</w:t>
      </w:r>
      <w:bookmarkEnd w:id="75"/>
    </w:p>
    <w:p w:rsidR="00C66867" w:rsidRDefault="00C66867" w:rsidP="00C66867">
      <w:pPr>
        <w:jc w:val="both"/>
      </w:pPr>
      <w:r>
        <w:rPr>
          <w:rStyle w:val="Subst"/>
        </w:rPr>
        <w:t>Информация в настоящем пункте не приводится в связи с тем, что Эмитент не выпускал облигации с залоговым обеспечением денежными требованиями</w:t>
      </w:r>
    </w:p>
    <w:p w:rsidR="00C66867" w:rsidRDefault="00C66867" w:rsidP="00C66867">
      <w:pPr>
        <w:ind w:left="200"/>
        <w:jc w:val="both"/>
      </w:pPr>
    </w:p>
    <w:p w:rsidR="00523128" w:rsidRPr="00FA75CC" w:rsidRDefault="00C66867" w:rsidP="00FA75CC">
      <w:pPr>
        <w:jc w:val="both"/>
        <w:rPr>
          <w:bCs/>
          <w:iCs/>
        </w:rPr>
      </w:pPr>
      <w:r w:rsidRPr="00143DD1">
        <w:rPr>
          <w:rStyle w:val="Subst"/>
          <w:b w:val="0"/>
          <w:i w:val="0"/>
        </w:rPr>
        <w:t>В период между отчетной датой и датой раскрытия консолидированной финансовой отчетности в составе указанной в данном пункте информации изменения не происходили.</w:t>
      </w:r>
    </w:p>
    <w:p w:rsidR="00523128" w:rsidRDefault="00523128" w:rsidP="00EE38E8">
      <w:pPr>
        <w:pStyle w:val="2"/>
        <w:spacing w:line="276" w:lineRule="auto"/>
        <w:jc w:val="both"/>
      </w:pPr>
      <w:bookmarkStart w:id="76" w:name="_Toc135299894"/>
      <w:r>
        <w:t>4.4. Сведения об объявленных и вы</w:t>
      </w:r>
      <w:r w:rsidR="00C66867">
        <w:t>плаченных дивидендах по акциям Э</w:t>
      </w:r>
      <w:r>
        <w:t>митента</w:t>
      </w:r>
      <w:bookmarkEnd w:id="76"/>
    </w:p>
    <w:p w:rsidR="00C66867" w:rsidRDefault="00C66867" w:rsidP="00C66867">
      <w:pPr>
        <w:jc w:val="both"/>
        <w:rPr>
          <w:rStyle w:val="Subst"/>
        </w:rPr>
      </w:pPr>
      <w:r>
        <w:rPr>
          <w:rStyle w:val="Subst"/>
        </w:rPr>
        <w:t>Информация в настоящем пункте не приводится в связи с тем, что у Эмитента отсутствуют акции, допущенные к организованным торгам</w:t>
      </w:r>
    </w:p>
    <w:p w:rsidR="00FA75CC" w:rsidRDefault="00FA75CC" w:rsidP="00C66867">
      <w:pPr>
        <w:jc w:val="both"/>
        <w:rPr>
          <w:rStyle w:val="Subst"/>
        </w:rPr>
      </w:pPr>
    </w:p>
    <w:p w:rsidR="00FA75CC" w:rsidRPr="00FA75CC" w:rsidRDefault="00FA75CC" w:rsidP="00C66867">
      <w:pPr>
        <w:jc w:val="both"/>
        <w:rPr>
          <w:rStyle w:val="Subst"/>
          <w:b w:val="0"/>
          <w:i w:val="0"/>
        </w:rPr>
      </w:pPr>
      <w:r w:rsidRPr="00143DD1">
        <w:rPr>
          <w:rStyle w:val="Subst"/>
          <w:b w:val="0"/>
          <w:i w:val="0"/>
        </w:rPr>
        <w:t>В период между отчетной датой и датой раскрытия консолидированной финансовой отчетности в составе указанной в данном пункте информации изменения не происходили.</w:t>
      </w:r>
    </w:p>
    <w:p w:rsidR="00523128" w:rsidRDefault="00523128" w:rsidP="00EE38E8">
      <w:pPr>
        <w:pStyle w:val="2"/>
        <w:spacing w:line="276" w:lineRule="auto"/>
        <w:jc w:val="both"/>
      </w:pPr>
      <w:bookmarkStart w:id="77" w:name="_Toc135299895"/>
      <w:r>
        <w:t>4.5. Сведения об организациях, осуществляющих учет пра</w:t>
      </w:r>
      <w:r w:rsidR="00FA75CC">
        <w:t>в на эмиссионные ценные бумаги Э</w:t>
      </w:r>
      <w:r>
        <w:t>митента</w:t>
      </w:r>
      <w:bookmarkEnd w:id="77"/>
    </w:p>
    <w:p w:rsidR="00523128" w:rsidRDefault="00523128" w:rsidP="00EE38E8">
      <w:pPr>
        <w:pStyle w:val="2"/>
        <w:spacing w:line="276" w:lineRule="auto"/>
        <w:jc w:val="both"/>
      </w:pPr>
      <w:bookmarkStart w:id="78" w:name="_Toc135299896"/>
      <w:r>
        <w:lastRenderedPageBreak/>
        <w:t>4.5.1. Сведения о регистраторе, осуществляющем ведение р</w:t>
      </w:r>
      <w:r w:rsidR="00FA75CC">
        <w:t>еестра владельцев ценных бумаг Э</w:t>
      </w:r>
      <w:r>
        <w:t>митента</w:t>
      </w:r>
      <w:bookmarkEnd w:id="78"/>
    </w:p>
    <w:p w:rsidR="00FA75CC" w:rsidRDefault="00FA75CC" w:rsidP="00FA75CC">
      <w:pPr>
        <w:jc w:val="both"/>
        <w:rPr>
          <w:rStyle w:val="a8"/>
        </w:rPr>
      </w:pPr>
      <w:r>
        <w:rPr>
          <w:rStyle w:val="Subst"/>
          <w:b w:val="0"/>
          <w:i w:val="0"/>
        </w:rPr>
        <w:t>С</w:t>
      </w:r>
      <w:r w:rsidRPr="00763CF9">
        <w:rPr>
          <w:rStyle w:val="Subst"/>
          <w:b w:val="0"/>
          <w:i w:val="0"/>
        </w:rPr>
        <w:t>веден</w:t>
      </w:r>
      <w:r>
        <w:rPr>
          <w:rStyle w:val="Subst"/>
          <w:b w:val="0"/>
          <w:i w:val="0"/>
        </w:rPr>
        <w:t>ия о регистраторе опубликованы Э</w:t>
      </w:r>
      <w:r w:rsidRPr="00763CF9">
        <w:rPr>
          <w:rStyle w:val="Subst"/>
          <w:b w:val="0"/>
          <w:i w:val="0"/>
        </w:rPr>
        <w:t>митентом на странице в сети Интернет по адресу:</w:t>
      </w:r>
      <w:r w:rsidRPr="00763CF9">
        <w:t xml:space="preserve"> </w:t>
      </w:r>
      <w:hyperlink r:id="rId8" w:history="1">
        <w:r>
          <w:rPr>
            <w:rStyle w:val="a8"/>
          </w:rPr>
          <w:t>https://www.e-disclosure.ru/portal/company.aspx?id=838&amp;attempt=1</w:t>
        </w:r>
      </w:hyperlink>
    </w:p>
    <w:p w:rsidR="00FA75CC" w:rsidRPr="00763CF9" w:rsidRDefault="00FA75CC" w:rsidP="00FA75CC">
      <w:pPr>
        <w:spacing w:before="0" w:after="0"/>
        <w:jc w:val="both"/>
        <w:rPr>
          <w:rStyle w:val="Subst"/>
        </w:rPr>
      </w:pPr>
    </w:p>
    <w:p w:rsidR="00FA75CC" w:rsidRPr="00FA75CC" w:rsidRDefault="00FA75CC" w:rsidP="00FA75CC">
      <w:pPr>
        <w:jc w:val="both"/>
        <w:rPr>
          <w:bCs/>
          <w:iCs/>
        </w:rPr>
      </w:pPr>
      <w:r w:rsidRPr="00763CF9">
        <w:rPr>
          <w:rStyle w:val="Subst"/>
          <w:b w:val="0"/>
          <w:i w:val="0"/>
        </w:rPr>
        <w:t>В период между отчетной датой и датой раскрытия консолидированной финансовой отчетности в составе указанной в данном пункте информации изменения не происходили.</w:t>
      </w:r>
    </w:p>
    <w:p w:rsidR="00523128" w:rsidRDefault="00523128" w:rsidP="00EE38E8">
      <w:pPr>
        <w:pStyle w:val="2"/>
        <w:spacing w:line="276" w:lineRule="auto"/>
        <w:jc w:val="both"/>
      </w:pPr>
      <w:bookmarkStart w:id="79" w:name="_Toc135299897"/>
      <w:r>
        <w:t>4.5.2. Сведения о депозитарии, осуществляющем централизован</w:t>
      </w:r>
      <w:r w:rsidR="00FA75CC">
        <w:t>ный учет прав на ценные бумаги Э</w:t>
      </w:r>
      <w:r>
        <w:t>митента</w:t>
      </w:r>
      <w:bookmarkEnd w:id="79"/>
    </w:p>
    <w:p w:rsidR="00FA75CC" w:rsidRDefault="00FA75CC" w:rsidP="00FA75CC">
      <w:pPr>
        <w:jc w:val="both"/>
      </w:pPr>
      <w:r>
        <w:t>В обращении находятся ценные бумаги Эмитента с централизованным учетом прав</w:t>
      </w:r>
    </w:p>
    <w:p w:rsidR="00FA75CC" w:rsidRPr="0062391B" w:rsidRDefault="00FA75CC" w:rsidP="00FA75CC">
      <w:pPr>
        <w:widowControl/>
        <w:spacing w:before="0" w:after="0"/>
        <w:jc w:val="both"/>
        <w:rPr>
          <w:color w:val="000000"/>
          <w:highlight w:val="yellow"/>
        </w:rPr>
      </w:pPr>
      <w:r w:rsidRPr="00BA216F">
        <w:rPr>
          <w:color w:val="000000"/>
        </w:rPr>
        <w:t xml:space="preserve">Полное фирменное наименование депозитария: </w:t>
      </w:r>
      <w:r w:rsidRPr="009F4B31">
        <w:rPr>
          <w:b/>
          <w:i/>
        </w:rPr>
        <w:t>Небанковская кредитная организация акционерное общество «Национальный расчетный депозитарий»</w:t>
      </w:r>
    </w:p>
    <w:p w:rsidR="00FA75CC" w:rsidRPr="0062391B" w:rsidRDefault="00FA75CC" w:rsidP="00FA75CC">
      <w:pPr>
        <w:widowControl/>
        <w:spacing w:before="0" w:after="0"/>
        <w:jc w:val="both"/>
        <w:rPr>
          <w:b/>
          <w:i/>
          <w:highlight w:val="yellow"/>
        </w:rPr>
      </w:pPr>
      <w:r w:rsidRPr="00BA216F">
        <w:rPr>
          <w:color w:val="000000"/>
        </w:rPr>
        <w:t xml:space="preserve">Сокращенное фирменное наименование депозитария: </w:t>
      </w:r>
      <w:r w:rsidRPr="009F4B31">
        <w:rPr>
          <w:b/>
          <w:i/>
        </w:rPr>
        <w:t>НКО АО НРД</w:t>
      </w:r>
    </w:p>
    <w:p w:rsidR="00FA75CC" w:rsidRPr="009F4B31" w:rsidRDefault="00FA75CC" w:rsidP="00FA75CC">
      <w:pPr>
        <w:widowControl/>
        <w:spacing w:before="0" w:after="0"/>
        <w:jc w:val="both"/>
        <w:rPr>
          <w:color w:val="000000"/>
        </w:rPr>
      </w:pPr>
      <w:r w:rsidRPr="00BA216F">
        <w:rPr>
          <w:color w:val="000000"/>
        </w:rPr>
        <w:t xml:space="preserve">Место нахождения </w:t>
      </w:r>
      <w:r w:rsidRPr="009F4B31">
        <w:rPr>
          <w:color w:val="000000"/>
        </w:rPr>
        <w:t xml:space="preserve">депозитария: </w:t>
      </w:r>
      <w:r w:rsidR="00852DB5" w:rsidRPr="00852DB5">
        <w:rPr>
          <w:b/>
          <w:i/>
          <w:color w:val="000000"/>
        </w:rPr>
        <w:t>Российская Федерация,</w:t>
      </w:r>
      <w:r w:rsidR="00852DB5">
        <w:rPr>
          <w:color w:val="000000"/>
        </w:rPr>
        <w:t xml:space="preserve"> </w:t>
      </w:r>
      <w:r w:rsidR="00727757">
        <w:rPr>
          <w:b/>
          <w:i/>
        </w:rPr>
        <w:t xml:space="preserve">город </w:t>
      </w:r>
      <w:r w:rsidRPr="009F4B31">
        <w:rPr>
          <w:b/>
          <w:i/>
        </w:rPr>
        <w:t>Москва</w:t>
      </w:r>
    </w:p>
    <w:p w:rsidR="00FA75CC" w:rsidRPr="0062391B" w:rsidRDefault="00FA75CC" w:rsidP="00FA75CC">
      <w:pPr>
        <w:widowControl/>
        <w:spacing w:before="0" w:after="0"/>
        <w:jc w:val="both"/>
        <w:rPr>
          <w:color w:val="000000"/>
          <w:highlight w:val="yellow"/>
        </w:rPr>
      </w:pPr>
      <w:r w:rsidRPr="00BA216F">
        <w:t xml:space="preserve">Идентификационный номер налогоплательщика (ИНН) </w:t>
      </w:r>
      <w:r w:rsidRPr="00BA216F">
        <w:rPr>
          <w:color w:val="000000"/>
        </w:rPr>
        <w:t xml:space="preserve">депозитария: </w:t>
      </w:r>
      <w:r w:rsidRPr="009F4B31">
        <w:rPr>
          <w:b/>
          <w:i/>
        </w:rPr>
        <w:t>7702165310</w:t>
      </w:r>
    </w:p>
    <w:p w:rsidR="00FA75CC" w:rsidRPr="0062391B" w:rsidRDefault="00FA75CC" w:rsidP="00FA75CC">
      <w:pPr>
        <w:widowControl/>
        <w:spacing w:before="0" w:after="0"/>
        <w:jc w:val="both"/>
        <w:rPr>
          <w:b/>
          <w:i/>
          <w:highlight w:val="yellow"/>
        </w:rPr>
      </w:pPr>
      <w:r w:rsidRPr="00BA216F">
        <w:t xml:space="preserve">Основной государственный регистрационный номер (ОГРН) </w:t>
      </w:r>
      <w:r w:rsidRPr="00BA216F">
        <w:rPr>
          <w:color w:val="000000"/>
        </w:rPr>
        <w:t xml:space="preserve">депозитария: </w:t>
      </w:r>
      <w:r w:rsidRPr="009F4B31">
        <w:rPr>
          <w:b/>
          <w:i/>
        </w:rPr>
        <w:t>1027739132563</w:t>
      </w:r>
    </w:p>
    <w:p w:rsidR="00FA75CC" w:rsidRPr="0062391B" w:rsidRDefault="00FA75CC" w:rsidP="00FA75CC">
      <w:pPr>
        <w:widowControl/>
        <w:spacing w:before="0" w:after="0"/>
        <w:jc w:val="both"/>
        <w:rPr>
          <w:highlight w:val="yellow"/>
        </w:rPr>
      </w:pPr>
    </w:p>
    <w:p w:rsidR="00FA75CC" w:rsidRPr="00BA216F" w:rsidRDefault="00FA75CC" w:rsidP="00FA75CC">
      <w:pPr>
        <w:widowControl/>
        <w:spacing w:before="0" w:after="0"/>
        <w:jc w:val="both"/>
        <w:rPr>
          <w:color w:val="000000"/>
        </w:rPr>
      </w:pPr>
      <w:r w:rsidRPr="00BA216F">
        <w:t>Номер, дата выдачи, срок действия лицензии на осуществление депозитарной деятельности, наименование органа, выдавшего лицензию</w:t>
      </w:r>
      <w:r w:rsidRPr="00BA216F">
        <w:rPr>
          <w:color w:val="000000"/>
        </w:rPr>
        <w:t>:</w:t>
      </w:r>
      <w:r w:rsidR="00D933D9">
        <w:rPr>
          <w:color w:val="000000"/>
        </w:rPr>
        <w:tab/>
      </w:r>
    </w:p>
    <w:p w:rsidR="00D933D9" w:rsidRPr="0062391B" w:rsidRDefault="00D933D9" w:rsidP="00D933D9">
      <w:pPr>
        <w:widowControl/>
        <w:autoSpaceDE/>
        <w:autoSpaceDN/>
        <w:adjustRightInd/>
        <w:spacing w:before="0" w:after="0"/>
        <w:jc w:val="both"/>
        <w:rPr>
          <w:b/>
          <w:bCs/>
          <w:i/>
          <w:iCs/>
          <w:color w:val="000000"/>
          <w:highlight w:val="yellow"/>
        </w:rPr>
      </w:pPr>
      <w:r w:rsidRPr="00BA216F">
        <w:rPr>
          <w:color w:val="000000"/>
        </w:rPr>
        <w:t xml:space="preserve">Номер лицензии на осуществление депозитарной деятельности: </w:t>
      </w:r>
      <w:r w:rsidRPr="009F4B31">
        <w:rPr>
          <w:b/>
          <w:i/>
        </w:rPr>
        <w:t>045-12042-000100</w:t>
      </w:r>
    </w:p>
    <w:p w:rsidR="00D933D9" w:rsidRPr="0062391B" w:rsidRDefault="00D933D9" w:rsidP="00D933D9">
      <w:pPr>
        <w:spacing w:before="0" w:after="0"/>
        <w:jc w:val="both"/>
        <w:rPr>
          <w:b/>
          <w:bCs/>
          <w:i/>
          <w:iCs/>
          <w:color w:val="000000"/>
          <w:highlight w:val="yellow"/>
        </w:rPr>
      </w:pPr>
      <w:r w:rsidRPr="00BA216F">
        <w:rPr>
          <w:color w:val="000000"/>
        </w:rPr>
        <w:t xml:space="preserve">Дата выдачи лицензии на осуществление депозитарной деятельности: </w:t>
      </w:r>
      <w:r w:rsidRPr="009F4B31">
        <w:rPr>
          <w:b/>
          <w:i/>
        </w:rPr>
        <w:t>19.02.2009</w:t>
      </w:r>
    </w:p>
    <w:p w:rsidR="00D933D9" w:rsidRPr="0062391B" w:rsidRDefault="00D933D9" w:rsidP="00D933D9">
      <w:pPr>
        <w:spacing w:before="0" w:after="0"/>
        <w:jc w:val="both"/>
        <w:rPr>
          <w:b/>
          <w:bCs/>
          <w:i/>
          <w:iCs/>
          <w:color w:val="000000"/>
          <w:highlight w:val="yellow"/>
        </w:rPr>
      </w:pPr>
      <w:r w:rsidRPr="00BA216F">
        <w:rPr>
          <w:color w:val="000000"/>
        </w:rPr>
        <w:t xml:space="preserve">Срок действия лицензии на осуществление депозитарной деятельности: </w:t>
      </w:r>
      <w:r w:rsidRPr="009F4B31">
        <w:rPr>
          <w:b/>
          <w:i/>
        </w:rPr>
        <w:t>Бессрочная</w:t>
      </w:r>
    </w:p>
    <w:p w:rsidR="00D933D9" w:rsidRPr="0062391B" w:rsidRDefault="00D933D9" w:rsidP="00D933D9">
      <w:pPr>
        <w:spacing w:before="0" w:after="0"/>
        <w:jc w:val="both"/>
        <w:rPr>
          <w:highlight w:val="yellow"/>
        </w:rPr>
      </w:pPr>
      <w:r w:rsidRPr="00BA216F">
        <w:rPr>
          <w:color w:val="000000"/>
        </w:rPr>
        <w:t xml:space="preserve">Наименование органа, выдавшего лицензии на осуществление депозитарной деятельности: </w:t>
      </w:r>
      <w:r w:rsidRPr="009F4B31">
        <w:rPr>
          <w:b/>
          <w:i/>
        </w:rPr>
        <w:t>ФСФР России</w:t>
      </w:r>
    </w:p>
    <w:p w:rsidR="00D933D9" w:rsidRPr="00BA216F" w:rsidRDefault="00D933D9" w:rsidP="00D933D9">
      <w:pPr>
        <w:spacing w:before="0" w:after="0"/>
        <w:jc w:val="both"/>
      </w:pPr>
    </w:p>
    <w:p w:rsidR="00D933D9" w:rsidRDefault="00D933D9" w:rsidP="00727757">
      <w:pPr>
        <w:jc w:val="both"/>
      </w:pPr>
      <w:r w:rsidRPr="00BA216F">
        <w:t>В период между отчетной датой и датой раскрытия консолидированной финансовой отчетности в составе указанной в данном пункте информации изменения не происходили.</w:t>
      </w:r>
    </w:p>
    <w:p w:rsidR="00523128" w:rsidRDefault="00523128" w:rsidP="00EE38E8">
      <w:pPr>
        <w:pStyle w:val="2"/>
        <w:spacing w:line="276" w:lineRule="auto"/>
        <w:jc w:val="both"/>
      </w:pPr>
      <w:bookmarkStart w:id="80" w:name="_Toc135299898"/>
      <w:r>
        <w:t>4.6. Информация об ау</w:t>
      </w:r>
      <w:r w:rsidR="00727757">
        <w:t>диторе Э</w:t>
      </w:r>
      <w:r>
        <w:t>митента</w:t>
      </w:r>
      <w:bookmarkEnd w:id="80"/>
    </w:p>
    <w:p w:rsidR="00727757" w:rsidRPr="007779E8" w:rsidRDefault="00727757" w:rsidP="00727757">
      <w:pPr>
        <w:spacing w:before="0" w:after="0"/>
        <w:jc w:val="both"/>
      </w:pPr>
      <w:r w:rsidRPr="00FF36B0">
        <w:t>И</w:t>
      </w:r>
      <w:r w:rsidRPr="000A4DB8">
        <w:t>нформация в отношении аудитора (аудиторской организации, индивидуального аудитора) Э</w:t>
      </w:r>
      <w:r w:rsidRPr="000F7A2E">
        <w:t>митента, который проводил проверку промежуточной отчетности</w:t>
      </w:r>
      <w:r w:rsidRPr="00814827">
        <w:t xml:space="preserve"> </w:t>
      </w:r>
      <w:r w:rsidRPr="00546825">
        <w:t xml:space="preserve">Эмитента, раскрытой Эмитентом в отчетном периоде, и (или) который проводил (будет проводить) проверку (обязательный аудит) годовой отчетности </w:t>
      </w:r>
      <w:r w:rsidRPr="00930B68">
        <w:t>Э</w:t>
      </w:r>
      <w:r w:rsidRPr="00BB41E1">
        <w:t>митента за текущий и последний завершенный отчетный год</w:t>
      </w:r>
      <w:r w:rsidRPr="007779E8">
        <w:t>:</w:t>
      </w:r>
    </w:p>
    <w:p w:rsidR="00727757" w:rsidRPr="00401221" w:rsidRDefault="00727757" w:rsidP="00727757">
      <w:pPr>
        <w:spacing w:before="0" w:after="0"/>
        <w:jc w:val="both"/>
        <w:rPr>
          <w:b/>
          <w:bCs/>
          <w:i/>
          <w:iCs/>
        </w:rPr>
      </w:pPr>
      <w:bookmarkStart w:id="81" w:name="_Hlk100602459"/>
      <w:r w:rsidRPr="00401221">
        <w:rPr>
          <w:b/>
          <w:bCs/>
          <w:i/>
          <w:iCs/>
        </w:rPr>
        <w:t>Общество с ограниченной ответственностью «Центр аудиторских технологий и решений – аудиторские услуги»</w:t>
      </w:r>
      <w:bookmarkEnd w:id="81"/>
    </w:p>
    <w:p w:rsidR="00EE38E8" w:rsidRDefault="00EE38E8" w:rsidP="00727757">
      <w:pPr>
        <w:spacing w:before="0" w:after="0"/>
        <w:jc w:val="both"/>
      </w:pPr>
    </w:p>
    <w:p w:rsidR="00727757" w:rsidRPr="00EE7548" w:rsidRDefault="00727757" w:rsidP="00727757">
      <w:pPr>
        <w:spacing w:before="0" w:after="0"/>
        <w:jc w:val="both"/>
        <w:rPr>
          <w:highlight w:val="yellow"/>
        </w:rPr>
      </w:pPr>
      <w:r w:rsidRPr="00292E63">
        <w:t>Сокращенное фирменное наименование:</w:t>
      </w:r>
      <w:r w:rsidRPr="00292E63">
        <w:rPr>
          <w:b/>
          <w:bCs/>
          <w:i/>
          <w:iCs/>
        </w:rPr>
        <w:t xml:space="preserve"> </w:t>
      </w:r>
      <w:r w:rsidRPr="00401221">
        <w:rPr>
          <w:b/>
          <w:bCs/>
          <w:i/>
          <w:iCs/>
        </w:rPr>
        <w:t>ООО «ЦАТР – аудиторские услуги»</w:t>
      </w:r>
    </w:p>
    <w:p w:rsidR="00727757" w:rsidRPr="00EE7548" w:rsidRDefault="00727757" w:rsidP="00727757">
      <w:pPr>
        <w:spacing w:before="0" w:after="0"/>
        <w:jc w:val="both"/>
        <w:rPr>
          <w:highlight w:val="yellow"/>
        </w:rPr>
      </w:pPr>
      <w:r w:rsidRPr="00292E63">
        <w:t>Идентификационный номер налогоплательщика (ИНН):</w:t>
      </w:r>
      <w:r w:rsidRPr="00292E63">
        <w:rPr>
          <w:b/>
          <w:bCs/>
          <w:i/>
          <w:iCs/>
        </w:rPr>
        <w:t xml:space="preserve"> </w:t>
      </w:r>
      <w:r w:rsidRPr="00401221">
        <w:rPr>
          <w:b/>
          <w:bCs/>
          <w:i/>
          <w:iCs/>
        </w:rPr>
        <w:t>7709383532</w:t>
      </w:r>
    </w:p>
    <w:p w:rsidR="00727757" w:rsidRPr="00EE7548" w:rsidRDefault="00727757" w:rsidP="00727757">
      <w:pPr>
        <w:spacing w:before="0" w:after="0"/>
        <w:jc w:val="both"/>
        <w:rPr>
          <w:highlight w:val="yellow"/>
        </w:rPr>
      </w:pPr>
      <w:r w:rsidRPr="00292E63">
        <w:t>Основной государственный регистрационный номер (ОГРН):</w:t>
      </w:r>
      <w:r w:rsidRPr="00292E63">
        <w:rPr>
          <w:b/>
          <w:bCs/>
          <w:i/>
          <w:iCs/>
        </w:rPr>
        <w:t xml:space="preserve"> </w:t>
      </w:r>
      <w:r w:rsidRPr="00401221">
        <w:rPr>
          <w:b/>
          <w:bCs/>
          <w:i/>
          <w:iCs/>
        </w:rPr>
        <w:t>1027739707203</w:t>
      </w:r>
    </w:p>
    <w:p w:rsidR="00727757" w:rsidRDefault="00727757" w:rsidP="00727757">
      <w:pPr>
        <w:pStyle w:val="SubHeading"/>
        <w:spacing w:before="0"/>
        <w:rPr>
          <w:b/>
          <w:bCs/>
          <w:i/>
          <w:iCs/>
        </w:rPr>
      </w:pPr>
      <w:r w:rsidRPr="00292E63">
        <w:t>Место нахождения:</w:t>
      </w:r>
      <w:r>
        <w:t xml:space="preserve"> </w:t>
      </w:r>
      <w:r>
        <w:rPr>
          <w:b/>
          <w:bCs/>
          <w:i/>
          <w:iCs/>
        </w:rPr>
        <w:t xml:space="preserve">город </w:t>
      </w:r>
      <w:r w:rsidRPr="00401221">
        <w:rPr>
          <w:b/>
          <w:bCs/>
          <w:i/>
          <w:iCs/>
        </w:rPr>
        <w:t>Москва</w:t>
      </w:r>
    </w:p>
    <w:p w:rsidR="00523128" w:rsidRDefault="00523128"/>
    <w:tbl>
      <w:tblPr>
        <w:tblW w:w="0" w:type="auto"/>
        <w:tblLayout w:type="fixed"/>
        <w:tblCellMar>
          <w:left w:w="72" w:type="dxa"/>
          <w:right w:w="72" w:type="dxa"/>
        </w:tblCellMar>
        <w:tblLook w:val="0000" w:firstRow="0" w:lastRow="0" w:firstColumn="0" w:lastColumn="0" w:noHBand="0" w:noVBand="0"/>
      </w:tblPr>
      <w:tblGrid>
        <w:gridCol w:w="4652"/>
        <w:gridCol w:w="4600"/>
      </w:tblGrid>
      <w:tr w:rsidR="006C372B" w:rsidRPr="00763CF9" w:rsidTr="00F32922">
        <w:tc>
          <w:tcPr>
            <w:tcW w:w="4652" w:type="dxa"/>
            <w:tcBorders>
              <w:top w:val="double" w:sz="6" w:space="0" w:color="auto"/>
              <w:left w:val="double" w:sz="6" w:space="0" w:color="auto"/>
              <w:bottom w:val="single" w:sz="6" w:space="0" w:color="auto"/>
              <w:right w:val="single" w:sz="6" w:space="0" w:color="auto"/>
            </w:tcBorders>
          </w:tcPr>
          <w:p w:rsidR="006C372B" w:rsidRPr="00763CF9" w:rsidRDefault="006C372B" w:rsidP="00F32922">
            <w:r w:rsidRPr="00763CF9">
              <w:t>Отчетный год и (или) иной отчетный период из числа последних трех завершенных отчетных лет и текущего года, за который аудитором проводилась (будет пр</w:t>
            </w:r>
            <w:r>
              <w:t>оводиться) проверка отчетности Э</w:t>
            </w:r>
            <w:r w:rsidRPr="00763CF9">
              <w:t>митента</w:t>
            </w:r>
          </w:p>
        </w:tc>
        <w:tc>
          <w:tcPr>
            <w:tcW w:w="4600" w:type="dxa"/>
            <w:tcBorders>
              <w:top w:val="double" w:sz="6" w:space="0" w:color="auto"/>
              <w:left w:val="single" w:sz="6" w:space="0" w:color="auto"/>
              <w:bottom w:val="single" w:sz="6" w:space="0" w:color="auto"/>
              <w:right w:val="double" w:sz="6" w:space="0" w:color="auto"/>
            </w:tcBorders>
          </w:tcPr>
          <w:p w:rsidR="006C372B" w:rsidRPr="00763CF9" w:rsidRDefault="006C372B" w:rsidP="00F32922">
            <w:r w:rsidRPr="00763CF9">
              <w:t>Вид отчетности Эмитента, в отношении которой аудитором проводилась (будет проводиться) проверка (бухгалтерская (финансовая) отчетность; консолидированная финансовая отчетность или финансовая отчетность)</w:t>
            </w:r>
          </w:p>
        </w:tc>
      </w:tr>
      <w:tr w:rsidR="006C372B" w:rsidRPr="00763CF9" w:rsidTr="00F32922">
        <w:tc>
          <w:tcPr>
            <w:tcW w:w="4652" w:type="dxa"/>
            <w:tcBorders>
              <w:top w:val="single" w:sz="6" w:space="0" w:color="auto"/>
              <w:left w:val="double" w:sz="6" w:space="0" w:color="auto"/>
              <w:bottom w:val="single" w:sz="6" w:space="0" w:color="auto"/>
              <w:right w:val="single" w:sz="6" w:space="0" w:color="auto"/>
            </w:tcBorders>
          </w:tcPr>
          <w:p w:rsidR="006C372B" w:rsidRPr="00763CF9" w:rsidRDefault="006C372B" w:rsidP="00F32922">
            <w:r w:rsidRPr="00763CF9">
              <w:t>6 мес. 2021 г.</w:t>
            </w:r>
          </w:p>
        </w:tc>
        <w:tc>
          <w:tcPr>
            <w:tcW w:w="4600" w:type="dxa"/>
            <w:tcBorders>
              <w:top w:val="single" w:sz="6" w:space="0" w:color="auto"/>
              <w:left w:val="single" w:sz="6" w:space="0" w:color="auto"/>
              <w:bottom w:val="single" w:sz="6" w:space="0" w:color="auto"/>
              <w:right w:val="double" w:sz="6" w:space="0" w:color="auto"/>
            </w:tcBorders>
          </w:tcPr>
          <w:p w:rsidR="006C372B" w:rsidRPr="00763CF9" w:rsidRDefault="006C372B" w:rsidP="00F32922">
            <w:r w:rsidRPr="00763CF9">
              <w:t>Консолидированная промежуточная сокращенная финансовая информация за 6 месяцев, закончившихся 30 июня 2021 года</w:t>
            </w:r>
          </w:p>
        </w:tc>
      </w:tr>
      <w:tr w:rsidR="006C372B" w:rsidRPr="00763CF9" w:rsidTr="00F32922">
        <w:tc>
          <w:tcPr>
            <w:tcW w:w="4652" w:type="dxa"/>
            <w:tcBorders>
              <w:top w:val="single" w:sz="6" w:space="0" w:color="auto"/>
              <w:left w:val="double" w:sz="6" w:space="0" w:color="auto"/>
              <w:bottom w:val="single" w:sz="6" w:space="0" w:color="auto"/>
              <w:right w:val="single" w:sz="6" w:space="0" w:color="auto"/>
            </w:tcBorders>
          </w:tcPr>
          <w:p w:rsidR="006C372B" w:rsidRPr="00763CF9" w:rsidRDefault="006C372B" w:rsidP="00F32922">
            <w:r w:rsidRPr="00763CF9">
              <w:t>2021</w:t>
            </w:r>
          </w:p>
        </w:tc>
        <w:tc>
          <w:tcPr>
            <w:tcW w:w="4600" w:type="dxa"/>
            <w:tcBorders>
              <w:top w:val="single" w:sz="6" w:space="0" w:color="auto"/>
              <w:left w:val="single" w:sz="6" w:space="0" w:color="auto"/>
              <w:bottom w:val="single" w:sz="6" w:space="0" w:color="auto"/>
              <w:right w:val="double" w:sz="6" w:space="0" w:color="auto"/>
            </w:tcBorders>
          </w:tcPr>
          <w:p w:rsidR="006C372B" w:rsidRPr="00763CF9" w:rsidRDefault="006C372B" w:rsidP="00F32922">
            <w:r w:rsidRPr="00763CF9">
              <w:t>Бухгалтерская (финансовая) годовая отчетность РСБУ, год</w:t>
            </w:r>
          </w:p>
        </w:tc>
      </w:tr>
      <w:tr w:rsidR="006C372B" w:rsidRPr="00763CF9" w:rsidTr="00F32922">
        <w:tc>
          <w:tcPr>
            <w:tcW w:w="4652" w:type="dxa"/>
            <w:tcBorders>
              <w:top w:val="single" w:sz="6" w:space="0" w:color="auto"/>
              <w:left w:val="double" w:sz="6" w:space="0" w:color="auto"/>
              <w:bottom w:val="single" w:sz="6" w:space="0" w:color="auto"/>
              <w:right w:val="single" w:sz="6" w:space="0" w:color="auto"/>
            </w:tcBorders>
          </w:tcPr>
          <w:p w:rsidR="006C372B" w:rsidRPr="00763CF9" w:rsidRDefault="006C372B" w:rsidP="00F32922">
            <w:r w:rsidRPr="00763CF9">
              <w:t>2021</w:t>
            </w:r>
          </w:p>
        </w:tc>
        <w:tc>
          <w:tcPr>
            <w:tcW w:w="4600" w:type="dxa"/>
            <w:tcBorders>
              <w:top w:val="single" w:sz="6" w:space="0" w:color="auto"/>
              <w:left w:val="single" w:sz="6" w:space="0" w:color="auto"/>
              <w:bottom w:val="single" w:sz="6" w:space="0" w:color="auto"/>
              <w:right w:val="double" w:sz="6" w:space="0" w:color="auto"/>
            </w:tcBorders>
          </w:tcPr>
          <w:p w:rsidR="006C372B" w:rsidRPr="00763CF9" w:rsidRDefault="006C372B" w:rsidP="00F32922">
            <w:r w:rsidRPr="00763CF9">
              <w:t>Консолидированная финансовая отчетность МСФО, год</w:t>
            </w:r>
          </w:p>
        </w:tc>
      </w:tr>
      <w:tr w:rsidR="006C372B" w:rsidRPr="00763CF9" w:rsidTr="00F32922">
        <w:tc>
          <w:tcPr>
            <w:tcW w:w="4652" w:type="dxa"/>
            <w:tcBorders>
              <w:top w:val="single" w:sz="6" w:space="0" w:color="auto"/>
              <w:left w:val="double" w:sz="6" w:space="0" w:color="auto"/>
              <w:bottom w:val="single" w:sz="6" w:space="0" w:color="auto"/>
              <w:right w:val="single" w:sz="6" w:space="0" w:color="auto"/>
            </w:tcBorders>
          </w:tcPr>
          <w:p w:rsidR="006C372B" w:rsidRPr="00763CF9" w:rsidRDefault="006C372B" w:rsidP="00F32922">
            <w:r w:rsidRPr="00763CF9">
              <w:t>6 мес. 2022 г.</w:t>
            </w:r>
          </w:p>
        </w:tc>
        <w:tc>
          <w:tcPr>
            <w:tcW w:w="4600" w:type="dxa"/>
            <w:tcBorders>
              <w:top w:val="single" w:sz="6" w:space="0" w:color="auto"/>
              <w:left w:val="single" w:sz="6" w:space="0" w:color="auto"/>
              <w:bottom w:val="single" w:sz="6" w:space="0" w:color="auto"/>
              <w:right w:val="double" w:sz="6" w:space="0" w:color="auto"/>
            </w:tcBorders>
          </w:tcPr>
          <w:p w:rsidR="006C372B" w:rsidRPr="00763CF9" w:rsidRDefault="006C372B" w:rsidP="00F32922">
            <w:r w:rsidRPr="00763CF9">
              <w:t>Консолидированная промежуточная сокращенная финансовая информация за 6 месяцев, закончившихся 30 июня 2022 года</w:t>
            </w:r>
            <w:r w:rsidR="008B569B">
              <w:t xml:space="preserve"> </w:t>
            </w:r>
          </w:p>
        </w:tc>
      </w:tr>
      <w:tr w:rsidR="006C372B" w:rsidRPr="00763CF9" w:rsidTr="00F32922">
        <w:tc>
          <w:tcPr>
            <w:tcW w:w="4652" w:type="dxa"/>
            <w:tcBorders>
              <w:top w:val="single" w:sz="6" w:space="0" w:color="auto"/>
              <w:left w:val="double" w:sz="6" w:space="0" w:color="auto"/>
              <w:bottom w:val="single" w:sz="6" w:space="0" w:color="auto"/>
              <w:right w:val="single" w:sz="6" w:space="0" w:color="auto"/>
            </w:tcBorders>
          </w:tcPr>
          <w:p w:rsidR="006C372B" w:rsidRPr="00763CF9" w:rsidRDefault="006C372B" w:rsidP="00F32922">
            <w:r w:rsidRPr="00763CF9">
              <w:t>2022</w:t>
            </w:r>
          </w:p>
        </w:tc>
        <w:tc>
          <w:tcPr>
            <w:tcW w:w="4600" w:type="dxa"/>
            <w:tcBorders>
              <w:top w:val="single" w:sz="6" w:space="0" w:color="auto"/>
              <w:left w:val="single" w:sz="6" w:space="0" w:color="auto"/>
              <w:bottom w:val="single" w:sz="6" w:space="0" w:color="auto"/>
              <w:right w:val="double" w:sz="6" w:space="0" w:color="auto"/>
            </w:tcBorders>
          </w:tcPr>
          <w:p w:rsidR="006C372B" w:rsidRPr="00763CF9" w:rsidRDefault="006C372B" w:rsidP="00F32922">
            <w:r w:rsidRPr="00763CF9">
              <w:t>Бухгалтерская (финансовая) годовая отчетнос</w:t>
            </w:r>
            <w:r>
              <w:t xml:space="preserve">ть </w:t>
            </w:r>
            <w:r>
              <w:lastRenderedPageBreak/>
              <w:t xml:space="preserve">РСБУ, год </w:t>
            </w:r>
          </w:p>
        </w:tc>
      </w:tr>
      <w:tr w:rsidR="006C372B" w:rsidRPr="00763CF9" w:rsidTr="00F32922">
        <w:tc>
          <w:tcPr>
            <w:tcW w:w="4652" w:type="dxa"/>
            <w:tcBorders>
              <w:top w:val="single" w:sz="6" w:space="0" w:color="auto"/>
              <w:left w:val="double" w:sz="6" w:space="0" w:color="auto"/>
              <w:bottom w:val="double" w:sz="6" w:space="0" w:color="auto"/>
              <w:right w:val="single" w:sz="6" w:space="0" w:color="auto"/>
            </w:tcBorders>
          </w:tcPr>
          <w:p w:rsidR="006C372B" w:rsidRPr="00763CF9" w:rsidRDefault="006C372B" w:rsidP="00F32922">
            <w:r w:rsidRPr="00763CF9">
              <w:lastRenderedPageBreak/>
              <w:t xml:space="preserve">2022 </w:t>
            </w:r>
          </w:p>
        </w:tc>
        <w:tc>
          <w:tcPr>
            <w:tcW w:w="4600" w:type="dxa"/>
            <w:tcBorders>
              <w:top w:val="single" w:sz="6" w:space="0" w:color="auto"/>
              <w:left w:val="single" w:sz="6" w:space="0" w:color="auto"/>
              <w:bottom w:val="double" w:sz="6" w:space="0" w:color="auto"/>
              <w:right w:val="double" w:sz="6" w:space="0" w:color="auto"/>
            </w:tcBorders>
          </w:tcPr>
          <w:p w:rsidR="006C372B" w:rsidRPr="00763CF9" w:rsidRDefault="006C372B" w:rsidP="00F32922">
            <w:r w:rsidRPr="00763CF9">
              <w:t>Консолидированная финансовая отчетнос</w:t>
            </w:r>
            <w:r>
              <w:t xml:space="preserve">ть МСФО, год </w:t>
            </w:r>
          </w:p>
        </w:tc>
      </w:tr>
    </w:tbl>
    <w:p w:rsidR="006C372B" w:rsidRDefault="006C372B"/>
    <w:p w:rsidR="006C372B" w:rsidRPr="006C372B" w:rsidRDefault="006C372B" w:rsidP="006C372B">
      <w:pPr>
        <w:pStyle w:val="SubHeading"/>
        <w:jc w:val="both"/>
        <w:rPr>
          <w:b/>
          <w:bCs/>
          <w:i/>
          <w:iCs/>
        </w:rPr>
      </w:pPr>
      <w:r w:rsidRPr="00EE7548">
        <w:t>Сопутствующие аудиту и прочие связанные с аудиторской деятельностью услуги, которые оказывались (будут оказываться) Эмитенту в течение последних трех завершенных отчетных лет и текущего года аудитором:</w:t>
      </w:r>
      <w:r>
        <w:t xml:space="preserve"> </w:t>
      </w:r>
      <w:r w:rsidRPr="006C372B">
        <w:rPr>
          <w:b/>
          <w:bCs/>
          <w:i/>
          <w:iCs/>
        </w:rPr>
        <w:t>Проводились аудиторские процедуры в соответствии с инструкциями аудиторов Группы РУСАЛ по отношению к пакету отчетности Заказчика, подготовленному в соответствии с требованиями учетной политики Группы РУСАЛ на 31 декабря 2021, 31 декабря 2022 гг. и за год по указанные даты для целей консолидации отчетности группы компании РУСАЛ.</w:t>
      </w:r>
    </w:p>
    <w:p w:rsidR="006C372B" w:rsidRDefault="006C372B" w:rsidP="006C372B">
      <w:pPr>
        <w:rPr>
          <w:rStyle w:val="Subst"/>
        </w:rPr>
      </w:pPr>
    </w:p>
    <w:p w:rsidR="006C372B" w:rsidRPr="006C372B" w:rsidRDefault="006C372B" w:rsidP="006C372B">
      <w:pPr>
        <w:jc w:val="both"/>
        <w:rPr>
          <w:b/>
          <w:bCs/>
          <w:i/>
          <w:iCs/>
        </w:rPr>
      </w:pPr>
      <w:r w:rsidRPr="00FF7341">
        <w:t>Факторы, которые могут оказать влияние на независимость аудитора, в том числе сведения о наличии существенных интересов</w:t>
      </w:r>
      <w:r w:rsidRPr="00EE7548">
        <w:t xml:space="preserve"> (взаимоотношений), связывающих </w:t>
      </w:r>
      <w:r w:rsidRPr="00B657F6">
        <w:t>с Эмитентом (членами органов управления и орган</w:t>
      </w:r>
      <w:r w:rsidRPr="00FF36B0">
        <w:t>ов</w:t>
      </w:r>
      <w:r w:rsidRPr="000A4DB8">
        <w:t xml:space="preserve"> контроля за финансово-хозяйственной деятельностью Эмитента</w:t>
      </w:r>
      <w:r w:rsidRPr="000F7A2E">
        <w:t xml:space="preserve">) </w:t>
      </w:r>
      <w:r w:rsidRPr="00814827">
        <w:t>аудитора</w:t>
      </w:r>
      <w:r w:rsidRPr="00546825">
        <w:t xml:space="preserve"> Эмитента</w:t>
      </w:r>
      <w:r w:rsidRPr="00930B68">
        <w:t>,</w:t>
      </w:r>
      <w:r w:rsidRPr="00BB41E1">
        <w:t xml:space="preserve"> членов органов управления и</w:t>
      </w:r>
      <w:r w:rsidRPr="007779E8">
        <w:t xml:space="preserve"> органов контроля за финансово-хозяйственной деятельностью аудитора, а также участников аудиторской группы:</w:t>
      </w:r>
      <w:r>
        <w:t xml:space="preserve"> </w:t>
      </w:r>
      <w:r w:rsidRPr="006C372B">
        <w:rPr>
          <w:b/>
          <w:bCs/>
          <w:i/>
          <w:iCs/>
        </w:rPr>
        <w:t>Факторов, которые могут оказать влияние на независимость аудитора, в том числе сведения о наличии существенных интересов (в</w:t>
      </w:r>
      <w:r w:rsidR="009E56B0">
        <w:rPr>
          <w:b/>
          <w:bCs/>
          <w:i/>
          <w:iCs/>
        </w:rPr>
        <w:t>заимоотношений), связывающих с Э</w:t>
      </w:r>
      <w:r w:rsidRPr="006C372B">
        <w:rPr>
          <w:b/>
          <w:bCs/>
          <w:i/>
          <w:iCs/>
        </w:rPr>
        <w:t>митентом (членами органов управления и органов контроля за финансово-хозяйственной д</w:t>
      </w:r>
      <w:r w:rsidR="009E56B0">
        <w:rPr>
          <w:b/>
          <w:bCs/>
          <w:i/>
          <w:iCs/>
        </w:rPr>
        <w:t>еятельностью эмитента) аудитора</w:t>
      </w:r>
      <w:r w:rsidR="00A40705">
        <w:rPr>
          <w:b/>
          <w:bCs/>
          <w:i/>
          <w:iCs/>
        </w:rPr>
        <w:t xml:space="preserve"> </w:t>
      </w:r>
      <w:r w:rsidR="009E56B0">
        <w:rPr>
          <w:b/>
          <w:bCs/>
          <w:i/>
          <w:iCs/>
        </w:rPr>
        <w:t>Э</w:t>
      </w:r>
      <w:r w:rsidRPr="006C372B">
        <w:rPr>
          <w:b/>
          <w:bCs/>
          <w:i/>
          <w:iCs/>
        </w:rPr>
        <w:t>митента, членов органов управления и органов контроля за финансово-хозяйственной деятельностью аудитора, а также участников аудиторской группы, нет.</w:t>
      </w:r>
    </w:p>
    <w:p w:rsidR="006C372B" w:rsidRDefault="006C372B" w:rsidP="006C372B">
      <w:pPr>
        <w:jc w:val="both"/>
        <w:rPr>
          <w:rStyle w:val="Subst"/>
        </w:rPr>
      </w:pPr>
    </w:p>
    <w:p w:rsidR="006C372B" w:rsidRDefault="006C372B" w:rsidP="006C372B">
      <w:pPr>
        <w:jc w:val="both"/>
      </w:pPr>
      <w:r w:rsidRPr="00FF7341">
        <w:t>Меры, предпринятые Эмитентом и аудитором Эмитента для снижения влияния факторов, которые могут оказать влияние на независимость аудитора:</w:t>
      </w:r>
      <w:r>
        <w:t xml:space="preserve"> </w:t>
      </w:r>
      <w:r w:rsidRPr="006C372B">
        <w:rPr>
          <w:b/>
          <w:i/>
        </w:rPr>
        <w:t xml:space="preserve">Данные меры не принимаются, поскольку отсутствуют   факторы, которые могут оказать влияние на независимость аудитора от Эмитента. </w:t>
      </w:r>
      <w:r w:rsidRPr="006C372B">
        <w:rPr>
          <w:b/>
          <w:bCs/>
          <w:i/>
          <w:iCs/>
        </w:rPr>
        <w:t>Эмитент тщательно рассматривает кандидатуру аудитора на предмет его независимости от Эмитента. Аудитор является полностью независимым от органов управления Эмитента.</w:t>
      </w:r>
    </w:p>
    <w:p w:rsidR="006C372B" w:rsidRDefault="006C372B" w:rsidP="006C372B">
      <w:pPr>
        <w:jc w:val="both"/>
      </w:pPr>
    </w:p>
    <w:p w:rsidR="006C372B" w:rsidRDefault="006C372B" w:rsidP="006C372B">
      <w:pPr>
        <w:spacing w:before="0" w:after="0"/>
        <w:jc w:val="both"/>
        <w:rPr>
          <w:b/>
          <w:i/>
        </w:rPr>
      </w:pPr>
      <w:r w:rsidRPr="00FF7341">
        <w:t xml:space="preserve">Фактический размер вознаграждения, выплаченного Эмитентом аудитору за последний завершенный отчетный год, с отдельным указанием размера вознаграждения, выплаченного за аудит (проверку), в том </w:t>
      </w:r>
      <w:r w:rsidRPr="00AA1949">
        <w:t>числе обязательный, отчетности Эмитента и за оказание сопутствующих аудиту и прочих связанных с аудиторской деятельностью услуг:</w:t>
      </w:r>
      <w:r w:rsidRPr="00AA1949">
        <w:rPr>
          <w:b/>
          <w:i/>
        </w:rPr>
        <w:t xml:space="preserve"> </w:t>
      </w:r>
    </w:p>
    <w:p w:rsidR="006C372B" w:rsidRPr="006C372B" w:rsidRDefault="006C372B" w:rsidP="006C372B">
      <w:pPr>
        <w:spacing w:after="0"/>
        <w:jc w:val="both"/>
        <w:rPr>
          <w:b/>
          <w:bCs/>
          <w:i/>
          <w:iCs/>
        </w:rPr>
      </w:pPr>
      <w:r w:rsidRPr="006C372B">
        <w:rPr>
          <w:b/>
          <w:bCs/>
          <w:i/>
          <w:iCs/>
        </w:rPr>
        <w:t xml:space="preserve">- </w:t>
      </w:r>
      <w:r w:rsidR="004C207D" w:rsidRPr="006C372B">
        <w:rPr>
          <w:b/>
          <w:bCs/>
          <w:i/>
          <w:iCs/>
        </w:rPr>
        <w:t xml:space="preserve">за проведенный аудит Консолидированной финансовой отчетности ПАО «РУСАЛ Братск» </w:t>
      </w:r>
      <w:r w:rsidR="004C207D" w:rsidRPr="00775B83">
        <w:rPr>
          <w:b/>
          <w:bCs/>
          <w:i/>
          <w:iCs/>
        </w:rPr>
        <w:t>и ее дочерних обществ</w:t>
      </w:r>
      <w:r w:rsidR="004C207D" w:rsidRPr="006C372B">
        <w:rPr>
          <w:b/>
          <w:bCs/>
          <w:i/>
          <w:iCs/>
        </w:rPr>
        <w:t xml:space="preserve"> за 2021 </w:t>
      </w:r>
      <w:r w:rsidR="004C207D" w:rsidRPr="006C372B">
        <w:rPr>
          <w:b/>
          <w:bCs/>
          <w:i/>
          <w:iCs/>
          <w:color w:val="000000"/>
        </w:rPr>
        <w:t>год по международным стандартам финансовой отчетности (МСФО), включая обзорные проверки промежуточной консолид</w:t>
      </w:r>
      <w:r w:rsidR="004C207D">
        <w:rPr>
          <w:b/>
          <w:bCs/>
          <w:i/>
          <w:iCs/>
          <w:color w:val="000000"/>
        </w:rPr>
        <w:t>ированной финансовой отчетности</w:t>
      </w:r>
      <w:r w:rsidRPr="006C372B">
        <w:rPr>
          <w:b/>
          <w:bCs/>
          <w:i/>
          <w:iCs/>
          <w:color w:val="000000"/>
        </w:rPr>
        <w:t xml:space="preserve">, </w:t>
      </w:r>
      <w:r w:rsidRPr="006C372B">
        <w:rPr>
          <w:b/>
          <w:bCs/>
          <w:i/>
          <w:iCs/>
        </w:rPr>
        <w:t>составил 2 436 876,00 рублей с учетом НДС;</w:t>
      </w:r>
    </w:p>
    <w:p w:rsidR="006C372B" w:rsidRPr="006C372B" w:rsidRDefault="006C372B" w:rsidP="006C372B">
      <w:pPr>
        <w:spacing w:after="0"/>
        <w:jc w:val="both"/>
        <w:rPr>
          <w:b/>
          <w:bCs/>
          <w:i/>
          <w:iCs/>
        </w:rPr>
      </w:pPr>
      <w:r w:rsidRPr="006C372B">
        <w:rPr>
          <w:b/>
          <w:bCs/>
          <w:i/>
          <w:iCs/>
        </w:rPr>
        <w:t xml:space="preserve">- </w:t>
      </w:r>
      <w:r w:rsidR="004C207D" w:rsidRPr="006C372B">
        <w:rPr>
          <w:b/>
          <w:bCs/>
          <w:i/>
          <w:iCs/>
        </w:rPr>
        <w:t xml:space="preserve">за проведенный аудит Консолидированной финансовой отчетности ПАО «РУСАЛ Братск» </w:t>
      </w:r>
      <w:r w:rsidR="004C207D" w:rsidRPr="00775B83">
        <w:rPr>
          <w:b/>
          <w:bCs/>
          <w:i/>
          <w:iCs/>
        </w:rPr>
        <w:t>и ее дочерних обществ</w:t>
      </w:r>
      <w:r w:rsidR="004C207D" w:rsidRPr="006C372B">
        <w:rPr>
          <w:b/>
          <w:bCs/>
          <w:i/>
          <w:iCs/>
        </w:rPr>
        <w:t xml:space="preserve"> </w:t>
      </w:r>
      <w:r w:rsidR="004C207D">
        <w:rPr>
          <w:b/>
          <w:bCs/>
          <w:i/>
          <w:iCs/>
        </w:rPr>
        <w:t>за 2022</w:t>
      </w:r>
      <w:r w:rsidR="004C207D" w:rsidRPr="006C372B">
        <w:rPr>
          <w:b/>
          <w:bCs/>
          <w:i/>
          <w:iCs/>
        </w:rPr>
        <w:t xml:space="preserve"> </w:t>
      </w:r>
      <w:r w:rsidR="004C207D" w:rsidRPr="006C372B">
        <w:rPr>
          <w:b/>
          <w:bCs/>
          <w:i/>
          <w:iCs/>
          <w:color w:val="000000"/>
        </w:rPr>
        <w:t>год по международным стандарта</w:t>
      </w:r>
      <w:r w:rsidR="004C207D">
        <w:rPr>
          <w:b/>
          <w:bCs/>
          <w:i/>
          <w:iCs/>
          <w:color w:val="000000"/>
        </w:rPr>
        <w:t xml:space="preserve">м финансовой отчетности (МСФО) </w:t>
      </w:r>
      <w:r w:rsidR="004C207D" w:rsidRPr="006C372B">
        <w:rPr>
          <w:b/>
          <w:bCs/>
          <w:i/>
          <w:iCs/>
        </w:rPr>
        <w:t>составил</w:t>
      </w:r>
      <w:r w:rsidRPr="006C372B">
        <w:rPr>
          <w:b/>
          <w:bCs/>
          <w:i/>
          <w:iCs/>
        </w:rPr>
        <w:t xml:space="preserve"> в сумме 12</w:t>
      </w:r>
      <w:r w:rsidRPr="006C372B">
        <w:rPr>
          <w:b/>
          <w:bCs/>
          <w:i/>
          <w:iCs/>
          <w:color w:val="000000" w:themeColor="text1"/>
        </w:rPr>
        <w:t> 096 000,00 рублей с</w:t>
      </w:r>
      <w:r w:rsidRPr="006C372B">
        <w:rPr>
          <w:b/>
          <w:bCs/>
          <w:i/>
          <w:iCs/>
          <w:color w:val="000000"/>
        </w:rPr>
        <w:t xml:space="preserve"> учётом НДС;</w:t>
      </w:r>
    </w:p>
    <w:p w:rsidR="006C372B" w:rsidRPr="006C372B" w:rsidRDefault="006C372B" w:rsidP="006C372B">
      <w:pPr>
        <w:spacing w:after="0"/>
        <w:jc w:val="both"/>
        <w:rPr>
          <w:b/>
          <w:bCs/>
          <w:i/>
          <w:iCs/>
          <w:color w:val="000000"/>
        </w:rPr>
      </w:pPr>
      <w:r w:rsidRPr="006C372B">
        <w:rPr>
          <w:b/>
          <w:bCs/>
          <w:i/>
          <w:iCs/>
        </w:rPr>
        <w:t>- з</w:t>
      </w:r>
      <w:r w:rsidRPr="006C372B">
        <w:rPr>
          <w:b/>
          <w:bCs/>
          <w:i/>
          <w:iCs/>
          <w:color w:val="000000"/>
        </w:rPr>
        <w:t xml:space="preserve">а проведенный обязательный аудит бухгалтерской (финансовой) отчетности ПАО «РУСАЛ Братск» за 2021 год по российским стандартам бухгалтерского учета (РСБУ) </w:t>
      </w:r>
      <w:r w:rsidRPr="006C372B">
        <w:rPr>
          <w:b/>
          <w:bCs/>
          <w:i/>
          <w:iCs/>
        </w:rPr>
        <w:t xml:space="preserve">составил 6 417 456,00 рублей с </w:t>
      </w:r>
      <w:r w:rsidRPr="006C372B">
        <w:rPr>
          <w:b/>
          <w:bCs/>
          <w:i/>
          <w:iCs/>
          <w:color w:val="000000"/>
        </w:rPr>
        <w:t xml:space="preserve">учетом НДС; </w:t>
      </w:r>
    </w:p>
    <w:p w:rsidR="006C372B" w:rsidRPr="006C372B" w:rsidRDefault="006C372B" w:rsidP="006C372B">
      <w:pPr>
        <w:spacing w:after="0"/>
        <w:jc w:val="both"/>
        <w:rPr>
          <w:b/>
          <w:bCs/>
          <w:i/>
          <w:iCs/>
          <w:color w:val="000000"/>
        </w:rPr>
      </w:pPr>
      <w:r w:rsidRPr="006C372B">
        <w:rPr>
          <w:b/>
          <w:i/>
          <w:color w:val="000000"/>
        </w:rPr>
        <w:t>-</w:t>
      </w:r>
      <w:r w:rsidRPr="006C372B">
        <w:rPr>
          <w:b/>
          <w:bCs/>
          <w:i/>
          <w:iCs/>
          <w:color w:val="000000"/>
        </w:rPr>
        <w:t xml:space="preserve"> за оказание сопутствующих и прочих связанных с аудиторской деятельностью услуг (</w:t>
      </w:r>
      <w:r w:rsidRPr="006C372B">
        <w:rPr>
          <w:rStyle w:val="Subst"/>
        </w:rPr>
        <w:t xml:space="preserve">аудиторские процедуры в соответствии с инструкциями аудиторов Группы РУСАЛ по отношению к пакету отчетности </w:t>
      </w:r>
      <w:r w:rsidRPr="006C372B">
        <w:rPr>
          <w:b/>
          <w:bCs/>
          <w:i/>
          <w:iCs/>
          <w:color w:val="000000"/>
        </w:rPr>
        <w:t>ПАО «РУСАЛ Братск»</w:t>
      </w:r>
      <w:r w:rsidRPr="006C372B">
        <w:rPr>
          <w:rStyle w:val="Subst"/>
        </w:rPr>
        <w:t>, подготовленному в соответствии с требованиями учетной политики Группы РУСАЛ на 31 декабря 2021г. и за год по указанную дату для целей консолидации отчетности группы компании РУСАЛ</w:t>
      </w:r>
      <w:r w:rsidRPr="006C372B">
        <w:rPr>
          <w:b/>
          <w:bCs/>
          <w:i/>
          <w:iCs/>
          <w:color w:val="000000"/>
        </w:rPr>
        <w:t>), составил</w:t>
      </w:r>
      <w:r w:rsidRPr="006C372B">
        <w:rPr>
          <w:b/>
          <w:bCs/>
          <w:i/>
          <w:iCs/>
        </w:rPr>
        <w:t xml:space="preserve"> 11 163 052,32 рубля с учетом </w:t>
      </w:r>
      <w:r w:rsidRPr="006C372B">
        <w:rPr>
          <w:b/>
          <w:bCs/>
          <w:i/>
          <w:iCs/>
          <w:color w:val="000000"/>
        </w:rPr>
        <w:t>НДС;</w:t>
      </w:r>
    </w:p>
    <w:p w:rsidR="006C372B" w:rsidRPr="00C04450" w:rsidRDefault="006C372B" w:rsidP="006C372B">
      <w:pPr>
        <w:spacing w:after="0"/>
        <w:jc w:val="both"/>
        <w:rPr>
          <w:b/>
          <w:bCs/>
          <w:i/>
          <w:iCs/>
        </w:rPr>
      </w:pPr>
      <w:r w:rsidRPr="006C372B">
        <w:rPr>
          <w:b/>
          <w:bCs/>
          <w:i/>
          <w:iCs/>
          <w:color w:val="000000"/>
        </w:rPr>
        <w:t>- за оказание сопутствующих и прочих связанных с аудиторской деятельностью услуг (</w:t>
      </w:r>
      <w:r w:rsidRPr="006C372B">
        <w:rPr>
          <w:rStyle w:val="Subst"/>
        </w:rPr>
        <w:t xml:space="preserve">аудиторские процедуры в соответствии с инструкциями аудиторов Группы РУСАЛ по отношению к пакету отчётности </w:t>
      </w:r>
      <w:r w:rsidRPr="006C372B">
        <w:rPr>
          <w:b/>
          <w:bCs/>
          <w:i/>
          <w:iCs/>
          <w:color w:val="000000"/>
        </w:rPr>
        <w:t>ПАО «РУСАЛ Братск»</w:t>
      </w:r>
      <w:r w:rsidRPr="006C372B">
        <w:rPr>
          <w:rStyle w:val="Subst"/>
        </w:rPr>
        <w:t>, подготовленному в соответствии с требованиями учётной политики Группы РУСАЛ на 31 декабря 2022 г. и за год по указанную дату для целей консолидации отчётности группы компании РУСАЛ</w:t>
      </w:r>
      <w:r w:rsidRPr="006C372B">
        <w:rPr>
          <w:b/>
          <w:bCs/>
          <w:i/>
          <w:iCs/>
          <w:color w:val="000000"/>
        </w:rPr>
        <w:t xml:space="preserve">), составил </w:t>
      </w:r>
      <w:r w:rsidRPr="006C372B">
        <w:rPr>
          <w:b/>
          <w:bCs/>
          <w:i/>
          <w:iCs/>
          <w:color w:val="000000" w:themeColor="text1"/>
        </w:rPr>
        <w:t>2 160 000,00 рублей</w:t>
      </w:r>
      <w:r w:rsidRPr="006C372B">
        <w:rPr>
          <w:b/>
          <w:bCs/>
          <w:i/>
          <w:iCs/>
          <w:color w:val="000000"/>
        </w:rPr>
        <w:t xml:space="preserve"> с учётом НДС. </w:t>
      </w:r>
    </w:p>
    <w:p w:rsidR="006C372B" w:rsidRPr="00AA1949" w:rsidRDefault="006C372B" w:rsidP="006C372B">
      <w:pPr>
        <w:spacing w:before="0" w:after="0"/>
        <w:jc w:val="both"/>
        <w:rPr>
          <w:b/>
          <w:i/>
        </w:rPr>
      </w:pPr>
    </w:p>
    <w:p w:rsidR="006C372B" w:rsidRPr="00AA1949" w:rsidRDefault="006C372B" w:rsidP="006C372B">
      <w:pPr>
        <w:spacing w:before="0" w:after="0"/>
        <w:jc w:val="both"/>
      </w:pPr>
      <w:r w:rsidRPr="00AA1949">
        <w:t xml:space="preserve">Размер вознаграждения за оказанные аудитором Эмитента услуги, выплата которого отложена или просрочена Эмитентом, с отдельным указанием отложенного или просроченного вознаграждения за аудит (проверку), в том числе обязательный, отчетности Эмитента и за оказание сопутствующих аудиту и прочих связанных с аудиторской деятельностью услуг: </w:t>
      </w:r>
      <w:r w:rsidRPr="00AA1949">
        <w:rPr>
          <w:b/>
          <w:i/>
        </w:rPr>
        <w:t>Отсутствует.</w:t>
      </w:r>
    </w:p>
    <w:p w:rsidR="00523128" w:rsidRDefault="00523128">
      <w:pPr>
        <w:ind w:left="200"/>
      </w:pPr>
    </w:p>
    <w:p w:rsidR="00EE38E8" w:rsidRDefault="00EE38E8" w:rsidP="006C372B">
      <w:pPr>
        <w:rPr>
          <w:b/>
          <w:bCs/>
          <w:i/>
          <w:iCs/>
        </w:rPr>
      </w:pPr>
    </w:p>
    <w:p w:rsidR="006C372B" w:rsidRPr="006C372B" w:rsidRDefault="006C372B" w:rsidP="006C372B">
      <w:r w:rsidRPr="006C372B">
        <w:rPr>
          <w:b/>
          <w:bCs/>
          <w:i/>
          <w:iCs/>
        </w:rPr>
        <w:lastRenderedPageBreak/>
        <w:t>Аудитор проводил проверку консолидированной финансовой отчетности Эмитента.</w:t>
      </w:r>
    </w:p>
    <w:p w:rsidR="00523128" w:rsidRDefault="006C372B">
      <w:pPr>
        <w:ind w:left="200"/>
      </w:pPr>
      <w:r>
        <w:tab/>
      </w:r>
    </w:p>
    <w:p w:rsidR="00D81E60" w:rsidRDefault="006C372B" w:rsidP="00D81E60">
      <w:pPr>
        <w:jc w:val="both"/>
      </w:pPr>
      <w:r w:rsidRPr="00AA1949">
        <w:t>Фактический размер вознаграждения, выплаченного Эмитентом и подконтрольными Эмитенту организациями, имеющими для него существенное значение, указанному аудитору за аудит (проверку), в том числе обязательный, консолидированной финансовой отчетности Эмитента за последний</w:t>
      </w:r>
      <w:r w:rsidRPr="00B657F6">
        <w:t xml:space="preserve"> </w:t>
      </w:r>
      <w:r w:rsidRPr="00DD1593">
        <w:t>завершенный отчетный год и за оказание сопутствующих аудиту и прочих связанных с аудиторской деятельностью услуг:</w:t>
      </w:r>
      <w:r>
        <w:t xml:space="preserve"> </w:t>
      </w:r>
      <w:r w:rsidR="00D81E60">
        <w:t xml:space="preserve"> </w:t>
      </w:r>
    </w:p>
    <w:p w:rsidR="00D81E60" w:rsidRDefault="00D81E60" w:rsidP="00D81E60">
      <w:pPr>
        <w:jc w:val="both"/>
        <w:rPr>
          <w:rStyle w:val="Subst"/>
        </w:rPr>
      </w:pPr>
      <w:r w:rsidRPr="00763CF9">
        <w:rPr>
          <w:rStyle w:val="Subst"/>
        </w:rPr>
        <w:t>Подконтрольные организации, имеющие существенное значение для Эмитента, отсутствуют.</w:t>
      </w:r>
    </w:p>
    <w:p w:rsidR="006C372B" w:rsidRPr="006C372B" w:rsidRDefault="006C372B" w:rsidP="00D81E60">
      <w:pPr>
        <w:jc w:val="both"/>
      </w:pPr>
      <w:r w:rsidRPr="006C372B">
        <w:rPr>
          <w:b/>
          <w:bCs/>
          <w:i/>
          <w:iCs/>
        </w:rPr>
        <w:t xml:space="preserve">Эмитентом не осуществлялись выплаты </w:t>
      </w:r>
      <w:r w:rsidRPr="006C372B">
        <w:rPr>
          <w:b/>
          <w:i/>
        </w:rPr>
        <w:t>организациям, которые являются членами того же объединения организаций, членом которого является аудитор Эмитента (входят с аудитором Эмитента в одну сеть аудиторских организаций)</w:t>
      </w:r>
      <w:r w:rsidR="00070127">
        <w:rPr>
          <w:b/>
          <w:i/>
        </w:rPr>
        <w:t>.</w:t>
      </w:r>
    </w:p>
    <w:p w:rsidR="00D81E60" w:rsidRPr="00DD1593" w:rsidRDefault="00D81E60" w:rsidP="00D81E60">
      <w:pPr>
        <w:spacing w:before="0" w:after="0"/>
        <w:jc w:val="both"/>
        <w:rPr>
          <w:b/>
          <w:i/>
        </w:rPr>
      </w:pPr>
      <w:r w:rsidRPr="00EB1CFA">
        <w:rPr>
          <w:b/>
          <w:i/>
        </w:rPr>
        <w:t xml:space="preserve">Фактический размер вознаграждения, выплаченного указанному в настоящем пункте аудитору Эмитентом, в том числе за аудит Консолидированной финансовой отчетности Эмитента, а также за </w:t>
      </w:r>
      <w:r>
        <w:rPr>
          <w:b/>
          <w:i/>
        </w:rPr>
        <w:t>оказанные</w:t>
      </w:r>
      <w:r w:rsidRPr="00EB1CFA">
        <w:rPr>
          <w:b/>
          <w:i/>
        </w:rPr>
        <w:t xml:space="preserve"> сопутствующие аудиту и прочие связанные с аудиторской деятельностью услуги, указаны в настоящем пункте выше.</w:t>
      </w:r>
    </w:p>
    <w:p w:rsidR="006C372B" w:rsidRDefault="006C372B" w:rsidP="006C372B"/>
    <w:p w:rsidR="006C372B" w:rsidRDefault="00D81E60" w:rsidP="00D81E60">
      <w:r w:rsidRPr="00DD1593">
        <w:t>Порядок выбора аудитора Эмитент</w:t>
      </w:r>
      <w:r w:rsidRPr="00AA1949">
        <w:t>ом:</w:t>
      </w:r>
    </w:p>
    <w:p w:rsidR="00523128" w:rsidRDefault="00523128" w:rsidP="00D81E60">
      <w:pPr>
        <w:jc w:val="both"/>
        <w:rPr>
          <w:b/>
          <w:bCs/>
          <w:i/>
          <w:iCs/>
        </w:rPr>
      </w:pPr>
      <w:r>
        <w:t>Процедура конкурса, связанного с выбором аудитора, и его основные условия:</w:t>
      </w:r>
      <w:r>
        <w:br/>
      </w:r>
      <w:r w:rsidR="00D81E60" w:rsidRPr="00D81E60">
        <w:rPr>
          <w:b/>
          <w:bCs/>
          <w:i/>
          <w:iCs/>
        </w:rPr>
        <w:t>Эмитент производит выбор аудитора (аудиторской организации) посредством закрытого конкурсного отбора на ежегодной основе. Основными условиями закрытого конкурсного отбора являются соответствие аудитора (аудиторской организации) требованиям, устанавливаемым в соответствии с законодательством Российской Федерации к лицам, осуществляющим оказание аудиторских услуг, а также соответствие аудитора (аудиторской организации) перечню критериев, устанавливаемым Эмитентом для внешних аудиторов.</w:t>
      </w:r>
    </w:p>
    <w:p w:rsidR="00D81E60" w:rsidRDefault="00D81E60" w:rsidP="00D81E60"/>
    <w:p w:rsidR="00523128" w:rsidRDefault="00D81E60" w:rsidP="00D81E60">
      <w:pPr>
        <w:jc w:val="both"/>
      </w:pPr>
      <w:r w:rsidRPr="00EE7548">
        <w:t xml:space="preserve">Процедура выдвижения кандидатуры аудитора для утверждения </w:t>
      </w:r>
      <w:r w:rsidRPr="00B657F6">
        <w:t>Общим собранием акционеров Э</w:t>
      </w:r>
      <w:r w:rsidRPr="00882D3C">
        <w:t xml:space="preserve">митента, в том числе орган управления </w:t>
      </w:r>
      <w:r w:rsidRPr="00FF36B0">
        <w:t>Э</w:t>
      </w:r>
      <w:r w:rsidRPr="000A4DB8">
        <w:t xml:space="preserve">митента, принимающий решение о выдвижении кандидатуры аудитора </w:t>
      </w:r>
      <w:r w:rsidRPr="000F7A2E">
        <w:t>Э</w:t>
      </w:r>
      <w:r w:rsidRPr="00814827">
        <w:t>митента</w:t>
      </w:r>
      <w:r w:rsidRPr="00546825">
        <w:t>:</w:t>
      </w:r>
      <w:r w:rsidR="00523128">
        <w:br/>
      </w:r>
      <w:r w:rsidRPr="00D81E60">
        <w:rPr>
          <w:b/>
          <w:bCs/>
          <w:i/>
          <w:iCs/>
        </w:rPr>
        <w:t>В соответствии с п. 11.2 ст. 11 и п. 15.4 ст. 15 Устава ПАО «РУСАЛ Братск» аудитор утверждается Общим собранием акционеров.</w:t>
      </w:r>
      <w:r w:rsidRPr="00D81E60">
        <w:rPr>
          <w:b/>
          <w:bCs/>
          <w:i/>
          <w:iCs/>
        </w:rPr>
        <w:br/>
        <w:t>Совет директоров Эмитента при созыве годового общего собрания акционеров Эмитента вправе определить кандидатуру аудитора и предложить годовому Общему собранию акционеров Эмитента утвердить аудитора Эмитента.</w:t>
      </w:r>
      <w:r w:rsidRPr="00D81E60">
        <w:rPr>
          <w:b/>
          <w:bCs/>
          <w:i/>
          <w:iCs/>
        </w:rPr>
        <w:br/>
        <w:t>Согласно ст. 55 Закона об акционерных обществах и п. 8.14 ст. 8 Устава ПАО «РУСАЛ Братск», акционеры Общества имеют право требовать созыва внеочередного Общего собрания акционеров, если на дату предъявления требования акционеры (акционер) являются владельцами не менее чем 10% голосующих акций Общества. Повестка дня этого собрания может, в частности, включать вопрос об избрании аудитора. Таким образом, соответствующие акционеры также вправе предложить кандидатуру аудитора для утверждения на общем собрании акционеров.</w:t>
      </w:r>
      <w:r w:rsidRPr="00D81E60">
        <w:rPr>
          <w:b/>
          <w:bCs/>
          <w:i/>
          <w:iCs/>
        </w:rPr>
        <w:br/>
        <w:t>В Эмитенте все голосующие акции принадлежат одному акционеру, решения по вопросам, относящимся к компетенции Общего собрания акционеров, принимаются этим акционером единолично и оформляются письменно. При этом положения Главы VII Федерального закона «Об акционерных обществах» и Устава Эмитента, определяющие порядок и сроки подготовки, созыва и проведения общего собрания акционеров, не применяются, за исключением положений, касающихся сроков проведения годового Общего собрания акционеров.</w:t>
      </w:r>
    </w:p>
    <w:p w:rsidR="00523128" w:rsidRDefault="00523128" w:rsidP="00D81E60"/>
    <w:p w:rsidR="00D81E60" w:rsidRPr="007D1D11" w:rsidRDefault="00D81E60" w:rsidP="00D81E60">
      <w:pPr>
        <w:jc w:val="both"/>
      </w:pPr>
      <w:r w:rsidRPr="007D1D11">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Эмитентом проведена оплата вознаграждения аудиторам:</w:t>
      </w:r>
    </w:p>
    <w:p w:rsidR="00070127" w:rsidRPr="00475BE9" w:rsidRDefault="00070127" w:rsidP="00070127">
      <w:pPr>
        <w:spacing w:after="0"/>
        <w:jc w:val="both"/>
        <w:rPr>
          <w:b/>
          <w:bCs/>
          <w:i/>
          <w:iCs/>
          <w:color w:val="000000"/>
        </w:rPr>
      </w:pPr>
      <w:r w:rsidRPr="00475BE9">
        <w:rPr>
          <w:b/>
          <w:bCs/>
          <w:i/>
          <w:iCs/>
        </w:rPr>
        <w:t xml:space="preserve">- </w:t>
      </w:r>
      <w:r w:rsidR="009E56B0">
        <w:rPr>
          <w:b/>
          <w:bCs/>
          <w:i/>
          <w:iCs/>
        </w:rPr>
        <w:t xml:space="preserve">за </w:t>
      </w:r>
      <w:r w:rsidR="009E56B0" w:rsidRPr="006C372B">
        <w:rPr>
          <w:b/>
          <w:bCs/>
          <w:i/>
          <w:iCs/>
        </w:rPr>
        <w:t xml:space="preserve">аудит Консолидированной финансовой отчетности ПАО «РУСАЛ Братск» </w:t>
      </w:r>
      <w:r w:rsidR="009E56B0" w:rsidRPr="00775B83">
        <w:rPr>
          <w:b/>
          <w:bCs/>
          <w:i/>
          <w:iCs/>
        </w:rPr>
        <w:t>и ее дочерних обществ</w:t>
      </w:r>
      <w:r w:rsidR="009E56B0" w:rsidRPr="006C372B">
        <w:rPr>
          <w:b/>
          <w:bCs/>
          <w:i/>
          <w:iCs/>
        </w:rPr>
        <w:t xml:space="preserve"> </w:t>
      </w:r>
      <w:r w:rsidR="009E56B0">
        <w:rPr>
          <w:b/>
          <w:bCs/>
          <w:i/>
          <w:iCs/>
        </w:rPr>
        <w:t>за 2022</w:t>
      </w:r>
      <w:r w:rsidR="009E56B0" w:rsidRPr="006C372B">
        <w:rPr>
          <w:b/>
          <w:bCs/>
          <w:i/>
          <w:iCs/>
        </w:rPr>
        <w:t xml:space="preserve"> </w:t>
      </w:r>
      <w:r w:rsidR="009E56B0" w:rsidRPr="006C372B">
        <w:rPr>
          <w:b/>
          <w:bCs/>
          <w:i/>
          <w:iCs/>
          <w:color w:val="000000"/>
        </w:rPr>
        <w:t>год по международным стандарта</w:t>
      </w:r>
      <w:r w:rsidR="009E56B0">
        <w:rPr>
          <w:b/>
          <w:bCs/>
          <w:i/>
          <w:iCs/>
          <w:color w:val="000000"/>
        </w:rPr>
        <w:t xml:space="preserve">м финансовой отчетности (МСФО) </w:t>
      </w:r>
      <w:r w:rsidRPr="00475BE9">
        <w:rPr>
          <w:b/>
          <w:bCs/>
          <w:i/>
          <w:iCs/>
        </w:rPr>
        <w:t xml:space="preserve">в сумме </w:t>
      </w:r>
      <w:r w:rsidRPr="00475BE9">
        <w:rPr>
          <w:b/>
          <w:bCs/>
          <w:i/>
          <w:iCs/>
          <w:color w:val="000000" w:themeColor="text1"/>
        </w:rPr>
        <w:t>8</w:t>
      </w:r>
      <w:r w:rsidRPr="00475BE9">
        <w:rPr>
          <w:b/>
          <w:bCs/>
          <w:i/>
          <w:iCs/>
          <w:color w:val="000000" w:themeColor="text1"/>
          <w:lang w:val="en-US"/>
        </w:rPr>
        <w:t> </w:t>
      </w:r>
      <w:r w:rsidRPr="00475BE9">
        <w:rPr>
          <w:b/>
          <w:bCs/>
          <w:i/>
          <w:iCs/>
          <w:color w:val="000000" w:themeColor="text1"/>
        </w:rPr>
        <w:t>064 000,00 рублей с</w:t>
      </w:r>
      <w:r w:rsidRPr="00475BE9">
        <w:rPr>
          <w:b/>
          <w:bCs/>
          <w:i/>
          <w:iCs/>
          <w:color w:val="000000"/>
        </w:rPr>
        <w:t xml:space="preserve"> учётом НДС;</w:t>
      </w:r>
    </w:p>
    <w:p w:rsidR="00070127" w:rsidRPr="00475BE9" w:rsidRDefault="00070127" w:rsidP="00070127">
      <w:pPr>
        <w:spacing w:after="0"/>
        <w:jc w:val="both"/>
        <w:rPr>
          <w:b/>
          <w:bCs/>
          <w:i/>
          <w:iCs/>
          <w:color w:val="000000"/>
        </w:rPr>
      </w:pPr>
      <w:r w:rsidRPr="00475BE9">
        <w:rPr>
          <w:b/>
          <w:bCs/>
          <w:i/>
          <w:iCs/>
          <w:color w:val="000000"/>
        </w:rPr>
        <w:t xml:space="preserve">- </w:t>
      </w:r>
      <w:r w:rsidRPr="00475BE9">
        <w:rPr>
          <w:b/>
          <w:bCs/>
          <w:i/>
          <w:iCs/>
        </w:rPr>
        <w:t xml:space="preserve">за обязательный аудит </w:t>
      </w:r>
      <w:r w:rsidRPr="00475BE9">
        <w:rPr>
          <w:b/>
          <w:bCs/>
          <w:i/>
          <w:iCs/>
          <w:color w:val="000000"/>
        </w:rPr>
        <w:t>бухгалтерской (финансовой) отчетности ПАО «РУСАЛ Братск» за 2022 год по российским стандартам бухгалтерского учета (РСБУ)</w:t>
      </w:r>
      <w:r w:rsidR="009E56B0">
        <w:rPr>
          <w:b/>
          <w:bCs/>
          <w:i/>
          <w:iCs/>
          <w:color w:val="000000"/>
        </w:rPr>
        <w:t xml:space="preserve"> </w:t>
      </w:r>
      <w:r w:rsidRPr="00475BE9">
        <w:rPr>
          <w:b/>
          <w:bCs/>
          <w:i/>
          <w:iCs/>
          <w:color w:val="000000"/>
        </w:rPr>
        <w:t xml:space="preserve">в сумме </w:t>
      </w:r>
      <w:r w:rsidRPr="00070127">
        <w:rPr>
          <w:b/>
          <w:bCs/>
          <w:i/>
          <w:iCs/>
        </w:rPr>
        <w:t>7</w:t>
      </w:r>
      <w:r w:rsidRPr="00070127">
        <w:rPr>
          <w:b/>
          <w:bCs/>
          <w:i/>
          <w:iCs/>
          <w:lang w:val="en-US"/>
        </w:rPr>
        <w:t> </w:t>
      </w:r>
      <w:r w:rsidRPr="00070127">
        <w:rPr>
          <w:b/>
          <w:bCs/>
          <w:i/>
          <w:iCs/>
        </w:rPr>
        <w:t>308</w:t>
      </w:r>
      <w:r w:rsidRPr="00070127">
        <w:rPr>
          <w:b/>
          <w:bCs/>
          <w:i/>
          <w:iCs/>
          <w:lang w:val="en-US"/>
        </w:rPr>
        <w:t> </w:t>
      </w:r>
      <w:r w:rsidRPr="00070127">
        <w:rPr>
          <w:b/>
          <w:bCs/>
          <w:i/>
          <w:iCs/>
        </w:rPr>
        <w:t xml:space="preserve">396,00 </w:t>
      </w:r>
      <w:r w:rsidRPr="00070127">
        <w:rPr>
          <w:b/>
          <w:bCs/>
          <w:i/>
          <w:iCs/>
          <w:color w:val="000000"/>
        </w:rPr>
        <w:t xml:space="preserve">рублей с учетом НДС - </w:t>
      </w:r>
      <w:r w:rsidRPr="00070127">
        <w:rPr>
          <w:b/>
          <w:bCs/>
          <w:i/>
          <w:iCs/>
        </w:rPr>
        <w:t>авансовый платеж</w:t>
      </w:r>
      <w:r w:rsidRPr="00070127">
        <w:rPr>
          <w:b/>
          <w:bCs/>
          <w:i/>
          <w:iCs/>
          <w:color w:val="000000"/>
        </w:rPr>
        <w:t>;</w:t>
      </w:r>
      <w:r w:rsidRPr="00475BE9">
        <w:rPr>
          <w:b/>
          <w:bCs/>
          <w:i/>
          <w:iCs/>
          <w:color w:val="000000"/>
        </w:rPr>
        <w:t xml:space="preserve"> </w:t>
      </w:r>
      <w:r w:rsidRPr="00475BE9">
        <w:rPr>
          <w:b/>
          <w:bCs/>
          <w:i/>
          <w:iCs/>
        </w:rPr>
        <w:t xml:space="preserve"> </w:t>
      </w:r>
    </w:p>
    <w:p w:rsidR="00070127" w:rsidRPr="00070127" w:rsidRDefault="00070127" w:rsidP="00070127">
      <w:pPr>
        <w:spacing w:after="0"/>
        <w:jc w:val="both"/>
        <w:rPr>
          <w:b/>
          <w:bCs/>
          <w:i/>
          <w:iCs/>
        </w:rPr>
      </w:pPr>
      <w:r w:rsidRPr="00475BE9">
        <w:rPr>
          <w:b/>
          <w:bCs/>
          <w:i/>
          <w:iCs/>
          <w:color w:val="000000"/>
        </w:rPr>
        <w:t>- за оказание сопутствующих и прочих связанных с аудиторской деятельностью услуг (</w:t>
      </w:r>
      <w:r w:rsidRPr="00475BE9">
        <w:rPr>
          <w:rStyle w:val="Subst"/>
        </w:rPr>
        <w:t xml:space="preserve">аудиторские процедуры в соответствии с инструкциями аудиторов Группы РУСАЛ по отношению к пакету отчётности </w:t>
      </w:r>
      <w:r w:rsidRPr="00475BE9">
        <w:rPr>
          <w:b/>
          <w:bCs/>
          <w:i/>
          <w:iCs/>
          <w:color w:val="000000"/>
        </w:rPr>
        <w:t>ПАО «РУСАЛ Братск»</w:t>
      </w:r>
      <w:r w:rsidRPr="00475BE9">
        <w:rPr>
          <w:rStyle w:val="Subst"/>
        </w:rPr>
        <w:t>, подготовленному в соответствии с требованиями учётной политики Группы РУСАЛ на 31 декабря 2022 г. и за год по указанную дату для целей консолидации отчётности группы компании РУСАЛ</w:t>
      </w:r>
      <w:r w:rsidRPr="00475BE9">
        <w:rPr>
          <w:b/>
          <w:bCs/>
          <w:i/>
          <w:iCs/>
          <w:color w:val="000000"/>
        </w:rPr>
        <w:t>) в сумме 1 440 000,00 рублей с учетом НДС</w:t>
      </w:r>
      <w:r w:rsidRPr="00475BE9">
        <w:rPr>
          <w:b/>
          <w:bCs/>
          <w:i/>
          <w:iCs/>
        </w:rPr>
        <w:t>.</w:t>
      </w:r>
    </w:p>
    <w:p w:rsidR="00523128" w:rsidRDefault="00523128">
      <w:pPr>
        <w:pStyle w:val="1"/>
      </w:pPr>
      <w:bookmarkStart w:id="82" w:name="_Toc135299899"/>
      <w:r>
        <w:lastRenderedPageBreak/>
        <w:t>Раздел 5. Консолидированная финансовая отчетность (финансовая отчетность), бухгалт</w:t>
      </w:r>
      <w:r w:rsidR="00D933D9">
        <w:t>ерская (финансовая) отчетность Э</w:t>
      </w:r>
      <w:r>
        <w:t>митента</w:t>
      </w:r>
      <w:bookmarkEnd w:id="82"/>
    </w:p>
    <w:p w:rsidR="00D933D9" w:rsidRDefault="00523128" w:rsidP="00EE38E8">
      <w:pPr>
        <w:pStyle w:val="2"/>
        <w:spacing w:line="276" w:lineRule="auto"/>
        <w:jc w:val="both"/>
      </w:pPr>
      <w:bookmarkStart w:id="83" w:name="_Toc134101305"/>
      <w:bookmarkStart w:id="84" w:name="_Toc135299900"/>
      <w:r>
        <w:t>5.1. Консолидированная финансовая отче</w:t>
      </w:r>
      <w:r w:rsidR="00D933D9">
        <w:t>тность (финансовая отчетность) Э</w:t>
      </w:r>
      <w:r>
        <w:t>митента</w:t>
      </w:r>
      <w:bookmarkEnd w:id="83"/>
      <w:bookmarkEnd w:id="84"/>
    </w:p>
    <w:p w:rsidR="00D87EDE" w:rsidRDefault="00D933D9" w:rsidP="00D87EDE">
      <w:pPr>
        <w:pStyle w:val="2"/>
        <w:spacing w:before="0"/>
        <w:rPr>
          <w:b w:val="0"/>
          <w:bCs w:val="0"/>
          <w:sz w:val="20"/>
          <w:szCs w:val="20"/>
        </w:rPr>
      </w:pPr>
      <w:bookmarkStart w:id="85" w:name="_Toc135299901"/>
      <w:r w:rsidRPr="00D933D9">
        <w:rPr>
          <w:b w:val="0"/>
          <w:bCs w:val="0"/>
          <w:sz w:val="20"/>
          <w:szCs w:val="20"/>
        </w:rPr>
        <w:t>Ссылка на страницу в сети «Интернет», на которой опубликована Годовая консолидированная финансовая отчетность Эмитента:</w:t>
      </w:r>
      <w:r w:rsidR="00D87EDE">
        <w:rPr>
          <w:b w:val="0"/>
          <w:bCs w:val="0"/>
          <w:sz w:val="20"/>
          <w:szCs w:val="20"/>
        </w:rPr>
        <w:t xml:space="preserve"> </w:t>
      </w:r>
      <w:hyperlink r:id="rId9" w:history="1">
        <w:r w:rsidR="00D87EDE" w:rsidRPr="00E76812">
          <w:rPr>
            <w:rStyle w:val="a8"/>
            <w:b w:val="0"/>
            <w:bCs w:val="0"/>
            <w:sz w:val="20"/>
            <w:szCs w:val="20"/>
          </w:rPr>
          <w:t>https://www.e-disclosure.ru/portal/files.aspx?id=838&amp;type=4</w:t>
        </w:r>
        <w:bookmarkEnd w:id="85"/>
      </w:hyperlink>
    </w:p>
    <w:p w:rsidR="00D87EDE" w:rsidRPr="00D87EDE" w:rsidRDefault="00D87EDE" w:rsidP="00D87EDE"/>
    <w:p w:rsidR="00523128" w:rsidRDefault="00523128" w:rsidP="00EE38E8">
      <w:pPr>
        <w:pStyle w:val="2"/>
        <w:spacing w:line="276" w:lineRule="auto"/>
        <w:jc w:val="both"/>
      </w:pPr>
      <w:bookmarkStart w:id="86" w:name="_Toc135299902"/>
      <w:r>
        <w:t>5.2. Бухгалтерская (финансовая) отчетность</w:t>
      </w:r>
      <w:bookmarkEnd w:id="86"/>
    </w:p>
    <w:p w:rsidR="00523128" w:rsidRDefault="00D933D9" w:rsidP="00D933D9">
      <w:r w:rsidRPr="009363C4">
        <w:t xml:space="preserve">Ссылка на страницу в сети «Интернет», на которой опубликована </w:t>
      </w:r>
      <w:r>
        <w:t>Годовая</w:t>
      </w:r>
      <w:r w:rsidRPr="009363C4">
        <w:t xml:space="preserve"> бухгалтерская (финансовая) </w:t>
      </w:r>
      <w:r w:rsidRPr="00777546">
        <w:t>отчетность Эмитента:</w:t>
      </w:r>
      <w:r w:rsidRPr="00D933D9">
        <w:t xml:space="preserve"> </w:t>
      </w:r>
      <w:hyperlink r:id="rId10" w:history="1">
        <w:r w:rsidRPr="0028150C">
          <w:rPr>
            <w:rStyle w:val="a8"/>
          </w:rPr>
          <w:t>https://www.e-disclosure.ru/portal/files.aspx?id=838&amp;type=3</w:t>
        </w:r>
      </w:hyperlink>
    </w:p>
    <w:p w:rsidR="00D933D9" w:rsidRDefault="00D933D9" w:rsidP="00D933D9"/>
    <w:p w:rsidR="00B16BED" w:rsidRDefault="00B16BED" w:rsidP="00D933D9"/>
    <w:p w:rsidR="00B16BED" w:rsidRDefault="00B16BED" w:rsidP="00D933D9"/>
    <w:p w:rsidR="00EE38E8" w:rsidRDefault="00EE38E8" w:rsidP="00D933D9"/>
    <w:p w:rsidR="00EE38E8" w:rsidRDefault="00EE38E8" w:rsidP="00D933D9"/>
    <w:p w:rsidR="00EE38E8" w:rsidRDefault="00EE38E8" w:rsidP="00D933D9"/>
    <w:p w:rsidR="00EE38E8" w:rsidRDefault="00EE38E8" w:rsidP="00D933D9"/>
    <w:p w:rsidR="00EE38E8" w:rsidRDefault="00EE38E8" w:rsidP="00D933D9"/>
    <w:p w:rsidR="00EE38E8" w:rsidRDefault="00EE38E8" w:rsidP="00D933D9"/>
    <w:p w:rsidR="00EE38E8" w:rsidRDefault="00EE38E8" w:rsidP="00D933D9"/>
    <w:p w:rsidR="00EE38E8" w:rsidRDefault="00EE38E8" w:rsidP="00D933D9"/>
    <w:p w:rsidR="00EE38E8" w:rsidRDefault="00EE38E8"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B16BED" w:rsidRDefault="00B16BED" w:rsidP="00D933D9"/>
    <w:p w:rsidR="000D48C5" w:rsidRDefault="000D48C5" w:rsidP="000D48C5"/>
    <w:p w:rsidR="00EE38E8" w:rsidRDefault="00EE38E8" w:rsidP="00710F9B">
      <w:pPr>
        <w:spacing w:before="960"/>
        <w:jc w:val="center"/>
        <w:rPr>
          <w:b/>
          <w:bCs/>
          <w:sz w:val="32"/>
          <w:szCs w:val="32"/>
        </w:rPr>
      </w:pPr>
    </w:p>
    <w:p w:rsidR="00EE38E8" w:rsidRDefault="00EE38E8" w:rsidP="00710F9B">
      <w:pPr>
        <w:spacing w:before="960"/>
        <w:jc w:val="center"/>
        <w:rPr>
          <w:b/>
          <w:bCs/>
          <w:sz w:val="32"/>
          <w:szCs w:val="32"/>
        </w:rPr>
      </w:pPr>
    </w:p>
    <w:p w:rsidR="00EE38E8" w:rsidRDefault="00EE38E8" w:rsidP="00710F9B">
      <w:pPr>
        <w:spacing w:before="960"/>
        <w:jc w:val="center"/>
        <w:rPr>
          <w:b/>
          <w:bCs/>
          <w:sz w:val="32"/>
          <w:szCs w:val="32"/>
        </w:rPr>
      </w:pPr>
    </w:p>
    <w:p w:rsidR="00710F9B" w:rsidRDefault="00710F9B" w:rsidP="00710F9B">
      <w:pPr>
        <w:spacing w:before="960"/>
        <w:jc w:val="center"/>
        <w:rPr>
          <w:b/>
          <w:bCs/>
          <w:sz w:val="32"/>
          <w:szCs w:val="32"/>
        </w:rPr>
      </w:pPr>
      <w:r>
        <w:rPr>
          <w:b/>
          <w:bCs/>
          <w:sz w:val="32"/>
          <w:szCs w:val="32"/>
        </w:rPr>
        <w:t>П Р И Л О Ж Е Н И Е №</w:t>
      </w:r>
      <w:r w:rsidR="00B67B66">
        <w:rPr>
          <w:b/>
          <w:bCs/>
          <w:sz w:val="32"/>
          <w:szCs w:val="32"/>
        </w:rPr>
        <w:t xml:space="preserve"> </w:t>
      </w:r>
      <w:r>
        <w:rPr>
          <w:b/>
          <w:bCs/>
          <w:sz w:val="32"/>
          <w:szCs w:val="32"/>
        </w:rPr>
        <w:t>1</w:t>
      </w:r>
    </w:p>
    <w:p w:rsidR="00710F9B" w:rsidRDefault="00710F9B" w:rsidP="00710F9B">
      <w:pPr>
        <w:spacing w:before="960"/>
        <w:jc w:val="center"/>
        <w:rPr>
          <w:b/>
          <w:bCs/>
          <w:sz w:val="32"/>
          <w:szCs w:val="32"/>
        </w:rPr>
      </w:pPr>
    </w:p>
    <w:p w:rsidR="00710F9B" w:rsidRDefault="00710F9B" w:rsidP="00710F9B">
      <w:pPr>
        <w:spacing w:before="160"/>
        <w:jc w:val="center"/>
        <w:rPr>
          <w:b/>
          <w:bCs/>
          <w:sz w:val="32"/>
          <w:szCs w:val="32"/>
        </w:rPr>
      </w:pPr>
      <w:r>
        <w:rPr>
          <w:b/>
          <w:bCs/>
          <w:sz w:val="32"/>
          <w:szCs w:val="32"/>
        </w:rPr>
        <w:t xml:space="preserve">к Отчету эмитента </w:t>
      </w:r>
    </w:p>
    <w:p w:rsidR="00710F9B" w:rsidRDefault="00710F9B" w:rsidP="00710F9B">
      <w:pPr>
        <w:spacing w:before="160"/>
        <w:jc w:val="center"/>
        <w:rPr>
          <w:b/>
          <w:bCs/>
          <w:sz w:val="32"/>
          <w:szCs w:val="32"/>
        </w:rPr>
      </w:pPr>
      <w:r>
        <w:rPr>
          <w:b/>
          <w:bCs/>
          <w:sz w:val="32"/>
          <w:szCs w:val="32"/>
        </w:rPr>
        <w:t>за 12 месяцев 2022 г.</w:t>
      </w:r>
    </w:p>
    <w:p w:rsidR="00710F9B" w:rsidRDefault="00710F9B" w:rsidP="00710F9B">
      <w:pPr>
        <w:spacing w:before="160"/>
        <w:jc w:val="center"/>
        <w:rPr>
          <w:b/>
          <w:bCs/>
          <w:sz w:val="32"/>
          <w:szCs w:val="32"/>
        </w:rPr>
      </w:pPr>
      <w:r>
        <w:rPr>
          <w:b/>
          <w:bCs/>
          <w:sz w:val="32"/>
          <w:szCs w:val="32"/>
        </w:rPr>
        <w:t>(информация о лице, предоставившем обеспечение по облигациям Эмитента)</w:t>
      </w:r>
    </w:p>
    <w:p w:rsidR="00710F9B" w:rsidRDefault="00710F9B" w:rsidP="00710F9B">
      <w:pPr>
        <w:spacing w:before="0"/>
        <w:jc w:val="center"/>
        <w:rPr>
          <w:b/>
          <w:bCs/>
          <w:i/>
          <w:iCs/>
          <w:sz w:val="32"/>
          <w:szCs w:val="32"/>
        </w:rPr>
      </w:pPr>
      <w:r>
        <w:rPr>
          <w:b/>
          <w:bCs/>
          <w:i/>
          <w:iCs/>
          <w:sz w:val="32"/>
          <w:szCs w:val="32"/>
        </w:rPr>
        <w:t xml:space="preserve">Акционерное общество «РУСАЛ </w:t>
      </w:r>
      <w:proofErr w:type="spellStart"/>
      <w:r>
        <w:rPr>
          <w:b/>
          <w:bCs/>
          <w:i/>
          <w:iCs/>
          <w:sz w:val="32"/>
          <w:szCs w:val="32"/>
        </w:rPr>
        <w:t>Ачинский</w:t>
      </w:r>
      <w:proofErr w:type="spellEnd"/>
      <w:r>
        <w:rPr>
          <w:b/>
          <w:bCs/>
          <w:i/>
          <w:iCs/>
          <w:sz w:val="32"/>
          <w:szCs w:val="32"/>
        </w:rPr>
        <w:t xml:space="preserve"> Глиноземный Комбинат»</w:t>
      </w:r>
    </w:p>
    <w:p w:rsidR="00710F9B" w:rsidRDefault="00710F9B" w:rsidP="00710F9B">
      <w:pPr>
        <w:spacing w:before="0"/>
        <w:jc w:val="center"/>
        <w:rPr>
          <w:b/>
          <w:bCs/>
          <w:i/>
          <w:iCs/>
          <w:sz w:val="32"/>
          <w:szCs w:val="32"/>
        </w:rPr>
      </w:pPr>
    </w:p>
    <w:p w:rsidR="000D48C5" w:rsidRPr="00710F9B" w:rsidRDefault="000D48C5" w:rsidP="00710F9B">
      <w:pPr>
        <w:spacing w:before="0"/>
        <w:rPr>
          <w:i/>
          <w:sz w:val="22"/>
          <w:szCs w:val="24"/>
        </w:rPr>
      </w:pPr>
      <w:r>
        <w:rPr>
          <w:sz w:val="24"/>
          <w:szCs w:val="24"/>
        </w:rPr>
        <w:t>Место нахождения лица, предоставившего обеспечение:</w:t>
      </w:r>
      <w:r>
        <w:rPr>
          <w:b/>
          <w:bCs/>
          <w:sz w:val="24"/>
          <w:szCs w:val="24"/>
        </w:rPr>
        <w:t xml:space="preserve"> </w:t>
      </w:r>
      <w:r w:rsidRPr="00710F9B">
        <w:rPr>
          <w:b/>
          <w:bCs/>
          <w:i/>
          <w:sz w:val="22"/>
          <w:szCs w:val="24"/>
        </w:rPr>
        <w:t xml:space="preserve">662153, Российская Федерация, Красноярский край, г. Ачинск, Южная </w:t>
      </w:r>
      <w:proofErr w:type="spellStart"/>
      <w:r w:rsidRPr="00710F9B">
        <w:rPr>
          <w:b/>
          <w:bCs/>
          <w:i/>
          <w:sz w:val="22"/>
          <w:szCs w:val="24"/>
        </w:rPr>
        <w:t>Промзона</w:t>
      </w:r>
      <w:proofErr w:type="spellEnd"/>
      <w:r w:rsidRPr="00710F9B">
        <w:rPr>
          <w:b/>
          <w:bCs/>
          <w:i/>
          <w:sz w:val="22"/>
          <w:szCs w:val="24"/>
        </w:rPr>
        <w:t>, квартал XII, строения 1.</w:t>
      </w:r>
    </w:p>
    <w:p w:rsidR="000D48C5" w:rsidRDefault="000D48C5" w:rsidP="000D48C5"/>
    <w:p w:rsidR="000D48C5" w:rsidRPr="000D48C5" w:rsidRDefault="000D48C5" w:rsidP="000D48C5">
      <w:pPr>
        <w:pStyle w:val="1"/>
        <w:jc w:val="left"/>
        <w:rPr>
          <w:color w:val="FF0000"/>
        </w:rPr>
      </w:pPr>
      <w:r>
        <w:br w:type="page"/>
      </w:r>
    </w:p>
    <w:p w:rsidR="00596B8E" w:rsidRDefault="00596B8E" w:rsidP="00596B8E">
      <w:pPr>
        <w:pStyle w:val="1"/>
      </w:pPr>
      <w:r>
        <w:lastRenderedPageBreak/>
        <w:t>Оглавление</w:t>
      </w:r>
    </w:p>
    <w:p w:rsidR="00596B8E" w:rsidRDefault="00596B8E" w:rsidP="00596B8E">
      <w:pPr>
        <w:pStyle w:val="11"/>
        <w:tabs>
          <w:tab w:val="right" w:leader="dot" w:pos="9061"/>
        </w:tabs>
        <w:rPr>
          <w:rFonts w:asciiTheme="minorHAnsi" w:hAnsiTheme="minorHAnsi" w:cstheme="minorBidi"/>
          <w:noProof/>
          <w:sz w:val="22"/>
          <w:szCs w:val="22"/>
        </w:rPr>
      </w:pPr>
      <w:r>
        <w:fldChar w:fldCharType="begin"/>
      </w:r>
      <w:r>
        <w:instrText>TOC</w:instrText>
      </w:r>
      <w:r>
        <w:fldChar w:fldCharType="separate"/>
      </w:r>
      <w:r>
        <w:rPr>
          <w:noProof/>
        </w:rPr>
        <w:t>Оглавление</w:t>
      </w:r>
      <w:r>
        <w:rPr>
          <w:noProof/>
        </w:rPr>
        <w:tab/>
        <w:t>61</w:t>
      </w:r>
    </w:p>
    <w:p w:rsidR="00596B8E" w:rsidRDefault="00596B8E" w:rsidP="00596B8E">
      <w:pPr>
        <w:pStyle w:val="11"/>
        <w:tabs>
          <w:tab w:val="right" w:leader="dot" w:pos="9061"/>
        </w:tabs>
        <w:rPr>
          <w:rFonts w:asciiTheme="minorHAnsi" w:hAnsiTheme="minorHAnsi" w:cstheme="minorBidi"/>
          <w:noProof/>
          <w:sz w:val="22"/>
          <w:szCs w:val="22"/>
        </w:rPr>
      </w:pPr>
      <w:r>
        <w:rPr>
          <w:noProof/>
        </w:rPr>
        <w:t>Введение</w:t>
      </w:r>
      <w:r>
        <w:rPr>
          <w:noProof/>
        </w:rPr>
        <w:tab/>
        <w:t>63</w:t>
      </w:r>
    </w:p>
    <w:p w:rsidR="00596B8E" w:rsidRDefault="00596B8E" w:rsidP="00596B8E">
      <w:pPr>
        <w:pStyle w:val="11"/>
        <w:tabs>
          <w:tab w:val="right" w:leader="dot" w:pos="9061"/>
        </w:tabs>
        <w:rPr>
          <w:rFonts w:asciiTheme="minorHAnsi" w:hAnsiTheme="minorHAnsi" w:cstheme="minorBidi"/>
          <w:noProof/>
          <w:sz w:val="22"/>
          <w:szCs w:val="22"/>
        </w:rPr>
      </w:pPr>
      <w:r w:rsidRPr="00E9407E">
        <w:t>Раздел 1. Управленческий отчет лица, предоставившего обес</w:t>
      </w:r>
      <w:r>
        <w:t>печение по облигациям Э</w:t>
      </w:r>
      <w:r w:rsidR="00CC64C0">
        <w:t>митента</w:t>
      </w:r>
      <w:r w:rsidR="00CC64C0">
        <w:tab/>
        <w:t>63</w:t>
      </w:r>
    </w:p>
    <w:p w:rsidR="00596B8E" w:rsidRDefault="00596B8E" w:rsidP="00EE38E8">
      <w:pPr>
        <w:pStyle w:val="21"/>
        <w:rPr>
          <w:noProof/>
        </w:rPr>
      </w:pPr>
      <w:r>
        <w:rPr>
          <w:noProof/>
        </w:rPr>
        <w:t>1.1. Общие сведения о лице, предоставившем обеспечение по облигациям Эмитента, и его д</w:t>
      </w:r>
      <w:r w:rsidR="00CC64C0">
        <w:rPr>
          <w:noProof/>
        </w:rPr>
        <w:t>еятельности</w:t>
      </w:r>
      <w:r w:rsidR="00CC64C0">
        <w:rPr>
          <w:noProof/>
        </w:rPr>
        <w:tab/>
        <w:t>63</w:t>
      </w:r>
    </w:p>
    <w:p w:rsidR="00596B8E" w:rsidRDefault="00596B8E" w:rsidP="00EE38E8">
      <w:pPr>
        <w:pStyle w:val="21"/>
        <w:rPr>
          <w:noProof/>
        </w:rPr>
      </w:pPr>
      <w:r>
        <w:rPr>
          <w:noProof/>
        </w:rPr>
        <w:t>1.2. Сведения о положении лица, предоставившего обеспечение по облигациям Эмитента, в отрасли</w:t>
      </w:r>
      <w:r>
        <w:rPr>
          <w:noProof/>
        </w:rPr>
        <w:tab/>
        <w:t>6</w:t>
      </w:r>
      <w:r w:rsidR="00CC64C0">
        <w:rPr>
          <w:noProof/>
        </w:rPr>
        <w:t>5</w:t>
      </w:r>
    </w:p>
    <w:p w:rsidR="00596B8E" w:rsidRDefault="00596B8E" w:rsidP="00EE38E8">
      <w:pPr>
        <w:pStyle w:val="21"/>
        <w:rPr>
          <w:noProof/>
        </w:rPr>
      </w:pPr>
      <w:r>
        <w:rPr>
          <w:noProof/>
        </w:rPr>
        <w:t>1.3. Основные операционные показатели, характеризующие деятельность лица, предоставившего обеспечение по облигациям Э</w:t>
      </w:r>
      <w:r w:rsidR="00CC64C0">
        <w:rPr>
          <w:noProof/>
        </w:rPr>
        <w:t>митента</w:t>
      </w:r>
      <w:r w:rsidR="00CC64C0">
        <w:rPr>
          <w:noProof/>
        </w:rPr>
        <w:tab/>
        <w:t>66</w:t>
      </w:r>
    </w:p>
    <w:p w:rsidR="00596B8E" w:rsidRDefault="00596B8E" w:rsidP="00EE38E8">
      <w:pPr>
        <w:pStyle w:val="21"/>
        <w:rPr>
          <w:noProof/>
        </w:rPr>
      </w:pPr>
      <w:r>
        <w:rPr>
          <w:noProof/>
        </w:rPr>
        <w:t>1.4. Основные финансовые показатели лица, предоставившего обеспечение по облигациям Э</w:t>
      </w:r>
      <w:r w:rsidR="00CC64C0">
        <w:rPr>
          <w:noProof/>
        </w:rPr>
        <w:t>митента</w:t>
      </w:r>
      <w:r w:rsidR="00CC64C0">
        <w:rPr>
          <w:noProof/>
        </w:rPr>
        <w:tab/>
        <w:t>68</w:t>
      </w:r>
    </w:p>
    <w:p w:rsidR="00596B8E" w:rsidRDefault="00596B8E" w:rsidP="00EE38E8">
      <w:pPr>
        <w:pStyle w:val="21"/>
        <w:rPr>
          <w:noProof/>
        </w:rPr>
      </w:pPr>
      <w:r>
        <w:rPr>
          <w:noProof/>
        </w:rPr>
        <w:t>1.5. Сведения об основных поставщиках лица, предоставившего обеспечение по облигациям Э</w:t>
      </w:r>
      <w:r w:rsidR="00CC64C0">
        <w:rPr>
          <w:noProof/>
        </w:rPr>
        <w:t>митента</w:t>
      </w:r>
      <w:r w:rsidR="00CC64C0">
        <w:rPr>
          <w:noProof/>
        </w:rPr>
        <w:tab/>
        <w:t>68</w:t>
      </w:r>
    </w:p>
    <w:p w:rsidR="00596B8E" w:rsidRDefault="00596B8E" w:rsidP="00EE38E8">
      <w:pPr>
        <w:pStyle w:val="21"/>
        <w:rPr>
          <w:noProof/>
        </w:rPr>
      </w:pPr>
      <w:r>
        <w:rPr>
          <w:noProof/>
        </w:rPr>
        <w:t>1.6. Сведения об основных дебиторах лица, предоставившего обеспечение по облигациям Э</w:t>
      </w:r>
      <w:r w:rsidR="00CC64C0">
        <w:rPr>
          <w:noProof/>
        </w:rPr>
        <w:t>митента</w:t>
      </w:r>
      <w:r w:rsidR="00CC64C0">
        <w:rPr>
          <w:noProof/>
        </w:rPr>
        <w:tab/>
        <w:t>68</w:t>
      </w:r>
    </w:p>
    <w:p w:rsidR="00596B8E" w:rsidRDefault="00596B8E" w:rsidP="00EE38E8">
      <w:pPr>
        <w:pStyle w:val="21"/>
        <w:rPr>
          <w:noProof/>
        </w:rPr>
      </w:pPr>
      <w:r>
        <w:rPr>
          <w:noProof/>
        </w:rPr>
        <w:t>1.7. Сведения об обязательствах лица, предоставившего обеспечение по облигациям Э</w:t>
      </w:r>
      <w:r w:rsidR="00CC64C0">
        <w:rPr>
          <w:noProof/>
        </w:rPr>
        <w:t>митента</w:t>
      </w:r>
      <w:r w:rsidR="00CC64C0">
        <w:rPr>
          <w:noProof/>
        </w:rPr>
        <w:tab/>
        <w:t>68</w:t>
      </w:r>
    </w:p>
    <w:p w:rsidR="00596B8E" w:rsidRDefault="00596B8E" w:rsidP="00EE38E8">
      <w:pPr>
        <w:pStyle w:val="21"/>
        <w:rPr>
          <w:noProof/>
        </w:rPr>
      </w:pPr>
      <w:r>
        <w:rPr>
          <w:noProof/>
        </w:rPr>
        <w:t>1.8. Сведения о перспективах развития лица, предоставившего обеспечение по облигациям Э</w:t>
      </w:r>
      <w:r w:rsidR="00CC64C0">
        <w:rPr>
          <w:noProof/>
        </w:rPr>
        <w:t>митента</w:t>
      </w:r>
      <w:r w:rsidR="00CC64C0">
        <w:rPr>
          <w:noProof/>
        </w:rPr>
        <w:tab/>
        <w:t>68</w:t>
      </w:r>
    </w:p>
    <w:p w:rsidR="00596B8E" w:rsidRDefault="00596B8E" w:rsidP="00EE38E8">
      <w:pPr>
        <w:pStyle w:val="21"/>
        <w:rPr>
          <w:rFonts w:asciiTheme="minorHAnsi" w:hAnsiTheme="minorHAnsi" w:cstheme="minorBidi"/>
          <w:noProof/>
          <w:sz w:val="22"/>
          <w:szCs w:val="22"/>
        </w:rPr>
      </w:pPr>
      <w:r>
        <w:rPr>
          <w:noProof/>
        </w:rPr>
        <w:t>1.9. Сведения о рисках, связанных с деятельностью лица, предоставившего обеспечение по облигациям Эмитента………………………………………</w:t>
      </w:r>
      <w:r w:rsidR="00CC64C0">
        <w:rPr>
          <w:noProof/>
        </w:rPr>
        <w:t>………………………………...……………………..…….. 69</w:t>
      </w:r>
    </w:p>
    <w:p w:rsidR="00596B8E" w:rsidRDefault="00596B8E" w:rsidP="00EE38E8">
      <w:pPr>
        <w:pStyle w:val="21"/>
        <w:rPr>
          <w:noProof/>
        </w:rPr>
      </w:pPr>
      <w:r>
        <w:rPr>
          <w:noProof/>
        </w:rPr>
        <w:t>Раздел 2. Сведения о лицах, входящих в состав органов управления лица, предоставившего обеспечение, сведения об организации в лице, предоставившем обеспечение, управления рисками, контроля за финансово-хозяйственной деятельностью и внутреннего контроля, внутреннего аудита, а также сведения о работниках лица, предоставившего обесп</w:t>
      </w:r>
      <w:r w:rsidR="00CC64C0">
        <w:rPr>
          <w:noProof/>
        </w:rPr>
        <w:t>ечение по облигациям эмитента</w:t>
      </w:r>
      <w:r w:rsidR="00CC64C0">
        <w:rPr>
          <w:noProof/>
        </w:rPr>
        <w:tab/>
        <w:t>69</w:t>
      </w:r>
    </w:p>
    <w:p w:rsidR="00596B8E" w:rsidRPr="00596B8E" w:rsidRDefault="00596B8E" w:rsidP="00EE38E8">
      <w:pPr>
        <w:pStyle w:val="21"/>
        <w:rPr>
          <w:noProof/>
        </w:rPr>
      </w:pPr>
      <w:r>
        <w:rPr>
          <w:noProof/>
        </w:rPr>
        <w:t>2.1. Информация о лицах, входящих в состав органов управления лица, предоставившего обесп</w:t>
      </w:r>
      <w:r w:rsidR="00CC64C0">
        <w:rPr>
          <w:noProof/>
        </w:rPr>
        <w:t>ечение по облигациям эмитента</w:t>
      </w:r>
      <w:r w:rsidR="00CC64C0">
        <w:rPr>
          <w:noProof/>
        </w:rPr>
        <w:tab/>
        <w:t>69</w:t>
      </w:r>
    </w:p>
    <w:p w:rsidR="00596B8E" w:rsidRDefault="00596B8E" w:rsidP="00EE38E8">
      <w:pPr>
        <w:pStyle w:val="21"/>
        <w:rPr>
          <w:noProof/>
        </w:rPr>
      </w:pPr>
      <w:r>
        <w:rPr>
          <w:noProof/>
        </w:rPr>
        <w:t>2.1.1. Состав совета директоров (наблюдательного совета лица, предоставившего обеспечение по облигациям Эмитента)</w:t>
      </w:r>
      <w:r w:rsidR="00CC64C0">
        <w:rPr>
          <w:noProof/>
        </w:rPr>
        <w:tab/>
        <w:t>69</w:t>
      </w:r>
    </w:p>
    <w:p w:rsidR="00596B8E" w:rsidRDefault="00596B8E" w:rsidP="00EE38E8">
      <w:pPr>
        <w:pStyle w:val="21"/>
        <w:rPr>
          <w:noProof/>
        </w:rPr>
      </w:pPr>
      <w:r>
        <w:rPr>
          <w:noProof/>
        </w:rPr>
        <w:t>2.1.2. Информация о единоличном исполнительном органе лица, предоставившего обес</w:t>
      </w:r>
      <w:r w:rsidR="00CC64C0">
        <w:rPr>
          <w:noProof/>
        </w:rPr>
        <w:t>печение по облигациям Эмитента</w:t>
      </w:r>
      <w:r w:rsidR="00CC64C0">
        <w:rPr>
          <w:noProof/>
        </w:rPr>
        <w:tab/>
        <w:t>70</w:t>
      </w:r>
    </w:p>
    <w:p w:rsidR="00596B8E" w:rsidRDefault="00596B8E" w:rsidP="00EE38E8">
      <w:pPr>
        <w:pStyle w:val="21"/>
        <w:rPr>
          <w:noProof/>
        </w:rPr>
      </w:pPr>
      <w:r>
        <w:rPr>
          <w:noProof/>
        </w:rPr>
        <w:t>2.1.3. Состав коллегиального исполнительного органа лица, предоставившего обесп</w:t>
      </w:r>
      <w:r w:rsidR="00CC64C0">
        <w:rPr>
          <w:noProof/>
        </w:rPr>
        <w:t>ечение по облигациям Эмитента</w:t>
      </w:r>
      <w:r w:rsidR="00CC64C0">
        <w:rPr>
          <w:noProof/>
        </w:rPr>
        <w:tab/>
        <w:t>72</w:t>
      </w:r>
    </w:p>
    <w:p w:rsidR="00596B8E" w:rsidRDefault="00596B8E" w:rsidP="00EE38E8">
      <w:pPr>
        <w:pStyle w:val="21"/>
        <w:rPr>
          <w:noProof/>
        </w:rPr>
      </w:pPr>
      <w:r>
        <w:rPr>
          <w:noProof/>
        </w:rPr>
        <w:t xml:space="preserve">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лица, предоставившего обеспечение по облигациям </w:t>
      </w:r>
      <w:r w:rsidR="00CC64C0">
        <w:rPr>
          <w:noProof/>
        </w:rPr>
        <w:t>эмитента</w:t>
      </w:r>
      <w:r w:rsidR="00CC64C0">
        <w:rPr>
          <w:noProof/>
        </w:rPr>
        <w:tab/>
        <w:t>72</w:t>
      </w:r>
    </w:p>
    <w:p w:rsidR="00596B8E" w:rsidRDefault="00596B8E" w:rsidP="00EE38E8">
      <w:pPr>
        <w:pStyle w:val="21"/>
        <w:rPr>
          <w:noProof/>
        </w:rPr>
      </w:pPr>
      <w:r>
        <w:rPr>
          <w:noProof/>
        </w:rPr>
        <w:t xml:space="preserve">2.3. Сведения об организации в АО «РУСАЛ Ачинск» управления рисками, контроля за финансово-хозяйственной деятельностью, внутреннего </w:t>
      </w:r>
      <w:r w:rsidR="001067A1">
        <w:rPr>
          <w:noProof/>
        </w:rPr>
        <w:t>контроля и внутреннего аудита</w:t>
      </w:r>
      <w:r w:rsidR="001067A1">
        <w:rPr>
          <w:noProof/>
        </w:rPr>
        <w:tab/>
        <w:t>73</w:t>
      </w:r>
    </w:p>
    <w:p w:rsidR="00596B8E" w:rsidRDefault="00596B8E" w:rsidP="00EE38E8">
      <w:pPr>
        <w:pStyle w:val="21"/>
        <w:rPr>
          <w:noProof/>
        </w:rPr>
      </w:pPr>
      <w:r>
        <w:rPr>
          <w:noProof/>
        </w:rPr>
        <w:t>2.4. Информация о лицах, ответственных в АО «РУСАЛ Ачинск» за организацию и осуществление управления рисками, контроля за финансово-хозяйственной деятельностью и внутреннего</w:t>
      </w:r>
      <w:r w:rsidR="001067A1">
        <w:rPr>
          <w:noProof/>
        </w:rPr>
        <w:t xml:space="preserve"> контроля, внутреннего аудита</w:t>
      </w:r>
      <w:r w:rsidR="001067A1">
        <w:rPr>
          <w:noProof/>
        </w:rPr>
        <w:tab/>
        <w:t>76</w:t>
      </w:r>
    </w:p>
    <w:p w:rsidR="00596B8E" w:rsidRDefault="00596B8E" w:rsidP="00EE38E8">
      <w:pPr>
        <w:pStyle w:val="21"/>
        <w:rPr>
          <w:rFonts w:asciiTheme="minorHAnsi" w:hAnsiTheme="minorHAnsi" w:cstheme="minorBidi"/>
          <w:noProof/>
          <w:sz w:val="22"/>
          <w:szCs w:val="22"/>
        </w:rPr>
      </w:pPr>
      <w:r>
        <w:rPr>
          <w:noProof/>
        </w:rPr>
        <w:t>2.5. Сведения о любых обязательствах АО «РУСАЛ Ачинск» перед своими работниками и работниками подконтрольных АО «РУСАЛ Ачинск» организаций, касающихся возможности их участия в уставном капитале лица, предоставившего обесп</w:t>
      </w:r>
      <w:r w:rsidR="001067A1">
        <w:rPr>
          <w:noProof/>
        </w:rPr>
        <w:t>ечение по облигациям эмитента</w:t>
      </w:r>
      <w:r w:rsidR="001067A1">
        <w:rPr>
          <w:noProof/>
        </w:rPr>
        <w:tab/>
        <w:t>78</w:t>
      </w:r>
    </w:p>
    <w:p w:rsidR="00596B8E" w:rsidRDefault="009A21C6" w:rsidP="00596B8E">
      <w:pPr>
        <w:pStyle w:val="11"/>
        <w:tabs>
          <w:tab w:val="right" w:leader="dot" w:pos="9061"/>
        </w:tabs>
        <w:rPr>
          <w:rFonts w:asciiTheme="minorHAnsi" w:hAnsiTheme="minorHAnsi" w:cstheme="minorBidi"/>
          <w:noProof/>
          <w:sz w:val="22"/>
          <w:szCs w:val="22"/>
        </w:rPr>
      </w:pPr>
      <w:r w:rsidRPr="009A21C6">
        <w:rPr>
          <w:noProof/>
        </w:rPr>
        <w:t>Раздел 3. Сведения об акционерах (участниках, членах) лица, предоставившего обеспечение по облигациям Эмитента, а также о сделках лица, предоставившего обеспечение по облигациям Эмитента, в совершении которых имелась заинтересованность, и крупных сделках</w:t>
      </w:r>
      <w:r w:rsidR="00596B8E">
        <w:rPr>
          <w:noProof/>
        </w:rPr>
        <w:tab/>
      </w:r>
      <w:r w:rsidR="001067A1">
        <w:rPr>
          <w:noProof/>
        </w:rPr>
        <w:t>79</w:t>
      </w:r>
    </w:p>
    <w:p w:rsidR="009A21C6" w:rsidRPr="00DB1AC0" w:rsidRDefault="009A21C6" w:rsidP="00EE38E8">
      <w:pPr>
        <w:pStyle w:val="21"/>
        <w:rPr>
          <w:rFonts w:asciiTheme="minorHAnsi" w:hAnsiTheme="minorHAnsi" w:cstheme="minorBidi"/>
          <w:noProof/>
          <w:sz w:val="22"/>
          <w:szCs w:val="22"/>
        </w:rPr>
      </w:pPr>
      <w:r w:rsidRPr="00DB1AC0">
        <w:rPr>
          <w:noProof/>
        </w:rPr>
        <w:t xml:space="preserve">3.1. </w:t>
      </w:r>
      <w:r w:rsidRPr="00DB1AC0">
        <w:t>Сведения об общем количестве акционеров (участников, членов) лица, предоставившего обеспечение по облигациям Эмитента</w:t>
      </w:r>
      <w:r w:rsidRPr="00DB1AC0">
        <w:rPr>
          <w:noProof/>
        </w:rPr>
        <w:tab/>
      </w:r>
      <w:r w:rsidR="001067A1">
        <w:rPr>
          <w:noProof/>
        </w:rPr>
        <w:t>79</w:t>
      </w:r>
    </w:p>
    <w:p w:rsidR="009A21C6" w:rsidRPr="00775E60" w:rsidRDefault="009A21C6" w:rsidP="00EE38E8">
      <w:pPr>
        <w:pStyle w:val="21"/>
        <w:rPr>
          <w:rFonts w:asciiTheme="minorHAnsi" w:hAnsiTheme="minorHAnsi" w:cstheme="minorBidi"/>
          <w:noProof/>
          <w:sz w:val="22"/>
          <w:szCs w:val="22"/>
        </w:rPr>
      </w:pPr>
      <w:r w:rsidRPr="00DB1AC0">
        <w:rPr>
          <w:rFonts w:eastAsia="Times New Roman"/>
          <w:noProof/>
        </w:rPr>
        <w:t xml:space="preserve">3.2. </w:t>
      </w:r>
      <w:r w:rsidR="00CC64C0" w:rsidRPr="00CC64C0">
        <w:t>Сведения об акционерах (участниках, членах) или лицах, имеющих право распоряжаться голосами, приходящимися на голосующие акции (доли), составляющие уставный (складочный) капитал (паевой фонд) лица, предоставившего обеспечение по облигациям Эмитента</w:t>
      </w:r>
      <w:r w:rsidRPr="00DB1AC0">
        <w:rPr>
          <w:noProof/>
        </w:rPr>
        <w:tab/>
      </w:r>
      <w:r w:rsidR="00ED0FA8">
        <w:rPr>
          <w:noProof/>
        </w:rPr>
        <w:t>79</w:t>
      </w:r>
    </w:p>
    <w:p w:rsidR="009A21C6" w:rsidRPr="00DB1AC0" w:rsidRDefault="009A21C6" w:rsidP="00EE38E8">
      <w:pPr>
        <w:pStyle w:val="21"/>
        <w:rPr>
          <w:rFonts w:asciiTheme="minorHAnsi" w:hAnsiTheme="minorHAnsi" w:cstheme="minorBidi"/>
          <w:noProof/>
          <w:sz w:val="22"/>
          <w:szCs w:val="22"/>
        </w:rPr>
      </w:pPr>
      <w:r w:rsidRPr="00DB1AC0">
        <w:rPr>
          <w:noProof/>
        </w:rPr>
        <w:t xml:space="preserve">3.3. </w:t>
      </w:r>
      <w:r w:rsidRPr="00DB1AC0">
        <w:t>Сведения о доле участия Российской Федерации, субъекта Российской Федерации или муниципального образования в уставном капитале лица, предоставившего обеспечение по облигациям Эмитента, наличии специального права (золотой акции)</w:t>
      </w:r>
      <w:r w:rsidR="001067A1">
        <w:rPr>
          <w:noProof/>
        </w:rPr>
        <w:tab/>
        <w:t>82</w:t>
      </w:r>
    </w:p>
    <w:p w:rsidR="009A21C6" w:rsidRPr="00DB1AC0" w:rsidRDefault="009A21C6" w:rsidP="00EE38E8">
      <w:pPr>
        <w:pStyle w:val="21"/>
        <w:rPr>
          <w:rFonts w:asciiTheme="minorHAnsi" w:hAnsiTheme="minorHAnsi" w:cstheme="minorBidi"/>
          <w:noProof/>
          <w:sz w:val="22"/>
          <w:szCs w:val="22"/>
        </w:rPr>
      </w:pPr>
      <w:r w:rsidRPr="00DB1AC0">
        <w:rPr>
          <w:noProof/>
        </w:rPr>
        <w:t xml:space="preserve">3.4. </w:t>
      </w:r>
      <w:r w:rsidRPr="00DB1AC0">
        <w:t>Сделки лица, предоставившего обеспечение по облигациям Эмитента, в совершении которых имелась заинтересованность</w:t>
      </w:r>
      <w:r w:rsidR="001067A1">
        <w:rPr>
          <w:noProof/>
        </w:rPr>
        <w:tab/>
        <w:t>82</w:t>
      </w:r>
    </w:p>
    <w:p w:rsidR="00596B8E" w:rsidRPr="00ED0FA8" w:rsidRDefault="009A21C6" w:rsidP="00ED0FA8">
      <w:pPr>
        <w:pStyle w:val="21"/>
        <w:rPr>
          <w:rFonts w:asciiTheme="minorHAnsi" w:hAnsiTheme="minorHAnsi" w:cstheme="minorBidi"/>
          <w:noProof/>
          <w:sz w:val="22"/>
          <w:szCs w:val="22"/>
        </w:rPr>
      </w:pPr>
      <w:r w:rsidRPr="00DB1AC0">
        <w:rPr>
          <w:noProof/>
        </w:rPr>
        <w:t xml:space="preserve">3.5. </w:t>
      </w:r>
      <w:r w:rsidRPr="00DB1AC0">
        <w:t>Крупные сделки лица, предоставившего обеспечение по облигациям Эмитента</w:t>
      </w:r>
      <w:r w:rsidR="001067A1">
        <w:rPr>
          <w:noProof/>
        </w:rPr>
        <w:tab/>
        <w:t>82</w:t>
      </w:r>
    </w:p>
    <w:p w:rsidR="00596B8E" w:rsidRDefault="009A21C6" w:rsidP="00596B8E">
      <w:pPr>
        <w:pStyle w:val="11"/>
        <w:tabs>
          <w:tab w:val="right" w:leader="dot" w:pos="9061"/>
        </w:tabs>
        <w:rPr>
          <w:rFonts w:asciiTheme="minorHAnsi" w:hAnsiTheme="minorHAnsi" w:cstheme="minorBidi"/>
          <w:noProof/>
          <w:sz w:val="22"/>
          <w:szCs w:val="22"/>
        </w:rPr>
      </w:pPr>
      <w:r w:rsidRPr="00DB1AC0">
        <w:rPr>
          <w:noProof/>
        </w:rPr>
        <w:t xml:space="preserve">Раздел 4. </w:t>
      </w:r>
      <w:r w:rsidRPr="00DB1AC0">
        <w:t>Дополнительные сведения о лице, предоставившем обеспечение по облигациям Эмитента, и о размещенных им ценных бумагах</w:t>
      </w:r>
      <w:r w:rsidR="00596B8E">
        <w:rPr>
          <w:noProof/>
        </w:rPr>
        <w:tab/>
      </w:r>
      <w:r w:rsidR="001067A1">
        <w:rPr>
          <w:noProof/>
        </w:rPr>
        <w:t>82</w:t>
      </w:r>
    </w:p>
    <w:p w:rsidR="00596B8E" w:rsidRDefault="009A21C6" w:rsidP="00EE38E8">
      <w:pPr>
        <w:pStyle w:val="21"/>
        <w:rPr>
          <w:rFonts w:asciiTheme="minorHAnsi" w:hAnsiTheme="minorHAnsi" w:cstheme="minorBidi"/>
          <w:noProof/>
          <w:sz w:val="22"/>
          <w:szCs w:val="22"/>
        </w:rPr>
      </w:pPr>
      <w:r w:rsidRPr="00DB1AC0">
        <w:rPr>
          <w:noProof/>
        </w:rPr>
        <w:lastRenderedPageBreak/>
        <w:t xml:space="preserve">4.1. </w:t>
      </w:r>
      <w:r w:rsidRPr="00DB1AC0">
        <w:t>Подконтрольные лицу, предоставившему обеспечение по облигациям Эмитента, организации, имеющие для него существенное значение</w:t>
      </w:r>
      <w:r w:rsidR="00596B8E">
        <w:rPr>
          <w:noProof/>
        </w:rPr>
        <w:tab/>
      </w:r>
      <w:r w:rsidR="00ED0FA8">
        <w:rPr>
          <w:noProof/>
        </w:rPr>
        <w:t>…</w:t>
      </w:r>
      <w:r w:rsidR="001067A1">
        <w:rPr>
          <w:noProof/>
        </w:rPr>
        <w:t>82</w:t>
      </w:r>
    </w:p>
    <w:p w:rsidR="00596B8E" w:rsidRDefault="009A21C6" w:rsidP="00EE38E8">
      <w:pPr>
        <w:pStyle w:val="21"/>
        <w:rPr>
          <w:rFonts w:asciiTheme="minorHAnsi" w:hAnsiTheme="minorHAnsi" w:cstheme="minorBidi"/>
          <w:noProof/>
          <w:sz w:val="22"/>
          <w:szCs w:val="22"/>
        </w:rPr>
      </w:pPr>
      <w:r w:rsidRPr="00DB1AC0">
        <w:rPr>
          <w:noProof/>
        </w:rPr>
        <w:t xml:space="preserve">4.2. </w:t>
      </w:r>
      <w:r w:rsidRPr="004A473F">
        <w:t>Дополнительные сведения, раскрываемые лицом, предоставившем обеспечение, по зеленым облигациям, социальным облигациям, облигациям устойчивого развития, адаптационным облигациям</w:t>
      </w:r>
      <w:r w:rsidR="00596B8E">
        <w:rPr>
          <w:noProof/>
        </w:rPr>
        <w:tab/>
      </w:r>
      <w:r w:rsidR="00ED0FA8">
        <w:rPr>
          <w:noProof/>
        </w:rPr>
        <w:t>82</w:t>
      </w:r>
    </w:p>
    <w:p w:rsidR="00596B8E" w:rsidRDefault="009A21C6" w:rsidP="00EE38E8">
      <w:pPr>
        <w:pStyle w:val="21"/>
        <w:rPr>
          <w:rFonts w:asciiTheme="minorHAnsi" w:hAnsiTheme="minorHAnsi" w:cstheme="minorBidi"/>
          <w:noProof/>
          <w:sz w:val="22"/>
          <w:szCs w:val="22"/>
        </w:rPr>
      </w:pPr>
      <w:r w:rsidRPr="00DB1AC0">
        <w:t>4.2.1. Информация о реализации проекта (проектов), для финансирования и (или) рефинансирования которого (которых) используются денежные средства, полученные от размещения зеленых облигаций, социальных облигаций, облигаций устойчивого развития, адаптационных облигаций</w:t>
      </w:r>
      <w:r w:rsidR="00596B8E">
        <w:rPr>
          <w:noProof/>
        </w:rPr>
        <w:tab/>
      </w:r>
      <w:r w:rsidR="001067A1">
        <w:rPr>
          <w:noProof/>
        </w:rPr>
        <w:t>83</w:t>
      </w:r>
    </w:p>
    <w:p w:rsidR="00596B8E" w:rsidRDefault="009A21C6" w:rsidP="00EE38E8">
      <w:pPr>
        <w:pStyle w:val="21"/>
        <w:rPr>
          <w:rFonts w:asciiTheme="minorHAnsi" w:hAnsiTheme="minorHAnsi" w:cstheme="minorBidi"/>
          <w:noProof/>
          <w:sz w:val="22"/>
          <w:szCs w:val="22"/>
        </w:rPr>
      </w:pPr>
      <w:r w:rsidRPr="00DB1AC0">
        <w:t xml:space="preserve">4.2.2. </w:t>
      </w:r>
      <w:r w:rsidR="001067A1" w:rsidRPr="001067A1">
        <w:t>Описание политики лица, предоставившего обеспечение по облигациям Эмитента, по управлению денежными средствами, полученными от размещения зеленых облигаций, социальных облигаций, облигаций устойчивого развития, адаптационных облигаций</w:t>
      </w:r>
      <w:r w:rsidR="00596B8E">
        <w:rPr>
          <w:noProof/>
        </w:rPr>
        <w:tab/>
      </w:r>
      <w:r w:rsidR="001067A1">
        <w:rPr>
          <w:noProof/>
        </w:rPr>
        <w:t>83</w:t>
      </w:r>
    </w:p>
    <w:p w:rsidR="00596B8E" w:rsidRDefault="009A21C6" w:rsidP="00EE38E8">
      <w:pPr>
        <w:pStyle w:val="21"/>
        <w:rPr>
          <w:rFonts w:asciiTheme="minorHAnsi" w:hAnsiTheme="minorHAnsi" w:cstheme="minorBidi"/>
          <w:noProof/>
          <w:sz w:val="22"/>
          <w:szCs w:val="22"/>
        </w:rPr>
      </w:pPr>
      <w:r w:rsidRPr="00DB1AC0">
        <w:t>4.2.3. Отчет об использовании денежных средств, полученных от размещения зеленых облигаций, социальных облигаций, облигаций устойчивого развития, адаптационных облигаций</w:t>
      </w:r>
      <w:r w:rsidR="00596B8E">
        <w:rPr>
          <w:noProof/>
        </w:rPr>
        <w:tab/>
      </w:r>
      <w:r w:rsidR="00595A69">
        <w:rPr>
          <w:noProof/>
        </w:rPr>
        <w:t>83</w:t>
      </w:r>
    </w:p>
    <w:p w:rsidR="00596B8E" w:rsidRDefault="009A21C6" w:rsidP="00EE38E8">
      <w:pPr>
        <w:pStyle w:val="21"/>
        <w:rPr>
          <w:rFonts w:asciiTheme="minorHAnsi" w:hAnsiTheme="minorHAnsi" w:cstheme="minorBidi"/>
          <w:noProof/>
          <w:sz w:val="22"/>
          <w:szCs w:val="22"/>
        </w:rPr>
      </w:pPr>
      <w:r w:rsidRPr="00DB1AC0">
        <w:t>4.2(1). Дополни</w:t>
      </w:r>
      <w:r w:rsidR="00602A18">
        <w:t>тельные сведения, раскрываемые Э</w:t>
      </w:r>
      <w:r w:rsidRPr="00DB1AC0">
        <w:t>митентами инфраструктурных облигаций</w:t>
      </w:r>
      <w:r w:rsidR="00596B8E">
        <w:rPr>
          <w:noProof/>
        </w:rPr>
        <w:tab/>
      </w:r>
      <w:r w:rsidR="00595A69">
        <w:rPr>
          <w:noProof/>
        </w:rPr>
        <w:t>83</w:t>
      </w:r>
    </w:p>
    <w:p w:rsidR="00596B8E" w:rsidRDefault="00596B8E" w:rsidP="00EE38E8">
      <w:pPr>
        <w:pStyle w:val="21"/>
        <w:rPr>
          <w:rFonts w:asciiTheme="minorHAnsi" w:hAnsiTheme="minorHAnsi" w:cstheme="minorBidi"/>
          <w:noProof/>
          <w:sz w:val="22"/>
          <w:szCs w:val="22"/>
        </w:rPr>
      </w:pPr>
      <w:r>
        <w:rPr>
          <w:noProof/>
        </w:rPr>
        <w:t>4.2(1).1. Информация о целевом использовании денежных средств, полученных от размещения инфраструктурных облигаций</w:t>
      </w:r>
      <w:r>
        <w:rPr>
          <w:noProof/>
        </w:rPr>
        <w:tab/>
      </w:r>
      <w:r w:rsidR="00595A69">
        <w:rPr>
          <w:noProof/>
        </w:rPr>
        <w:t>83</w:t>
      </w:r>
    </w:p>
    <w:p w:rsidR="00596B8E" w:rsidRDefault="00596B8E" w:rsidP="00EE38E8">
      <w:pPr>
        <w:pStyle w:val="21"/>
        <w:rPr>
          <w:rFonts w:asciiTheme="minorHAnsi" w:hAnsiTheme="minorHAnsi" w:cstheme="minorBidi"/>
          <w:noProof/>
          <w:sz w:val="22"/>
          <w:szCs w:val="22"/>
        </w:rPr>
      </w:pPr>
      <w:r>
        <w:rPr>
          <w:noProof/>
        </w:rPr>
        <w:t>4.2(1).2. Информация о реализации инфраструктурного проекта</w:t>
      </w:r>
      <w:r>
        <w:rPr>
          <w:noProof/>
        </w:rPr>
        <w:tab/>
      </w:r>
      <w:r w:rsidR="00595A69">
        <w:rPr>
          <w:noProof/>
        </w:rPr>
        <w:t>83</w:t>
      </w:r>
    </w:p>
    <w:p w:rsidR="00596B8E" w:rsidRDefault="00596B8E" w:rsidP="00EE38E8">
      <w:pPr>
        <w:pStyle w:val="21"/>
        <w:rPr>
          <w:rFonts w:asciiTheme="minorHAnsi" w:hAnsiTheme="minorHAnsi" w:cstheme="minorBidi"/>
          <w:noProof/>
          <w:sz w:val="22"/>
          <w:szCs w:val="22"/>
        </w:rPr>
      </w:pPr>
      <w:r>
        <w:rPr>
          <w:noProof/>
        </w:rPr>
        <w:t>4.2(2). Дополнительные сведения, раскрываемые Эмитентами облигаций, связанных с целями устойчивого развития</w:t>
      </w:r>
      <w:r>
        <w:rPr>
          <w:noProof/>
        </w:rPr>
        <w:tab/>
      </w:r>
      <w:r w:rsidR="00595A69">
        <w:rPr>
          <w:noProof/>
        </w:rPr>
        <w:t>83</w:t>
      </w:r>
    </w:p>
    <w:p w:rsidR="00596B8E" w:rsidRDefault="009A21C6" w:rsidP="00EE38E8">
      <w:pPr>
        <w:pStyle w:val="21"/>
        <w:rPr>
          <w:rFonts w:asciiTheme="minorHAnsi" w:hAnsiTheme="minorHAnsi" w:cstheme="minorBidi"/>
          <w:noProof/>
          <w:sz w:val="22"/>
          <w:szCs w:val="22"/>
        </w:rPr>
      </w:pPr>
      <w:r w:rsidRPr="009A21C6">
        <w:rPr>
          <w:noProof/>
        </w:rPr>
        <w:t>4.2(2).1. Описание стратегии устойчивого развития лица, предоставив</w:t>
      </w:r>
      <w:r>
        <w:rPr>
          <w:noProof/>
        </w:rPr>
        <w:t>шего обеспечение по облигациям Э</w:t>
      </w:r>
      <w:r w:rsidRPr="009A21C6">
        <w:rPr>
          <w:noProof/>
        </w:rPr>
        <w:t>митента</w:t>
      </w:r>
      <w:r w:rsidR="00596B8E">
        <w:rPr>
          <w:noProof/>
        </w:rPr>
        <w:tab/>
      </w:r>
      <w:r w:rsidR="00595A69">
        <w:rPr>
          <w:noProof/>
        </w:rPr>
        <w:t>83</w:t>
      </w:r>
    </w:p>
    <w:p w:rsidR="00596B8E" w:rsidRDefault="009A21C6" w:rsidP="00EE38E8">
      <w:pPr>
        <w:pStyle w:val="21"/>
        <w:rPr>
          <w:rFonts w:asciiTheme="minorHAnsi" w:hAnsiTheme="minorHAnsi" w:cstheme="minorBidi"/>
          <w:noProof/>
          <w:sz w:val="22"/>
          <w:szCs w:val="22"/>
        </w:rPr>
      </w:pPr>
      <w:r w:rsidRPr="009A21C6">
        <w:rPr>
          <w:noProof/>
        </w:rPr>
        <w:t>4.2(2).2. Информация о текущем (фактическом) значении ключевого показателя (показателей) деятельности лица, предоставившего обеспечение, связанного с достижением целей устойчивого развития</w:t>
      </w:r>
      <w:r w:rsidR="00596B8E">
        <w:rPr>
          <w:noProof/>
        </w:rPr>
        <w:tab/>
      </w:r>
      <w:r w:rsidR="00ED0FA8">
        <w:rPr>
          <w:noProof/>
        </w:rPr>
        <w:t>83</w:t>
      </w:r>
    </w:p>
    <w:p w:rsidR="00596B8E" w:rsidRDefault="00596B8E" w:rsidP="00EE38E8">
      <w:pPr>
        <w:pStyle w:val="21"/>
        <w:rPr>
          <w:rFonts w:asciiTheme="minorHAnsi" w:hAnsiTheme="minorHAnsi" w:cstheme="minorBidi"/>
          <w:noProof/>
          <w:sz w:val="22"/>
          <w:szCs w:val="22"/>
        </w:rPr>
      </w:pPr>
      <w:r>
        <w:rPr>
          <w:noProof/>
        </w:rPr>
        <w:t>4.2(3). Дополнительные сведения, раскрываемые Эмитентами облигаций климатического перехода</w:t>
      </w:r>
      <w:r>
        <w:rPr>
          <w:noProof/>
        </w:rPr>
        <w:tab/>
      </w:r>
      <w:r w:rsidR="00595A69">
        <w:rPr>
          <w:noProof/>
        </w:rPr>
        <w:t>84</w:t>
      </w:r>
    </w:p>
    <w:p w:rsidR="00596B8E" w:rsidRDefault="009A21C6" w:rsidP="00EE38E8">
      <w:pPr>
        <w:pStyle w:val="21"/>
        <w:rPr>
          <w:rFonts w:asciiTheme="minorHAnsi" w:hAnsiTheme="minorHAnsi" w:cstheme="minorBidi"/>
          <w:noProof/>
          <w:sz w:val="22"/>
          <w:szCs w:val="22"/>
        </w:rPr>
      </w:pPr>
      <w:r w:rsidRPr="009A21C6">
        <w:rPr>
          <w:noProof/>
        </w:rPr>
        <w:t>4.2(3).1. Описание стратегии климатического перехода лица, предоставившего обеспечение</w:t>
      </w:r>
      <w:r w:rsidR="00596B8E">
        <w:rPr>
          <w:noProof/>
        </w:rPr>
        <w:tab/>
      </w:r>
      <w:r w:rsidR="00595A69">
        <w:rPr>
          <w:noProof/>
        </w:rPr>
        <w:t>84</w:t>
      </w:r>
    </w:p>
    <w:p w:rsidR="00596B8E" w:rsidRDefault="009A21C6" w:rsidP="00EE38E8">
      <w:pPr>
        <w:pStyle w:val="21"/>
        <w:rPr>
          <w:rFonts w:asciiTheme="minorHAnsi" w:hAnsiTheme="minorHAnsi" w:cstheme="minorBidi"/>
          <w:noProof/>
          <w:sz w:val="22"/>
          <w:szCs w:val="22"/>
        </w:rPr>
      </w:pPr>
      <w:r w:rsidRPr="009A21C6">
        <w:rPr>
          <w:noProof/>
        </w:rPr>
        <w:t>4.2(3).2. Информация о реализации стратегии климатического перехода лица, предоставившего  обеспечение</w:t>
      </w:r>
      <w:r w:rsidR="00596B8E">
        <w:rPr>
          <w:noProof/>
        </w:rPr>
        <w:tab/>
      </w:r>
      <w:r w:rsidR="00595A69">
        <w:rPr>
          <w:noProof/>
        </w:rPr>
        <w:t>84</w:t>
      </w:r>
    </w:p>
    <w:p w:rsidR="00596B8E" w:rsidRDefault="009A21C6" w:rsidP="00EE38E8">
      <w:pPr>
        <w:pStyle w:val="21"/>
        <w:rPr>
          <w:rFonts w:asciiTheme="minorHAnsi" w:hAnsiTheme="minorHAnsi" w:cstheme="minorBidi"/>
          <w:noProof/>
          <w:sz w:val="22"/>
          <w:szCs w:val="22"/>
        </w:rPr>
      </w:pPr>
      <w:r w:rsidRPr="009A21C6">
        <w:rPr>
          <w:noProof/>
        </w:rPr>
        <w:t>4.3.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596B8E">
        <w:rPr>
          <w:noProof/>
        </w:rPr>
        <w:tab/>
      </w:r>
      <w:r w:rsidR="00595A69">
        <w:rPr>
          <w:noProof/>
        </w:rPr>
        <w:t>84</w:t>
      </w:r>
    </w:p>
    <w:p w:rsidR="00596B8E" w:rsidRDefault="009A21C6" w:rsidP="00EE38E8">
      <w:pPr>
        <w:pStyle w:val="21"/>
        <w:rPr>
          <w:rFonts w:asciiTheme="minorHAnsi" w:hAnsiTheme="minorHAnsi" w:cstheme="minorBidi"/>
          <w:noProof/>
          <w:sz w:val="22"/>
          <w:szCs w:val="22"/>
        </w:rPr>
      </w:pPr>
      <w:r w:rsidRPr="009A21C6">
        <w:rPr>
          <w:noProof/>
        </w:rPr>
        <w:t>4.3.1. Дополнительные сведения об ипотечном покрытии по облигациям лица, предоставившего обеспечение по облигациям Эмитента, с ипотечным покрытием</w:t>
      </w:r>
      <w:r w:rsidR="00596B8E">
        <w:rPr>
          <w:noProof/>
        </w:rPr>
        <w:tab/>
      </w:r>
      <w:r w:rsidR="00595A69">
        <w:rPr>
          <w:noProof/>
        </w:rPr>
        <w:t>84</w:t>
      </w:r>
    </w:p>
    <w:p w:rsidR="00596B8E" w:rsidRDefault="009A21C6" w:rsidP="00EE38E8">
      <w:pPr>
        <w:pStyle w:val="21"/>
        <w:rPr>
          <w:rFonts w:asciiTheme="minorHAnsi" w:hAnsiTheme="minorHAnsi" w:cstheme="minorBidi"/>
          <w:noProof/>
          <w:sz w:val="22"/>
          <w:szCs w:val="22"/>
        </w:rPr>
      </w:pPr>
      <w:r w:rsidRPr="009A21C6">
        <w:rPr>
          <w:noProof/>
        </w:rPr>
        <w:t>4.3.2. Дополнительные сведения о залоговом обеспечении денежными требованиями по облигациям лица, предоставившего обеспечение по облигациям Эмитента, с залоговым обеспечением денежными требованиями</w:t>
      </w:r>
      <w:r w:rsidR="00596B8E">
        <w:rPr>
          <w:noProof/>
        </w:rPr>
        <w:tab/>
      </w:r>
      <w:r w:rsidR="00595A69">
        <w:rPr>
          <w:noProof/>
        </w:rPr>
        <w:t>84</w:t>
      </w:r>
    </w:p>
    <w:p w:rsidR="00596B8E" w:rsidRDefault="009A21C6" w:rsidP="00EE38E8">
      <w:pPr>
        <w:pStyle w:val="21"/>
        <w:rPr>
          <w:rFonts w:asciiTheme="minorHAnsi" w:hAnsiTheme="minorHAnsi" w:cstheme="minorBidi"/>
          <w:noProof/>
          <w:sz w:val="22"/>
          <w:szCs w:val="22"/>
        </w:rPr>
      </w:pPr>
      <w:r w:rsidRPr="009A21C6">
        <w:rPr>
          <w:noProof/>
        </w:rPr>
        <w:t>4.4. Сведения об объявленных и выплаченных дивидендах по акциям лица, предоставившего обеспечение по облигациям Эмитента</w:t>
      </w:r>
      <w:r w:rsidR="00596B8E">
        <w:rPr>
          <w:noProof/>
        </w:rPr>
        <w:tab/>
      </w:r>
      <w:r w:rsidR="00ED0FA8">
        <w:rPr>
          <w:noProof/>
        </w:rPr>
        <w:t>84</w:t>
      </w:r>
    </w:p>
    <w:p w:rsidR="00596B8E" w:rsidRDefault="009A21C6" w:rsidP="00EE38E8">
      <w:pPr>
        <w:pStyle w:val="21"/>
        <w:rPr>
          <w:rFonts w:asciiTheme="minorHAnsi" w:hAnsiTheme="minorHAnsi" w:cstheme="minorBidi"/>
          <w:noProof/>
          <w:sz w:val="22"/>
          <w:szCs w:val="22"/>
        </w:rPr>
      </w:pPr>
      <w:r w:rsidRPr="009A21C6">
        <w:rPr>
          <w:noProof/>
        </w:rPr>
        <w:t>4.5. Сведения об организациях, осуществляющих учет прав на эмиссионные ценные бумаги лица, предоставившего обеспечение по облигациям Эмитента</w:t>
      </w:r>
      <w:r w:rsidR="00596B8E">
        <w:rPr>
          <w:noProof/>
        </w:rPr>
        <w:tab/>
      </w:r>
      <w:r w:rsidR="00595A69">
        <w:rPr>
          <w:noProof/>
        </w:rPr>
        <w:t>85</w:t>
      </w:r>
    </w:p>
    <w:p w:rsidR="00596B8E" w:rsidRDefault="009A21C6" w:rsidP="00EE38E8">
      <w:pPr>
        <w:pStyle w:val="21"/>
        <w:rPr>
          <w:rFonts w:asciiTheme="minorHAnsi" w:hAnsiTheme="minorHAnsi" w:cstheme="minorBidi"/>
          <w:noProof/>
          <w:sz w:val="22"/>
          <w:szCs w:val="22"/>
        </w:rPr>
      </w:pPr>
      <w:r w:rsidRPr="009A21C6">
        <w:rPr>
          <w:noProof/>
        </w:rPr>
        <w:t>4.5.1. Сведения о регистраторе, осуществляющем ведение реестра владельцев ценных бумаг лица, предоставившего обеспечение по облигациям Эмитента</w:t>
      </w:r>
      <w:r w:rsidR="00596B8E">
        <w:rPr>
          <w:noProof/>
        </w:rPr>
        <w:tab/>
      </w:r>
      <w:r w:rsidR="00595A69">
        <w:rPr>
          <w:noProof/>
        </w:rPr>
        <w:t>85</w:t>
      </w:r>
    </w:p>
    <w:p w:rsidR="00596B8E" w:rsidRDefault="009A21C6" w:rsidP="00EE38E8">
      <w:pPr>
        <w:pStyle w:val="21"/>
        <w:rPr>
          <w:rFonts w:asciiTheme="minorHAnsi" w:hAnsiTheme="minorHAnsi" w:cstheme="minorBidi"/>
          <w:noProof/>
          <w:sz w:val="22"/>
          <w:szCs w:val="22"/>
        </w:rPr>
      </w:pPr>
      <w:r w:rsidRPr="009A21C6">
        <w:rPr>
          <w:noProof/>
        </w:rPr>
        <w:t>4.5.2. Сведения о депозитарии, осуществляющем централизованный учет прав на ценные бумаги лица, предоставившего обеспечение по облигациям Эмитента</w:t>
      </w:r>
      <w:r w:rsidR="00596B8E">
        <w:rPr>
          <w:noProof/>
        </w:rPr>
        <w:tab/>
      </w:r>
      <w:r w:rsidR="00595A69">
        <w:rPr>
          <w:noProof/>
        </w:rPr>
        <w:t>85</w:t>
      </w:r>
    </w:p>
    <w:p w:rsidR="00596B8E" w:rsidRDefault="009A21C6" w:rsidP="00EE38E8">
      <w:pPr>
        <w:pStyle w:val="21"/>
        <w:rPr>
          <w:rFonts w:asciiTheme="minorHAnsi" w:hAnsiTheme="minorHAnsi" w:cstheme="minorBidi"/>
          <w:noProof/>
          <w:sz w:val="22"/>
          <w:szCs w:val="22"/>
        </w:rPr>
      </w:pPr>
      <w:r w:rsidRPr="009A21C6">
        <w:rPr>
          <w:noProof/>
        </w:rPr>
        <w:t>4.6. Информация об аудиторе лица, предоставившего обеспечение по облигациям Эмитента</w:t>
      </w:r>
      <w:r w:rsidR="00596B8E">
        <w:rPr>
          <w:noProof/>
        </w:rPr>
        <w:tab/>
      </w:r>
      <w:r w:rsidR="00595A69">
        <w:rPr>
          <w:noProof/>
        </w:rPr>
        <w:t>85</w:t>
      </w:r>
    </w:p>
    <w:p w:rsidR="00596B8E" w:rsidRDefault="00596B8E" w:rsidP="00596B8E">
      <w:pPr>
        <w:pStyle w:val="11"/>
        <w:tabs>
          <w:tab w:val="right" w:leader="dot" w:pos="9061"/>
        </w:tabs>
        <w:rPr>
          <w:rFonts w:asciiTheme="minorHAnsi" w:hAnsiTheme="minorHAnsi" w:cstheme="minorBidi"/>
          <w:noProof/>
          <w:sz w:val="22"/>
          <w:szCs w:val="22"/>
        </w:rPr>
      </w:pPr>
      <w:r>
        <w:rPr>
          <w:noProof/>
        </w:rPr>
        <w:t xml:space="preserve">Раздел 5. </w:t>
      </w:r>
      <w:r w:rsidR="00595A69" w:rsidRPr="00595A69">
        <w:rPr>
          <w:noProof/>
        </w:rPr>
        <w:t>Консолидированная финансовая отчетность (финансовая отчетность), бухгалтерская (финансовая) отчетность лица, предоставившего обеспечение по облигациям Эмитента</w:t>
      </w:r>
      <w:r>
        <w:rPr>
          <w:noProof/>
        </w:rPr>
        <w:tab/>
      </w:r>
      <w:r w:rsidR="00595A69">
        <w:rPr>
          <w:noProof/>
        </w:rPr>
        <w:t>87</w:t>
      </w:r>
    </w:p>
    <w:p w:rsidR="00596B8E" w:rsidRDefault="009A21C6" w:rsidP="00EE38E8">
      <w:pPr>
        <w:pStyle w:val="21"/>
        <w:rPr>
          <w:rFonts w:asciiTheme="minorHAnsi" w:hAnsiTheme="minorHAnsi" w:cstheme="minorBidi"/>
          <w:noProof/>
          <w:sz w:val="22"/>
          <w:szCs w:val="22"/>
        </w:rPr>
      </w:pPr>
      <w:r w:rsidRPr="009A21C6">
        <w:rPr>
          <w:noProof/>
        </w:rPr>
        <w:t>5.1. Консолидированная финансовая отчетность (финансовая отчетность лица, предоставившего обеспечение по облигациям Эмитента</w:t>
      </w:r>
      <w:r w:rsidR="00596B8E">
        <w:rPr>
          <w:noProof/>
        </w:rPr>
        <w:tab/>
      </w:r>
      <w:r w:rsidR="00595A69">
        <w:rPr>
          <w:noProof/>
        </w:rPr>
        <w:t>87</w:t>
      </w:r>
    </w:p>
    <w:p w:rsidR="00596B8E" w:rsidRDefault="00596B8E" w:rsidP="00EE38E8">
      <w:pPr>
        <w:pStyle w:val="21"/>
        <w:rPr>
          <w:noProof/>
        </w:rPr>
      </w:pPr>
      <w:r>
        <w:rPr>
          <w:noProof/>
        </w:rPr>
        <w:t>5.2. Бухгалтерская (финансовая) отчетность</w:t>
      </w:r>
      <w:r>
        <w:rPr>
          <w:noProof/>
        </w:rPr>
        <w:tab/>
      </w:r>
      <w:r w:rsidR="00595A69">
        <w:rPr>
          <w:noProof/>
        </w:rPr>
        <w:t>87</w:t>
      </w:r>
    </w:p>
    <w:p w:rsidR="00596B8E" w:rsidRPr="00B16BED" w:rsidRDefault="00741A24" w:rsidP="00596B8E">
      <w:pPr>
        <w:rPr>
          <w:noProof/>
        </w:rPr>
      </w:pPr>
      <w:r>
        <w:rPr>
          <w:noProof/>
        </w:rPr>
        <w:t xml:space="preserve"> </w:t>
      </w:r>
    </w:p>
    <w:p w:rsidR="00596B8E" w:rsidRDefault="00596B8E" w:rsidP="00595A69">
      <w:pPr>
        <w:pStyle w:val="1"/>
        <w:jc w:val="left"/>
      </w:pPr>
      <w:r>
        <w:fldChar w:fldCharType="end"/>
      </w:r>
    </w:p>
    <w:p w:rsidR="00ED0FA8" w:rsidRPr="00ED0FA8" w:rsidRDefault="00ED0FA8" w:rsidP="00ED0FA8"/>
    <w:p w:rsidR="000D48C5" w:rsidRDefault="000D48C5" w:rsidP="00596B8E">
      <w:pPr>
        <w:pStyle w:val="1"/>
      </w:pPr>
      <w:r>
        <w:lastRenderedPageBreak/>
        <w:t>Введение</w:t>
      </w:r>
    </w:p>
    <w:p w:rsidR="000D48C5" w:rsidRPr="00934910" w:rsidRDefault="000D48C5" w:rsidP="000D48C5">
      <w:pPr>
        <w:jc w:val="both"/>
      </w:pPr>
      <w:r w:rsidRPr="008D41C9">
        <w:t>Информация, содержащаяся в отчете лица, предоставившего обеспечение, подлежит раскрытию в соответствии с пунктом 4 статьи 30 Федерального закона «О рынке ценных бумаг».</w:t>
      </w:r>
    </w:p>
    <w:p w:rsidR="000D48C5" w:rsidRDefault="000D48C5" w:rsidP="000D48C5">
      <w:pPr>
        <w:jc w:val="both"/>
        <w:rPr>
          <w:b/>
          <w:i/>
        </w:rPr>
      </w:pPr>
      <w:r>
        <w:t>Сведения об отчетности</w:t>
      </w:r>
      <w:r w:rsidRPr="008D41C9">
        <w:t>, которая (ссылка на которую) содержится в отчете</w:t>
      </w:r>
      <w:r>
        <w:t xml:space="preserve"> лица, предоставившего обеспечение, и на основании которой в отчете, лица предоставившего обеспечение</w:t>
      </w:r>
      <w:r w:rsidRPr="008D41C9">
        <w:t xml:space="preserve">, раскрывается информация о финансово-хозяйственной деятельности </w:t>
      </w:r>
      <w:r>
        <w:t>лица, предоставившего обеспечение</w:t>
      </w:r>
      <w:r w:rsidRPr="008D41C9">
        <w:t xml:space="preserve">: </w:t>
      </w:r>
      <w:r w:rsidRPr="008D41C9">
        <w:rPr>
          <w:b/>
          <w:i/>
        </w:rPr>
        <w:t>в п. 5.2. настоящег</w:t>
      </w:r>
      <w:r>
        <w:rPr>
          <w:b/>
          <w:i/>
        </w:rPr>
        <w:t>о Приложения №1 к отчету э</w:t>
      </w:r>
      <w:r w:rsidRPr="008D41C9">
        <w:rPr>
          <w:b/>
          <w:i/>
        </w:rPr>
        <w:t>митента содержится</w:t>
      </w:r>
      <w:r>
        <w:rPr>
          <w:b/>
          <w:i/>
        </w:rPr>
        <w:t xml:space="preserve"> Годовая</w:t>
      </w:r>
      <w:r w:rsidRPr="008D41C9">
        <w:rPr>
          <w:b/>
          <w:i/>
        </w:rPr>
        <w:t xml:space="preserve"> бухгалтерская (финансовая) отчетность</w:t>
      </w:r>
      <w:r>
        <w:rPr>
          <w:b/>
          <w:i/>
        </w:rPr>
        <w:t xml:space="preserve"> лица, предоставившего обеспечение по облигациям э</w:t>
      </w:r>
      <w:r w:rsidRPr="008D41C9">
        <w:rPr>
          <w:b/>
          <w:i/>
        </w:rPr>
        <w:t>митента (именуемый по тексту также как АО «РУСАЛ Ачинск»</w:t>
      </w:r>
      <w:r>
        <w:rPr>
          <w:b/>
          <w:i/>
        </w:rPr>
        <w:t>, Общество или поручитель)</w:t>
      </w:r>
      <w:r w:rsidRPr="008D41C9">
        <w:rPr>
          <w:b/>
          <w:i/>
        </w:rPr>
        <w:t xml:space="preserve"> за 2022 год. </w:t>
      </w:r>
    </w:p>
    <w:p w:rsidR="000D48C5" w:rsidRPr="003157F8" w:rsidRDefault="000D48C5" w:rsidP="000D48C5">
      <w:pPr>
        <w:jc w:val="both"/>
        <w:rPr>
          <w:highlight w:val="yellow"/>
        </w:rPr>
      </w:pPr>
      <w:r w:rsidRPr="003157F8">
        <w:t>Бухгалтерская (финансовая) отчетность, на основании которой в настоящем отчете лица, предоставившего обеспечение, раскрыта информация о финансово-хозяйственной деятельности лица, предоставившего обеспечение, дает объективное и достоверное представление об активах, обязательствах, финансовом состоянии, прибыли или убытке лица, предоставившего обеспечение.</w:t>
      </w:r>
    </w:p>
    <w:p w:rsidR="000D48C5" w:rsidRPr="003157F8" w:rsidRDefault="000D48C5" w:rsidP="000D48C5">
      <w:pPr>
        <w:jc w:val="both"/>
      </w:pPr>
      <w:r w:rsidRPr="003157F8">
        <w:t>Информация о финансовом состоянии и результатах деятельности лица, предоставившего обеспечение, содержит достоверное представление о деятельности лица, предоставившего обеспечение, а также об основных рисках, связанных с его деятельностью.</w:t>
      </w:r>
    </w:p>
    <w:p w:rsidR="000D48C5" w:rsidRPr="003157F8" w:rsidRDefault="000D48C5" w:rsidP="000D48C5">
      <w:pPr>
        <w:jc w:val="both"/>
      </w:pPr>
      <w:r w:rsidRPr="003157F8">
        <w:t>Настоящий отчет лица, предоставившего обеспечение, содержит оценки и прогнозы в отношении будущих событий и (или) действий, перспектив развития отрасли экономики, в которой лицо, предоставившее обеспечение, осуществляет основную деятельность, и результатов деятельности лица, предоставившего обеспечение, его планов, вероятности наступления определенных событий и совершения определенных действий.</w:t>
      </w:r>
    </w:p>
    <w:p w:rsidR="000D48C5" w:rsidRPr="003157F8" w:rsidRDefault="000D48C5" w:rsidP="000D48C5">
      <w:pPr>
        <w:jc w:val="both"/>
      </w:pPr>
      <w:r w:rsidRPr="003157F8">
        <w:t>Инвесторы не должны полностью полагаться на оценки и прогнозы, приведенные в настоящем отчете лица, предоставившего обеспечение, так как фактические результаты деятельности лица, предоставившего обеспечение, в будущем могут отличаться от прогнозируемых результатов по многим причинам. Приобретение ценных бумаг лица, предоставившего обеспечение, связано с рисками, в том числе описанными в настоящем отчете лица, предоставившего обеспечение.</w:t>
      </w:r>
    </w:p>
    <w:p w:rsidR="000D48C5" w:rsidRPr="006429D1" w:rsidRDefault="000D48C5" w:rsidP="000D48C5">
      <w:pPr>
        <w:pStyle w:val="1"/>
      </w:pPr>
      <w:r w:rsidRPr="006429D1">
        <w:t>Раздел 1. Управленческий отчет лица, предоставившего обеспечение</w:t>
      </w:r>
      <w:r w:rsidR="00710F9B">
        <w:t xml:space="preserve"> по облигациям Э</w:t>
      </w:r>
      <w:r>
        <w:t>митента</w:t>
      </w:r>
    </w:p>
    <w:p w:rsidR="000D48C5" w:rsidRPr="006429D1" w:rsidRDefault="000D48C5" w:rsidP="000D48C5">
      <w:pPr>
        <w:pStyle w:val="2"/>
        <w:jc w:val="both"/>
      </w:pPr>
      <w:r w:rsidRPr="006429D1">
        <w:t>1.1. Общие сведения о лице, предоставившем обеспечение</w:t>
      </w:r>
      <w:r>
        <w:t xml:space="preserve"> по облигациям</w:t>
      </w:r>
      <w:r w:rsidRPr="006429D1">
        <w:t xml:space="preserve"> </w:t>
      </w:r>
      <w:r w:rsidR="00710F9B">
        <w:t>Э</w:t>
      </w:r>
      <w:r>
        <w:t xml:space="preserve">митента, </w:t>
      </w:r>
      <w:r w:rsidRPr="006429D1">
        <w:t>и его деятельности</w:t>
      </w:r>
    </w:p>
    <w:p w:rsidR="000D48C5" w:rsidRDefault="000D48C5" w:rsidP="000D48C5">
      <w:pPr>
        <w:ind w:left="200"/>
        <w:rPr>
          <w:color w:val="FF0000"/>
        </w:rPr>
      </w:pPr>
    </w:p>
    <w:p w:rsidR="000D48C5" w:rsidRDefault="000D48C5" w:rsidP="000D48C5">
      <w:pPr>
        <w:jc w:val="both"/>
      </w:pPr>
      <w:r>
        <w:t>Краткая информация о лице, предоставившем обеспечение:</w:t>
      </w:r>
    </w:p>
    <w:p w:rsidR="000D48C5" w:rsidRDefault="000D48C5" w:rsidP="000D48C5">
      <w:pPr>
        <w:jc w:val="both"/>
        <w:rPr>
          <w:rStyle w:val="Subst"/>
          <w:bCs w:val="0"/>
          <w:iCs w:val="0"/>
        </w:rPr>
      </w:pPr>
      <w:r>
        <w:t>Полное фирменное наименование</w:t>
      </w:r>
      <w:r w:rsidRPr="006429D1">
        <w:t>:</w:t>
      </w:r>
      <w:r w:rsidRPr="006429D1">
        <w:rPr>
          <w:rStyle w:val="Subst"/>
          <w:bCs w:val="0"/>
          <w:iCs w:val="0"/>
        </w:rPr>
        <w:t xml:space="preserve"> Акционерное общество «РУСАЛ </w:t>
      </w:r>
      <w:proofErr w:type="spellStart"/>
      <w:r w:rsidRPr="006429D1">
        <w:rPr>
          <w:rStyle w:val="Subst"/>
          <w:bCs w:val="0"/>
          <w:iCs w:val="0"/>
        </w:rPr>
        <w:t>Ачинский</w:t>
      </w:r>
      <w:proofErr w:type="spellEnd"/>
      <w:r w:rsidRPr="006429D1">
        <w:rPr>
          <w:rStyle w:val="Subst"/>
          <w:bCs w:val="0"/>
          <w:iCs w:val="0"/>
        </w:rPr>
        <w:t xml:space="preserve"> Глиноземный Комбинат».</w:t>
      </w:r>
    </w:p>
    <w:p w:rsidR="000D48C5" w:rsidRPr="006875CB" w:rsidRDefault="000D48C5" w:rsidP="000D48C5">
      <w:pPr>
        <w:jc w:val="both"/>
        <w:rPr>
          <w:b/>
          <w:i/>
        </w:rPr>
      </w:pPr>
      <w:r>
        <w:rPr>
          <w:rStyle w:val="Subst"/>
          <w:b w:val="0"/>
          <w:bCs w:val="0"/>
          <w:i w:val="0"/>
          <w:iCs w:val="0"/>
        </w:rPr>
        <w:t xml:space="preserve">Полное фирменное наименование на английском языке: </w:t>
      </w:r>
      <w:r>
        <w:rPr>
          <w:rStyle w:val="Subst"/>
          <w:bCs w:val="0"/>
          <w:iCs w:val="0"/>
          <w:lang w:val="en-US"/>
        </w:rPr>
        <w:t>Joint</w:t>
      </w:r>
      <w:r w:rsidRPr="006875CB">
        <w:rPr>
          <w:rStyle w:val="Subst"/>
          <w:bCs w:val="0"/>
          <w:iCs w:val="0"/>
        </w:rPr>
        <w:t xml:space="preserve"> </w:t>
      </w:r>
      <w:r>
        <w:rPr>
          <w:rStyle w:val="Subst"/>
          <w:bCs w:val="0"/>
          <w:iCs w:val="0"/>
          <w:lang w:val="en-US"/>
        </w:rPr>
        <w:t>Stock</w:t>
      </w:r>
      <w:r w:rsidRPr="006875CB">
        <w:rPr>
          <w:rStyle w:val="Subst"/>
          <w:bCs w:val="0"/>
          <w:iCs w:val="0"/>
        </w:rPr>
        <w:t xml:space="preserve"> </w:t>
      </w:r>
      <w:r>
        <w:rPr>
          <w:rStyle w:val="Subst"/>
          <w:bCs w:val="0"/>
          <w:iCs w:val="0"/>
          <w:lang w:val="en-US"/>
        </w:rPr>
        <w:t>Company</w:t>
      </w:r>
      <w:r w:rsidRPr="006875CB">
        <w:rPr>
          <w:rStyle w:val="Subst"/>
          <w:bCs w:val="0"/>
          <w:iCs w:val="0"/>
        </w:rPr>
        <w:t xml:space="preserve"> </w:t>
      </w:r>
      <w:r>
        <w:rPr>
          <w:rStyle w:val="Subst"/>
          <w:bCs w:val="0"/>
          <w:iCs w:val="0"/>
        </w:rPr>
        <w:t>«</w:t>
      </w:r>
      <w:r>
        <w:rPr>
          <w:rStyle w:val="Subst"/>
          <w:bCs w:val="0"/>
          <w:iCs w:val="0"/>
          <w:lang w:val="en-US"/>
        </w:rPr>
        <w:t>RUSAL</w:t>
      </w:r>
      <w:r w:rsidRPr="006875CB">
        <w:rPr>
          <w:rStyle w:val="Subst"/>
          <w:bCs w:val="0"/>
          <w:iCs w:val="0"/>
        </w:rPr>
        <w:t xml:space="preserve"> </w:t>
      </w:r>
      <w:proofErr w:type="spellStart"/>
      <w:r>
        <w:rPr>
          <w:rStyle w:val="Subst"/>
          <w:bCs w:val="0"/>
          <w:iCs w:val="0"/>
          <w:lang w:val="en-US"/>
        </w:rPr>
        <w:t>Achinsk</w:t>
      </w:r>
      <w:proofErr w:type="spellEnd"/>
      <w:r w:rsidRPr="006875CB">
        <w:rPr>
          <w:rStyle w:val="Subst"/>
          <w:bCs w:val="0"/>
          <w:iCs w:val="0"/>
        </w:rPr>
        <w:t xml:space="preserve"> </w:t>
      </w:r>
      <w:r>
        <w:rPr>
          <w:rStyle w:val="Subst"/>
          <w:bCs w:val="0"/>
          <w:iCs w:val="0"/>
          <w:lang w:val="en-US"/>
        </w:rPr>
        <w:t>Alumina</w:t>
      </w:r>
      <w:r w:rsidRPr="006875CB">
        <w:rPr>
          <w:rStyle w:val="Subst"/>
          <w:bCs w:val="0"/>
          <w:iCs w:val="0"/>
        </w:rPr>
        <w:t xml:space="preserve"> </w:t>
      </w:r>
      <w:r>
        <w:rPr>
          <w:rStyle w:val="Subst"/>
          <w:bCs w:val="0"/>
          <w:iCs w:val="0"/>
          <w:lang w:val="en-US"/>
        </w:rPr>
        <w:t>Refinery</w:t>
      </w:r>
      <w:r>
        <w:rPr>
          <w:rStyle w:val="Subst"/>
          <w:bCs w:val="0"/>
          <w:iCs w:val="0"/>
        </w:rPr>
        <w:t>».</w:t>
      </w:r>
    </w:p>
    <w:p w:rsidR="000D48C5" w:rsidRDefault="000D48C5" w:rsidP="000D48C5">
      <w:pPr>
        <w:jc w:val="both"/>
        <w:rPr>
          <w:rStyle w:val="Subst"/>
          <w:bCs w:val="0"/>
          <w:iCs w:val="0"/>
        </w:rPr>
      </w:pPr>
      <w:r w:rsidRPr="006429D1">
        <w:t>Сокр</w:t>
      </w:r>
      <w:r>
        <w:t>ащенное фирменное наименование</w:t>
      </w:r>
      <w:r w:rsidRPr="006429D1">
        <w:t>:</w:t>
      </w:r>
      <w:r w:rsidRPr="006429D1">
        <w:rPr>
          <w:rStyle w:val="Subst"/>
          <w:bCs w:val="0"/>
          <w:iCs w:val="0"/>
        </w:rPr>
        <w:t xml:space="preserve"> АО «РУСАЛ Ачинск».</w:t>
      </w:r>
    </w:p>
    <w:p w:rsidR="000D48C5" w:rsidRPr="006875CB" w:rsidRDefault="000D48C5" w:rsidP="000D48C5">
      <w:pPr>
        <w:jc w:val="both"/>
      </w:pPr>
      <w:r>
        <w:rPr>
          <w:rStyle w:val="Subst"/>
          <w:b w:val="0"/>
          <w:bCs w:val="0"/>
          <w:i w:val="0"/>
          <w:iCs w:val="0"/>
        </w:rPr>
        <w:t xml:space="preserve">Сокращенное фирменное наименование на английском языке: </w:t>
      </w:r>
      <w:r w:rsidRPr="006429D1">
        <w:rPr>
          <w:rStyle w:val="Subst"/>
          <w:bCs w:val="0"/>
          <w:iCs w:val="0"/>
        </w:rPr>
        <w:t xml:space="preserve">JSC «RUSAL </w:t>
      </w:r>
      <w:proofErr w:type="spellStart"/>
      <w:r w:rsidRPr="006429D1">
        <w:rPr>
          <w:rStyle w:val="Subst"/>
          <w:bCs w:val="0"/>
          <w:iCs w:val="0"/>
        </w:rPr>
        <w:t>Achinsk</w:t>
      </w:r>
      <w:proofErr w:type="spellEnd"/>
      <w:r w:rsidRPr="006429D1">
        <w:rPr>
          <w:rStyle w:val="Subst"/>
          <w:bCs w:val="0"/>
          <w:iCs w:val="0"/>
        </w:rPr>
        <w:t>»</w:t>
      </w:r>
      <w:r>
        <w:rPr>
          <w:rStyle w:val="Subst"/>
          <w:bCs w:val="0"/>
          <w:iCs w:val="0"/>
        </w:rPr>
        <w:t>.</w:t>
      </w:r>
    </w:p>
    <w:p w:rsidR="000D48C5" w:rsidRPr="00D35D07" w:rsidRDefault="000D48C5" w:rsidP="000D48C5">
      <w:pPr>
        <w:jc w:val="both"/>
      </w:pPr>
      <w:r w:rsidRPr="003157F8">
        <w:t>Место нахождения:</w:t>
      </w:r>
      <w:r w:rsidRPr="003157F8">
        <w:rPr>
          <w:rStyle w:val="Subst"/>
          <w:bCs w:val="0"/>
          <w:iCs w:val="0"/>
        </w:rPr>
        <w:t xml:space="preserve"> </w:t>
      </w:r>
      <w:r w:rsidRPr="006875CB">
        <w:rPr>
          <w:rStyle w:val="Subst"/>
          <w:bCs w:val="0"/>
          <w:iCs w:val="0"/>
        </w:rPr>
        <w:t>662153, Российская Федерация, Красноярский край, г. Ачинск</w:t>
      </w:r>
      <w:r w:rsidRPr="00F01271">
        <w:rPr>
          <w:rStyle w:val="Subst"/>
          <w:bCs w:val="0"/>
          <w:iCs w:val="0"/>
        </w:rPr>
        <w:t>, тер</w:t>
      </w:r>
      <w:r>
        <w:rPr>
          <w:rStyle w:val="Subst"/>
          <w:bCs w:val="0"/>
          <w:iCs w:val="0"/>
        </w:rPr>
        <w:t xml:space="preserve"> </w:t>
      </w:r>
      <w:r w:rsidRPr="006875CB">
        <w:rPr>
          <w:rStyle w:val="Subst"/>
          <w:bCs w:val="0"/>
          <w:iCs w:val="0"/>
        </w:rPr>
        <w:t xml:space="preserve">Южная </w:t>
      </w:r>
      <w:proofErr w:type="spellStart"/>
      <w:r w:rsidRPr="006875CB">
        <w:rPr>
          <w:rStyle w:val="Subst"/>
          <w:bCs w:val="0"/>
          <w:iCs w:val="0"/>
        </w:rPr>
        <w:t>Пр</w:t>
      </w:r>
      <w:r>
        <w:rPr>
          <w:rStyle w:val="Subst"/>
          <w:bCs w:val="0"/>
          <w:iCs w:val="0"/>
        </w:rPr>
        <w:t>омзона</w:t>
      </w:r>
      <w:proofErr w:type="spellEnd"/>
      <w:r>
        <w:rPr>
          <w:rStyle w:val="Subst"/>
          <w:bCs w:val="0"/>
          <w:iCs w:val="0"/>
        </w:rPr>
        <w:t>, квартал XII, строения 1</w:t>
      </w:r>
      <w:r w:rsidRPr="003157F8">
        <w:rPr>
          <w:rStyle w:val="Subst"/>
          <w:bCs w:val="0"/>
          <w:iCs w:val="0"/>
        </w:rPr>
        <w:t>.</w:t>
      </w:r>
    </w:p>
    <w:p w:rsidR="000D48C5" w:rsidRPr="00D35D07" w:rsidRDefault="000D48C5" w:rsidP="000D48C5">
      <w:pPr>
        <w:jc w:val="both"/>
      </w:pPr>
      <w:r w:rsidRPr="00D35D07">
        <w:t>Адрес:</w:t>
      </w:r>
      <w:r w:rsidRPr="00D35D07">
        <w:rPr>
          <w:rStyle w:val="Subst"/>
          <w:bCs w:val="0"/>
          <w:iCs w:val="0"/>
        </w:rPr>
        <w:t xml:space="preserve"> </w:t>
      </w:r>
      <w:r w:rsidRPr="006875CB">
        <w:rPr>
          <w:rStyle w:val="Subst"/>
          <w:bCs w:val="0"/>
          <w:iCs w:val="0"/>
        </w:rPr>
        <w:t>662153, Российская Федерация, Красноярский край, г. Ачинск</w:t>
      </w:r>
      <w:r w:rsidRPr="00F01271">
        <w:rPr>
          <w:rStyle w:val="Subst"/>
          <w:bCs w:val="0"/>
          <w:iCs w:val="0"/>
        </w:rPr>
        <w:t>, тер</w:t>
      </w:r>
      <w:r>
        <w:rPr>
          <w:rStyle w:val="Subst"/>
          <w:bCs w:val="0"/>
          <w:iCs w:val="0"/>
        </w:rPr>
        <w:t xml:space="preserve"> </w:t>
      </w:r>
      <w:r w:rsidRPr="006875CB">
        <w:rPr>
          <w:rStyle w:val="Subst"/>
          <w:bCs w:val="0"/>
          <w:iCs w:val="0"/>
        </w:rPr>
        <w:t xml:space="preserve">Южная </w:t>
      </w:r>
      <w:proofErr w:type="spellStart"/>
      <w:r w:rsidRPr="006875CB">
        <w:rPr>
          <w:rStyle w:val="Subst"/>
          <w:bCs w:val="0"/>
          <w:iCs w:val="0"/>
        </w:rPr>
        <w:t>Промзона</w:t>
      </w:r>
      <w:proofErr w:type="spellEnd"/>
      <w:r w:rsidRPr="006875CB">
        <w:rPr>
          <w:rStyle w:val="Subst"/>
          <w:bCs w:val="0"/>
          <w:iCs w:val="0"/>
        </w:rPr>
        <w:t>, квартал XII, строения 1.</w:t>
      </w:r>
    </w:p>
    <w:p w:rsidR="000D48C5" w:rsidRPr="006875CB" w:rsidRDefault="000D48C5" w:rsidP="000D48C5">
      <w:pPr>
        <w:jc w:val="both"/>
      </w:pPr>
      <w:r w:rsidRPr="006875CB">
        <w:t xml:space="preserve">Сведения </w:t>
      </w:r>
      <w:r>
        <w:t>о способе и дате создания лица, предоставившего обеспечение, а также о случаях изменения наименования и (или) реорганизации лица, предоставившего обеспечение, если такие случаи имели место в течение трех последних лет, предшествующих дате окончания отчетного периода, за который составлен отчет лица, предоставившего обеспечение:</w:t>
      </w:r>
    </w:p>
    <w:p w:rsidR="000D48C5" w:rsidRPr="00784888" w:rsidRDefault="000D48C5" w:rsidP="000D48C5">
      <w:pPr>
        <w:jc w:val="both"/>
      </w:pPr>
      <w:r w:rsidRPr="00784888">
        <w:t xml:space="preserve">Сведения о способе и дате создания лица, предоставившего обеспечение: </w:t>
      </w:r>
      <w:r w:rsidRPr="00784888">
        <w:rPr>
          <w:rStyle w:val="Subst"/>
          <w:bCs w:val="0"/>
          <w:iCs w:val="0"/>
        </w:rPr>
        <w:t xml:space="preserve">Общество зарегистрировано 20 апреля 1994 г., создано на неопределенный срок. Становление и развитие отечественной алюминиевой промышленности базировалось на переработке бокситов. Из-за недостатка отечественных бокситов велся поиск другого сырья, содержащего алюминий. Поиски нефелинов привели к открытию двух крупнейших месторождений </w:t>
      </w:r>
      <w:proofErr w:type="spellStart"/>
      <w:r w:rsidRPr="00784888">
        <w:rPr>
          <w:rStyle w:val="Subst"/>
          <w:bCs w:val="0"/>
          <w:iCs w:val="0"/>
        </w:rPr>
        <w:t>Горячегорского</w:t>
      </w:r>
      <w:proofErr w:type="spellEnd"/>
      <w:r w:rsidRPr="00784888">
        <w:rPr>
          <w:rStyle w:val="Subst"/>
          <w:bCs w:val="0"/>
          <w:iCs w:val="0"/>
        </w:rPr>
        <w:t xml:space="preserve"> и Кия-</w:t>
      </w:r>
      <w:proofErr w:type="spellStart"/>
      <w:r w:rsidRPr="00784888">
        <w:rPr>
          <w:rStyle w:val="Subst"/>
          <w:bCs w:val="0"/>
          <w:iCs w:val="0"/>
        </w:rPr>
        <w:t>Шалтырского</w:t>
      </w:r>
      <w:proofErr w:type="spellEnd"/>
      <w:r w:rsidRPr="00784888">
        <w:rPr>
          <w:rStyle w:val="Subst"/>
          <w:bCs w:val="0"/>
          <w:iCs w:val="0"/>
        </w:rPr>
        <w:t xml:space="preserve">, расположенных на стыке Красноярского края и Кемеровской области в 280 км от г. Ачинска. Кия – </w:t>
      </w:r>
      <w:proofErr w:type="spellStart"/>
      <w:r w:rsidRPr="00784888">
        <w:rPr>
          <w:rStyle w:val="Subst"/>
          <w:bCs w:val="0"/>
          <w:iCs w:val="0"/>
        </w:rPr>
        <w:t>Шалтырское</w:t>
      </w:r>
      <w:proofErr w:type="spellEnd"/>
      <w:r w:rsidRPr="00784888">
        <w:rPr>
          <w:rStyle w:val="Subst"/>
          <w:bCs w:val="0"/>
          <w:iCs w:val="0"/>
        </w:rPr>
        <w:t xml:space="preserve"> месторождение оказалось более богатым по содержанию основных компонентов и было принято к разработке. Правительством СССР 5 июля 1955 г. принято решение о сооружении в Красноярском крае крупнейшего комплекса: нефелиновый рудник, глиноземный завод (г. Ачинск), алюминиевый и </w:t>
      </w:r>
      <w:r w:rsidRPr="00784888">
        <w:rPr>
          <w:rStyle w:val="Subst"/>
          <w:bCs w:val="0"/>
          <w:iCs w:val="0"/>
        </w:rPr>
        <w:lastRenderedPageBreak/>
        <w:t>металлургический заводы (г. Красноярск), Красноярская ГЭС. Общество является крупнейшим предприятием России, осуществляющим переработку нефелиновой руды с получением глинозема, кальцинированной соды, поташа, сернокислого алюминия и другой продукции. Глиноземное и содовое производство вводились поэтапно до 1972 г. Первый глинозем был получен в апреле 1970 г. С июня 1975 г. производство стало рентабельным.</w:t>
      </w:r>
    </w:p>
    <w:p w:rsidR="000D48C5" w:rsidRPr="00784888" w:rsidRDefault="000D48C5" w:rsidP="000D48C5">
      <w:pPr>
        <w:spacing w:before="0" w:after="100" w:afterAutospacing="1"/>
        <w:jc w:val="both"/>
      </w:pPr>
      <w:r w:rsidRPr="00784888">
        <w:t>Дата создания лица, предоставившего обеспечение:</w:t>
      </w:r>
      <w:r w:rsidRPr="00784888">
        <w:rPr>
          <w:rStyle w:val="Subst"/>
          <w:bCs w:val="0"/>
          <w:iCs w:val="0"/>
        </w:rPr>
        <w:t xml:space="preserve"> 20.04.1994</w:t>
      </w:r>
      <w:r>
        <w:rPr>
          <w:rStyle w:val="Subst"/>
          <w:bCs w:val="0"/>
          <w:iCs w:val="0"/>
        </w:rPr>
        <w:t xml:space="preserve"> г.</w:t>
      </w:r>
    </w:p>
    <w:p w:rsidR="000D48C5" w:rsidRDefault="000D48C5" w:rsidP="000D48C5">
      <w:pPr>
        <w:pStyle w:val="SubHeading"/>
        <w:spacing w:before="0" w:after="100" w:afterAutospacing="1"/>
        <w:jc w:val="both"/>
      </w:pPr>
      <w:r w:rsidRPr="00784888">
        <w:t>Все предшествующие наименования лица, предоставившего обеспечение</w:t>
      </w:r>
      <w:r w:rsidR="00710F9B">
        <w:t xml:space="preserve"> по облигациям Э</w:t>
      </w:r>
      <w:r>
        <w:t>митента</w:t>
      </w:r>
      <w:r w:rsidRPr="00784888">
        <w:t>, в течение трех последних лет, предшествующих дате окончания отчетного период</w:t>
      </w:r>
      <w:r>
        <w:t>а, за который составлен отчет поручителя</w:t>
      </w:r>
      <w:r w:rsidRPr="00784888">
        <w:t xml:space="preserve">: </w:t>
      </w:r>
    </w:p>
    <w:p w:rsidR="000D48C5" w:rsidRPr="00784888" w:rsidRDefault="000D48C5" w:rsidP="000D48C5">
      <w:pPr>
        <w:pStyle w:val="SubHeading"/>
        <w:spacing w:before="20"/>
        <w:jc w:val="both"/>
      </w:pPr>
      <w:r>
        <w:rPr>
          <w:rStyle w:val="Subst"/>
          <w:bCs w:val="0"/>
          <w:iCs w:val="0"/>
        </w:rPr>
        <w:t>Н</w:t>
      </w:r>
      <w:r w:rsidRPr="00784888">
        <w:rPr>
          <w:rStyle w:val="Subst"/>
          <w:bCs w:val="0"/>
          <w:iCs w:val="0"/>
        </w:rPr>
        <w:t>аименования лица, предоставившего обеспечение, в течение трех последних лет, предшествующих дате окончания отчетного периода, за который составлен отчет лица, предоставившего обеспечение, не изменялись.</w:t>
      </w:r>
    </w:p>
    <w:p w:rsidR="000D48C5" w:rsidRDefault="000D48C5" w:rsidP="000D48C5">
      <w:pPr>
        <w:jc w:val="both"/>
      </w:pPr>
      <w:r w:rsidRPr="00784888">
        <w:rPr>
          <w:rStyle w:val="Subst"/>
          <w:bCs w:val="0"/>
          <w:iCs w:val="0"/>
        </w:rPr>
        <w:t>Реорганизации лица, предоставившего обеспечение, в течение трех последних лет, предшествующих дате окончания отчетного периода, за который составлен отчет лица, предоставившего обеспечение, не осуществлялись</w:t>
      </w:r>
      <w:r>
        <w:rPr>
          <w:rStyle w:val="Subst"/>
          <w:bCs w:val="0"/>
          <w:iCs w:val="0"/>
        </w:rPr>
        <w:t>.</w:t>
      </w:r>
    </w:p>
    <w:p w:rsidR="000D48C5" w:rsidRPr="00784888" w:rsidRDefault="000D48C5" w:rsidP="000D48C5">
      <w:pPr>
        <w:jc w:val="both"/>
      </w:pPr>
      <w:r w:rsidRPr="00784888">
        <w:t>Основной государственный регистрационный номер юридического лица (ОГРН):</w:t>
      </w:r>
      <w:r w:rsidRPr="00784888">
        <w:rPr>
          <w:rStyle w:val="Subst"/>
          <w:bCs w:val="0"/>
          <w:iCs w:val="0"/>
        </w:rPr>
        <w:t xml:space="preserve"> 1022401155325</w:t>
      </w:r>
    </w:p>
    <w:p w:rsidR="000D48C5" w:rsidRPr="003157F8" w:rsidRDefault="000D48C5" w:rsidP="000D48C5">
      <w:pPr>
        <w:jc w:val="both"/>
      </w:pPr>
      <w:r w:rsidRPr="00784888">
        <w:t>Идентификационный номер налогоплательщика (ИНН):</w:t>
      </w:r>
      <w:r w:rsidRPr="00784888">
        <w:rPr>
          <w:rStyle w:val="Subst"/>
          <w:bCs w:val="0"/>
          <w:iCs w:val="0"/>
        </w:rPr>
        <w:t xml:space="preserve"> 2443005570</w:t>
      </w:r>
    </w:p>
    <w:p w:rsidR="000D48C5" w:rsidRDefault="000D48C5" w:rsidP="000D48C5">
      <w:pPr>
        <w:spacing w:after="0"/>
        <w:jc w:val="both"/>
        <w:rPr>
          <w:rStyle w:val="Subst"/>
          <w:bCs w:val="0"/>
          <w:iCs w:val="0"/>
        </w:rPr>
      </w:pPr>
      <w:r w:rsidRPr="00BF1369">
        <w:t xml:space="preserve">Краткое описание финансово-хозяйственной деятельности, операционных сегментов и </w:t>
      </w:r>
      <w:r w:rsidRPr="000632DF">
        <w:t>географии осуществления финансово-хозяйственной деятельности лица, предоставившего обеспечение по</w:t>
      </w:r>
      <w:r w:rsidR="00710F9B">
        <w:t xml:space="preserve"> облигациям Э</w:t>
      </w:r>
      <w:r w:rsidRPr="00BF1369">
        <w:t xml:space="preserve">митента: </w:t>
      </w:r>
      <w:r w:rsidRPr="00444FB6">
        <w:rPr>
          <w:b/>
          <w:i/>
        </w:rPr>
        <w:t>о</w:t>
      </w:r>
      <w:r w:rsidRPr="00444FB6">
        <w:rPr>
          <w:rStyle w:val="Subst"/>
          <w:bCs w:val="0"/>
          <w:iCs w:val="0"/>
        </w:rPr>
        <w:t xml:space="preserve">сновными видами деятельности АО «РУСАЛ Ачинск» являются производство глинозема из нефелиновой руды и побочных продуктов переработки нефелиновой руды. На балансе предприятия имеется теплоэлектроцентраль (ТЭЦ), которая занимается выработкой электрической энергии, тепловой энергии и прочих видов энергоресурсов, необходимых для производственного процесса, а также для нужд города. АО «РУСАЛ </w:t>
      </w:r>
      <w:r w:rsidRPr="00001E68">
        <w:rPr>
          <w:rStyle w:val="Subst"/>
          <w:bCs w:val="0"/>
          <w:iCs w:val="0"/>
        </w:rPr>
        <w:t xml:space="preserve">Ачинск» является теплоснабжающей организацией и обеспечивает потребность города в </w:t>
      </w:r>
      <w:proofErr w:type="spellStart"/>
      <w:r w:rsidRPr="00001E68">
        <w:rPr>
          <w:rStyle w:val="Subst"/>
          <w:bCs w:val="0"/>
          <w:iCs w:val="0"/>
        </w:rPr>
        <w:t>теплоэнергии</w:t>
      </w:r>
      <w:proofErr w:type="spellEnd"/>
      <w:r w:rsidRPr="00001E68">
        <w:rPr>
          <w:rStyle w:val="Subst"/>
          <w:bCs w:val="0"/>
          <w:iCs w:val="0"/>
        </w:rPr>
        <w:t>, водоснабжении.</w:t>
      </w:r>
      <w:r w:rsidRPr="00001E68">
        <w:rPr>
          <w:rStyle w:val="Subst"/>
          <w:bCs w:val="0"/>
          <w:iCs w:val="0"/>
        </w:rPr>
        <w:br/>
      </w:r>
      <w:r>
        <w:rPr>
          <w:rStyle w:val="Subst"/>
          <w:bCs w:val="0"/>
          <w:iCs w:val="0"/>
        </w:rPr>
        <w:t>За 12 месяцев 2022 года</w:t>
      </w:r>
      <w:r w:rsidRPr="00001E68">
        <w:rPr>
          <w:rStyle w:val="Subst"/>
          <w:bCs w:val="0"/>
          <w:iCs w:val="0"/>
        </w:rPr>
        <w:t xml:space="preserve"> 93% выручки получено от основного вида деятельности.</w:t>
      </w:r>
      <w:r w:rsidRPr="00444FB6">
        <w:rPr>
          <w:rStyle w:val="Subst"/>
          <w:bCs w:val="0"/>
          <w:iCs w:val="0"/>
          <w:color w:val="FF0000"/>
        </w:rPr>
        <w:br/>
      </w:r>
      <w:r w:rsidRPr="00001E68">
        <w:rPr>
          <w:rStyle w:val="Subst"/>
          <w:bCs w:val="0"/>
          <w:iCs w:val="0"/>
        </w:rPr>
        <w:t>Выручка АО «РУСАЛ Ачинск» от реализации продукции/услуг за 12 месяцев 2022 года согласно отчету о финансовых результатах (Форма 2) составила 40 492 066,5 тыс. руб.</w:t>
      </w:r>
      <w:r w:rsidRPr="00444FB6">
        <w:rPr>
          <w:rStyle w:val="Subst"/>
          <w:bCs w:val="0"/>
          <w:iCs w:val="0"/>
          <w:color w:val="FF0000"/>
        </w:rPr>
        <w:t xml:space="preserve"> </w:t>
      </w:r>
      <w:r w:rsidRPr="00444FB6">
        <w:rPr>
          <w:rStyle w:val="Subst"/>
          <w:bCs w:val="0"/>
          <w:iCs w:val="0"/>
          <w:color w:val="FF0000"/>
        </w:rPr>
        <w:br/>
      </w:r>
      <w:r w:rsidRPr="00B1136A">
        <w:rPr>
          <w:rStyle w:val="Subst"/>
          <w:bCs w:val="0"/>
          <w:iCs w:val="0"/>
        </w:rPr>
        <w:t>Из нее по основным видам деятельности 37 722 409,7 тыс. руб.:</w:t>
      </w:r>
      <w:r w:rsidRPr="00444FB6">
        <w:rPr>
          <w:rStyle w:val="Subst"/>
          <w:bCs w:val="0"/>
          <w:iCs w:val="0"/>
          <w:color w:val="FF0000"/>
        </w:rPr>
        <w:br/>
      </w:r>
      <w:r w:rsidRPr="00B1136A">
        <w:rPr>
          <w:rStyle w:val="Subst"/>
          <w:bCs w:val="0"/>
          <w:iCs w:val="0"/>
        </w:rPr>
        <w:t>- глинозем металлургический 29 655 011 тыс. руб.</w:t>
      </w:r>
      <w:r>
        <w:rPr>
          <w:rStyle w:val="Subst"/>
          <w:bCs w:val="0"/>
          <w:iCs w:val="0"/>
          <w:color w:val="FF0000"/>
        </w:rPr>
        <w:br/>
      </w:r>
      <w:r w:rsidRPr="00B1136A">
        <w:rPr>
          <w:rStyle w:val="Subst"/>
          <w:bCs w:val="0"/>
          <w:iCs w:val="0"/>
        </w:rPr>
        <w:t>- гидрат окиси алюминия 149 774,2 тыс. руб.</w:t>
      </w:r>
      <w:r w:rsidRPr="00444FB6">
        <w:rPr>
          <w:rStyle w:val="Subst"/>
          <w:bCs w:val="0"/>
          <w:iCs w:val="0"/>
          <w:color w:val="FF0000"/>
        </w:rPr>
        <w:br/>
      </w:r>
      <w:r w:rsidRPr="00B1136A">
        <w:rPr>
          <w:rStyle w:val="Subst"/>
          <w:bCs w:val="0"/>
          <w:iCs w:val="0"/>
        </w:rPr>
        <w:t>- гидроксид алюминия высокодисперсный осажденный VOGA205 10 436,2 тыс. руб.</w:t>
      </w:r>
      <w:r w:rsidRPr="00444FB6">
        <w:rPr>
          <w:rStyle w:val="Subst"/>
          <w:bCs w:val="0"/>
          <w:iCs w:val="0"/>
          <w:color w:val="FF0000"/>
        </w:rPr>
        <w:br/>
      </w:r>
      <w:r w:rsidRPr="00B1136A">
        <w:rPr>
          <w:rStyle w:val="Subst"/>
          <w:bCs w:val="0"/>
          <w:iCs w:val="0"/>
        </w:rPr>
        <w:t>- гидрокс</w:t>
      </w:r>
      <w:r>
        <w:rPr>
          <w:rStyle w:val="Subst"/>
          <w:bCs w:val="0"/>
          <w:iCs w:val="0"/>
        </w:rPr>
        <w:t>ид алюминия мелкодисперсный ГАМ</w:t>
      </w:r>
      <w:r w:rsidRPr="00B1136A">
        <w:rPr>
          <w:rStyle w:val="Subst"/>
          <w:bCs w:val="0"/>
          <w:iCs w:val="0"/>
        </w:rPr>
        <w:t xml:space="preserve">003 </w:t>
      </w:r>
      <w:r>
        <w:rPr>
          <w:rStyle w:val="Subst"/>
          <w:bCs w:val="0"/>
          <w:iCs w:val="0"/>
        </w:rPr>
        <w:t>10 657,6</w:t>
      </w:r>
      <w:r w:rsidRPr="00B1136A">
        <w:rPr>
          <w:rStyle w:val="Subst"/>
          <w:bCs w:val="0"/>
          <w:iCs w:val="0"/>
        </w:rPr>
        <w:t xml:space="preserve"> тыс. руб.</w:t>
      </w:r>
    </w:p>
    <w:p w:rsidR="000D48C5" w:rsidRDefault="000D48C5" w:rsidP="000D48C5">
      <w:pPr>
        <w:spacing w:before="0" w:after="0"/>
        <w:jc w:val="both"/>
        <w:rPr>
          <w:rStyle w:val="Subst"/>
          <w:bCs w:val="0"/>
          <w:iCs w:val="0"/>
        </w:rPr>
      </w:pPr>
      <w:r w:rsidRPr="00B1136A">
        <w:rPr>
          <w:rStyle w:val="Subst"/>
          <w:bCs w:val="0"/>
          <w:iCs w:val="0"/>
        </w:rPr>
        <w:t>- гидрокс</w:t>
      </w:r>
      <w:r>
        <w:rPr>
          <w:rStyle w:val="Subst"/>
          <w:bCs w:val="0"/>
          <w:iCs w:val="0"/>
        </w:rPr>
        <w:t>ид алюминия мелкодисперсный ГАМ</w:t>
      </w:r>
      <w:r w:rsidRPr="00B1136A">
        <w:rPr>
          <w:rStyle w:val="Subst"/>
          <w:bCs w:val="0"/>
          <w:iCs w:val="0"/>
        </w:rPr>
        <w:t>00</w:t>
      </w:r>
      <w:r>
        <w:rPr>
          <w:rStyle w:val="Subst"/>
          <w:bCs w:val="0"/>
          <w:iCs w:val="0"/>
        </w:rPr>
        <w:t>5</w:t>
      </w:r>
      <w:r w:rsidRPr="00B1136A">
        <w:rPr>
          <w:rStyle w:val="Subst"/>
          <w:bCs w:val="0"/>
          <w:iCs w:val="0"/>
        </w:rPr>
        <w:t xml:space="preserve"> </w:t>
      </w:r>
      <w:r>
        <w:rPr>
          <w:rStyle w:val="Subst"/>
          <w:bCs w:val="0"/>
          <w:iCs w:val="0"/>
        </w:rPr>
        <w:t>9 739,0</w:t>
      </w:r>
      <w:r w:rsidRPr="00B1136A">
        <w:rPr>
          <w:rStyle w:val="Subst"/>
          <w:bCs w:val="0"/>
          <w:iCs w:val="0"/>
        </w:rPr>
        <w:t xml:space="preserve"> тыс. руб.</w:t>
      </w:r>
    </w:p>
    <w:p w:rsidR="000D48C5" w:rsidRPr="00934EC7" w:rsidRDefault="000D48C5" w:rsidP="000D48C5">
      <w:pPr>
        <w:spacing w:before="0" w:after="0"/>
        <w:jc w:val="both"/>
        <w:rPr>
          <w:rStyle w:val="Subst"/>
          <w:bCs w:val="0"/>
          <w:iCs w:val="0"/>
        </w:rPr>
      </w:pPr>
      <w:r>
        <w:rPr>
          <w:rStyle w:val="Subst"/>
          <w:bCs w:val="0"/>
          <w:iCs w:val="0"/>
        </w:rPr>
        <w:t>- гидроксид алюминия катализаторный ГАК-01 2 522,1 тыс. руб.</w:t>
      </w:r>
      <w:r w:rsidRPr="00444FB6">
        <w:rPr>
          <w:rStyle w:val="Subst"/>
          <w:bCs w:val="0"/>
          <w:iCs w:val="0"/>
          <w:color w:val="FF0000"/>
        </w:rPr>
        <w:br/>
      </w:r>
      <w:r w:rsidRPr="006603EA">
        <w:rPr>
          <w:rStyle w:val="Subst"/>
          <w:bCs w:val="0"/>
          <w:iCs w:val="0"/>
        </w:rPr>
        <w:t>- сода кальцинированная 6 343</w:t>
      </w:r>
      <w:r>
        <w:rPr>
          <w:rStyle w:val="Subst"/>
          <w:bCs w:val="0"/>
          <w:iCs w:val="0"/>
        </w:rPr>
        <w:t> </w:t>
      </w:r>
      <w:r w:rsidRPr="006603EA">
        <w:rPr>
          <w:rStyle w:val="Subst"/>
          <w:bCs w:val="0"/>
          <w:iCs w:val="0"/>
        </w:rPr>
        <w:t>798</w:t>
      </w:r>
      <w:r>
        <w:rPr>
          <w:rStyle w:val="Subst"/>
          <w:bCs w:val="0"/>
          <w:iCs w:val="0"/>
        </w:rPr>
        <w:t>,0</w:t>
      </w:r>
      <w:r w:rsidRPr="006603EA">
        <w:rPr>
          <w:rStyle w:val="Subst"/>
          <w:bCs w:val="0"/>
          <w:iCs w:val="0"/>
        </w:rPr>
        <w:t xml:space="preserve"> тыс. руб.</w:t>
      </w:r>
      <w:r>
        <w:rPr>
          <w:rStyle w:val="Subst"/>
          <w:bCs w:val="0"/>
          <w:iCs w:val="0"/>
          <w:color w:val="FF0000"/>
        </w:rPr>
        <w:t xml:space="preserve"> </w:t>
      </w:r>
      <w:r>
        <w:rPr>
          <w:rStyle w:val="Subst"/>
          <w:bCs w:val="0"/>
          <w:iCs w:val="0"/>
          <w:color w:val="FF0000"/>
        </w:rPr>
        <w:br/>
      </w:r>
      <w:r w:rsidRPr="006603EA">
        <w:rPr>
          <w:rStyle w:val="Subst"/>
          <w:bCs w:val="0"/>
          <w:iCs w:val="0"/>
        </w:rPr>
        <w:t>- сульфат калия 1 540 471,5 тыс. руб.</w:t>
      </w:r>
      <w:r w:rsidRPr="00444FB6">
        <w:rPr>
          <w:rStyle w:val="Subst"/>
          <w:bCs w:val="0"/>
          <w:iCs w:val="0"/>
          <w:color w:val="FF0000"/>
        </w:rPr>
        <w:br/>
      </w:r>
      <w:r w:rsidRPr="006603EA">
        <w:rPr>
          <w:rStyle w:val="Subst"/>
          <w:bCs w:val="0"/>
          <w:iCs w:val="0"/>
        </w:rPr>
        <w:t>По прочим видам деятельности выручка составила 2 769</w:t>
      </w:r>
      <w:r>
        <w:rPr>
          <w:rStyle w:val="Subst"/>
          <w:bCs w:val="0"/>
          <w:iCs w:val="0"/>
        </w:rPr>
        <w:t> </w:t>
      </w:r>
      <w:r w:rsidRPr="006603EA">
        <w:rPr>
          <w:rStyle w:val="Subst"/>
          <w:bCs w:val="0"/>
          <w:iCs w:val="0"/>
        </w:rPr>
        <w:t>657</w:t>
      </w:r>
      <w:r>
        <w:rPr>
          <w:rStyle w:val="Subst"/>
          <w:bCs w:val="0"/>
          <w:iCs w:val="0"/>
        </w:rPr>
        <w:t>,0</w:t>
      </w:r>
      <w:r w:rsidRPr="006603EA">
        <w:rPr>
          <w:rStyle w:val="Subst"/>
          <w:bCs w:val="0"/>
          <w:iCs w:val="0"/>
        </w:rPr>
        <w:t xml:space="preserve"> тыс. руб.:</w:t>
      </w:r>
      <w:r w:rsidRPr="00444FB6">
        <w:rPr>
          <w:rStyle w:val="Subst"/>
          <w:bCs w:val="0"/>
          <w:iCs w:val="0"/>
          <w:color w:val="FF0000"/>
        </w:rPr>
        <w:br/>
      </w:r>
      <w:r w:rsidRPr="006603EA">
        <w:rPr>
          <w:rStyle w:val="Subst"/>
          <w:bCs w:val="0"/>
          <w:iCs w:val="0"/>
        </w:rPr>
        <w:t xml:space="preserve">- </w:t>
      </w:r>
      <w:proofErr w:type="spellStart"/>
      <w:r w:rsidRPr="006603EA">
        <w:rPr>
          <w:rStyle w:val="Subst"/>
          <w:bCs w:val="0"/>
          <w:iCs w:val="0"/>
        </w:rPr>
        <w:t>теплоэнергия</w:t>
      </w:r>
      <w:proofErr w:type="spellEnd"/>
      <w:r w:rsidRPr="006603EA">
        <w:rPr>
          <w:rStyle w:val="Subst"/>
          <w:bCs w:val="0"/>
          <w:iCs w:val="0"/>
        </w:rPr>
        <w:t xml:space="preserve"> в виде горячей воды с учетом ее передачи 475 804,8 тыс. руб.</w:t>
      </w:r>
      <w:r w:rsidRPr="00444FB6">
        <w:rPr>
          <w:rStyle w:val="Subst"/>
          <w:bCs w:val="0"/>
          <w:iCs w:val="0"/>
          <w:color w:val="FF0000"/>
        </w:rPr>
        <w:t xml:space="preserve">  </w:t>
      </w:r>
      <w:r w:rsidRPr="00444FB6">
        <w:rPr>
          <w:rStyle w:val="Subst"/>
          <w:bCs w:val="0"/>
          <w:iCs w:val="0"/>
          <w:color w:val="FF0000"/>
        </w:rPr>
        <w:br/>
      </w:r>
      <w:r w:rsidRPr="006603EA">
        <w:rPr>
          <w:rStyle w:val="Subst"/>
          <w:bCs w:val="0"/>
          <w:iCs w:val="0"/>
        </w:rPr>
        <w:t>- вода хим. очищенная /ГВС (теплоноситель) 38 065,2 тыс. руб.</w:t>
      </w:r>
      <w:r w:rsidRPr="00444FB6">
        <w:rPr>
          <w:rStyle w:val="Subst"/>
          <w:bCs w:val="0"/>
          <w:iCs w:val="0"/>
          <w:color w:val="FF0000"/>
        </w:rPr>
        <w:br/>
      </w:r>
      <w:r w:rsidRPr="006603EA">
        <w:rPr>
          <w:rStyle w:val="Subst"/>
          <w:bCs w:val="0"/>
          <w:iCs w:val="0"/>
        </w:rPr>
        <w:t>- вода хозяйственная питьевая 52 195,6 тыс. руб.</w:t>
      </w:r>
      <w:r w:rsidRPr="00444FB6">
        <w:rPr>
          <w:rStyle w:val="Subst"/>
          <w:bCs w:val="0"/>
          <w:iCs w:val="0"/>
          <w:color w:val="FF0000"/>
        </w:rPr>
        <w:t xml:space="preserve"> </w:t>
      </w:r>
      <w:r w:rsidRPr="00444FB6">
        <w:rPr>
          <w:rStyle w:val="Subst"/>
          <w:bCs w:val="0"/>
          <w:iCs w:val="0"/>
          <w:color w:val="FF0000"/>
        </w:rPr>
        <w:br/>
      </w:r>
      <w:r w:rsidRPr="006603EA">
        <w:rPr>
          <w:rStyle w:val="Subst"/>
          <w:bCs w:val="0"/>
          <w:iCs w:val="0"/>
        </w:rPr>
        <w:t xml:space="preserve">- стоки (сбор и обработка) 11 936,4 тыс. руб. </w:t>
      </w:r>
      <w:r w:rsidRPr="006603EA">
        <w:rPr>
          <w:rStyle w:val="Subst"/>
          <w:bCs w:val="0"/>
          <w:iCs w:val="0"/>
        </w:rPr>
        <w:br/>
        <w:t>- транспортировка и передача электроэнергии 434 328,7 тыс. руб.</w:t>
      </w:r>
      <w:r w:rsidRPr="00444FB6">
        <w:rPr>
          <w:rStyle w:val="Subst"/>
          <w:bCs w:val="0"/>
          <w:iCs w:val="0"/>
          <w:color w:val="FF0000"/>
        </w:rPr>
        <w:br/>
      </w:r>
      <w:r w:rsidRPr="006603EA">
        <w:rPr>
          <w:rStyle w:val="Subst"/>
          <w:bCs w:val="0"/>
          <w:iCs w:val="0"/>
        </w:rPr>
        <w:t>- прочее 1 757 326,0 тыс. руб.</w:t>
      </w:r>
      <w:r w:rsidRPr="00444FB6">
        <w:rPr>
          <w:rStyle w:val="Subst"/>
          <w:bCs w:val="0"/>
          <w:iCs w:val="0"/>
          <w:color w:val="FF0000"/>
        </w:rPr>
        <w:br/>
      </w:r>
      <w:r w:rsidRPr="006603EA">
        <w:rPr>
          <w:rStyle w:val="Subst"/>
          <w:bCs w:val="0"/>
          <w:iCs w:val="0"/>
        </w:rPr>
        <w:t>Выручка от продаж на территории РФ (внутренний рынок) 38 181 456,0 тыс. руб.</w:t>
      </w:r>
      <w:r w:rsidRPr="00444FB6">
        <w:rPr>
          <w:rStyle w:val="Subst"/>
          <w:bCs w:val="0"/>
          <w:iCs w:val="0"/>
          <w:color w:val="FF0000"/>
        </w:rPr>
        <w:br/>
      </w:r>
      <w:r w:rsidRPr="006603EA">
        <w:rPr>
          <w:rStyle w:val="Subst"/>
          <w:bCs w:val="0"/>
          <w:iCs w:val="0"/>
        </w:rPr>
        <w:t>Выручка от продаж в страны дальнего и ближнего зарубежья (экспорт) 2 310 611,0 тыс. руб.</w:t>
      </w:r>
    </w:p>
    <w:p w:rsidR="000D48C5" w:rsidRPr="004560EB" w:rsidRDefault="000D48C5" w:rsidP="000D48C5">
      <w:pPr>
        <w:jc w:val="both"/>
        <w:rPr>
          <w:b/>
          <w:bCs/>
          <w:i/>
          <w:iCs/>
        </w:rPr>
      </w:pPr>
      <w:r w:rsidRPr="005F4F4C">
        <w:rPr>
          <w:rStyle w:val="Subst"/>
          <w:bCs w:val="0"/>
          <w:iCs w:val="0"/>
        </w:rPr>
        <w:t>АО «РУСАЛ Ачинск» осуществляет свою финансово-хозяйственную деятельность по добыче нефелиновой руды в Кемеровской области (Кия-</w:t>
      </w:r>
      <w:proofErr w:type="spellStart"/>
      <w:r w:rsidRPr="005F4F4C">
        <w:rPr>
          <w:rStyle w:val="Subst"/>
          <w:bCs w:val="0"/>
          <w:iCs w:val="0"/>
        </w:rPr>
        <w:t>Шалтырский</w:t>
      </w:r>
      <w:proofErr w:type="spellEnd"/>
      <w:r w:rsidRPr="005F4F4C">
        <w:rPr>
          <w:rStyle w:val="Subst"/>
          <w:bCs w:val="0"/>
          <w:iCs w:val="0"/>
        </w:rPr>
        <w:t xml:space="preserve"> нефелиновый рудник), известняк флюсовый добывается на </w:t>
      </w:r>
      <w:proofErr w:type="spellStart"/>
      <w:r w:rsidRPr="005F4F4C">
        <w:rPr>
          <w:rStyle w:val="Subst"/>
          <w:bCs w:val="0"/>
          <w:iCs w:val="0"/>
        </w:rPr>
        <w:t>Мазульском</w:t>
      </w:r>
      <w:proofErr w:type="spellEnd"/>
      <w:r w:rsidRPr="005F4F4C">
        <w:rPr>
          <w:rStyle w:val="Subst"/>
          <w:bCs w:val="0"/>
          <w:iCs w:val="0"/>
        </w:rPr>
        <w:t xml:space="preserve"> известняковом руднике (Красноярский край). Поставки готовой продукции (такой как глинозем, гидрат окиси алюминия, гидроксид алюминия, соды кальцинированной и сульфата калия) осуществляются в регионы России, в Казахстан, Китай, Турцию, ЮАР, ОАЭ и пр. </w:t>
      </w:r>
    </w:p>
    <w:p w:rsidR="000D48C5" w:rsidRDefault="000D48C5" w:rsidP="000D48C5">
      <w:pPr>
        <w:jc w:val="both"/>
        <w:rPr>
          <w:b/>
          <w:i/>
        </w:rPr>
      </w:pPr>
      <w:r w:rsidRPr="005F4F4C">
        <w:t xml:space="preserve">В случае если федеральными законами для определенной категории (группы) инвесторов, в том числе для иностранных инвесторов (группы лиц, определяемой в соответствии </w:t>
      </w:r>
      <w:hyperlink r:id="rId11" w:history="1">
        <w:r w:rsidRPr="00ED2626">
          <w:rPr>
            <w:rStyle w:val="a8"/>
            <w:color w:val="222A35" w:themeColor="text2" w:themeShade="80"/>
            <w:u w:val="none"/>
          </w:rPr>
          <w:t>статьей 9</w:t>
        </w:r>
      </w:hyperlink>
      <w:r w:rsidRPr="005F4F4C">
        <w:t xml:space="preserve"> Федерального закона «О защите конкуренции», в которую входят иностранные инвесторы), установлены ограничения при их участии в уставном капитале эмитента (совершении сделок с акциями (долями), составляющими уставный капитал эмитента) в связи с осуществлением эмитентом и (или) его подконтрольными организациями определенного вида (видов) деятельности, в том числе вида (видов) деятельности, имеющего стратегическое значение для обеспечения обороны страны и безопасности государства, указывается на это обстоятельство и раскрываются название и реквизиты федерального закона, которым установлены соответствующие ограничения: </w:t>
      </w:r>
      <w:r w:rsidRPr="005F4F4C">
        <w:rPr>
          <w:b/>
          <w:i/>
        </w:rPr>
        <w:t xml:space="preserve">Федеральными законами для определенной категории (группы) инвесторов, в том числе </w:t>
      </w:r>
      <w:r w:rsidRPr="005F4F4C">
        <w:rPr>
          <w:b/>
          <w:i/>
        </w:rPr>
        <w:lastRenderedPageBreak/>
        <w:t xml:space="preserve">для иностранных инвесторов (группы лиц, определяемой в соответствии статьей 9 Федерального закона «О защите конкуренции», в которую входят иностранные инвесторы), установлены ограничения при их участии в уставном капитале Поручителя (совершении сделок с акциями, составляющими уставный капитал Поручителя), поскольку АО «РУСАЛ Ачинск» относится к хозяйственным обществам, имеющим стратегическое значение для государства, иностранные инвестиции, которые регулируются Федеральными законами от 09.07.1999 № 160-ФЗ «Об иностранных инвестициях в Российской Федерации» и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(далее – Федеральный закон от 29.04.2008 № 57-ФЗ). </w:t>
      </w:r>
    </w:p>
    <w:p w:rsidR="000D48C5" w:rsidRPr="00E9407E" w:rsidRDefault="000D48C5" w:rsidP="000D48C5">
      <w:pPr>
        <w:jc w:val="both"/>
        <w:rPr>
          <w:b/>
          <w:i/>
        </w:rPr>
      </w:pPr>
      <w:r w:rsidRPr="0029644D">
        <w:rPr>
          <w:b/>
          <w:i/>
        </w:rPr>
        <w:t>Совершение сделок, иных действий, влекущих за собой установление контроля иностранного инвестора или группы лиц над хозяйственными обществами, имеющими стратегическое значение, и иных указанных в Федеральном законе от 29.04.2008 № 57-ФЗ сделок, допускается при наличии решения о предварительном согласовании таких сделок, действий в соответствии с Федеральным законом от 29.04.2008 № 57-ФЗ.</w:t>
      </w:r>
    </w:p>
    <w:p w:rsidR="000D48C5" w:rsidRPr="00947B7C" w:rsidRDefault="000D48C5" w:rsidP="000D48C5">
      <w:pPr>
        <w:jc w:val="both"/>
      </w:pPr>
      <w:r w:rsidRPr="00947B7C">
        <w:t>Иные ограничения, связанные с участием в уставном капитале лица, предоставив</w:t>
      </w:r>
      <w:r w:rsidR="00710F9B">
        <w:t>шего обеспечение по облигациям Э</w:t>
      </w:r>
      <w:r w:rsidRPr="00947B7C">
        <w:t xml:space="preserve">митента, установленные его уставом: </w:t>
      </w:r>
      <w:r w:rsidRPr="00947B7C">
        <w:rPr>
          <w:rStyle w:val="Subst"/>
          <w:bCs w:val="0"/>
          <w:iCs w:val="0"/>
        </w:rPr>
        <w:t>ограничений на участие в уставном капитале Поручителя нет.</w:t>
      </w:r>
    </w:p>
    <w:p w:rsidR="000D48C5" w:rsidRPr="00947B7C" w:rsidRDefault="000D48C5" w:rsidP="000D48C5">
      <w:pPr>
        <w:jc w:val="both"/>
        <w:rPr>
          <w:b/>
          <w:bCs/>
          <w:i/>
          <w:iCs/>
        </w:rPr>
      </w:pPr>
      <w:r w:rsidRPr="00947B7C">
        <w:t>Иная информация, которая, по мнению лица, предоставив</w:t>
      </w:r>
      <w:r w:rsidR="00710F9B">
        <w:t>шего обеспечение по облигациям Э</w:t>
      </w:r>
      <w:r w:rsidRPr="00947B7C">
        <w:t>митента, является существенной для получения заинтересованными лицами общего представления об лице, предостави</w:t>
      </w:r>
      <w:r w:rsidR="00710F9B">
        <w:t>вшем обеспечение по облигациям Э</w:t>
      </w:r>
      <w:r w:rsidRPr="00947B7C">
        <w:t xml:space="preserve">митента и его финансово-хозяйственной деятельности: </w:t>
      </w:r>
      <w:r w:rsidRPr="00947B7C">
        <w:rPr>
          <w:rStyle w:val="Subst"/>
          <w:bCs w:val="0"/>
          <w:iCs w:val="0"/>
        </w:rPr>
        <w:t>не имеется.</w:t>
      </w:r>
    </w:p>
    <w:p w:rsidR="000D48C5" w:rsidRDefault="000D48C5" w:rsidP="000D48C5">
      <w:pPr>
        <w:pStyle w:val="2"/>
        <w:jc w:val="both"/>
      </w:pPr>
      <w:r w:rsidRPr="00947B7C">
        <w:t>1.2. Сведения о положении лица, пре</w:t>
      </w:r>
      <w:r w:rsidRPr="00D8278A">
        <w:t>доставившего обеспече</w:t>
      </w:r>
      <w:r w:rsidR="00710F9B">
        <w:t>ние по облигациям Э</w:t>
      </w:r>
      <w:r w:rsidRPr="00D8278A">
        <w:t>митента, в отрасли</w:t>
      </w:r>
    </w:p>
    <w:p w:rsidR="000D48C5" w:rsidRPr="00D8278A" w:rsidRDefault="000D48C5" w:rsidP="000D48C5"/>
    <w:p w:rsidR="000D48C5" w:rsidRPr="00792DFC" w:rsidRDefault="000D48C5" w:rsidP="000D48C5">
      <w:pPr>
        <w:jc w:val="both"/>
        <w:rPr>
          <w:b/>
          <w:i/>
        </w:rPr>
      </w:pPr>
      <w:r w:rsidRPr="00DA674C">
        <w:t>Общая характеристика отрасли, в которой лицо, предостави</w:t>
      </w:r>
      <w:r w:rsidR="001D1C56">
        <w:t>вшее обеспечение по облигациям Э</w:t>
      </w:r>
      <w:r w:rsidRPr="00DA674C">
        <w:t xml:space="preserve">митента, осуществляет свою финансово-хозяйственную деятельность: </w:t>
      </w:r>
      <w:r w:rsidRPr="00792DFC">
        <w:rPr>
          <w:b/>
          <w:i/>
        </w:rPr>
        <w:t xml:space="preserve">АО «РУСАЛ Ачинск» является крупнейшим предприятием России, осуществляющим переработку нефелиновой руды с получением глинозема. </w:t>
      </w:r>
    </w:p>
    <w:p w:rsidR="000D48C5" w:rsidRPr="00D8278A" w:rsidRDefault="000D48C5" w:rsidP="000D48C5">
      <w:pPr>
        <w:jc w:val="both"/>
        <w:rPr>
          <w:b/>
          <w:i/>
          <w:color w:val="FF0000"/>
        </w:rPr>
      </w:pPr>
      <w:r w:rsidRPr="001C643F">
        <w:t xml:space="preserve">Сведения о структуре отрасли и темпах ее развития, основных тенденциях развития, а также основных факторах, оказывающих влияние на ее </w:t>
      </w:r>
      <w:r w:rsidRPr="0039713D">
        <w:t xml:space="preserve">состояние: </w:t>
      </w:r>
      <w:r>
        <w:rPr>
          <w:b/>
          <w:i/>
        </w:rPr>
        <w:t>п</w:t>
      </w:r>
      <w:r w:rsidRPr="0039713D">
        <w:rPr>
          <w:b/>
          <w:i/>
        </w:rPr>
        <w:t>оскольку</w:t>
      </w:r>
      <w:r w:rsidRPr="001C643F">
        <w:rPr>
          <w:b/>
          <w:i/>
        </w:rPr>
        <w:t xml:space="preserve"> в районе Сибири сосредоточен крупный блок алюминиевых заводов, а также данный регион находится в предельной удаленности от источников поставок по импорту, АО «РУСАЛ Ачинск» является одним из основных сырьевых источников для алюминиевых заводов данного региона, единственным производителем глинозема в Сибирском регионе.</w:t>
      </w:r>
    </w:p>
    <w:p w:rsidR="000D48C5" w:rsidRPr="001C643F" w:rsidRDefault="000D48C5" w:rsidP="000D48C5">
      <w:pPr>
        <w:jc w:val="both"/>
        <w:rPr>
          <w:b/>
          <w:i/>
        </w:rPr>
      </w:pPr>
      <w:r w:rsidRPr="001C643F">
        <w:rPr>
          <w:b/>
          <w:i/>
        </w:rPr>
        <w:t>Производимый АО «РУСАЛ Ачинск» глинозем с учетом доставки до потребителей (алюминиевые заводы группы компаний МКПАО «ОК РУСАЛ») является наиболее дешевым и конкурентоспособен по сравнению с други</w:t>
      </w:r>
      <w:r>
        <w:rPr>
          <w:b/>
          <w:i/>
        </w:rPr>
        <w:t xml:space="preserve">ми производителями и импортом. </w:t>
      </w:r>
    </w:p>
    <w:p w:rsidR="000D48C5" w:rsidRPr="00093C5D" w:rsidRDefault="000D48C5" w:rsidP="000D48C5">
      <w:pPr>
        <w:jc w:val="both"/>
        <w:rPr>
          <w:b/>
          <w:i/>
        </w:rPr>
      </w:pPr>
      <w:r w:rsidRPr="001C643F">
        <w:t>Общая оценка результатов финансово-хозяйственной деятельности лица, предоставив</w:t>
      </w:r>
      <w:r>
        <w:t>шего обеспечение по облигациям э</w:t>
      </w:r>
      <w:r w:rsidRPr="001C643F">
        <w:t xml:space="preserve">митента, в данной отрасли: </w:t>
      </w:r>
      <w:r w:rsidRPr="001C643F">
        <w:rPr>
          <w:b/>
          <w:i/>
        </w:rPr>
        <w:t>лицо, предоставившее обеспечение по облигациям эмитента, оценивает результаты своей деятельности как успешные</w:t>
      </w:r>
      <w:r>
        <w:rPr>
          <w:b/>
          <w:i/>
        </w:rPr>
        <w:t xml:space="preserve"> и соответствующие тенденциям развития отрасли.</w:t>
      </w:r>
    </w:p>
    <w:p w:rsidR="000D48C5" w:rsidRPr="0039713D" w:rsidRDefault="000D48C5" w:rsidP="000D48C5">
      <w:pPr>
        <w:jc w:val="both"/>
        <w:rPr>
          <w:b/>
          <w:i/>
        </w:rPr>
      </w:pPr>
      <w:r w:rsidRPr="001C643F">
        <w:t>Доля лица, предоставив</w:t>
      </w:r>
      <w:r w:rsidR="007D6520">
        <w:t>шего обеспечение по облигациям Э</w:t>
      </w:r>
      <w:r w:rsidRPr="001C643F">
        <w:t>митента, в объеме реализации аналогичной продукции иными предприятиями отрасли или иные фактические показатели, характеризующие положение лица, предоставив</w:t>
      </w:r>
      <w:r>
        <w:t>шего обеспечение по обли</w:t>
      </w:r>
      <w:r w:rsidR="007D6520">
        <w:t>гациям Э</w:t>
      </w:r>
      <w:r w:rsidRPr="001C643F">
        <w:t>митента, в отрасли в целом:</w:t>
      </w:r>
      <w:r w:rsidRPr="00D8278A">
        <w:rPr>
          <w:b/>
          <w:i/>
          <w:color w:val="FF0000"/>
        </w:rPr>
        <w:t xml:space="preserve"> </w:t>
      </w:r>
      <w:r w:rsidRPr="0039713D">
        <w:rPr>
          <w:b/>
          <w:i/>
        </w:rPr>
        <w:t>общий объем производства глинозема по отрасли составил 3 054 тыс. тонн в 2021 году и 3 079 тыс. тонн в 2022 году. Доля АО «РУСАЛ Ачинск» в объеме реализации по отрасли в 2022 году составила 29,6%.</w:t>
      </w:r>
    </w:p>
    <w:p w:rsidR="000D48C5" w:rsidRPr="00093C5D" w:rsidRDefault="000D48C5" w:rsidP="000D48C5">
      <w:pPr>
        <w:jc w:val="both"/>
      </w:pPr>
      <w:r w:rsidRPr="001C643F">
        <w:t>Оценка соответствия результатов деятельности лица, предоставив</w:t>
      </w:r>
      <w:r w:rsidR="007D6520">
        <w:t>шего обеспечение по облигациям Э</w:t>
      </w:r>
      <w:r w:rsidRPr="001C643F">
        <w:t>митента, тенденциям развития отрасли. Причины, обосновывающие полученные результаты деятельности (удовлетворительные и неудовлетворительные, по мнению лица, предоставив</w:t>
      </w:r>
      <w:r>
        <w:t xml:space="preserve">шего обеспечение </w:t>
      </w:r>
      <w:r w:rsidR="007D6520">
        <w:t>по облигациям Э</w:t>
      </w:r>
      <w:r w:rsidRPr="001C643F">
        <w:t>митента, результаты). Сведения об основных конкурентах лица, предоставив</w:t>
      </w:r>
      <w:r w:rsidR="007D6520">
        <w:t>шего обеспечение по облигациям Э</w:t>
      </w:r>
      <w:r w:rsidRPr="001C643F">
        <w:t>митента, сопоставляются сильные и слабые стороны лица, предоставившего обеспечение по облигациям</w:t>
      </w:r>
      <w:r w:rsidR="007D6520">
        <w:t xml:space="preserve"> Э</w:t>
      </w:r>
      <w:r>
        <w:t xml:space="preserve">митента, в сравнении с ними: </w:t>
      </w:r>
    </w:p>
    <w:p w:rsidR="000D48C5" w:rsidRPr="00DA674C" w:rsidRDefault="000D48C5" w:rsidP="000D48C5">
      <w:pPr>
        <w:spacing w:after="0"/>
        <w:jc w:val="both"/>
        <w:rPr>
          <w:b/>
          <w:i/>
        </w:rPr>
      </w:pPr>
      <w:r w:rsidRPr="00DA674C">
        <w:rPr>
          <w:b/>
          <w:i/>
        </w:rPr>
        <w:t xml:space="preserve">Основная </w:t>
      </w:r>
      <w:r>
        <w:rPr>
          <w:b/>
          <w:i/>
        </w:rPr>
        <w:t>продукция, выпускаемая Поручителем</w:t>
      </w:r>
      <w:r w:rsidRPr="00DA674C">
        <w:rPr>
          <w:b/>
          <w:i/>
        </w:rPr>
        <w:t>:</w:t>
      </w:r>
    </w:p>
    <w:p w:rsidR="000D48C5" w:rsidRPr="00DA674C" w:rsidRDefault="000D48C5" w:rsidP="000D48C5">
      <w:pPr>
        <w:spacing w:after="0"/>
        <w:jc w:val="both"/>
        <w:rPr>
          <w:b/>
          <w:i/>
        </w:rPr>
      </w:pPr>
      <w:r>
        <w:rPr>
          <w:b/>
          <w:i/>
        </w:rPr>
        <w:t xml:space="preserve">1. </w:t>
      </w:r>
      <w:r w:rsidRPr="00DA674C">
        <w:rPr>
          <w:b/>
          <w:i/>
        </w:rPr>
        <w:t>глинозем,</w:t>
      </w:r>
    </w:p>
    <w:p w:rsidR="000D48C5" w:rsidRPr="00DA674C" w:rsidRDefault="000D48C5" w:rsidP="000D48C5">
      <w:pPr>
        <w:spacing w:after="0"/>
        <w:jc w:val="both"/>
        <w:rPr>
          <w:b/>
          <w:i/>
        </w:rPr>
      </w:pPr>
      <w:r w:rsidRPr="00DA674C">
        <w:rPr>
          <w:b/>
          <w:i/>
        </w:rPr>
        <w:t>2. сода кальцинированная.</w:t>
      </w:r>
    </w:p>
    <w:p w:rsidR="000D48C5" w:rsidRPr="00DA674C" w:rsidRDefault="000D48C5" w:rsidP="000D48C5">
      <w:pPr>
        <w:spacing w:after="0"/>
        <w:jc w:val="both"/>
        <w:rPr>
          <w:b/>
          <w:i/>
        </w:rPr>
      </w:pPr>
      <w:r w:rsidRPr="00DA674C">
        <w:rPr>
          <w:b/>
          <w:i/>
        </w:rPr>
        <w:t xml:space="preserve">Строительство </w:t>
      </w:r>
      <w:proofErr w:type="spellStart"/>
      <w:r w:rsidRPr="00DA674C">
        <w:rPr>
          <w:b/>
          <w:i/>
        </w:rPr>
        <w:t>Ачинского</w:t>
      </w:r>
      <w:proofErr w:type="spellEnd"/>
      <w:r w:rsidRPr="00DA674C">
        <w:rPr>
          <w:b/>
          <w:i/>
        </w:rPr>
        <w:t xml:space="preserve"> глиноземного комбината началось в 1955 году по проекту института ВАМИ. Предприятие пускалось в эксплуатацию поэтапно до 1972 года с проектной мощностью 900 000 тонн глинозема (основного вида продукции) в год. </w:t>
      </w:r>
    </w:p>
    <w:p w:rsidR="000D48C5" w:rsidRPr="00DA674C" w:rsidRDefault="000D48C5" w:rsidP="000D48C5">
      <w:pPr>
        <w:spacing w:after="0"/>
        <w:jc w:val="both"/>
        <w:rPr>
          <w:b/>
          <w:i/>
        </w:rPr>
      </w:pPr>
      <w:r w:rsidRPr="00DA674C">
        <w:rPr>
          <w:b/>
          <w:i/>
        </w:rPr>
        <w:t>Производственные мощности завода за 2022 год составили:</w:t>
      </w:r>
    </w:p>
    <w:p w:rsidR="000D48C5" w:rsidRPr="00DA674C" w:rsidRDefault="000D48C5" w:rsidP="000D48C5">
      <w:pPr>
        <w:spacing w:after="0"/>
        <w:ind w:firstLine="540"/>
        <w:jc w:val="both"/>
        <w:rPr>
          <w:b/>
          <w:i/>
        </w:rPr>
      </w:pPr>
      <w:r w:rsidRPr="00DA674C">
        <w:rPr>
          <w:b/>
          <w:i/>
        </w:rPr>
        <w:lastRenderedPageBreak/>
        <w:t xml:space="preserve">- по глинозему – </w:t>
      </w:r>
      <w:r w:rsidRPr="00AD00D4">
        <w:rPr>
          <w:b/>
          <w:i/>
        </w:rPr>
        <w:t>1 069,367</w:t>
      </w:r>
      <w:r w:rsidRPr="00DA674C">
        <w:rPr>
          <w:b/>
          <w:i/>
        </w:rPr>
        <w:t xml:space="preserve"> тыс. т.;</w:t>
      </w:r>
    </w:p>
    <w:p w:rsidR="000D48C5" w:rsidRPr="00DA674C" w:rsidRDefault="000D48C5" w:rsidP="000D48C5">
      <w:pPr>
        <w:spacing w:after="0"/>
        <w:ind w:firstLine="540"/>
        <w:jc w:val="both"/>
        <w:rPr>
          <w:b/>
          <w:i/>
        </w:rPr>
      </w:pPr>
      <w:r w:rsidRPr="00DA674C">
        <w:rPr>
          <w:b/>
          <w:i/>
        </w:rPr>
        <w:t xml:space="preserve">- </w:t>
      </w:r>
      <w:proofErr w:type="gramStart"/>
      <w:r w:rsidRPr="00DA674C">
        <w:rPr>
          <w:b/>
          <w:i/>
        </w:rPr>
        <w:t>по соде</w:t>
      </w:r>
      <w:proofErr w:type="gramEnd"/>
      <w:r w:rsidRPr="00DA674C">
        <w:rPr>
          <w:b/>
          <w:i/>
        </w:rPr>
        <w:t xml:space="preserve"> кальцинированной (в 100 % исчислении) – </w:t>
      </w:r>
      <w:r>
        <w:rPr>
          <w:b/>
          <w:i/>
        </w:rPr>
        <w:t>595,550</w:t>
      </w:r>
      <w:r w:rsidRPr="00DA674C">
        <w:rPr>
          <w:b/>
          <w:i/>
        </w:rPr>
        <w:t xml:space="preserve"> тыс. т.;</w:t>
      </w:r>
    </w:p>
    <w:p w:rsidR="000D48C5" w:rsidRPr="00DA674C" w:rsidRDefault="000D48C5" w:rsidP="000D48C5">
      <w:pPr>
        <w:spacing w:after="0"/>
        <w:ind w:firstLine="540"/>
        <w:jc w:val="both"/>
        <w:rPr>
          <w:b/>
          <w:i/>
        </w:rPr>
      </w:pPr>
      <w:r w:rsidRPr="00DA674C">
        <w:rPr>
          <w:b/>
          <w:i/>
        </w:rPr>
        <w:t xml:space="preserve">- по сульфату калия (в пересчёте на К2О) – </w:t>
      </w:r>
      <w:r>
        <w:rPr>
          <w:b/>
          <w:i/>
        </w:rPr>
        <w:t>35,300</w:t>
      </w:r>
      <w:r w:rsidRPr="00DA674C">
        <w:rPr>
          <w:b/>
          <w:i/>
        </w:rPr>
        <w:t xml:space="preserve"> тыс. т.</w:t>
      </w:r>
    </w:p>
    <w:p w:rsidR="000D48C5" w:rsidRPr="00DA674C" w:rsidRDefault="000D48C5" w:rsidP="000D48C5">
      <w:pPr>
        <w:spacing w:after="0"/>
        <w:jc w:val="both"/>
        <w:rPr>
          <w:b/>
          <w:i/>
        </w:rPr>
      </w:pPr>
      <w:r w:rsidRPr="00DA674C">
        <w:rPr>
          <w:b/>
          <w:i/>
        </w:rPr>
        <w:t>Для производства используется собственное сырье Кия-</w:t>
      </w:r>
      <w:proofErr w:type="spellStart"/>
      <w:r w:rsidRPr="00DA674C">
        <w:rPr>
          <w:b/>
          <w:i/>
        </w:rPr>
        <w:t>Шалтырского</w:t>
      </w:r>
      <w:proofErr w:type="spellEnd"/>
      <w:r w:rsidRPr="00DA674C">
        <w:rPr>
          <w:b/>
          <w:i/>
        </w:rPr>
        <w:t xml:space="preserve"> нефелинового и </w:t>
      </w:r>
      <w:proofErr w:type="spellStart"/>
      <w:r w:rsidRPr="00DA674C">
        <w:rPr>
          <w:b/>
          <w:i/>
        </w:rPr>
        <w:t>Мазульского</w:t>
      </w:r>
      <w:proofErr w:type="spellEnd"/>
      <w:r w:rsidRPr="00DA674C">
        <w:rPr>
          <w:b/>
          <w:i/>
        </w:rPr>
        <w:t xml:space="preserve"> известнякового рудников, поступающих на комбинат железнодорожным и автомобильным транспортом.</w:t>
      </w:r>
    </w:p>
    <w:p w:rsidR="000D48C5" w:rsidRPr="00DA674C" w:rsidRDefault="000D48C5" w:rsidP="000D48C5">
      <w:pPr>
        <w:spacing w:after="0"/>
        <w:jc w:val="both"/>
        <w:rPr>
          <w:b/>
          <w:i/>
        </w:rPr>
      </w:pPr>
      <w:r w:rsidRPr="00DA674C">
        <w:rPr>
          <w:b/>
          <w:i/>
        </w:rPr>
        <w:t>Добыча товарной нефелиновой руды в 2022 г. составила – 3 170,4 тыс. т.</w:t>
      </w:r>
    </w:p>
    <w:p w:rsidR="000D48C5" w:rsidRPr="00DA674C" w:rsidRDefault="000D48C5" w:rsidP="000D48C5">
      <w:pPr>
        <w:spacing w:after="0"/>
        <w:jc w:val="both"/>
        <w:rPr>
          <w:b/>
          <w:i/>
        </w:rPr>
      </w:pPr>
      <w:r w:rsidRPr="00DA674C">
        <w:rPr>
          <w:b/>
          <w:i/>
        </w:rPr>
        <w:t>Добыча товарного флюсового известняка в 2022 г. составила –  7 188,7 тыс. т.</w:t>
      </w:r>
    </w:p>
    <w:p w:rsidR="000D48C5" w:rsidRPr="00DA674C" w:rsidRDefault="000D48C5" w:rsidP="000D48C5">
      <w:pPr>
        <w:spacing w:after="0"/>
        <w:jc w:val="both"/>
        <w:rPr>
          <w:b/>
          <w:i/>
        </w:rPr>
      </w:pPr>
      <w:r w:rsidRPr="00DA674C">
        <w:rPr>
          <w:b/>
          <w:i/>
        </w:rPr>
        <w:t xml:space="preserve">Завод использует технологию производства глинозема из нефелинового сырья способом спекания </w:t>
      </w:r>
      <w:proofErr w:type="spellStart"/>
      <w:r w:rsidRPr="00DA674C">
        <w:rPr>
          <w:b/>
          <w:i/>
        </w:rPr>
        <w:t>нефелиново</w:t>
      </w:r>
      <w:proofErr w:type="spellEnd"/>
      <w:r w:rsidRPr="00DA674C">
        <w:rPr>
          <w:b/>
          <w:i/>
        </w:rPr>
        <w:t>-известняковой шихты.</w:t>
      </w:r>
    </w:p>
    <w:p w:rsidR="000D48C5" w:rsidRPr="00D8278A" w:rsidRDefault="000D48C5" w:rsidP="000D48C5">
      <w:pPr>
        <w:spacing w:after="0"/>
        <w:ind w:firstLine="540"/>
        <w:jc w:val="both"/>
        <w:rPr>
          <w:b/>
          <w:i/>
          <w:color w:val="FF0000"/>
        </w:rPr>
      </w:pPr>
    </w:p>
    <w:p w:rsidR="000D48C5" w:rsidRPr="00AD00D4" w:rsidRDefault="000D48C5" w:rsidP="000D48C5">
      <w:pPr>
        <w:spacing w:after="0"/>
        <w:jc w:val="both"/>
        <w:rPr>
          <w:b/>
          <w:i/>
        </w:rPr>
      </w:pPr>
      <w:r w:rsidRPr="00AD00D4">
        <w:rPr>
          <w:b/>
          <w:i/>
        </w:rPr>
        <w:t>Производственные показатели АО «РУСАЛ Ачинск» за 12 месяцев 2022 г:</w:t>
      </w:r>
    </w:p>
    <w:p w:rsidR="000D48C5" w:rsidRPr="00AD00D4" w:rsidRDefault="000D48C5" w:rsidP="000D48C5">
      <w:pPr>
        <w:spacing w:after="0"/>
        <w:jc w:val="both"/>
        <w:rPr>
          <w:b/>
          <w:i/>
        </w:rPr>
      </w:pPr>
    </w:p>
    <w:tbl>
      <w:tblPr>
        <w:tblStyle w:val="af3"/>
        <w:tblW w:w="0" w:type="auto"/>
        <w:tblLook w:val="04A0" w:firstRow="1" w:lastRow="0" w:firstColumn="1" w:lastColumn="0" w:noHBand="0" w:noVBand="1"/>
      </w:tblPr>
      <w:tblGrid>
        <w:gridCol w:w="486"/>
        <w:gridCol w:w="4059"/>
        <w:gridCol w:w="1985"/>
      </w:tblGrid>
      <w:tr w:rsidR="000D48C5" w:rsidRPr="00AD00D4" w:rsidTr="000D48C5">
        <w:tc>
          <w:tcPr>
            <w:tcW w:w="472" w:type="dxa"/>
            <w:tcBorders>
              <w:top w:val="double" w:sz="4" w:space="0" w:color="auto"/>
              <w:left w:val="double" w:sz="4" w:space="0" w:color="auto"/>
            </w:tcBorders>
          </w:tcPr>
          <w:p w:rsidR="000D48C5" w:rsidRPr="00AD00D4" w:rsidRDefault="000D48C5" w:rsidP="000D48C5">
            <w:pPr>
              <w:spacing w:before="0" w:after="0"/>
              <w:jc w:val="both"/>
            </w:pPr>
            <w:r w:rsidRPr="00AD00D4">
              <w:t>№ п/п</w:t>
            </w:r>
          </w:p>
        </w:tc>
        <w:tc>
          <w:tcPr>
            <w:tcW w:w="4059" w:type="dxa"/>
            <w:tcBorders>
              <w:top w:val="double" w:sz="4" w:space="0" w:color="auto"/>
            </w:tcBorders>
          </w:tcPr>
          <w:p w:rsidR="000D48C5" w:rsidRPr="00AD00D4" w:rsidRDefault="000D48C5" w:rsidP="000D48C5">
            <w:pPr>
              <w:spacing w:before="0" w:after="0"/>
              <w:jc w:val="center"/>
            </w:pPr>
            <w:r w:rsidRPr="00AD00D4">
              <w:t>Наименование продукции</w:t>
            </w:r>
          </w:p>
        </w:tc>
        <w:tc>
          <w:tcPr>
            <w:tcW w:w="1985" w:type="dxa"/>
            <w:tcBorders>
              <w:top w:val="double" w:sz="4" w:space="0" w:color="auto"/>
              <w:right w:val="double" w:sz="4" w:space="0" w:color="auto"/>
            </w:tcBorders>
          </w:tcPr>
          <w:p w:rsidR="000D48C5" w:rsidRPr="00AD00D4" w:rsidRDefault="000D48C5" w:rsidP="000D48C5">
            <w:pPr>
              <w:spacing w:before="0" w:after="0"/>
              <w:jc w:val="center"/>
            </w:pPr>
            <w:r w:rsidRPr="00AD00D4">
              <w:t>Количество, тыс. т.</w:t>
            </w:r>
          </w:p>
        </w:tc>
      </w:tr>
      <w:tr w:rsidR="000D48C5" w:rsidRPr="00AD00D4" w:rsidTr="000D48C5">
        <w:trPr>
          <w:trHeight w:val="337"/>
        </w:trPr>
        <w:tc>
          <w:tcPr>
            <w:tcW w:w="472" w:type="dxa"/>
            <w:tcBorders>
              <w:left w:val="double" w:sz="4" w:space="0" w:color="auto"/>
            </w:tcBorders>
          </w:tcPr>
          <w:p w:rsidR="000D48C5" w:rsidRPr="00AD00D4" w:rsidRDefault="000D48C5" w:rsidP="000D48C5">
            <w:pPr>
              <w:spacing w:before="0" w:after="0"/>
              <w:jc w:val="both"/>
            </w:pPr>
            <w:r w:rsidRPr="00AD00D4">
              <w:t>1</w:t>
            </w:r>
          </w:p>
        </w:tc>
        <w:tc>
          <w:tcPr>
            <w:tcW w:w="4059" w:type="dxa"/>
          </w:tcPr>
          <w:p w:rsidR="000D48C5" w:rsidRPr="00AD00D4" w:rsidRDefault="000D48C5" w:rsidP="000D48C5">
            <w:pPr>
              <w:spacing w:before="0" w:after="0"/>
              <w:jc w:val="both"/>
            </w:pPr>
            <w:r w:rsidRPr="00AD00D4">
              <w:t>Глинозем</w:t>
            </w:r>
          </w:p>
        </w:tc>
        <w:tc>
          <w:tcPr>
            <w:tcW w:w="1985" w:type="dxa"/>
            <w:tcBorders>
              <w:right w:val="double" w:sz="4" w:space="0" w:color="auto"/>
            </w:tcBorders>
          </w:tcPr>
          <w:p w:rsidR="000D48C5" w:rsidRPr="00AD00D4" w:rsidRDefault="000D48C5" w:rsidP="000D48C5">
            <w:pPr>
              <w:spacing w:before="0" w:after="0"/>
              <w:jc w:val="center"/>
            </w:pPr>
            <w:r w:rsidRPr="00AD00D4">
              <w:t>912,500</w:t>
            </w:r>
          </w:p>
        </w:tc>
      </w:tr>
      <w:tr w:rsidR="000D48C5" w:rsidRPr="00AD00D4" w:rsidTr="000D48C5">
        <w:trPr>
          <w:trHeight w:val="298"/>
        </w:trPr>
        <w:tc>
          <w:tcPr>
            <w:tcW w:w="472" w:type="dxa"/>
            <w:tcBorders>
              <w:left w:val="double" w:sz="4" w:space="0" w:color="auto"/>
            </w:tcBorders>
          </w:tcPr>
          <w:p w:rsidR="000D48C5" w:rsidRPr="00AD00D4" w:rsidRDefault="000D48C5" w:rsidP="000D48C5">
            <w:pPr>
              <w:spacing w:before="0" w:after="0"/>
              <w:jc w:val="both"/>
            </w:pPr>
            <w:r w:rsidRPr="00AD00D4">
              <w:t>2</w:t>
            </w:r>
          </w:p>
        </w:tc>
        <w:tc>
          <w:tcPr>
            <w:tcW w:w="4059" w:type="dxa"/>
          </w:tcPr>
          <w:p w:rsidR="000D48C5" w:rsidRPr="00AD00D4" w:rsidRDefault="000D48C5" w:rsidP="000D48C5">
            <w:pPr>
              <w:spacing w:before="0" w:after="0"/>
              <w:jc w:val="both"/>
            </w:pPr>
            <w:r w:rsidRPr="00AD00D4">
              <w:t>Сода кальцинированная в 100 % исчислении</w:t>
            </w:r>
          </w:p>
        </w:tc>
        <w:tc>
          <w:tcPr>
            <w:tcW w:w="1985" w:type="dxa"/>
            <w:tcBorders>
              <w:right w:val="double" w:sz="4" w:space="0" w:color="auto"/>
            </w:tcBorders>
          </w:tcPr>
          <w:p w:rsidR="000D48C5" w:rsidRPr="00AD00D4" w:rsidRDefault="000D48C5" w:rsidP="000D48C5">
            <w:pPr>
              <w:spacing w:before="0" w:after="0"/>
              <w:jc w:val="center"/>
            </w:pPr>
            <w:r w:rsidRPr="00AD00D4">
              <w:t>360,730</w:t>
            </w:r>
          </w:p>
        </w:tc>
      </w:tr>
      <w:tr w:rsidR="000D48C5" w:rsidRPr="00AD00D4" w:rsidTr="000D48C5">
        <w:trPr>
          <w:trHeight w:val="282"/>
        </w:trPr>
        <w:tc>
          <w:tcPr>
            <w:tcW w:w="472" w:type="dxa"/>
            <w:tcBorders>
              <w:left w:val="double" w:sz="4" w:space="0" w:color="auto"/>
              <w:bottom w:val="double" w:sz="4" w:space="0" w:color="auto"/>
            </w:tcBorders>
          </w:tcPr>
          <w:p w:rsidR="000D48C5" w:rsidRPr="00AD00D4" w:rsidRDefault="000D48C5" w:rsidP="000D48C5">
            <w:pPr>
              <w:spacing w:before="0" w:after="0"/>
              <w:jc w:val="both"/>
            </w:pPr>
            <w:r w:rsidRPr="00AD00D4">
              <w:t>3</w:t>
            </w:r>
          </w:p>
        </w:tc>
        <w:tc>
          <w:tcPr>
            <w:tcW w:w="4059" w:type="dxa"/>
            <w:tcBorders>
              <w:bottom w:val="double" w:sz="4" w:space="0" w:color="auto"/>
            </w:tcBorders>
          </w:tcPr>
          <w:p w:rsidR="000D48C5" w:rsidRPr="00AD00D4" w:rsidRDefault="000D48C5" w:rsidP="000D48C5">
            <w:pPr>
              <w:spacing w:before="0" w:after="0"/>
              <w:jc w:val="both"/>
            </w:pPr>
            <w:r w:rsidRPr="00AD00D4">
              <w:t>Сульфат калия в 100 % исчислении</w:t>
            </w:r>
          </w:p>
        </w:tc>
        <w:tc>
          <w:tcPr>
            <w:tcW w:w="1985" w:type="dxa"/>
            <w:tcBorders>
              <w:bottom w:val="double" w:sz="4" w:space="0" w:color="auto"/>
              <w:right w:val="double" w:sz="4" w:space="0" w:color="auto"/>
            </w:tcBorders>
          </w:tcPr>
          <w:p w:rsidR="000D48C5" w:rsidRPr="00AD00D4" w:rsidRDefault="000D48C5" w:rsidP="000D48C5">
            <w:pPr>
              <w:spacing w:before="0" w:after="0"/>
              <w:jc w:val="center"/>
            </w:pPr>
            <w:r w:rsidRPr="00AD00D4">
              <w:t>23,410</w:t>
            </w:r>
          </w:p>
        </w:tc>
      </w:tr>
    </w:tbl>
    <w:p w:rsidR="000D48C5" w:rsidRPr="00AD00D4" w:rsidRDefault="000D48C5" w:rsidP="000D48C5">
      <w:pPr>
        <w:spacing w:after="0"/>
        <w:ind w:firstLine="540"/>
        <w:jc w:val="both"/>
        <w:rPr>
          <w:b/>
          <w:i/>
        </w:rPr>
      </w:pPr>
    </w:p>
    <w:p w:rsidR="000D48C5" w:rsidRPr="00C079BB" w:rsidRDefault="000D48C5" w:rsidP="000D48C5">
      <w:pPr>
        <w:spacing w:after="0"/>
        <w:jc w:val="both"/>
        <w:rPr>
          <w:b/>
          <w:i/>
        </w:rPr>
      </w:pPr>
      <w:r w:rsidRPr="00C079BB">
        <w:rPr>
          <w:b/>
          <w:i/>
        </w:rPr>
        <w:t>На предприятии реализованы различные программы по повышению эффективности и надежности оборудования. Оптимизация рабочих процессов на большинстве переделов, таких как сырьевой цех, цех спекания и гидрохимии снизило риски отклонений от технологических показателей. Для обеспечения текущего уровня объема производства глинозема производится замена изношенного оборудования декомпозиции на более эффективные и современные аналоги.</w:t>
      </w:r>
    </w:p>
    <w:p w:rsidR="000D48C5" w:rsidRPr="00C079BB" w:rsidRDefault="000D48C5" w:rsidP="000D48C5">
      <w:pPr>
        <w:spacing w:after="0"/>
        <w:jc w:val="both"/>
        <w:rPr>
          <w:b/>
          <w:i/>
        </w:rPr>
      </w:pPr>
      <w:r w:rsidRPr="00C079BB">
        <w:rPr>
          <w:b/>
          <w:i/>
        </w:rPr>
        <w:t>Конкурентоспособность АО «РУСАЛ Ачинск» обусловлена наличием собственной сырьевой базы (нефелиновая руда), а также реализованной технологией комплексной переработки сырья. Технология комплексной переработки сырья позволяет достигать низкой себестоимости основного продукта – глинозема, а также гибкости в ценообразовании.</w:t>
      </w:r>
    </w:p>
    <w:p w:rsidR="000D48C5" w:rsidRPr="00C079BB" w:rsidRDefault="000D48C5" w:rsidP="000D48C5">
      <w:pPr>
        <w:spacing w:after="0"/>
        <w:jc w:val="both"/>
        <w:rPr>
          <w:b/>
          <w:i/>
        </w:rPr>
      </w:pPr>
      <w:r w:rsidRPr="00C079BB">
        <w:rPr>
          <w:b/>
          <w:i/>
        </w:rPr>
        <w:t>По данной технологии эффективность работы Общества достигается в том числе за счет выпуска и реализации попутной продукции – соды кальцинированной, сульфата калия. Кроме этого, Общество ведет постоянную работу по совершенствованию технологии и управлению издержками.</w:t>
      </w:r>
    </w:p>
    <w:p w:rsidR="000D48C5" w:rsidRPr="00C079BB" w:rsidRDefault="000D48C5" w:rsidP="000D48C5">
      <w:pPr>
        <w:spacing w:after="0"/>
        <w:jc w:val="both"/>
        <w:rPr>
          <w:b/>
          <w:i/>
        </w:rPr>
      </w:pPr>
      <w:r w:rsidRPr="00C079BB">
        <w:rPr>
          <w:b/>
          <w:i/>
        </w:rPr>
        <w:t>Основным конкурентом на рынке кальцинированной соды является АО «Башкирская содовая компания», занимающая 70% долю рынка РФ. Две производственные площадки этой компании расположены в г. Стерлитамак и в г. Березники, продукция реализуется через ООО Торговый дом «</w:t>
      </w:r>
      <w:proofErr w:type="spellStart"/>
      <w:r w:rsidRPr="00C079BB">
        <w:rPr>
          <w:b/>
          <w:i/>
        </w:rPr>
        <w:t>Башхим</w:t>
      </w:r>
      <w:proofErr w:type="spellEnd"/>
      <w:r w:rsidRPr="00C079BB">
        <w:rPr>
          <w:b/>
          <w:i/>
        </w:rPr>
        <w:t>».</w:t>
      </w:r>
      <w:r>
        <w:rPr>
          <w:b/>
          <w:i/>
          <w:color w:val="FF0000"/>
        </w:rPr>
        <w:t xml:space="preserve"> </w:t>
      </w:r>
      <w:r w:rsidRPr="00C079BB">
        <w:rPr>
          <w:b/>
          <w:i/>
        </w:rPr>
        <w:t xml:space="preserve">Более половины объема производства </w:t>
      </w:r>
      <w:proofErr w:type="gramStart"/>
      <w:r w:rsidRPr="00C079BB">
        <w:rPr>
          <w:b/>
          <w:i/>
        </w:rPr>
        <w:t>соды</w:t>
      </w:r>
      <w:proofErr w:type="gramEnd"/>
      <w:r w:rsidRPr="00C079BB">
        <w:rPr>
          <w:b/>
          <w:i/>
        </w:rPr>
        <w:t xml:space="preserve"> кальцинированной АО «РУСАЛ Ачинск» используется для обеспечения потребностей предприятий Компании, излишки поставляются производителю глинозема в Казахстане. АО «РУСАЛ Ачинск» является надежным поставщиком, гарантированно обеспечивающим потребность потребителей.</w:t>
      </w:r>
    </w:p>
    <w:p w:rsidR="000D48C5" w:rsidRPr="00947B7C" w:rsidRDefault="000D48C5" w:rsidP="000D48C5">
      <w:pPr>
        <w:pStyle w:val="2"/>
        <w:jc w:val="both"/>
      </w:pPr>
      <w:r w:rsidRPr="00947B7C">
        <w:t>1.3. Основные операционные показатели, характеризующие деятельность лица, предоставив</w:t>
      </w:r>
      <w:r w:rsidR="007D6520">
        <w:t>шего обеспечение по облигациям Э</w:t>
      </w:r>
      <w:r w:rsidRPr="00947B7C">
        <w:t>митента</w:t>
      </w:r>
    </w:p>
    <w:p w:rsidR="000D48C5" w:rsidRPr="00947B7C" w:rsidRDefault="000D48C5" w:rsidP="000D48C5">
      <w:pPr>
        <w:pStyle w:val="SubHeading"/>
        <w:ind w:left="200"/>
        <w:jc w:val="both"/>
      </w:pPr>
      <w:r w:rsidRPr="00947B7C">
        <w:t>Операционные показатели:</w:t>
      </w:r>
    </w:p>
    <w:p w:rsidR="000D48C5" w:rsidRPr="00947B7C" w:rsidRDefault="000D48C5" w:rsidP="000D48C5">
      <w:pPr>
        <w:pStyle w:val="ThinDelim"/>
        <w:jc w:val="both"/>
      </w:pPr>
    </w:p>
    <w:tbl>
      <w:tblPr>
        <w:tblW w:w="9385" w:type="dxa"/>
        <w:tblInd w:w="-95" w:type="dxa"/>
        <w:tblLayout w:type="fixed"/>
        <w:tblCellMar>
          <w:left w:w="72" w:type="dxa"/>
          <w:right w:w="72" w:type="dxa"/>
        </w:tblCellMar>
        <w:tblLook w:val="0000" w:firstRow="0" w:lastRow="0" w:firstColumn="0" w:lastColumn="0" w:noHBand="0" w:noVBand="0"/>
      </w:tblPr>
      <w:tblGrid>
        <w:gridCol w:w="3786"/>
        <w:gridCol w:w="1846"/>
        <w:gridCol w:w="1846"/>
        <w:gridCol w:w="1907"/>
      </w:tblGrid>
      <w:tr w:rsidR="000D48C5" w:rsidRPr="00B1136A" w:rsidTr="000D48C5">
        <w:trPr>
          <w:trHeight w:val="540"/>
        </w:trPr>
        <w:tc>
          <w:tcPr>
            <w:tcW w:w="3786" w:type="dxa"/>
            <w:tcBorders>
              <w:top w:val="double" w:sz="6" w:space="0" w:color="auto"/>
              <w:left w:val="double" w:sz="6" w:space="0" w:color="auto"/>
              <w:bottom w:val="single" w:sz="6" w:space="0" w:color="auto"/>
              <w:right w:val="single" w:sz="6" w:space="0" w:color="auto"/>
            </w:tcBorders>
          </w:tcPr>
          <w:p w:rsidR="000D48C5" w:rsidRPr="00947B7C" w:rsidRDefault="000D48C5" w:rsidP="000D48C5">
            <w:pPr>
              <w:jc w:val="center"/>
            </w:pPr>
            <w:r w:rsidRPr="00947B7C">
              <w:t>Наименование показателя</w:t>
            </w:r>
          </w:p>
        </w:tc>
        <w:tc>
          <w:tcPr>
            <w:tcW w:w="1846" w:type="dxa"/>
            <w:tcBorders>
              <w:top w:val="double" w:sz="6" w:space="0" w:color="auto"/>
              <w:left w:val="single" w:sz="6" w:space="0" w:color="auto"/>
              <w:bottom w:val="single" w:sz="6" w:space="0" w:color="auto"/>
              <w:right w:val="single" w:sz="6" w:space="0" w:color="auto"/>
            </w:tcBorders>
          </w:tcPr>
          <w:p w:rsidR="000D48C5" w:rsidRPr="00947B7C" w:rsidRDefault="000D48C5" w:rsidP="000D48C5">
            <w:pPr>
              <w:jc w:val="center"/>
            </w:pPr>
            <w:r w:rsidRPr="00947B7C">
              <w:t>Единица измерения</w:t>
            </w:r>
          </w:p>
        </w:tc>
        <w:tc>
          <w:tcPr>
            <w:tcW w:w="1846" w:type="dxa"/>
            <w:tcBorders>
              <w:top w:val="double" w:sz="6" w:space="0" w:color="auto"/>
              <w:left w:val="single" w:sz="6" w:space="0" w:color="auto"/>
              <w:bottom w:val="single" w:sz="6" w:space="0" w:color="auto"/>
              <w:right w:val="single" w:sz="6" w:space="0" w:color="auto"/>
            </w:tcBorders>
          </w:tcPr>
          <w:p w:rsidR="000D48C5" w:rsidRPr="00947B7C" w:rsidRDefault="000D48C5" w:rsidP="000D48C5">
            <w:pPr>
              <w:jc w:val="center"/>
            </w:pPr>
            <w:r w:rsidRPr="00947B7C">
              <w:t>12 месяцев 2022 г.</w:t>
            </w:r>
          </w:p>
        </w:tc>
        <w:tc>
          <w:tcPr>
            <w:tcW w:w="1907" w:type="dxa"/>
            <w:tcBorders>
              <w:top w:val="double" w:sz="6" w:space="0" w:color="auto"/>
              <w:left w:val="single" w:sz="6" w:space="0" w:color="auto"/>
              <w:bottom w:val="single" w:sz="6" w:space="0" w:color="auto"/>
              <w:right w:val="double" w:sz="6" w:space="0" w:color="auto"/>
            </w:tcBorders>
          </w:tcPr>
          <w:p w:rsidR="000D48C5" w:rsidRPr="00947B7C" w:rsidRDefault="000D48C5" w:rsidP="000D48C5">
            <w:pPr>
              <w:jc w:val="center"/>
            </w:pPr>
            <w:r w:rsidRPr="00947B7C">
              <w:t>12 месяцев 2021 г.</w:t>
            </w:r>
          </w:p>
        </w:tc>
      </w:tr>
      <w:tr w:rsidR="000D48C5" w:rsidRPr="00BE41C2" w:rsidTr="000D48C5">
        <w:trPr>
          <w:trHeight w:val="293"/>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Объемы основного производства:</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tc>
      </w:tr>
      <w:tr w:rsidR="000D48C5" w:rsidRPr="00BE41C2" w:rsidTr="000D48C5">
        <w:trPr>
          <w:trHeight w:val="293"/>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Глинозем</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roofErr w:type="spellStart"/>
            <w:r w:rsidRPr="00BE41C2">
              <w:t>тыс.т</w:t>
            </w:r>
            <w:proofErr w:type="spellEnd"/>
            <w:r w:rsidRPr="00BE41C2">
              <w:t>.</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912,500</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907,000</w:t>
            </w:r>
          </w:p>
        </w:tc>
      </w:tr>
      <w:tr w:rsidR="000D48C5" w:rsidRPr="00BE41C2" w:rsidTr="000D48C5">
        <w:trPr>
          <w:trHeight w:val="293"/>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 xml:space="preserve">Сода кальцинированная 100% </w:t>
            </w:r>
            <w:proofErr w:type="spellStart"/>
            <w:r w:rsidRPr="00BE41C2">
              <w:t>исч</w:t>
            </w:r>
            <w:proofErr w:type="spellEnd"/>
            <w:r w:rsidRPr="00BE41C2">
              <w:t>.</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roofErr w:type="spellStart"/>
            <w:r w:rsidRPr="00BE41C2">
              <w:t>тыс.т</w:t>
            </w:r>
            <w:proofErr w:type="spellEnd"/>
            <w:r w:rsidRPr="00BE41C2">
              <w:t>.</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360,730</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352,140</w:t>
            </w:r>
          </w:p>
        </w:tc>
      </w:tr>
      <w:tr w:rsidR="000D48C5" w:rsidRPr="00BE41C2" w:rsidTr="000D48C5">
        <w:trPr>
          <w:trHeight w:val="309"/>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 xml:space="preserve">Сульфат калия 100% </w:t>
            </w:r>
            <w:proofErr w:type="spellStart"/>
            <w:r w:rsidRPr="00BE41C2">
              <w:t>исч</w:t>
            </w:r>
            <w:proofErr w:type="spellEnd"/>
            <w:r w:rsidRPr="00BE41C2">
              <w:t>.</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roofErr w:type="spellStart"/>
            <w:r w:rsidRPr="00BE41C2">
              <w:t>тыс.т</w:t>
            </w:r>
            <w:proofErr w:type="spellEnd"/>
            <w:r w:rsidRPr="00BE41C2">
              <w:t>.</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23,410</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22,700</w:t>
            </w:r>
          </w:p>
        </w:tc>
      </w:tr>
      <w:tr w:rsidR="000D48C5" w:rsidRPr="00BE41C2" w:rsidTr="000D48C5">
        <w:trPr>
          <w:trHeight w:val="293"/>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Объемы вспомогательного производства:</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p>
        </w:tc>
      </w:tr>
      <w:tr w:rsidR="000D48C5" w:rsidRPr="00BE41C2" w:rsidTr="000D48C5">
        <w:trPr>
          <w:trHeight w:val="293"/>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Электрическая энергия</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roofErr w:type="spellStart"/>
            <w:r w:rsidRPr="00BE41C2">
              <w:t>млн.Квтч</w:t>
            </w:r>
            <w:proofErr w:type="spellEnd"/>
            <w:r w:rsidRPr="00BE41C2">
              <w:t>.</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1 630,682</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1 635,326</w:t>
            </w:r>
          </w:p>
        </w:tc>
      </w:tr>
      <w:tr w:rsidR="000D48C5" w:rsidRPr="00BE41C2" w:rsidTr="000D48C5">
        <w:trPr>
          <w:trHeight w:val="309"/>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proofErr w:type="spellStart"/>
            <w:r w:rsidRPr="00BE41C2">
              <w:t>Теплоэнергия</w:t>
            </w:r>
            <w:proofErr w:type="spellEnd"/>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roofErr w:type="spellStart"/>
            <w:r w:rsidRPr="00BE41C2">
              <w:t>тыс.Гкал</w:t>
            </w:r>
            <w:proofErr w:type="spellEnd"/>
            <w:r w:rsidRPr="00BE41C2">
              <w:t>.</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4 853,902</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4 785,888</w:t>
            </w:r>
          </w:p>
        </w:tc>
      </w:tr>
      <w:tr w:rsidR="000D48C5" w:rsidRPr="00BE41C2" w:rsidTr="000D48C5">
        <w:trPr>
          <w:trHeight w:val="293"/>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Среднесписочная численность</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r w:rsidRPr="00BE41C2">
              <w:t>чел.</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4 214</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4 122</w:t>
            </w:r>
          </w:p>
        </w:tc>
      </w:tr>
      <w:tr w:rsidR="000D48C5" w:rsidRPr="00BE41C2" w:rsidTr="000D48C5">
        <w:trPr>
          <w:trHeight w:val="293"/>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Средняя заработная плата</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r w:rsidRPr="00BE41C2">
              <w:t>руб.</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84 074</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70 827</w:t>
            </w:r>
          </w:p>
        </w:tc>
      </w:tr>
      <w:tr w:rsidR="000D48C5" w:rsidRPr="00BE41C2" w:rsidTr="000D48C5">
        <w:trPr>
          <w:trHeight w:val="309"/>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Производительность труда</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r w:rsidRPr="00BE41C2">
              <w:t>т./чел.</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263</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267</w:t>
            </w:r>
          </w:p>
        </w:tc>
      </w:tr>
      <w:tr w:rsidR="000D48C5" w:rsidRPr="00BE41C2" w:rsidTr="000D48C5">
        <w:trPr>
          <w:trHeight w:val="525"/>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lastRenderedPageBreak/>
              <w:t>Коэффициент частоты травм с утратой трудоспособности (LTAFR)</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0,21</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0,30</w:t>
            </w:r>
          </w:p>
        </w:tc>
      </w:tr>
      <w:tr w:rsidR="000D48C5" w:rsidRPr="00BE41C2" w:rsidTr="000D48C5">
        <w:trPr>
          <w:trHeight w:val="540"/>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Показатели эффективности (ОЕЕ) основного оборудования</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r w:rsidRPr="00BE41C2">
              <w:t>%</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64,4</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61,6</w:t>
            </w:r>
          </w:p>
        </w:tc>
      </w:tr>
      <w:tr w:rsidR="000D48C5" w:rsidRPr="00BE41C2" w:rsidTr="000D48C5">
        <w:trPr>
          <w:trHeight w:val="540"/>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Затраты на ремонт оборудования, зданий и сооружений, обследования</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roofErr w:type="spellStart"/>
            <w:r w:rsidRPr="00BE41C2">
              <w:t>млн.руб</w:t>
            </w:r>
            <w:proofErr w:type="spellEnd"/>
            <w:r w:rsidRPr="00BE41C2">
              <w:t>.</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7 789,869</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8 896,377</w:t>
            </w:r>
          </w:p>
        </w:tc>
      </w:tr>
      <w:tr w:rsidR="000D48C5" w:rsidRPr="00BE41C2" w:rsidTr="000D48C5">
        <w:trPr>
          <w:trHeight w:val="293"/>
        </w:trPr>
        <w:tc>
          <w:tcPr>
            <w:tcW w:w="3786" w:type="dxa"/>
            <w:tcBorders>
              <w:top w:val="single" w:sz="6" w:space="0" w:color="auto"/>
              <w:left w:val="double" w:sz="6" w:space="0" w:color="auto"/>
              <w:bottom w:val="single" w:sz="6" w:space="0" w:color="auto"/>
              <w:right w:val="single" w:sz="6" w:space="0" w:color="auto"/>
            </w:tcBorders>
          </w:tcPr>
          <w:p w:rsidR="000D48C5" w:rsidRPr="00BE41C2" w:rsidRDefault="000D48C5" w:rsidP="000D48C5">
            <w:r w:rsidRPr="00BE41C2">
              <w:t>Выбросы в атмосферу</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roofErr w:type="spellStart"/>
            <w:r w:rsidRPr="00BE41C2">
              <w:t>тыс.т</w:t>
            </w:r>
            <w:proofErr w:type="spellEnd"/>
            <w:r w:rsidRPr="00BE41C2">
              <w:t>.</w:t>
            </w:r>
          </w:p>
        </w:tc>
        <w:tc>
          <w:tcPr>
            <w:tcW w:w="1846" w:type="dxa"/>
            <w:tcBorders>
              <w:top w:val="single" w:sz="6" w:space="0" w:color="auto"/>
              <w:left w:val="single" w:sz="6" w:space="0" w:color="auto"/>
              <w:bottom w:val="single" w:sz="6" w:space="0" w:color="auto"/>
              <w:right w:val="single" w:sz="6" w:space="0" w:color="auto"/>
            </w:tcBorders>
          </w:tcPr>
          <w:p w:rsidR="000D48C5" w:rsidRPr="00BE41C2" w:rsidRDefault="000D48C5" w:rsidP="000D48C5">
            <w:pPr>
              <w:jc w:val="center"/>
            </w:pPr>
            <w:r>
              <w:t>35,1</w:t>
            </w:r>
          </w:p>
        </w:tc>
        <w:tc>
          <w:tcPr>
            <w:tcW w:w="1907" w:type="dxa"/>
            <w:tcBorders>
              <w:top w:val="single" w:sz="6" w:space="0" w:color="auto"/>
              <w:left w:val="single" w:sz="6" w:space="0" w:color="auto"/>
              <w:bottom w:val="single" w:sz="6" w:space="0" w:color="auto"/>
              <w:right w:val="double" w:sz="6" w:space="0" w:color="auto"/>
            </w:tcBorders>
          </w:tcPr>
          <w:p w:rsidR="000D48C5" w:rsidRPr="00BE41C2" w:rsidRDefault="000D48C5" w:rsidP="000D48C5">
            <w:pPr>
              <w:jc w:val="center"/>
            </w:pPr>
            <w:r>
              <w:t>34,8</w:t>
            </w:r>
          </w:p>
        </w:tc>
      </w:tr>
      <w:tr w:rsidR="000D48C5" w:rsidRPr="00BE41C2" w:rsidTr="000D48C5">
        <w:trPr>
          <w:trHeight w:val="540"/>
        </w:trPr>
        <w:tc>
          <w:tcPr>
            <w:tcW w:w="3786" w:type="dxa"/>
            <w:tcBorders>
              <w:top w:val="single" w:sz="6" w:space="0" w:color="auto"/>
              <w:left w:val="double" w:sz="6" w:space="0" w:color="auto"/>
              <w:bottom w:val="single" w:sz="4" w:space="0" w:color="auto"/>
              <w:right w:val="single" w:sz="6" w:space="0" w:color="auto"/>
            </w:tcBorders>
          </w:tcPr>
          <w:p w:rsidR="000D48C5" w:rsidRPr="0019562A" w:rsidRDefault="000D48C5" w:rsidP="000D48C5">
            <w:r w:rsidRPr="0019562A">
              <w:t xml:space="preserve">Инвестиции в развитие и поддержание производства, в </w:t>
            </w:r>
            <w:proofErr w:type="spellStart"/>
            <w:r w:rsidRPr="0019562A">
              <w:t>т.ч</w:t>
            </w:r>
            <w:proofErr w:type="spellEnd"/>
            <w:r w:rsidRPr="0019562A">
              <w:t>.:</w:t>
            </w:r>
          </w:p>
        </w:tc>
        <w:tc>
          <w:tcPr>
            <w:tcW w:w="1846" w:type="dxa"/>
            <w:tcBorders>
              <w:top w:val="single" w:sz="6" w:space="0" w:color="auto"/>
              <w:left w:val="single" w:sz="6" w:space="0" w:color="auto"/>
              <w:bottom w:val="single" w:sz="4" w:space="0" w:color="auto"/>
              <w:right w:val="single" w:sz="6" w:space="0" w:color="auto"/>
            </w:tcBorders>
          </w:tcPr>
          <w:p w:rsidR="000D48C5" w:rsidRPr="0019562A" w:rsidRDefault="000D48C5" w:rsidP="000D48C5">
            <w:proofErr w:type="spellStart"/>
            <w:r w:rsidRPr="0019562A">
              <w:t>млн.руб</w:t>
            </w:r>
            <w:proofErr w:type="spellEnd"/>
            <w:r w:rsidRPr="0019562A">
              <w:t>.</w:t>
            </w:r>
          </w:p>
        </w:tc>
        <w:tc>
          <w:tcPr>
            <w:tcW w:w="1846" w:type="dxa"/>
            <w:tcBorders>
              <w:top w:val="single" w:sz="6" w:space="0" w:color="auto"/>
              <w:left w:val="single" w:sz="6" w:space="0" w:color="auto"/>
              <w:bottom w:val="single" w:sz="4" w:space="0" w:color="auto"/>
              <w:right w:val="single" w:sz="6" w:space="0" w:color="auto"/>
            </w:tcBorders>
          </w:tcPr>
          <w:p w:rsidR="000D48C5" w:rsidRPr="0019562A" w:rsidRDefault="000D48C5" w:rsidP="000D48C5">
            <w:pPr>
              <w:jc w:val="center"/>
            </w:pPr>
            <w:r w:rsidRPr="0019562A">
              <w:t>5 948,1</w:t>
            </w:r>
          </w:p>
        </w:tc>
        <w:tc>
          <w:tcPr>
            <w:tcW w:w="1907" w:type="dxa"/>
            <w:tcBorders>
              <w:top w:val="single" w:sz="6" w:space="0" w:color="auto"/>
              <w:left w:val="single" w:sz="6" w:space="0" w:color="auto"/>
              <w:bottom w:val="single" w:sz="4" w:space="0" w:color="auto"/>
              <w:right w:val="double" w:sz="6" w:space="0" w:color="auto"/>
            </w:tcBorders>
          </w:tcPr>
          <w:p w:rsidR="000D48C5" w:rsidRPr="0019562A" w:rsidRDefault="000D48C5" w:rsidP="000D48C5">
            <w:pPr>
              <w:jc w:val="center"/>
            </w:pPr>
            <w:r w:rsidRPr="0019562A">
              <w:t>2 740</w:t>
            </w:r>
          </w:p>
        </w:tc>
      </w:tr>
      <w:tr w:rsidR="000D48C5" w:rsidRPr="00BE41C2" w:rsidTr="000D48C5">
        <w:trPr>
          <w:trHeight w:val="300"/>
        </w:trPr>
        <w:tc>
          <w:tcPr>
            <w:tcW w:w="3786" w:type="dxa"/>
            <w:tcBorders>
              <w:top w:val="single" w:sz="4" w:space="0" w:color="auto"/>
              <w:left w:val="double" w:sz="6" w:space="0" w:color="auto"/>
              <w:bottom w:val="single" w:sz="4" w:space="0" w:color="auto"/>
              <w:right w:val="single" w:sz="6" w:space="0" w:color="auto"/>
            </w:tcBorders>
          </w:tcPr>
          <w:p w:rsidR="000D48C5" w:rsidRPr="0019562A" w:rsidRDefault="000D48C5" w:rsidP="000D48C5">
            <w:r w:rsidRPr="0019562A">
              <w:t>развитие и поддержание</w:t>
            </w:r>
          </w:p>
        </w:tc>
        <w:tc>
          <w:tcPr>
            <w:tcW w:w="1846" w:type="dxa"/>
            <w:tcBorders>
              <w:top w:val="single" w:sz="4" w:space="0" w:color="auto"/>
              <w:left w:val="single" w:sz="6" w:space="0" w:color="auto"/>
              <w:bottom w:val="single" w:sz="4" w:space="0" w:color="auto"/>
              <w:right w:val="single" w:sz="6" w:space="0" w:color="auto"/>
            </w:tcBorders>
          </w:tcPr>
          <w:p w:rsidR="000D48C5" w:rsidRPr="0019562A" w:rsidRDefault="000D48C5" w:rsidP="000D48C5">
            <w:proofErr w:type="spellStart"/>
            <w:r w:rsidRPr="0019562A">
              <w:t>млн.руб</w:t>
            </w:r>
            <w:proofErr w:type="spellEnd"/>
            <w:r w:rsidRPr="0019562A">
              <w:t>.</w:t>
            </w:r>
          </w:p>
        </w:tc>
        <w:tc>
          <w:tcPr>
            <w:tcW w:w="1846" w:type="dxa"/>
            <w:tcBorders>
              <w:top w:val="single" w:sz="4" w:space="0" w:color="auto"/>
              <w:left w:val="single" w:sz="6" w:space="0" w:color="auto"/>
              <w:bottom w:val="single" w:sz="4" w:space="0" w:color="auto"/>
              <w:right w:val="single" w:sz="6" w:space="0" w:color="auto"/>
            </w:tcBorders>
          </w:tcPr>
          <w:p w:rsidR="000D48C5" w:rsidRPr="0019562A" w:rsidRDefault="000D48C5" w:rsidP="000D48C5">
            <w:pPr>
              <w:jc w:val="center"/>
            </w:pPr>
            <w:r w:rsidRPr="0019562A">
              <w:t>2 935,2</w:t>
            </w:r>
          </w:p>
        </w:tc>
        <w:tc>
          <w:tcPr>
            <w:tcW w:w="1907" w:type="dxa"/>
            <w:tcBorders>
              <w:top w:val="single" w:sz="4" w:space="0" w:color="auto"/>
              <w:left w:val="single" w:sz="6" w:space="0" w:color="auto"/>
              <w:bottom w:val="single" w:sz="4" w:space="0" w:color="auto"/>
              <w:right w:val="double" w:sz="6" w:space="0" w:color="auto"/>
            </w:tcBorders>
          </w:tcPr>
          <w:p w:rsidR="000D48C5" w:rsidRPr="0019562A" w:rsidRDefault="000D48C5" w:rsidP="000D48C5">
            <w:pPr>
              <w:jc w:val="center"/>
            </w:pPr>
            <w:r w:rsidRPr="0019562A">
              <w:t>2713,3</w:t>
            </w:r>
          </w:p>
        </w:tc>
      </w:tr>
      <w:tr w:rsidR="000D48C5" w:rsidRPr="00BE41C2" w:rsidTr="000D48C5">
        <w:trPr>
          <w:trHeight w:val="330"/>
        </w:trPr>
        <w:tc>
          <w:tcPr>
            <w:tcW w:w="3786" w:type="dxa"/>
            <w:tcBorders>
              <w:top w:val="single" w:sz="4" w:space="0" w:color="auto"/>
              <w:left w:val="double" w:sz="6" w:space="0" w:color="auto"/>
              <w:bottom w:val="double" w:sz="4" w:space="0" w:color="auto"/>
              <w:right w:val="single" w:sz="6" w:space="0" w:color="auto"/>
            </w:tcBorders>
          </w:tcPr>
          <w:p w:rsidR="000D48C5" w:rsidRPr="0019562A" w:rsidRDefault="000D48C5" w:rsidP="000D48C5">
            <w:r w:rsidRPr="0019562A">
              <w:t>капитальный ремонт</w:t>
            </w:r>
          </w:p>
        </w:tc>
        <w:tc>
          <w:tcPr>
            <w:tcW w:w="1846" w:type="dxa"/>
            <w:tcBorders>
              <w:top w:val="single" w:sz="4" w:space="0" w:color="auto"/>
              <w:left w:val="single" w:sz="6" w:space="0" w:color="auto"/>
              <w:bottom w:val="double" w:sz="4" w:space="0" w:color="auto"/>
              <w:right w:val="single" w:sz="6" w:space="0" w:color="auto"/>
            </w:tcBorders>
          </w:tcPr>
          <w:p w:rsidR="000D48C5" w:rsidRPr="0019562A" w:rsidRDefault="000D48C5" w:rsidP="000D48C5">
            <w:proofErr w:type="spellStart"/>
            <w:r w:rsidRPr="0019562A">
              <w:t>млн.руб</w:t>
            </w:r>
            <w:proofErr w:type="spellEnd"/>
            <w:r w:rsidRPr="0019562A">
              <w:t>.</w:t>
            </w:r>
          </w:p>
        </w:tc>
        <w:tc>
          <w:tcPr>
            <w:tcW w:w="1846" w:type="dxa"/>
            <w:tcBorders>
              <w:top w:val="single" w:sz="4" w:space="0" w:color="auto"/>
              <w:left w:val="single" w:sz="6" w:space="0" w:color="auto"/>
              <w:bottom w:val="double" w:sz="4" w:space="0" w:color="auto"/>
              <w:right w:val="single" w:sz="6" w:space="0" w:color="auto"/>
            </w:tcBorders>
          </w:tcPr>
          <w:p w:rsidR="000D48C5" w:rsidRPr="0019562A" w:rsidRDefault="000D48C5" w:rsidP="000D48C5">
            <w:pPr>
              <w:jc w:val="center"/>
            </w:pPr>
            <w:r w:rsidRPr="0019562A">
              <w:t>3 012,9</w:t>
            </w:r>
          </w:p>
        </w:tc>
        <w:tc>
          <w:tcPr>
            <w:tcW w:w="1907" w:type="dxa"/>
            <w:tcBorders>
              <w:top w:val="single" w:sz="4" w:space="0" w:color="auto"/>
              <w:left w:val="single" w:sz="6" w:space="0" w:color="auto"/>
              <w:bottom w:val="double" w:sz="4" w:space="0" w:color="auto"/>
              <w:right w:val="double" w:sz="6" w:space="0" w:color="auto"/>
            </w:tcBorders>
          </w:tcPr>
          <w:p w:rsidR="000D48C5" w:rsidRPr="0019562A" w:rsidRDefault="000D48C5" w:rsidP="000D48C5">
            <w:pPr>
              <w:jc w:val="center"/>
            </w:pPr>
            <w:r w:rsidRPr="0019562A">
              <w:t>26,7</w:t>
            </w:r>
          </w:p>
        </w:tc>
      </w:tr>
    </w:tbl>
    <w:p w:rsidR="000D48C5" w:rsidRPr="00BE41C2" w:rsidRDefault="000D48C5" w:rsidP="000D48C5"/>
    <w:p w:rsidR="000D48C5" w:rsidRPr="00403974" w:rsidRDefault="000D48C5" w:rsidP="000D48C5">
      <w:pPr>
        <w:spacing w:before="0"/>
        <w:jc w:val="both"/>
      </w:pPr>
      <w:r w:rsidRPr="00403974">
        <w:t>Анализ динамики изменения приведенных показателей операционной деятельности лица, предоставив</w:t>
      </w:r>
      <w:r w:rsidR="007D6520">
        <w:t>шего обеспечение по облигациям Э</w:t>
      </w:r>
      <w:r w:rsidRPr="00403974">
        <w:t>митента:</w:t>
      </w:r>
    </w:p>
    <w:p w:rsidR="000D48C5" w:rsidRPr="00C429BA" w:rsidRDefault="000D48C5" w:rsidP="000D48C5">
      <w:pPr>
        <w:spacing w:before="0" w:after="0"/>
        <w:jc w:val="both"/>
        <w:rPr>
          <w:rStyle w:val="Subst"/>
          <w:bCs w:val="0"/>
          <w:iCs w:val="0"/>
        </w:rPr>
      </w:pPr>
      <w:r w:rsidRPr="00EA1BF5">
        <w:rPr>
          <w:rStyle w:val="Subst"/>
          <w:bCs w:val="0"/>
          <w:iCs w:val="0"/>
        </w:rPr>
        <w:t xml:space="preserve">Рост объемов </w:t>
      </w:r>
      <w:r>
        <w:rPr>
          <w:rStyle w:val="Subst"/>
          <w:bCs w:val="0"/>
          <w:iCs w:val="0"/>
        </w:rPr>
        <w:t xml:space="preserve">производства </w:t>
      </w:r>
      <w:r w:rsidRPr="00EA1BF5">
        <w:rPr>
          <w:rStyle w:val="Subst"/>
          <w:bCs w:val="0"/>
          <w:iCs w:val="0"/>
        </w:rPr>
        <w:t xml:space="preserve">глинозема за 12 месяцев 2022 года по отношению к 12 месяцам 2021 года обеспечен увеличением выпуска и переработки </w:t>
      </w:r>
      <w:proofErr w:type="spellStart"/>
      <w:r w:rsidRPr="00EA1BF5">
        <w:rPr>
          <w:rStyle w:val="Subst"/>
          <w:bCs w:val="0"/>
          <w:iCs w:val="0"/>
        </w:rPr>
        <w:t>спека</w:t>
      </w:r>
      <w:proofErr w:type="spellEnd"/>
      <w:r w:rsidRPr="00EA1BF5">
        <w:rPr>
          <w:rStyle w:val="Subst"/>
          <w:bCs w:val="0"/>
          <w:iCs w:val="0"/>
        </w:rPr>
        <w:t xml:space="preserve"> за счет роста КИ (коэффициента использования) печей спекания. Увеличение объемов </w:t>
      </w:r>
      <w:proofErr w:type="spellStart"/>
      <w:r w:rsidRPr="00EA1BF5">
        <w:rPr>
          <w:rStyle w:val="Subst"/>
          <w:bCs w:val="0"/>
          <w:iCs w:val="0"/>
        </w:rPr>
        <w:t>содопродуктов</w:t>
      </w:r>
      <w:proofErr w:type="spellEnd"/>
      <w:r w:rsidRPr="00EA1BF5">
        <w:rPr>
          <w:rStyle w:val="Subst"/>
          <w:bCs w:val="0"/>
          <w:iCs w:val="0"/>
        </w:rPr>
        <w:t xml:space="preserve"> произошло за счет изменения процесса выделения </w:t>
      </w:r>
      <w:proofErr w:type="spellStart"/>
      <w:r w:rsidRPr="00EA1BF5">
        <w:rPr>
          <w:rStyle w:val="Subst"/>
          <w:bCs w:val="0"/>
          <w:iCs w:val="0"/>
        </w:rPr>
        <w:t>содопродуктов</w:t>
      </w:r>
      <w:proofErr w:type="spellEnd"/>
      <w:r w:rsidRPr="00EA1BF5">
        <w:rPr>
          <w:rStyle w:val="Subst"/>
          <w:bCs w:val="0"/>
          <w:iCs w:val="0"/>
        </w:rPr>
        <w:t>, в связи с изменением баланса компонентов в растворах из-за изменения минералогического состава сырья.</w:t>
      </w:r>
      <w:r w:rsidRPr="00EA1BF5">
        <w:rPr>
          <w:rStyle w:val="Subst"/>
          <w:bCs w:val="0"/>
          <w:iCs w:val="0"/>
          <w:color w:val="FF0000"/>
        </w:rPr>
        <w:br/>
      </w:r>
      <w:r w:rsidRPr="005D165E">
        <w:rPr>
          <w:rStyle w:val="Subst"/>
          <w:bCs w:val="0"/>
          <w:iCs w:val="0"/>
        </w:rPr>
        <w:t xml:space="preserve">Изменение объемов производства электроэнергии за 12 месяцев 2022 года обеспечено производством основной продукции, реализацией программы эффективности, оптимизации затрат, направленной на увеличение собственной выработки и снижение объемов покупной электроэнергии. Увеличение  объемов  производства </w:t>
      </w:r>
      <w:proofErr w:type="spellStart"/>
      <w:r w:rsidRPr="005D165E">
        <w:rPr>
          <w:rStyle w:val="Subst"/>
          <w:bCs w:val="0"/>
          <w:iCs w:val="0"/>
        </w:rPr>
        <w:t>теплоэнергии</w:t>
      </w:r>
      <w:proofErr w:type="spellEnd"/>
      <w:r w:rsidRPr="005D165E">
        <w:rPr>
          <w:rStyle w:val="Subst"/>
          <w:bCs w:val="0"/>
          <w:iCs w:val="0"/>
        </w:rPr>
        <w:t xml:space="preserve"> за счет роста объемов производства основной продукции.</w:t>
      </w:r>
      <w:r w:rsidRPr="005D165E">
        <w:rPr>
          <w:rStyle w:val="Subst"/>
          <w:bCs w:val="0"/>
          <w:iCs w:val="0"/>
        </w:rPr>
        <w:br/>
      </w:r>
      <w:r w:rsidRPr="00C429BA">
        <w:rPr>
          <w:rStyle w:val="Subst"/>
          <w:bCs w:val="0"/>
          <w:iCs w:val="0"/>
        </w:rPr>
        <w:t>Увеличение численности Общества произошло под реализацию инвестиционных мероприятий:</w:t>
      </w:r>
    </w:p>
    <w:p w:rsidR="000D48C5" w:rsidRPr="00C429BA" w:rsidRDefault="000D48C5" w:rsidP="000D48C5">
      <w:pPr>
        <w:spacing w:before="0" w:after="0"/>
        <w:jc w:val="both"/>
        <w:rPr>
          <w:rStyle w:val="Subst"/>
          <w:bCs w:val="0"/>
          <w:iCs w:val="0"/>
        </w:rPr>
      </w:pPr>
      <w:r w:rsidRPr="00C429BA">
        <w:rPr>
          <w:rStyle w:val="Subst"/>
          <w:bCs w:val="0"/>
          <w:iCs w:val="0"/>
        </w:rPr>
        <w:t xml:space="preserve">- по проектированию нового участка по </w:t>
      </w:r>
      <w:r w:rsidRPr="00C429BA">
        <w:rPr>
          <w:b/>
          <w:i/>
        </w:rPr>
        <w:t xml:space="preserve">производству </w:t>
      </w:r>
      <w:proofErr w:type="spellStart"/>
      <w:r w:rsidRPr="00C429BA">
        <w:rPr>
          <w:b/>
          <w:i/>
        </w:rPr>
        <w:t>высокоосажденного</w:t>
      </w:r>
      <w:proofErr w:type="spellEnd"/>
      <w:r w:rsidRPr="00C429BA">
        <w:rPr>
          <w:b/>
          <w:i/>
        </w:rPr>
        <w:t xml:space="preserve"> гидрата алюминия (ВОГА);</w:t>
      </w:r>
      <w:r w:rsidRPr="00C429BA">
        <w:rPr>
          <w:rStyle w:val="Subst"/>
          <w:bCs w:val="0"/>
          <w:iCs w:val="0"/>
        </w:rPr>
        <w:t xml:space="preserve"> </w:t>
      </w:r>
    </w:p>
    <w:p w:rsidR="000D48C5" w:rsidRDefault="000D48C5" w:rsidP="000D48C5">
      <w:pPr>
        <w:spacing w:before="0" w:after="0"/>
        <w:jc w:val="both"/>
        <w:rPr>
          <w:rStyle w:val="Subst"/>
          <w:bCs w:val="0"/>
          <w:iCs w:val="0"/>
        </w:rPr>
      </w:pPr>
      <w:r>
        <w:rPr>
          <w:rStyle w:val="Subst"/>
          <w:bCs w:val="0"/>
          <w:iCs w:val="0"/>
        </w:rPr>
        <w:t xml:space="preserve">- </w:t>
      </w:r>
      <w:r w:rsidRPr="005D165E">
        <w:rPr>
          <w:rStyle w:val="Subst"/>
          <w:bCs w:val="0"/>
          <w:iCs w:val="0"/>
        </w:rPr>
        <w:t>по снижению выбросов з</w:t>
      </w:r>
      <w:r>
        <w:rPr>
          <w:rStyle w:val="Subst"/>
          <w:bCs w:val="0"/>
          <w:iCs w:val="0"/>
        </w:rPr>
        <w:t>агрязняющих веществ в атмосферу;</w:t>
      </w:r>
      <w:r w:rsidRPr="005D165E">
        <w:rPr>
          <w:rStyle w:val="Subst"/>
          <w:bCs w:val="0"/>
          <w:iCs w:val="0"/>
        </w:rPr>
        <w:t xml:space="preserve"> </w:t>
      </w:r>
    </w:p>
    <w:p w:rsidR="000D48C5" w:rsidRDefault="000D48C5" w:rsidP="000D48C5">
      <w:pPr>
        <w:spacing w:before="0" w:after="0"/>
        <w:jc w:val="both"/>
        <w:rPr>
          <w:rStyle w:val="Subst"/>
          <w:bCs w:val="0"/>
          <w:iCs w:val="0"/>
        </w:rPr>
      </w:pPr>
      <w:r>
        <w:rPr>
          <w:rStyle w:val="Subst"/>
          <w:bCs w:val="0"/>
          <w:iCs w:val="0"/>
        </w:rPr>
        <w:t xml:space="preserve">- </w:t>
      </w:r>
      <w:r w:rsidRPr="005D165E">
        <w:rPr>
          <w:rStyle w:val="Subst"/>
          <w:bCs w:val="0"/>
          <w:iCs w:val="0"/>
        </w:rPr>
        <w:t>по обеспечению АО «РУСАЛ Ачинск» кондиционным известняком и нефелиновой рудой в необхо</w:t>
      </w:r>
      <w:r>
        <w:rPr>
          <w:rStyle w:val="Subst"/>
          <w:bCs w:val="0"/>
          <w:iCs w:val="0"/>
        </w:rPr>
        <w:t>димом количестве для достижения целей производственной программы;</w:t>
      </w:r>
      <w:r w:rsidRPr="005D165E">
        <w:rPr>
          <w:rStyle w:val="Subst"/>
          <w:bCs w:val="0"/>
          <w:iCs w:val="0"/>
        </w:rPr>
        <w:t xml:space="preserve"> </w:t>
      </w:r>
    </w:p>
    <w:p w:rsidR="000D48C5" w:rsidRDefault="000D48C5" w:rsidP="000D48C5">
      <w:pPr>
        <w:spacing w:before="0" w:after="0"/>
        <w:jc w:val="both"/>
        <w:rPr>
          <w:rStyle w:val="Subst"/>
          <w:bCs w:val="0"/>
          <w:iCs w:val="0"/>
        </w:rPr>
      </w:pPr>
      <w:r>
        <w:rPr>
          <w:rStyle w:val="Subst"/>
          <w:bCs w:val="0"/>
          <w:iCs w:val="0"/>
        </w:rPr>
        <w:t>- с</w:t>
      </w:r>
      <w:r w:rsidRPr="005D165E">
        <w:rPr>
          <w:rStyle w:val="Subst"/>
          <w:bCs w:val="0"/>
          <w:iCs w:val="0"/>
        </w:rPr>
        <w:t>оздание проектной группы «Расширение мощности ТЭЦ. У</w:t>
      </w:r>
      <w:r>
        <w:rPr>
          <w:rStyle w:val="Subst"/>
          <w:bCs w:val="0"/>
          <w:iCs w:val="0"/>
        </w:rPr>
        <w:t>становка турбины ПТ-90»;</w:t>
      </w:r>
    </w:p>
    <w:p w:rsidR="000D48C5" w:rsidRPr="001A399C" w:rsidRDefault="000D48C5" w:rsidP="000D48C5">
      <w:pPr>
        <w:spacing w:before="0" w:after="0"/>
        <w:jc w:val="both"/>
        <w:rPr>
          <w:rStyle w:val="Subst"/>
          <w:bCs w:val="0"/>
          <w:iCs w:val="0"/>
        </w:rPr>
      </w:pPr>
      <w:r>
        <w:rPr>
          <w:rStyle w:val="Subst"/>
          <w:bCs w:val="0"/>
          <w:iCs w:val="0"/>
        </w:rPr>
        <w:t>-  с</w:t>
      </w:r>
      <w:r w:rsidRPr="005D165E">
        <w:rPr>
          <w:rStyle w:val="Subst"/>
          <w:bCs w:val="0"/>
          <w:iCs w:val="0"/>
        </w:rPr>
        <w:t xml:space="preserve">оздание Проекта перевода АГК на переработку руд </w:t>
      </w:r>
      <w:proofErr w:type="spellStart"/>
      <w:r w:rsidRPr="005D165E">
        <w:rPr>
          <w:rStyle w:val="Subst"/>
          <w:bCs w:val="0"/>
          <w:iCs w:val="0"/>
        </w:rPr>
        <w:t>Горячегорского</w:t>
      </w:r>
      <w:proofErr w:type="spellEnd"/>
      <w:r w:rsidRPr="005D165E">
        <w:rPr>
          <w:rStyle w:val="Subst"/>
          <w:bCs w:val="0"/>
          <w:iCs w:val="0"/>
        </w:rPr>
        <w:t xml:space="preserve"> месторождения.</w:t>
      </w:r>
      <w:r w:rsidRPr="005D165E">
        <w:rPr>
          <w:rStyle w:val="Subst"/>
          <w:bCs w:val="0"/>
          <w:iCs w:val="0"/>
          <w:color w:val="FF0000"/>
        </w:rPr>
        <w:br/>
      </w:r>
      <w:r w:rsidRPr="009B2189">
        <w:rPr>
          <w:rStyle w:val="Subst"/>
          <w:bCs w:val="0"/>
          <w:iCs w:val="0"/>
        </w:rPr>
        <w:t>Рост средней заработной платы за 12 месяцев 2022 года произошел за счет индексации заработной платы, пересмотра уровня заработной платы работников предприятия.</w:t>
      </w:r>
      <w:r w:rsidRPr="00B1136A">
        <w:rPr>
          <w:rStyle w:val="Subst"/>
          <w:bCs w:val="0"/>
          <w:iCs w:val="0"/>
          <w:color w:val="FF0000"/>
        </w:rPr>
        <w:br/>
      </w:r>
      <w:r w:rsidRPr="009B2189">
        <w:rPr>
          <w:rStyle w:val="Subst"/>
          <w:bCs w:val="0"/>
          <w:iCs w:val="0"/>
        </w:rPr>
        <w:t>Коэффициент частоты травм с утратой трудоспособности (LTAFR) за 12 месяцев 2022 года снижен за счет сокращения  несчастных случаев (в 2020 году было 23 несчастных случая, 2021 году было 10 несчастных случаев, в 2022 году произошло 7 легких несчастных случаев).</w:t>
      </w:r>
      <w:r w:rsidRPr="00B1136A">
        <w:rPr>
          <w:rStyle w:val="Subst"/>
          <w:bCs w:val="0"/>
          <w:iCs w:val="0"/>
          <w:color w:val="FF0000"/>
        </w:rPr>
        <w:br/>
      </w:r>
      <w:r>
        <w:rPr>
          <w:rStyle w:val="Subst"/>
          <w:bCs w:val="0"/>
          <w:iCs w:val="0"/>
        </w:rPr>
        <w:t>Изменение</w:t>
      </w:r>
      <w:r w:rsidRPr="009B2189">
        <w:rPr>
          <w:rStyle w:val="Subst"/>
          <w:bCs w:val="0"/>
          <w:iCs w:val="0"/>
        </w:rPr>
        <w:t xml:space="preserve"> пок</w:t>
      </w:r>
      <w:r>
        <w:rPr>
          <w:rStyle w:val="Subst"/>
          <w:bCs w:val="0"/>
          <w:iCs w:val="0"/>
        </w:rPr>
        <w:t>азателя эффективности ОЕЕ за</w:t>
      </w:r>
      <w:r w:rsidRPr="009B2189">
        <w:rPr>
          <w:rStyle w:val="Subst"/>
          <w:bCs w:val="0"/>
          <w:iCs w:val="0"/>
        </w:rPr>
        <w:t xml:space="preserve"> 2022 год </w:t>
      </w:r>
      <w:r>
        <w:rPr>
          <w:rStyle w:val="Subst"/>
          <w:bCs w:val="0"/>
          <w:iCs w:val="0"/>
        </w:rPr>
        <w:t>по отношению к 2021 году</w:t>
      </w:r>
      <w:r w:rsidRPr="009B2189">
        <w:rPr>
          <w:rStyle w:val="Subst"/>
          <w:bCs w:val="0"/>
          <w:iCs w:val="0"/>
        </w:rPr>
        <w:t xml:space="preserve"> </w:t>
      </w:r>
      <w:r>
        <w:rPr>
          <w:rStyle w:val="Subst"/>
          <w:bCs w:val="0"/>
          <w:iCs w:val="0"/>
        </w:rPr>
        <w:t xml:space="preserve">произошло за счет </w:t>
      </w:r>
      <w:r w:rsidRPr="009B2189">
        <w:rPr>
          <w:rStyle w:val="Subst"/>
          <w:bCs w:val="0"/>
          <w:iCs w:val="0"/>
        </w:rPr>
        <w:t>рост</w:t>
      </w:r>
      <w:r>
        <w:rPr>
          <w:rStyle w:val="Subst"/>
          <w:bCs w:val="0"/>
          <w:iCs w:val="0"/>
        </w:rPr>
        <w:t>а</w:t>
      </w:r>
      <w:r w:rsidRPr="009B2189">
        <w:rPr>
          <w:rStyle w:val="Subst"/>
          <w:bCs w:val="0"/>
          <w:iCs w:val="0"/>
        </w:rPr>
        <w:t xml:space="preserve"> объемов производства в 2022 году.</w:t>
      </w:r>
      <w:r w:rsidRPr="00B1136A">
        <w:rPr>
          <w:rStyle w:val="Subst"/>
          <w:bCs w:val="0"/>
          <w:iCs w:val="0"/>
          <w:color w:val="FF0000"/>
        </w:rPr>
        <w:br/>
      </w:r>
      <w:r w:rsidRPr="009B2189">
        <w:rPr>
          <w:rStyle w:val="Subst"/>
          <w:bCs w:val="0"/>
          <w:iCs w:val="0"/>
        </w:rPr>
        <w:t>Затраты на ремонт оборудования, зданий и сооружений, обследования за 12 месяцев 2022 года снизились на 12% по отношению к 12 месяцам 2021 года</w:t>
      </w:r>
      <w:r>
        <w:rPr>
          <w:rStyle w:val="Subst"/>
          <w:bCs w:val="0"/>
          <w:iCs w:val="0"/>
        </w:rPr>
        <w:t xml:space="preserve"> за счет</w:t>
      </w:r>
      <w:r w:rsidRPr="009B2189">
        <w:rPr>
          <w:rStyle w:val="Subst"/>
          <w:bCs w:val="0"/>
          <w:iCs w:val="0"/>
        </w:rPr>
        <w:t xml:space="preserve"> </w:t>
      </w:r>
      <w:r>
        <w:rPr>
          <w:rStyle w:val="Subst"/>
          <w:bCs w:val="0"/>
          <w:iCs w:val="0"/>
        </w:rPr>
        <w:t>влияния</w:t>
      </w:r>
      <w:r w:rsidRPr="009B2189">
        <w:rPr>
          <w:rStyle w:val="Subst"/>
          <w:bCs w:val="0"/>
          <w:iCs w:val="0"/>
        </w:rPr>
        <w:t xml:space="preserve"> план-графиков ремонтов, изменения капитализации ремонтов в 2022 году.</w:t>
      </w:r>
      <w:r w:rsidRPr="009B2189">
        <w:rPr>
          <w:rStyle w:val="Subst"/>
          <w:bCs w:val="0"/>
          <w:iCs w:val="0"/>
        </w:rPr>
        <w:br/>
        <w:t>Увеличение выбросов за 12 месяцев 2022 года по отношению к 12 месяцам 2021 года произошло вследствие роста объемов производства глинозема и за счет выработки электроэнергии.</w:t>
      </w:r>
      <w:r w:rsidRPr="00B1136A">
        <w:rPr>
          <w:rStyle w:val="Subst"/>
          <w:bCs w:val="0"/>
          <w:iCs w:val="0"/>
          <w:color w:val="FF0000"/>
        </w:rPr>
        <w:br/>
      </w:r>
      <w:r w:rsidRPr="001A399C">
        <w:rPr>
          <w:rStyle w:val="Subst"/>
          <w:bCs w:val="0"/>
          <w:iCs w:val="0"/>
        </w:rPr>
        <w:t>Отклонение по затратам на инвестиции в развитие и поддержание производства объясняется изменением бухгалтерского законодательства Российской Федерации в отношении учета объектов основных средств и изменением критериев капитализации ремонтов объектов основных средств.</w:t>
      </w:r>
    </w:p>
    <w:p w:rsidR="000D48C5" w:rsidRDefault="000D48C5" w:rsidP="000D48C5">
      <w:pPr>
        <w:jc w:val="both"/>
        <w:rPr>
          <w:rStyle w:val="Subst"/>
          <w:bCs w:val="0"/>
          <w:iCs w:val="0"/>
        </w:rPr>
      </w:pPr>
      <w:r w:rsidRPr="00B1136A">
        <w:rPr>
          <w:rStyle w:val="Subst"/>
          <w:bCs w:val="0"/>
          <w:iCs w:val="0"/>
          <w:color w:val="FF0000"/>
        </w:rPr>
        <w:br/>
      </w:r>
      <w:r w:rsidRPr="00A9343A">
        <w:rPr>
          <w:rStyle w:val="Subst"/>
          <w:b w:val="0"/>
          <w:bCs w:val="0"/>
          <w:i w:val="0"/>
          <w:iCs w:val="0"/>
        </w:rPr>
        <w:t>Основные события</w:t>
      </w:r>
      <w:r w:rsidRPr="00A9343A">
        <w:rPr>
          <w:rStyle w:val="Subst"/>
          <w:bCs w:val="0"/>
          <w:iCs w:val="0"/>
        </w:rPr>
        <w:t xml:space="preserve"> </w:t>
      </w:r>
      <w:r w:rsidRPr="00A9343A">
        <w:rPr>
          <w:rStyle w:val="Subst"/>
          <w:b w:val="0"/>
          <w:bCs w:val="0"/>
          <w:i w:val="0"/>
          <w:iCs w:val="0"/>
        </w:rPr>
        <w:t>и факторы, в том числе макроэкономические, произошедшие в отчетном периоде, которые, по мнению лица, предоставив</w:t>
      </w:r>
      <w:r w:rsidR="007D6520">
        <w:rPr>
          <w:rStyle w:val="Subst"/>
          <w:b w:val="0"/>
          <w:bCs w:val="0"/>
          <w:i w:val="0"/>
          <w:iCs w:val="0"/>
        </w:rPr>
        <w:t>шего обеспечение по облигациям Э</w:t>
      </w:r>
      <w:r w:rsidRPr="00A9343A">
        <w:rPr>
          <w:rStyle w:val="Subst"/>
          <w:b w:val="0"/>
          <w:bCs w:val="0"/>
          <w:i w:val="0"/>
          <w:iCs w:val="0"/>
        </w:rPr>
        <w:t xml:space="preserve">митента, оказали существенное влияние на изменение основных операционных показателей лица, предоставившего обеспечение по облигациям </w:t>
      </w:r>
      <w:r w:rsidR="007D6520">
        <w:rPr>
          <w:rStyle w:val="Subst"/>
          <w:b w:val="0"/>
          <w:bCs w:val="0"/>
          <w:i w:val="0"/>
          <w:iCs w:val="0"/>
        </w:rPr>
        <w:t>Э</w:t>
      </w:r>
      <w:r w:rsidRPr="00A9343A">
        <w:rPr>
          <w:rStyle w:val="Subst"/>
          <w:b w:val="0"/>
          <w:bCs w:val="0"/>
          <w:i w:val="0"/>
          <w:iCs w:val="0"/>
        </w:rPr>
        <w:t>митента:</w:t>
      </w:r>
      <w:r w:rsidRPr="00B1136A">
        <w:rPr>
          <w:rStyle w:val="Subst"/>
          <w:b w:val="0"/>
          <w:bCs w:val="0"/>
          <w:i w:val="0"/>
          <w:iCs w:val="0"/>
          <w:color w:val="FF0000"/>
        </w:rPr>
        <w:t xml:space="preserve"> </w:t>
      </w:r>
      <w:r w:rsidRPr="00D05801">
        <w:rPr>
          <w:rStyle w:val="Subst"/>
          <w:bCs w:val="0"/>
          <w:iCs w:val="0"/>
        </w:rPr>
        <w:t>основными факторами, повлиявшими на рост объемов основного и вспомогательного производств, является повышение эффективности обслуживания оборудования, что позволило поднять производительность печей спекания на одном из основных технологических переделов.</w:t>
      </w:r>
    </w:p>
    <w:p w:rsidR="000D48C5" w:rsidRDefault="000D48C5" w:rsidP="000D48C5">
      <w:pPr>
        <w:pStyle w:val="2"/>
        <w:jc w:val="both"/>
        <w:rPr>
          <w:rFonts w:eastAsia="Times New Roman"/>
        </w:rPr>
      </w:pPr>
      <w:r>
        <w:rPr>
          <w:rFonts w:eastAsia="Times New Roman"/>
        </w:rPr>
        <w:t>1.4. Основные финансовые показатели лица, предоставив</w:t>
      </w:r>
      <w:r w:rsidR="007D6520">
        <w:rPr>
          <w:rFonts w:eastAsia="Times New Roman"/>
        </w:rPr>
        <w:t>шего обеспечение по облигациям Э</w:t>
      </w:r>
      <w:r>
        <w:rPr>
          <w:rFonts w:eastAsia="Times New Roman"/>
        </w:rPr>
        <w:t>митента</w:t>
      </w:r>
    </w:p>
    <w:p w:rsidR="000D48C5" w:rsidRDefault="000D48C5" w:rsidP="000D48C5">
      <w:pPr>
        <w:pStyle w:val="2"/>
        <w:jc w:val="both"/>
        <w:rPr>
          <w:rFonts w:eastAsia="Times New Roman"/>
          <w:b w:val="0"/>
          <w:bCs w:val="0"/>
          <w:sz w:val="20"/>
          <w:szCs w:val="20"/>
        </w:rPr>
      </w:pPr>
      <w:r>
        <w:rPr>
          <w:rFonts w:eastAsia="Times New Roman"/>
          <w:i/>
          <w:iCs/>
          <w:sz w:val="20"/>
          <w:szCs w:val="20"/>
        </w:rPr>
        <w:t>Информация в настоящем пункте не приводится, так как ценные бумаги лица, предоставив</w:t>
      </w:r>
      <w:r w:rsidR="007D6520">
        <w:rPr>
          <w:rFonts w:eastAsia="Times New Roman"/>
          <w:i/>
          <w:iCs/>
          <w:sz w:val="20"/>
          <w:szCs w:val="20"/>
        </w:rPr>
        <w:t xml:space="preserve">шего </w:t>
      </w:r>
      <w:r w:rsidR="007D6520">
        <w:rPr>
          <w:rFonts w:eastAsia="Times New Roman"/>
          <w:i/>
          <w:iCs/>
          <w:sz w:val="20"/>
          <w:szCs w:val="20"/>
        </w:rPr>
        <w:lastRenderedPageBreak/>
        <w:t>обеспечение по облигациям Э</w:t>
      </w:r>
      <w:r>
        <w:rPr>
          <w:rFonts w:eastAsia="Times New Roman"/>
          <w:i/>
          <w:iCs/>
          <w:sz w:val="20"/>
          <w:szCs w:val="20"/>
        </w:rPr>
        <w:t>митента, не допущены к организованным торгам.</w:t>
      </w:r>
    </w:p>
    <w:p w:rsidR="000D48C5" w:rsidRDefault="000D48C5" w:rsidP="000D48C5">
      <w:pPr>
        <w:pStyle w:val="2"/>
        <w:jc w:val="both"/>
        <w:rPr>
          <w:rFonts w:eastAsia="Times New Roman"/>
        </w:rPr>
      </w:pPr>
      <w:r>
        <w:rPr>
          <w:rFonts w:eastAsia="Times New Roman"/>
        </w:rPr>
        <w:t>1.5. Сведения об основных поставщиках лица, предоставив</w:t>
      </w:r>
      <w:r w:rsidR="007D6520">
        <w:rPr>
          <w:rFonts w:eastAsia="Times New Roman"/>
        </w:rPr>
        <w:t>шего обеспечение по облигациям Э</w:t>
      </w:r>
      <w:r>
        <w:rPr>
          <w:rFonts w:eastAsia="Times New Roman"/>
        </w:rPr>
        <w:t>митента</w:t>
      </w:r>
    </w:p>
    <w:p w:rsidR="000D48C5" w:rsidRDefault="000D48C5" w:rsidP="000D48C5">
      <w:pPr>
        <w:pStyle w:val="2"/>
        <w:jc w:val="both"/>
        <w:rPr>
          <w:rFonts w:eastAsia="Times New Roman"/>
          <w:b w:val="0"/>
          <w:bCs w:val="0"/>
          <w:sz w:val="20"/>
          <w:szCs w:val="20"/>
        </w:rPr>
      </w:pPr>
      <w:r>
        <w:rPr>
          <w:rFonts w:eastAsia="Times New Roman"/>
          <w:i/>
          <w:iCs/>
          <w:sz w:val="20"/>
          <w:szCs w:val="20"/>
        </w:rPr>
        <w:t>Информация в настоящем пункте не приводится, так как ценные бумаги лица, предоставив</w:t>
      </w:r>
      <w:r w:rsidR="007D6520">
        <w:rPr>
          <w:rFonts w:eastAsia="Times New Roman"/>
          <w:i/>
          <w:iCs/>
          <w:sz w:val="20"/>
          <w:szCs w:val="20"/>
        </w:rPr>
        <w:t>шего обеспечение по облигациям Э</w:t>
      </w:r>
      <w:r>
        <w:rPr>
          <w:rFonts w:eastAsia="Times New Roman"/>
          <w:i/>
          <w:iCs/>
          <w:sz w:val="20"/>
          <w:szCs w:val="20"/>
        </w:rPr>
        <w:t>митента, не допущены к организованным торгам.</w:t>
      </w:r>
    </w:p>
    <w:p w:rsidR="000D48C5" w:rsidRDefault="000D48C5" w:rsidP="000D48C5">
      <w:pPr>
        <w:pStyle w:val="2"/>
        <w:jc w:val="both"/>
        <w:rPr>
          <w:rFonts w:eastAsia="Times New Roman"/>
        </w:rPr>
      </w:pPr>
      <w:r>
        <w:rPr>
          <w:rFonts w:eastAsia="Times New Roman"/>
        </w:rPr>
        <w:t>1.6. Сведения об основных дебиторах лица, предоставив</w:t>
      </w:r>
      <w:r w:rsidR="007D6520">
        <w:rPr>
          <w:rFonts w:eastAsia="Times New Roman"/>
        </w:rPr>
        <w:t>шего обеспечение по облигациям Э</w:t>
      </w:r>
      <w:r>
        <w:rPr>
          <w:rFonts w:eastAsia="Times New Roman"/>
        </w:rPr>
        <w:t>митента</w:t>
      </w:r>
    </w:p>
    <w:p w:rsidR="000D48C5" w:rsidRDefault="000D48C5" w:rsidP="000D48C5">
      <w:pPr>
        <w:pStyle w:val="2"/>
        <w:jc w:val="both"/>
        <w:rPr>
          <w:rFonts w:eastAsia="Times New Roman"/>
          <w:b w:val="0"/>
          <w:bCs w:val="0"/>
          <w:sz w:val="20"/>
          <w:szCs w:val="20"/>
        </w:rPr>
      </w:pPr>
      <w:r>
        <w:rPr>
          <w:rFonts w:eastAsia="Times New Roman"/>
          <w:i/>
          <w:iCs/>
          <w:sz w:val="20"/>
          <w:szCs w:val="20"/>
        </w:rPr>
        <w:t>Информация в настоящем пункте не приводится, так как ценные бумаги лица, предоставив</w:t>
      </w:r>
      <w:r w:rsidR="007D6520">
        <w:rPr>
          <w:rFonts w:eastAsia="Times New Roman"/>
          <w:i/>
          <w:iCs/>
          <w:sz w:val="20"/>
          <w:szCs w:val="20"/>
        </w:rPr>
        <w:t>шего обеспечение по облигациям Э</w:t>
      </w:r>
      <w:r>
        <w:rPr>
          <w:rFonts w:eastAsia="Times New Roman"/>
          <w:i/>
          <w:iCs/>
          <w:sz w:val="20"/>
          <w:szCs w:val="20"/>
        </w:rPr>
        <w:t>митента, не допущены к организованным торгам.</w:t>
      </w:r>
    </w:p>
    <w:p w:rsidR="000D48C5" w:rsidRDefault="000D48C5" w:rsidP="000D48C5">
      <w:pPr>
        <w:pStyle w:val="2"/>
        <w:jc w:val="both"/>
        <w:rPr>
          <w:rFonts w:eastAsia="Times New Roman"/>
        </w:rPr>
      </w:pPr>
      <w:r>
        <w:rPr>
          <w:rFonts w:eastAsia="Times New Roman"/>
        </w:rPr>
        <w:t>1.7. Сведения об обязательствах лица, предоставив</w:t>
      </w:r>
      <w:r w:rsidR="007D6520">
        <w:rPr>
          <w:rFonts w:eastAsia="Times New Roman"/>
        </w:rPr>
        <w:t>шего обеспечение по облигациям Э</w:t>
      </w:r>
      <w:r>
        <w:rPr>
          <w:rFonts w:eastAsia="Times New Roman"/>
        </w:rPr>
        <w:t>митента</w:t>
      </w:r>
    </w:p>
    <w:p w:rsidR="000D48C5" w:rsidRPr="00591EEF" w:rsidRDefault="000D48C5" w:rsidP="000D48C5">
      <w:pPr>
        <w:pStyle w:val="2"/>
        <w:jc w:val="both"/>
        <w:rPr>
          <w:rFonts w:eastAsia="Times New Roman"/>
          <w:b w:val="0"/>
          <w:bCs w:val="0"/>
          <w:sz w:val="20"/>
          <w:szCs w:val="20"/>
        </w:rPr>
      </w:pPr>
      <w:r>
        <w:rPr>
          <w:rFonts w:eastAsia="Times New Roman"/>
          <w:i/>
          <w:iCs/>
          <w:sz w:val="20"/>
          <w:szCs w:val="20"/>
        </w:rPr>
        <w:t>Информация в настоящем пункте не приводится, так как ценные бумаги лица, предоставив</w:t>
      </w:r>
      <w:r w:rsidR="007D6520">
        <w:rPr>
          <w:rFonts w:eastAsia="Times New Roman"/>
          <w:i/>
          <w:iCs/>
          <w:sz w:val="20"/>
          <w:szCs w:val="20"/>
        </w:rPr>
        <w:t>шего обеспечение по облигациям Э</w:t>
      </w:r>
      <w:r>
        <w:rPr>
          <w:rFonts w:eastAsia="Times New Roman"/>
          <w:i/>
          <w:iCs/>
          <w:sz w:val="20"/>
          <w:szCs w:val="20"/>
        </w:rPr>
        <w:t>митента, не допущены к организованным торгам.</w:t>
      </w:r>
    </w:p>
    <w:p w:rsidR="000D48C5" w:rsidRPr="00D31999" w:rsidRDefault="000D48C5" w:rsidP="000D48C5">
      <w:pPr>
        <w:pStyle w:val="2"/>
        <w:spacing w:line="276" w:lineRule="auto"/>
        <w:jc w:val="both"/>
      </w:pPr>
      <w:r w:rsidRPr="00D31999">
        <w:t>1.8. Сведения о перспективах развития лица, предоставив</w:t>
      </w:r>
      <w:r w:rsidR="007D6520">
        <w:t>шего обеспечение по облигациям Э</w:t>
      </w:r>
      <w:r w:rsidRPr="00D31999">
        <w:t>митента</w:t>
      </w:r>
    </w:p>
    <w:p w:rsidR="000D48C5" w:rsidRPr="00A75AE8" w:rsidRDefault="000D48C5" w:rsidP="000D48C5">
      <w:pPr>
        <w:spacing w:before="200" w:after="0"/>
        <w:jc w:val="both"/>
      </w:pPr>
      <w:r w:rsidRPr="00A75AE8">
        <w:t>Описание стратегии дальнейшего развития лица, предоставив</w:t>
      </w:r>
      <w:r w:rsidR="007D6520">
        <w:t>шего обеспечение по облигациям Э</w:t>
      </w:r>
      <w:r w:rsidRPr="00A75AE8">
        <w:t>митента, не менее чем на год в отношении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r w:rsidRPr="00D31999">
        <w:rPr>
          <w:color w:val="FF0000"/>
        </w:rPr>
        <w:t xml:space="preserve"> </w:t>
      </w:r>
      <w:r w:rsidRPr="00A75AE8">
        <w:rPr>
          <w:b/>
          <w:i/>
        </w:rPr>
        <w:t>в</w:t>
      </w:r>
      <w:r w:rsidRPr="00A75AE8">
        <w:rPr>
          <w:b/>
          <w:i/>
          <w:iCs/>
        </w:rPr>
        <w:t xml:space="preserve"> 2023 году предполагается обеспечить выпуск готовой продукции, исходя из производственной программы, обеспечивающей потребность рынка сбыта.</w:t>
      </w:r>
    </w:p>
    <w:p w:rsidR="000D48C5" w:rsidRDefault="000D48C5" w:rsidP="000D48C5">
      <w:pPr>
        <w:spacing w:after="0"/>
        <w:jc w:val="both"/>
        <w:rPr>
          <w:b/>
          <w:i/>
          <w:iCs/>
        </w:rPr>
      </w:pPr>
      <w:r w:rsidRPr="00100194">
        <w:rPr>
          <w:b/>
          <w:i/>
          <w:iCs/>
        </w:rPr>
        <w:t>Предполагается проводить мероприятия по:</w:t>
      </w:r>
    </w:p>
    <w:p w:rsidR="000D48C5" w:rsidRDefault="000D48C5" w:rsidP="000D48C5">
      <w:pPr>
        <w:spacing w:after="0"/>
        <w:jc w:val="both"/>
        <w:rPr>
          <w:b/>
          <w:i/>
        </w:rPr>
      </w:pPr>
      <w:r w:rsidRPr="00C444CE">
        <w:rPr>
          <w:b/>
          <w:i/>
        </w:rPr>
        <w:t>- обеспечению коэффициента технической готовности горно-транспортного оборудования для выполнения производственной программы МИР и КШНР,</w:t>
      </w:r>
      <w:r w:rsidRPr="00C444CE">
        <w:rPr>
          <w:b/>
          <w:i/>
        </w:rPr>
        <w:br/>
        <w:t>- стабилизации объёмов добычи нефелиновой руды и известняка, их качества, соответствующего стандарту АО «РУСАЛ Ачинск»,</w:t>
      </w:r>
      <w:r w:rsidRPr="00C444CE">
        <w:rPr>
          <w:b/>
          <w:i/>
        </w:rPr>
        <w:br/>
      </w:r>
      <w:r w:rsidRPr="00100194">
        <w:rPr>
          <w:b/>
          <w:i/>
        </w:rPr>
        <w:t>- снижению затрат на производство продукции;</w:t>
      </w:r>
    </w:p>
    <w:p w:rsidR="000D48C5" w:rsidRPr="00100194" w:rsidRDefault="000D48C5" w:rsidP="000D48C5">
      <w:pPr>
        <w:spacing w:after="0"/>
        <w:jc w:val="both"/>
        <w:rPr>
          <w:b/>
          <w:i/>
        </w:rPr>
      </w:pPr>
      <w:r w:rsidRPr="00C444CE">
        <w:rPr>
          <w:b/>
          <w:i/>
        </w:rPr>
        <w:t>- техническому перевооружению с целью обеспечения достигнутых мощностей производства,</w:t>
      </w:r>
      <w:r w:rsidRPr="00C444CE">
        <w:rPr>
          <w:b/>
          <w:i/>
        </w:rPr>
        <w:br/>
      </w:r>
      <w:r w:rsidRPr="00100194">
        <w:rPr>
          <w:b/>
          <w:i/>
        </w:rPr>
        <w:t xml:space="preserve">- поддержанию достигнутой мощности по производству глинозема и </w:t>
      </w:r>
      <w:proofErr w:type="spellStart"/>
      <w:r w:rsidRPr="00100194">
        <w:rPr>
          <w:b/>
          <w:i/>
        </w:rPr>
        <w:t>содопродуктов</w:t>
      </w:r>
      <w:proofErr w:type="spellEnd"/>
      <w:r w:rsidRPr="00100194">
        <w:rPr>
          <w:b/>
          <w:i/>
        </w:rPr>
        <w:t>;</w:t>
      </w:r>
    </w:p>
    <w:p w:rsidR="000D48C5" w:rsidRDefault="000D48C5" w:rsidP="000D48C5">
      <w:pPr>
        <w:spacing w:after="0"/>
        <w:jc w:val="both"/>
        <w:rPr>
          <w:b/>
          <w:i/>
        </w:rPr>
      </w:pPr>
      <w:r>
        <w:rPr>
          <w:b/>
          <w:i/>
        </w:rPr>
        <w:t>- профилактике производственных травм, профессиональных заболеваний, пожаров и инцидентов в АО «РУСАЛ Ачинск»;</w:t>
      </w:r>
    </w:p>
    <w:p w:rsidR="000D48C5" w:rsidRDefault="000D48C5" w:rsidP="000D48C5">
      <w:pPr>
        <w:spacing w:after="0"/>
        <w:jc w:val="both"/>
        <w:rPr>
          <w:b/>
          <w:i/>
        </w:rPr>
      </w:pPr>
      <w:r>
        <w:rPr>
          <w:b/>
          <w:i/>
        </w:rPr>
        <w:t>- подготовке и переподготовке кадров;</w:t>
      </w:r>
    </w:p>
    <w:p w:rsidR="000D48C5" w:rsidRDefault="000D48C5" w:rsidP="000D48C5">
      <w:pPr>
        <w:jc w:val="both"/>
        <w:rPr>
          <w:b/>
          <w:i/>
        </w:rPr>
      </w:pPr>
      <w:r>
        <w:rPr>
          <w:b/>
          <w:i/>
        </w:rPr>
        <w:t>- снижению вредных выбросов, сбросов в окружающую среду.</w:t>
      </w:r>
    </w:p>
    <w:p w:rsidR="000D48C5" w:rsidRDefault="000D48C5" w:rsidP="000D48C5">
      <w:pPr>
        <w:spacing w:after="0"/>
        <w:jc w:val="both"/>
        <w:rPr>
          <w:b/>
          <w:i/>
        </w:rPr>
      </w:pPr>
      <w:r w:rsidRPr="0028533A">
        <w:rPr>
          <w:b/>
          <w:i/>
        </w:rPr>
        <w:t>В 2023</w:t>
      </w:r>
      <w:r>
        <w:rPr>
          <w:b/>
          <w:i/>
        </w:rPr>
        <w:t xml:space="preserve"> году продолжат выполняться мероприятия, направленные</w:t>
      </w:r>
      <w:r w:rsidRPr="0028533A">
        <w:rPr>
          <w:b/>
          <w:i/>
        </w:rPr>
        <w:t xml:space="preserve"> на поддержание достигнутого вы</w:t>
      </w:r>
      <w:r>
        <w:rPr>
          <w:b/>
          <w:i/>
        </w:rPr>
        <w:t xml:space="preserve">пуска глинозема и </w:t>
      </w:r>
      <w:proofErr w:type="spellStart"/>
      <w:r>
        <w:rPr>
          <w:b/>
          <w:i/>
        </w:rPr>
        <w:t>содопродуктов</w:t>
      </w:r>
      <w:proofErr w:type="spellEnd"/>
      <w:r>
        <w:rPr>
          <w:b/>
          <w:i/>
        </w:rPr>
        <w:t>:</w:t>
      </w:r>
    </w:p>
    <w:p w:rsidR="000D48C5" w:rsidRPr="0028533A" w:rsidRDefault="000D48C5" w:rsidP="000D48C5">
      <w:pPr>
        <w:spacing w:after="0"/>
        <w:jc w:val="both"/>
        <w:rPr>
          <w:b/>
          <w:i/>
        </w:rPr>
      </w:pPr>
      <w:r>
        <w:rPr>
          <w:b/>
          <w:i/>
        </w:rPr>
        <w:t>- капитальный</w:t>
      </w:r>
      <w:r w:rsidRPr="0028533A">
        <w:rPr>
          <w:b/>
          <w:i/>
        </w:rPr>
        <w:t xml:space="preserve"> ремонт технологического </w:t>
      </w:r>
      <w:r w:rsidRPr="00886253">
        <w:rPr>
          <w:b/>
          <w:i/>
        </w:rPr>
        <w:t>оборудования,</w:t>
      </w:r>
      <w:r w:rsidRPr="00DD58C1">
        <w:rPr>
          <w:b/>
          <w:i/>
          <w:color w:val="FF0000"/>
        </w:rPr>
        <w:t xml:space="preserve"> </w:t>
      </w:r>
      <w:r w:rsidRPr="0028533A">
        <w:rPr>
          <w:b/>
          <w:i/>
        </w:rPr>
        <w:t>а также котлов и турбин Теплоэлектроцентрали (ТЭЦ), большегрузных самосвалов, экскаваторов Кия-</w:t>
      </w:r>
      <w:proofErr w:type="spellStart"/>
      <w:r w:rsidRPr="0028533A">
        <w:rPr>
          <w:b/>
          <w:i/>
        </w:rPr>
        <w:t>Шалтырского</w:t>
      </w:r>
      <w:proofErr w:type="spellEnd"/>
      <w:r w:rsidRPr="0028533A">
        <w:rPr>
          <w:b/>
          <w:i/>
        </w:rPr>
        <w:t xml:space="preserve"> нефелинового рудника (КШНР) и грузоподъемного оборудования</w:t>
      </w:r>
      <w:r>
        <w:rPr>
          <w:b/>
          <w:i/>
        </w:rPr>
        <w:t>;</w:t>
      </w:r>
    </w:p>
    <w:p w:rsidR="000D48C5" w:rsidRPr="0028533A" w:rsidRDefault="000D48C5" w:rsidP="000D48C5">
      <w:pPr>
        <w:spacing w:after="0"/>
        <w:jc w:val="both"/>
        <w:rPr>
          <w:b/>
          <w:i/>
        </w:rPr>
      </w:pPr>
      <w:r w:rsidRPr="0028533A">
        <w:rPr>
          <w:b/>
          <w:i/>
        </w:rPr>
        <w:t xml:space="preserve"> </w:t>
      </w:r>
      <w:r>
        <w:rPr>
          <w:b/>
          <w:i/>
        </w:rPr>
        <w:t xml:space="preserve">- </w:t>
      </w:r>
      <w:r w:rsidRPr="0028533A">
        <w:rPr>
          <w:b/>
          <w:i/>
        </w:rPr>
        <w:t>з</w:t>
      </w:r>
      <w:r>
        <w:rPr>
          <w:b/>
          <w:i/>
        </w:rPr>
        <w:t>амена изношенного оборудования и</w:t>
      </w:r>
      <w:r w:rsidRPr="0028533A">
        <w:rPr>
          <w:b/>
          <w:i/>
        </w:rPr>
        <w:t xml:space="preserve"> приобретение дополнительного оборудования</w:t>
      </w:r>
      <w:r>
        <w:rPr>
          <w:b/>
          <w:i/>
        </w:rPr>
        <w:t xml:space="preserve"> на всех переделах производства;</w:t>
      </w:r>
      <w:r w:rsidRPr="0028533A">
        <w:rPr>
          <w:b/>
          <w:i/>
        </w:rPr>
        <w:t xml:space="preserve">  </w:t>
      </w:r>
    </w:p>
    <w:p w:rsidR="000D48C5" w:rsidRDefault="000D48C5" w:rsidP="000D48C5">
      <w:pPr>
        <w:spacing w:after="0"/>
        <w:jc w:val="both"/>
        <w:rPr>
          <w:b/>
          <w:i/>
        </w:rPr>
      </w:pPr>
      <w:r w:rsidRPr="0028533A">
        <w:rPr>
          <w:b/>
          <w:i/>
        </w:rPr>
        <w:t xml:space="preserve">- мероприятия по обеспечению надежности электроснабжения </w:t>
      </w:r>
      <w:r>
        <w:rPr>
          <w:b/>
          <w:i/>
        </w:rPr>
        <w:t xml:space="preserve">предприятия </w:t>
      </w:r>
      <w:r w:rsidRPr="0028533A">
        <w:rPr>
          <w:b/>
          <w:i/>
        </w:rPr>
        <w:t xml:space="preserve">в </w:t>
      </w:r>
      <w:proofErr w:type="spellStart"/>
      <w:r w:rsidRPr="0028533A">
        <w:rPr>
          <w:b/>
          <w:i/>
        </w:rPr>
        <w:t>т.ч</w:t>
      </w:r>
      <w:proofErr w:type="spellEnd"/>
      <w:r w:rsidRPr="0028533A">
        <w:rPr>
          <w:b/>
          <w:i/>
        </w:rPr>
        <w:t>. замена трансформаторов, нагнетателя, аккумуляторной батареи, устройств релейной защиты, насосов, грузоподъемных механизмов ТЭЦ</w:t>
      </w:r>
      <w:r>
        <w:rPr>
          <w:b/>
          <w:i/>
        </w:rPr>
        <w:t>;</w:t>
      </w:r>
      <w:r w:rsidRPr="0028533A">
        <w:rPr>
          <w:b/>
          <w:i/>
        </w:rPr>
        <w:t xml:space="preserve"> </w:t>
      </w:r>
      <w:r>
        <w:rPr>
          <w:b/>
          <w:i/>
        </w:rPr>
        <w:t>т</w:t>
      </w:r>
      <w:r w:rsidRPr="0028533A">
        <w:rPr>
          <w:b/>
          <w:i/>
        </w:rPr>
        <w:t>ехническое перевооружение турбоагрегата, ос</w:t>
      </w:r>
      <w:r>
        <w:rPr>
          <w:b/>
          <w:i/>
        </w:rPr>
        <w:t>нащение АСУ ТП турбоагрегата;</w:t>
      </w:r>
    </w:p>
    <w:p w:rsidR="000D48C5" w:rsidRDefault="000D48C5" w:rsidP="000D48C5">
      <w:pPr>
        <w:spacing w:after="0"/>
        <w:jc w:val="both"/>
        <w:rPr>
          <w:b/>
          <w:i/>
        </w:rPr>
      </w:pPr>
      <w:r>
        <w:rPr>
          <w:b/>
          <w:i/>
        </w:rPr>
        <w:t xml:space="preserve">- </w:t>
      </w:r>
      <w:r w:rsidRPr="007E3A0F">
        <w:rPr>
          <w:b/>
          <w:i/>
        </w:rPr>
        <w:t>по внедрению системы автоматизированного учета энергоресурсов во всех подразделениях предприятия;</w:t>
      </w:r>
    </w:p>
    <w:p w:rsidR="000D48C5" w:rsidRDefault="000D48C5" w:rsidP="000D48C5">
      <w:pPr>
        <w:spacing w:after="0"/>
        <w:jc w:val="both"/>
        <w:rPr>
          <w:b/>
          <w:i/>
        </w:rPr>
      </w:pPr>
      <w:r>
        <w:rPr>
          <w:b/>
          <w:i/>
        </w:rPr>
        <w:t>- наращивание шламовой карты №3</w:t>
      </w:r>
      <w:r w:rsidRPr="007E3A0F">
        <w:rPr>
          <w:b/>
          <w:i/>
        </w:rPr>
        <w:t xml:space="preserve"> для ск</w:t>
      </w:r>
      <w:r>
        <w:rPr>
          <w:b/>
          <w:i/>
        </w:rPr>
        <w:t>ладирования нефелинового шлама;</w:t>
      </w:r>
    </w:p>
    <w:p w:rsidR="000D48C5" w:rsidRPr="00F97532" w:rsidRDefault="000D48C5" w:rsidP="000D48C5">
      <w:pPr>
        <w:spacing w:after="0"/>
        <w:jc w:val="both"/>
        <w:rPr>
          <w:b/>
          <w:i/>
        </w:rPr>
      </w:pPr>
      <w:r w:rsidRPr="00F97532">
        <w:rPr>
          <w:b/>
          <w:i/>
        </w:rPr>
        <w:t xml:space="preserve">- по переводу АО «РУСАЛ Ачинск» на руду </w:t>
      </w:r>
      <w:proofErr w:type="spellStart"/>
      <w:r w:rsidRPr="00F97532">
        <w:rPr>
          <w:b/>
          <w:i/>
        </w:rPr>
        <w:t>Горячегорского</w:t>
      </w:r>
      <w:proofErr w:type="spellEnd"/>
      <w:r w:rsidRPr="00F97532">
        <w:rPr>
          <w:b/>
          <w:i/>
        </w:rPr>
        <w:t xml:space="preserve"> месторождения в связи с предстоящим исчерпанием Кия-</w:t>
      </w:r>
      <w:proofErr w:type="spellStart"/>
      <w:r w:rsidRPr="00F97532">
        <w:rPr>
          <w:b/>
          <w:i/>
        </w:rPr>
        <w:t>Шалтырского</w:t>
      </w:r>
      <w:proofErr w:type="spellEnd"/>
      <w:r w:rsidRPr="00F97532">
        <w:rPr>
          <w:b/>
          <w:i/>
        </w:rPr>
        <w:t xml:space="preserve"> месторождения нефелиновой руды;</w:t>
      </w:r>
    </w:p>
    <w:p w:rsidR="000D48C5" w:rsidRDefault="000D48C5" w:rsidP="000D48C5">
      <w:pPr>
        <w:spacing w:after="0"/>
        <w:jc w:val="both"/>
        <w:rPr>
          <w:b/>
          <w:i/>
        </w:rPr>
      </w:pPr>
      <w:r w:rsidRPr="00F97532">
        <w:rPr>
          <w:b/>
          <w:i/>
        </w:rPr>
        <w:t xml:space="preserve">- по расширению </w:t>
      </w:r>
      <w:proofErr w:type="spellStart"/>
      <w:r w:rsidRPr="00F97532">
        <w:rPr>
          <w:b/>
          <w:i/>
        </w:rPr>
        <w:t>Мазульского</w:t>
      </w:r>
      <w:proofErr w:type="spellEnd"/>
      <w:r w:rsidRPr="00F97532">
        <w:rPr>
          <w:b/>
          <w:i/>
        </w:rPr>
        <w:t xml:space="preserve"> известнякового месторождения</w:t>
      </w:r>
      <w:r>
        <w:rPr>
          <w:b/>
          <w:i/>
        </w:rPr>
        <w:t xml:space="preserve"> </w:t>
      </w:r>
      <w:r w:rsidRPr="00F97532">
        <w:rPr>
          <w:b/>
          <w:i/>
        </w:rPr>
        <w:t>в связи с ожидаемым исчерпанием используемого месторождения известняка;</w:t>
      </w:r>
    </w:p>
    <w:p w:rsidR="000D48C5" w:rsidRPr="000D3F29" w:rsidRDefault="000D48C5" w:rsidP="000D48C5">
      <w:pPr>
        <w:spacing w:after="0"/>
        <w:jc w:val="both"/>
        <w:rPr>
          <w:b/>
          <w:i/>
        </w:rPr>
      </w:pPr>
      <w:r w:rsidRPr="000D3F29">
        <w:rPr>
          <w:b/>
          <w:i/>
        </w:rPr>
        <w:t xml:space="preserve">- по выводу на проектные показатели и отработке технологии производства </w:t>
      </w:r>
      <w:proofErr w:type="spellStart"/>
      <w:r w:rsidRPr="000D3F29">
        <w:rPr>
          <w:b/>
          <w:i/>
        </w:rPr>
        <w:t>высокоосажденного</w:t>
      </w:r>
      <w:proofErr w:type="spellEnd"/>
      <w:r w:rsidRPr="000D3F29">
        <w:rPr>
          <w:b/>
          <w:i/>
        </w:rPr>
        <w:t xml:space="preserve"> </w:t>
      </w:r>
      <w:r w:rsidRPr="000D3F29">
        <w:rPr>
          <w:b/>
          <w:i/>
        </w:rPr>
        <w:lastRenderedPageBreak/>
        <w:t>гидрата алюминия (ВОГА);</w:t>
      </w:r>
    </w:p>
    <w:p w:rsidR="000D48C5" w:rsidRPr="000D3F29" w:rsidRDefault="000D48C5" w:rsidP="000D48C5">
      <w:pPr>
        <w:spacing w:after="0"/>
        <w:jc w:val="both"/>
        <w:rPr>
          <w:b/>
          <w:i/>
        </w:rPr>
      </w:pPr>
      <w:r w:rsidRPr="000D3F29">
        <w:rPr>
          <w:b/>
          <w:i/>
        </w:rPr>
        <w:t>- по завершению разработки технологии охлаждения всего потока алюминатного раствора с использованием высокоэффективных теплообменников;</w:t>
      </w:r>
    </w:p>
    <w:p w:rsidR="000D48C5" w:rsidRDefault="000D48C5" w:rsidP="000D48C5">
      <w:pPr>
        <w:spacing w:after="0"/>
        <w:jc w:val="both"/>
        <w:rPr>
          <w:b/>
          <w:i/>
        </w:rPr>
      </w:pPr>
      <w:r w:rsidRPr="000D3F29">
        <w:rPr>
          <w:b/>
          <w:i/>
        </w:rPr>
        <w:t>-</w:t>
      </w:r>
      <w:r>
        <w:rPr>
          <w:b/>
          <w:i/>
        </w:rPr>
        <w:t xml:space="preserve"> </w:t>
      </w:r>
      <w:r w:rsidRPr="000D3F29">
        <w:rPr>
          <w:b/>
          <w:i/>
        </w:rPr>
        <w:t>по</w:t>
      </w:r>
      <w:r>
        <w:rPr>
          <w:b/>
          <w:i/>
        </w:rPr>
        <w:t xml:space="preserve"> </w:t>
      </w:r>
      <w:r w:rsidRPr="000D3F29">
        <w:rPr>
          <w:b/>
          <w:i/>
        </w:rPr>
        <w:t xml:space="preserve">разработке технических решений по усовершенствованию работы цеха кальцинированной соды; по повышению эффективности использования вторичного пара отделения </w:t>
      </w:r>
      <w:proofErr w:type="spellStart"/>
      <w:r w:rsidRPr="000D3F29">
        <w:rPr>
          <w:b/>
          <w:i/>
        </w:rPr>
        <w:t>обескремнивания</w:t>
      </w:r>
      <w:proofErr w:type="spellEnd"/>
      <w:r w:rsidRPr="000D3F29">
        <w:rPr>
          <w:b/>
          <w:i/>
        </w:rPr>
        <w:t xml:space="preserve"> цеха гидрохимии.</w:t>
      </w:r>
    </w:p>
    <w:p w:rsidR="000D48C5" w:rsidRPr="007E3A0F" w:rsidRDefault="000D48C5" w:rsidP="000D48C5">
      <w:pPr>
        <w:spacing w:after="0"/>
        <w:jc w:val="both"/>
        <w:rPr>
          <w:b/>
          <w:i/>
        </w:rPr>
      </w:pPr>
      <w:r>
        <w:rPr>
          <w:b/>
          <w:i/>
        </w:rPr>
        <w:t>Кроме того, основными</w:t>
      </w:r>
      <w:r w:rsidRPr="007E3A0F">
        <w:rPr>
          <w:b/>
          <w:i/>
        </w:rPr>
        <w:t xml:space="preserve"> направления</w:t>
      </w:r>
      <w:r>
        <w:rPr>
          <w:b/>
          <w:i/>
        </w:rPr>
        <w:t>ми</w:t>
      </w:r>
      <w:r w:rsidRPr="007E3A0F">
        <w:rPr>
          <w:b/>
          <w:i/>
        </w:rPr>
        <w:t xml:space="preserve"> инвестиций для реализации мероприятий природоохранного назначения в 2023 году</w:t>
      </w:r>
      <w:r>
        <w:rPr>
          <w:b/>
          <w:i/>
        </w:rPr>
        <w:t xml:space="preserve"> будут являться</w:t>
      </w:r>
      <w:r w:rsidRPr="007E3A0F">
        <w:rPr>
          <w:b/>
          <w:i/>
        </w:rPr>
        <w:t xml:space="preserve">: </w:t>
      </w:r>
    </w:p>
    <w:p w:rsidR="000D48C5" w:rsidRPr="007E3A0F" w:rsidRDefault="000D48C5" w:rsidP="000D48C5">
      <w:pPr>
        <w:spacing w:after="0"/>
        <w:jc w:val="both"/>
        <w:rPr>
          <w:b/>
          <w:i/>
        </w:rPr>
      </w:pPr>
      <w:r w:rsidRPr="007E3A0F">
        <w:rPr>
          <w:b/>
          <w:i/>
        </w:rPr>
        <w:t>- техническое перевооружение газоочистных сооружений печей спекания</w:t>
      </w:r>
      <w:r>
        <w:rPr>
          <w:b/>
          <w:i/>
        </w:rPr>
        <w:t xml:space="preserve">, </w:t>
      </w:r>
      <w:r w:rsidRPr="007E3A0F">
        <w:rPr>
          <w:b/>
          <w:i/>
        </w:rPr>
        <w:t>газоочистных установок печей</w:t>
      </w:r>
      <w:r>
        <w:rPr>
          <w:b/>
          <w:i/>
        </w:rPr>
        <w:t xml:space="preserve"> кальцинации;</w:t>
      </w:r>
    </w:p>
    <w:p w:rsidR="000D48C5" w:rsidRPr="007E3A0F" w:rsidRDefault="000D48C5" w:rsidP="000D48C5">
      <w:pPr>
        <w:spacing w:after="0"/>
        <w:jc w:val="both"/>
        <w:rPr>
          <w:b/>
          <w:i/>
        </w:rPr>
      </w:pPr>
      <w:r w:rsidRPr="007E3A0F">
        <w:rPr>
          <w:b/>
          <w:i/>
        </w:rPr>
        <w:t>- в</w:t>
      </w:r>
      <w:r>
        <w:rPr>
          <w:b/>
          <w:i/>
        </w:rPr>
        <w:t>ыполнение</w:t>
      </w:r>
      <w:r w:rsidRPr="007E3A0F">
        <w:rPr>
          <w:b/>
          <w:i/>
        </w:rPr>
        <w:t xml:space="preserve"> комплекс</w:t>
      </w:r>
      <w:r>
        <w:rPr>
          <w:b/>
          <w:i/>
        </w:rPr>
        <w:t>а</w:t>
      </w:r>
      <w:r w:rsidRPr="007E3A0F">
        <w:rPr>
          <w:b/>
          <w:i/>
        </w:rPr>
        <w:t xml:space="preserve"> мероприятий по продлению срока использования шламовой карты путем производства собственного цемента в АО «РУСАЛ Ачинск» на </w:t>
      </w:r>
      <w:r>
        <w:rPr>
          <w:b/>
          <w:i/>
        </w:rPr>
        <w:t>восстанавливаемой третьей нитке;</w:t>
      </w:r>
    </w:p>
    <w:p w:rsidR="000D48C5" w:rsidRPr="00F97532" w:rsidRDefault="000D48C5" w:rsidP="000D48C5">
      <w:pPr>
        <w:spacing w:after="0"/>
        <w:jc w:val="both"/>
        <w:rPr>
          <w:b/>
          <w:i/>
        </w:rPr>
      </w:pPr>
      <w:r w:rsidRPr="00F97532">
        <w:rPr>
          <w:b/>
          <w:i/>
        </w:rPr>
        <w:t>- системы прогнозирования неблагоприятных метеорологических условий (НМУ) для г. Ачинска и снижения воздействия на атм</w:t>
      </w:r>
      <w:r>
        <w:rPr>
          <w:b/>
          <w:i/>
        </w:rPr>
        <w:t>осферу г. Ачинска в периоды НМУ;</w:t>
      </w:r>
    </w:p>
    <w:p w:rsidR="000D48C5" w:rsidRPr="00F97532" w:rsidRDefault="000D48C5" w:rsidP="000D48C5">
      <w:pPr>
        <w:spacing w:after="0"/>
        <w:jc w:val="both"/>
        <w:rPr>
          <w:b/>
          <w:i/>
        </w:rPr>
      </w:pPr>
      <w:r w:rsidRPr="00F97532">
        <w:rPr>
          <w:b/>
          <w:i/>
        </w:rPr>
        <w:t>- оценка и управление рисками здоровья населения, подвергающегося неблагоприятному в</w:t>
      </w:r>
      <w:r>
        <w:rPr>
          <w:b/>
          <w:i/>
        </w:rPr>
        <w:t>нешнему воздействию (г. Ачинск);</w:t>
      </w:r>
    </w:p>
    <w:p w:rsidR="000D48C5" w:rsidRPr="00F97532" w:rsidRDefault="000D48C5" w:rsidP="000D48C5">
      <w:pPr>
        <w:spacing w:after="0"/>
        <w:jc w:val="both"/>
        <w:rPr>
          <w:b/>
          <w:i/>
        </w:rPr>
      </w:pPr>
      <w:r w:rsidRPr="00F97532">
        <w:rPr>
          <w:b/>
          <w:i/>
        </w:rPr>
        <w:t xml:space="preserve">- план </w:t>
      </w:r>
      <w:proofErr w:type="spellStart"/>
      <w:r w:rsidRPr="00F97532">
        <w:rPr>
          <w:b/>
          <w:i/>
        </w:rPr>
        <w:t>водоохранных</w:t>
      </w:r>
      <w:proofErr w:type="spellEnd"/>
      <w:r w:rsidRPr="00F97532">
        <w:rPr>
          <w:b/>
          <w:i/>
        </w:rPr>
        <w:t xml:space="preserve"> мероприятий по поэтапному достижению нормативов допустимых сбросов (НДС) веществ и микроорганизмов со сточными водами по выпуску №2,3 (дренажные воды карьерного водоотлива, промывные воды насосно-фильтровал</w:t>
      </w:r>
      <w:r>
        <w:rPr>
          <w:b/>
          <w:i/>
        </w:rPr>
        <w:t xml:space="preserve">ьной станции) на 2019-2025 </w:t>
      </w:r>
      <w:proofErr w:type="spellStart"/>
      <w:r>
        <w:rPr>
          <w:b/>
          <w:i/>
        </w:rPr>
        <w:t>г.г</w:t>
      </w:r>
      <w:proofErr w:type="spellEnd"/>
      <w:r>
        <w:rPr>
          <w:b/>
          <w:i/>
        </w:rPr>
        <w:t>.;</w:t>
      </w:r>
    </w:p>
    <w:p w:rsidR="000D48C5" w:rsidRPr="00F97532" w:rsidRDefault="000D48C5" w:rsidP="000D48C5">
      <w:pPr>
        <w:spacing w:after="0"/>
        <w:jc w:val="both"/>
        <w:rPr>
          <w:b/>
          <w:i/>
        </w:rPr>
      </w:pPr>
      <w:r w:rsidRPr="00F97532">
        <w:rPr>
          <w:b/>
          <w:i/>
        </w:rPr>
        <w:t>- использование доли отх</w:t>
      </w:r>
      <w:r>
        <w:rPr>
          <w:b/>
          <w:i/>
        </w:rPr>
        <w:t>одов и их безопасное размещение;</w:t>
      </w:r>
    </w:p>
    <w:p w:rsidR="000D48C5" w:rsidRDefault="000D48C5" w:rsidP="000D48C5">
      <w:pPr>
        <w:spacing w:after="0"/>
        <w:jc w:val="both"/>
        <w:rPr>
          <w:b/>
          <w:i/>
        </w:rPr>
      </w:pPr>
      <w:r w:rsidRPr="00F97532">
        <w:rPr>
          <w:b/>
          <w:i/>
        </w:rPr>
        <w:t>- мониторинг за состоянием окружающей среды в результате производственной деятельности предприятия.</w:t>
      </w:r>
    </w:p>
    <w:p w:rsidR="000D48C5" w:rsidRDefault="000D48C5" w:rsidP="000D48C5">
      <w:pPr>
        <w:pStyle w:val="2"/>
        <w:jc w:val="both"/>
      </w:pPr>
      <w:r w:rsidRPr="001867FE">
        <w:t>1.9. Сведения о рисках, связанных с деятельностью лица, предоставив</w:t>
      </w:r>
      <w:r>
        <w:t>шего обеспечение</w:t>
      </w:r>
      <w:r w:rsidR="007D6520">
        <w:t xml:space="preserve"> по облигациям Э</w:t>
      </w:r>
      <w:r w:rsidRPr="001867FE">
        <w:t>митента</w:t>
      </w:r>
    </w:p>
    <w:p w:rsidR="000D48C5" w:rsidRPr="00F65D9C" w:rsidRDefault="000D48C5" w:rsidP="000D48C5"/>
    <w:p w:rsidR="000D48C5" w:rsidRPr="00F65D9C" w:rsidRDefault="000D48C5" w:rsidP="000D48C5">
      <w:pPr>
        <w:spacing w:after="0"/>
        <w:jc w:val="both"/>
        <w:rPr>
          <w:b/>
          <w:i/>
        </w:rPr>
      </w:pPr>
      <w:r w:rsidRPr="00F65D9C">
        <w:rPr>
          <w:b/>
          <w:i/>
          <w:iCs/>
        </w:rPr>
        <w:t>Информация в настоящем пункте не приводится, так как ценные бумаги лица, предоставив</w:t>
      </w:r>
      <w:r w:rsidR="007D6520">
        <w:rPr>
          <w:b/>
          <w:i/>
          <w:iCs/>
        </w:rPr>
        <w:t>шего обеспечение по облигациям Э</w:t>
      </w:r>
      <w:r w:rsidRPr="00F65D9C">
        <w:rPr>
          <w:b/>
          <w:i/>
          <w:iCs/>
        </w:rPr>
        <w:t>митента, не допущены к организованным торгам.</w:t>
      </w:r>
    </w:p>
    <w:p w:rsidR="000D48C5" w:rsidRPr="00A9343A" w:rsidRDefault="000D48C5" w:rsidP="000D48C5">
      <w:pPr>
        <w:pStyle w:val="1"/>
      </w:pPr>
      <w:r w:rsidRPr="00A9343A">
        <w:t>Раздел 2. Сведения о лицах, входящих в состав органов управления лица, предоставившего обеспечение, сведения об организации в лице, предоставившем обеспечение, управления рисками, контроля за финансово-хозяйственной деятельностью и внутреннего контроля, внутреннего аудита, а также сведения о работниках лица, предоставившего</w:t>
      </w:r>
      <w:r w:rsidR="007D6520">
        <w:t xml:space="preserve"> обеспечение по облигациям Э</w:t>
      </w:r>
      <w:r w:rsidRPr="00A9343A">
        <w:t>митента</w:t>
      </w:r>
    </w:p>
    <w:p w:rsidR="000D48C5" w:rsidRDefault="000D48C5" w:rsidP="000D48C5">
      <w:pPr>
        <w:pStyle w:val="2"/>
        <w:jc w:val="both"/>
      </w:pPr>
      <w:r w:rsidRPr="005E04DB">
        <w:t>2.1. Информация о лицах, входящих в состав органов управления лица, предоставив</w:t>
      </w:r>
      <w:r w:rsidR="007D6520">
        <w:t>шего обеспечение по облигациям Э</w:t>
      </w:r>
      <w:r w:rsidRPr="005E04DB">
        <w:t>митента</w:t>
      </w:r>
    </w:p>
    <w:p w:rsidR="00600BF5" w:rsidRPr="00600BF5" w:rsidRDefault="00600BF5" w:rsidP="00600BF5">
      <w:pPr>
        <w:jc w:val="both"/>
        <w:rPr>
          <w:b/>
          <w:bCs/>
          <w:sz w:val="22"/>
          <w:szCs w:val="22"/>
        </w:rPr>
      </w:pPr>
      <w:r w:rsidRPr="00600BF5">
        <w:rPr>
          <w:b/>
          <w:bCs/>
          <w:sz w:val="22"/>
          <w:szCs w:val="22"/>
        </w:rPr>
        <w:t>2.1.1. Состав совета директоров (наблюдательного совета) лица, предоставившего обеспечение по облигациям Эмитента</w:t>
      </w:r>
    </w:p>
    <w:p w:rsidR="00600BF5" w:rsidRPr="00DE1719" w:rsidRDefault="00600BF5" w:rsidP="00600BF5">
      <w:pPr>
        <w:jc w:val="both"/>
        <w:rPr>
          <w:b/>
          <w:i/>
        </w:rPr>
      </w:pPr>
      <w:r w:rsidRPr="00DE1719">
        <w:rPr>
          <w:b/>
          <w:i/>
        </w:rPr>
        <w:t>Совет директоров (наблюдательный совет) не предусмотрен Уставом.</w:t>
      </w:r>
    </w:p>
    <w:p w:rsidR="000D48C5" w:rsidRDefault="00600BF5" w:rsidP="00600BF5">
      <w:pPr>
        <w:jc w:val="both"/>
      </w:pPr>
      <w:r>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600BF5" w:rsidRDefault="00600BF5" w:rsidP="00600BF5">
      <w:pPr>
        <w:jc w:val="both"/>
      </w:pPr>
    </w:p>
    <w:p w:rsidR="00600BF5" w:rsidRPr="00600BF5" w:rsidRDefault="00600BF5" w:rsidP="00600BF5">
      <w:pPr>
        <w:jc w:val="both"/>
        <w:rPr>
          <w:b/>
          <w:bCs/>
          <w:sz w:val="22"/>
          <w:szCs w:val="22"/>
        </w:rPr>
      </w:pPr>
      <w:r w:rsidRPr="00600BF5">
        <w:rPr>
          <w:b/>
          <w:bCs/>
          <w:sz w:val="22"/>
          <w:szCs w:val="22"/>
        </w:rPr>
        <w:t>2.1.2. Информация о единоличном исполнительном органе лица, предоставившего обеспечение по облигациям Эмитента</w:t>
      </w:r>
    </w:p>
    <w:p w:rsidR="000D48C5" w:rsidRPr="00BD1CAB" w:rsidRDefault="000D48C5" w:rsidP="000D48C5">
      <w:pPr>
        <w:jc w:val="both"/>
        <w:rPr>
          <w:b/>
          <w:i/>
        </w:rPr>
      </w:pPr>
      <w:r w:rsidRPr="00683500">
        <w:rPr>
          <w:b/>
          <w:i/>
        </w:rPr>
        <w:t>Полномочия единоличного исполнительного органа лица, предоставив</w:t>
      </w:r>
      <w:r w:rsidR="007D6520">
        <w:rPr>
          <w:b/>
          <w:i/>
        </w:rPr>
        <w:t>шего обеспечение по облигациям Э</w:t>
      </w:r>
      <w:r w:rsidRPr="00683500">
        <w:rPr>
          <w:b/>
          <w:i/>
        </w:rPr>
        <w:t>митента, переданы управляющей организации.</w:t>
      </w:r>
    </w:p>
    <w:p w:rsidR="00600BF5" w:rsidRDefault="00600BF5" w:rsidP="000D48C5">
      <w:pPr>
        <w:jc w:val="both"/>
      </w:pPr>
      <w:r w:rsidRPr="00600BF5">
        <w:t>Сведения об управляющей организации, которой переданы полномочия единоличного исполнительного органа лица, предоставившего обеспечение по облигациям Эмитента</w:t>
      </w:r>
    </w:p>
    <w:p w:rsidR="000D48C5" w:rsidRPr="00683500" w:rsidRDefault="000D48C5" w:rsidP="000D48C5">
      <w:pPr>
        <w:jc w:val="both"/>
        <w:rPr>
          <w:b/>
          <w:i/>
        </w:rPr>
      </w:pPr>
      <w:r w:rsidRPr="00683500">
        <w:t>Полное фирменное наименование:</w:t>
      </w:r>
      <w:r w:rsidRPr="00683500">
        <w:rPr>
          <w:b/>
          <w:i/>
        </w:rPr>
        <w:t xml:space="preserve"> Акционерное общество «РУССКИЙ АЛЮМИНИЙ Менеджмент».</w:t>
      </w:r>
    </w:p>
    <w:p w:rsidR="000D48C5" w:rsidRPr="00683500" w:rsidRDefault="000D48C5" w:rsidP="000D48C5">
      <w:pPr>
        <w:jc w:val="both"/>
        <w:rPr>
          <w:b/>
          <w:i/>
        </w:rPr>
      </w:pPr>
      <w:r w:rsidRPr="00683500">
        <w:t>Сокращенное фирменное наименование (при наличии):</w:t>
      </w:r>
      <w:r w:rsidRPr="00683500">
        <w:rPr>
          <w:b/>
          <w:i/>
        </w:rPr>
        <w:t xml:space="preserve"> АО «РУСАЛ Менеджмент».</w:t>
      </w:r>
    </w:p>
    <w:p w:rsidR="000D48C5" w:rsidRPr="00683500" w:rsidRDefault="000D48C5" w:rsidP="000D48C5">
      <w:pPr>
        <w:jc w:val="both"/>
        <w:rPr>
          <w:b/>
          <w:i/>
        </w:rPr>
      </w:pPr>
      <w:r w:rsidRPr="00683500">
        <w:t xml:space="preserve">Идентификационный номер налогоплательщика (ИНН): </w:t>
      </w:r>
      <w:r w:rsidRPr="00683500">
        <w:rPr>
          <w:b/>
          <w:i/>
        </w:rPr>
        <w:t>7730248430</w:t>
      </w:r>
    </w:p>
    <w:p w:rsidR="000D48C5" w:rsidRPr="00683500" w:rsidRDefault="000D48C5" w:rsidP="000D48C5">
      <w:pPr>
        <w:jc w:val="both"/>
        <w:rPr>
          <w:b/>
          <w:i/>
        </w:rPr>
      </w:pPr>
      <w:r w:rsidRPr="00683500">
        <w:t>Основной государственный регистрационный номер (ОГРН):</w:t>
      </w:r>
      <w:r w:rsidRPr="00683500">
        <w:rPr>
          <w:b/>
          <w:i/>
        </w:rPr>
        <w:t xml:space="preserve"> 5187746025946</w:t>
      </w:r>
    </w:p>
    <w:p w:rsidR="000D48C5" w:rsidRPr="00683500" w:rsidRDefault="000D48C5" w:rsidP="000D48C5">
      <w:pPr>
        <w:spacing w:after="0"/>
        <w:jc w:val="both"/>
        <w:rPr>
          <w:b/>
          <w:i/>
        </w:rPr>
      </w:pPr>
      <w:r w:rsidRPr="00683500">
        <w:lastRenderedPageBreak/>
        <w:t>Дата и номер договора о передаче управляющей организации полномочий единоличного исполнительного органа:</w:t>
      </w:r>
      <w:r w:rsidRPr="00683500">
        <w:rPr>
          <w:b/>
          <w:i/>
        </w:rPr>
        <w:t xml:space="preserve"> Договор о передаче полномочий Единоличного исполнительного органа № РАМ-АГК/2019 от 1 июня 2019 года.</w:t>
      </w:r>
    </w:p>
    <w:p w:rsidR="000D48C5" w:rsidRPr="00683500" w:rsidRDefault="000D48C5" w:rsidP="000D48C5">
      <w:pPr>
        <w:jc w:val="both"/>
        <w:rPr>
          <w:b/>
          <w:i/>
        </w:rPr>
      </w:pPr>
      <w:r w:rsidRPr="00683500">
        <w:t>Место нахождения:</w:t>
      </w:r>
      <w:r>
        <w:rPr>
          <w:b/>
          <w:i/>
        </w:rPr>
        <w:t xml:space="preserve"> Город</w:t>
      </w:r>
      <w:r w:rsidRPr="00683500">
        <w:rPr>
          <w:b/>
          <w:i/>
        </w:rPr>
        <w:t xml:space="preserve"> Москва.</w:t>
      </w:r>
    </w:p>
    <w:p w:rsidR="000D48C5" w:rsidRPr="00683500" w:rsidRDefault="000D48C5" w:rsidP="000D48C5">
      <w:pPr>
        <w:jc w:val="both"/>
        <w:rPr>
          <w:b/>
          <w:i/>
        </w:rPr>
      </w:pPr>
      <w:r w:rsidRPr="00683500">
        <w:t>Контактный телефон:</w:t>
      </w:r>
      <w:r w:rsidRPr="00683500">
        <w:rPr>
          <w:b/>
          <w:i/>
        </w:rPr>
        <w:t xml:space="preserve"> +7 (495) 720-5170; +7 (495) 720-5171</w:t>
      </w:r>
    </w:p>
    <w:p w:rsidR="000D48C5" w:rsidRPr="00683500" w:rsidRDefault="000D48C5" w:rsidP="000D48C5">
      <w:pPr>
        <w:jc w:val="both"/>
        <w:rPr>
          <w:b/>
          <w:i/>
        </w:rPr>
      </w:pPr>
      <w:r w:rsidRPr="00683500">
        <w:t>Адрес электронной почты:</w:t>
      </w:r>
      <w:r w:rsidRPr="00683500">
        <w:rPr>
          <w:b/>
          <w:i/>
        </w:rPr>
        <w:t xml:space="preserve"> </w:t>
      </w:r>
      <w:hyperlink r:id="rId12" w:history="1">
        <w:r w:rsidRPr="00683500">
          <w:rPr>
            <w:b/>
            <w:i/>
          </w:rPr>
          <w:t>documents@rusal.com</w:t>
        </w:r>
      </w:hyperlink>
      <w:r w:rsidRPr="00683500">
        <w:rPr>
          <w:b/>
          <w:i/>
        </w:rPr>
        <w:t xml:space="preserve"> </w:t>
      </w:r>
    </w:p>
    <w:p w:rsidR="000D48C5" w:rsidRPr="00683500" w:rsidRDefault="000D48C5" w:rsidP="000D48C5">
      <w:pPr>
        <w:jc w:val="both"/>
      </w:pPr>
      <w:r w:rsidRPr="00683500">
        <w:t>Отдельно по каждому органу управления управляющей организации (за исключением общего собрания акционеров (участников, членов) – информация о персональном составе органа управления с указанием по каждому лицу, входящему в состав такого органа управления, сведений в объеме, предусмотренном настоящим пунктом для раскрытия информации о лицах, входящих в состав органов управления лица, предоставив</w:t>
      </w:r>
      <w:r w:rsidR="007D6520">
        <w:t>шего обеспечение по облигациям Э</w:t>
      </w:r>
      <w:r>
        <w:t>митента:</w:t>
      </w:r>
    </w:p>
    <w:p w:rsidR="000D48C5" w:rsidRPr="00D75421" w:rsidRDefault="000D48C5" w:rsidP="000D48C5"/>
    <w:p w:rsidR="000D48C5" w:rsidRPr="00D75421" w:rsidRDefault="000D48C5" w:rsidP="000D48C5">
      <w:pPr>
        <w:jc w:val="both"/>
      </w:pPr>
      <w:r w:rsidRPr="00D75421">
        <w:t xml:space="preserve">1. Единоличный исполнительный орган управляющей организации: </w:t>
      </w:r>
    </w:p>
    <w:p w:rsidR="000D48C5" w:rsidRPr="00D75421" w:rsidRDefault="000D48C5" w:rsidP="000D48C5">
      <w:pPr>
        <w:jc w:val="both"/>
      </w:pPr>
      <w:r w:rsidRPr="00D75421">
        <w:t>Фамилия, имя, отчество (последнее при наличии):</w:t>
      </w:r>
      <w:r w:rsidRPr="00D75421">
        <w:rPr>
          <w:rStyle w:val="Subst"/>
          <w:bCs w:val="0"/>
          <w:iCs w:val="0"/>
        </w:rPr>
        <w:t xml:space="preserve"> Никитин Евгений Викторович.</w:t>
      </w:r>
    </w:p>
    <w:p w:rsidR="000D48C5" w:rsidRPr="00D75421" w:rsidRDefault="000D48C5" w:rsidP="000D48C5">
      <w:pPr>
        <w:jc w:val="both"/>
      </w:pPr>
      <w:r w:rsidRPr="00D75421">
        <w:t>Год рождения:</w:t>
      </w:r>
      <w:r w:rsidRPr="00D75421">
        <w:rPr>
          <w:rStyle w:val="Subst"/>
          <w:bCs w:val="0"/>
          <w:iCs w:val="0"/>
        </w:rPr>
        <w:t xml:space="preserve"> 1966</w:t>
      </w:r>
    </w:p>
    <w:p w:rsidR="000D48C5" w:rsidRPr="00D75421" w:rsidRDefault="000D48C5" w:rsidP="000D48C5">
      <w:pPr>
        <w:jc w:val="both"/>
      </w:pPr>
      <w:r w:rsidRPr="00D75421">
        <w:t xml:space="preserve">Сведения об уровне образования, квалификации, специальности: </w:t>
      </w:r>
      <w:r w:rsidRPr="00D75421">
        <w:rPr>
          <w:rStyle w:val="Subst"/>
          <w:bCs w:val="0"/>
          <w:iCs w:val="0"/>
        </w:rPr>
        <w:t>Высшее. Московский институт инженеров гражданской авиации, Техническая эксплуатация авиационного оборудования, инженер-электрик, 1989;</w:t>
      </w:r>
      <w:r w:rsidRPr="00D75421">
        <w:rPr>
          <w:rStyle w:val="Subst"/>
          <w:bCs w:val="0"/>
          <w:iCs w:val="0"/>
        </w:rPr>
        <w:br/>
        <w:t>Московский Государственный Университет им. М.В. Ломоносова, Производственные системы, MBA, 2009.</w:t>
      </w:r>
    </w:p>
    <w:p w:rsidR="000D48C5" w:rsidRPr="00D75421" w:rsidRDefault="000D48C5" w:rsidP="000D48C5">
      <w:pPr>
        <w:jc w:val="both"/>
      </w:pPr>
      <w:r w:rsidRPr="00D75421">
        <w:t xml:space="preserve">Все должности, которые лицо занимает или занимало </w:t>
      </w:r>
      <w:r w:rsidRPr="00967078">
        <w:t>в АО «РУСАЛ Ачинск» и в</w:t>
      </w:r>
      <w:r w:rsidRPr="00D75421">
        <w:t xml:space="preserve">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0D48C5" w:rsidRPr="00E9407E" w:rsidRDefault="000D48C5" w:rsidP="000D48C5">
      <w:pPr>
        <w:pStyle w:val="ThinDelim"/>
        <w:jc w:val="both"/>
        <w:rPr>
          <w:highlight w:val="yellow"/>
        </w:rPr>
      </w:pPr>
    </w:p>
    <w:tbl>
      <w:tblPr>
        <w:tblW w:w="0" w:type="auto"/>
        <w:tblInd w:w="-95"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0D48C5" w:rsidRPr="00E9407E" w:rsidTr="000D48C5">
        <w:tc>
          <w:tcPr>
            <w:tcW w:w="2592" w:type="dxa"/>
            <w:gridSpan w:val="2"/>
            <w:tcBorders>
              <w:top w:val="double" w:sz="6" w:space="0" w:color="auto"/>
              <w:left w:val="double" w:sz="6" w:space="0" w:color="auto"/>
              <w:bottom w:val="single" w:sz="6" w:space="0" w:color="auto"/>
              <w:right w:val="single" w:sz="6" w:space="0" w:color="auto"/>
            </w:tcBorders>
          </w:tcPr>
          <w:p w:rsidR="000D48C5" w:rsidRPr="00664D22" w:rsidRDefault="000D48C5" w:rsidP="000D48C5">
            <w:pPr>
              <w:jc w:val="center"/>
            </w:pPr>
            <w:r w:rsidRPr="00664D22">
              <w:t>Период</w:t>
            </w:r>
          </w:p>
        </w:tc>
        <w:tc>
          <w:tcPr>
            <w:tcW w:w="3980" w:type="dxa"/>
            <w:tcBorders>
              <w:top w:val="double" w:sz="6" w:space="0" w:color="auto"/>
              <w:left w:val="single" w:sz="6" w:space="0" w:color="auto"/>
              <w:bottom w:val="single" w:sz="6" w:space="0" w:color="auto"/>
              <w:right w:val="single" w:sz="6" w:space="0" w:color="auto"/>
            </w:tcBorders>
          </w:tcPr>
          <w:p w:rsidR="000D48C5" w:rsidRPr="00664D22" w:rsidRDefault="000D48C5" w:rsidP="000D48C5">
            <w:pPr>
              <w:jc w:val="center"/>
            </w:pPr>
            <w:r w:rsidRPr="00664D22">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D48C5" w:rsidRPr="00E9407E" w:rsidRDefault="000D48C5" w:rsidP="000D48C5">
            <w:pPr>
              <w:jc w:val="center"/>
              <w:rPr>
                <w:highlight w:val="yellow"/>
              </w:rPr>
            </w:pPr>
            <w:r w:rsidRPr="00587EC7">
              <w:t>Должность</w:t>
            </w: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664D22" w:rsidRDefault="000D48C5" w:rsidP="000D48C5">
            <w:pPr>
              <w:jc w:val="center"/>
            </w:pPr>
            <w:r w:rsidRPr="00664D22">
              <w:t>с</w:t>
            </w:r>
          </w:p>
        </w:tc>
        <w:tc>
          <w:tcPr>
            <w:tcW w:w="1260" w:type="dxa"/>
            <w:tcBorders>
              <w:top w:val="single" w:sz="6" w:space="0" w:color="auto"/>
              <w:left w:val="single" w:sz="6" w:space="0" w:color="auto"/>
              <w:bottom w:val="single" w:sz="6" w:space="0" w:color="auto"/>
              <w:right w:val="single" w:sz="6" w:space="0" w:color="auto"/>
            </w:tcBorders>
          </w:tcPr>
          <w:p w:rsidR="000D48C5" w:rsidRPr="00664D22" w:rsidRDefault="000D48C5" w:rsidP="000D48C5">
            <w:pPr>
              <w:jc w:val="center"/>
            </w:pPr>
            <w:r w:rsidRPr="00664D22">
              <w:t>по</w:t>
            </w:r>
          </w:p>
        </w:tc>
        <w:tc>
          <w:tcPr>
            <w:tcW w:w="3980" w:type="dxa"/>
            <w:tcBorders>
              <w:top w:val="single" w:sz="6" w:space="0" w:color="auto"/>
              <w:left w:val="single" w:sz="6" w:space="0" w:color="auto"/>
              <w:bottom w:val="single" w:sz="6" w:space="0" w:color="auto"/>
              <w:right w:val="single" w:sz="6" w:space="0" w:color="auto"/>
            </w:tcBorders>
          </w:tcPr>
          <w:p w:rsidR="000D48C5" w:rsidRPr="00664D22" w:rsidRDefault="000D48C5" w:rsidP="000D48C5">
            <w:pPr>
              <w:jc w:val="center"/>
            </w:pPr>
          </w:p>
        </w:tc>
        <w:tc>
          <w:tcPr>
            <w:tcW w:w="2680" w:type="dxa"/>
            <w:tcBorders>
              <w:top w:val="single" w:sz="6" w:space="0" w:color="auto"/>
              <w:left w:val="single" w:sz="6" w:space="0" w:color="auto"/>
              <w:bottom w:val="single" w:sz="6" w:space="0" w:color="auto"/>
              <w:right w:val="double" w:sz="6" w:space="0" w:color="auto"/>
            </w:tcBorders>
          </w:tcPr>
          <w:p w:rsidR="000D48C5" w:rsidRPr="00E9407E" w:rsidRDefault="000D48C5" w:rsidP="000D48C5">
            <w:pPr>
              <w:jc w:val="center"/>
              <w:rPr>
                <w:highlight w:val="yellow"/>
              </w:rPr>
            </w:pP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587EC7" w:rsidRDefault="000D48C5" w:rsidP="000D48C5">
            <w:pPr>
              <w:jc w:val="center"/>
            </w:pPr>
            <w:r w:rsidRPr="00587EC7">
              <w:t>2014</w:t>
            </w:r>
          </w:p>
        </w:tc>
        <w:tc>
          <w:tcPr>
            <w:tcW w:w="1260" w:type="dxa"/>
            <w:tcBorders>
              <w:top w:val="single" w:sz="6" w:space="0" w:color="auto"/>
              <w:left w:val="single" w:sz="6" w:space="0" w:color="auto"/>
              <w:bottom w:val="single" w:sz="6" w:space="0" w:color="auto"/>
              <w:right w:val="single" w:sz="6" w:space="0" w:color="auto"/>
            </w:tcBorders>
          </w:tcPr>
          <w:p w:rsidR="000D48C5" w:rsidRPr="00587EC7" w:rsidRDefault="000D48C5" w:rsidP="000D48C5">
            <w:pPr>
              <w:jc w:val="center"/>
            </w:pPr>
            <w:r w:rsidRPr="00587EC7">
              <w:t>2020</w:t>
            </w:r>
          </w:p>
        </w:tc>
        <w:tc>
          <w:tcPr>
            <w:tcW w:w="3980" w:type="dxa"/>
            <w:tcBorders>
              <w:top w:val="single" w:sz="6" w:space="0" w:color="auto"/>
              <w:left w:val="single" w:sz="6" w:space="0" w:color="auto"/>
              <w:bottom w:val="single" w:sz="6" w:space="0" w:color="auto"/>
              <w:right w:val="single" w:sz="6" w:space="0" w:color="auto"/>
            </w:tcBorders>
          </w:tcPr>
          <w:p w:rsidR="000D48C5" w:rsidRPr="00587EC7" w:rsidRDefault="000D48C5" w:rsidP="000D48C5">
            <w:r w:rsidRPr="00587EC7">
              <w:t xml:space="preserve">RUSAL </w:t>
            </w:r>
            <w:proofErr w:type="spellStart"/>
            <w:r w:rsidRPr="00587EC7">
              <w:t>Global</w:t>
            </w:r>
            <w:proofErr w:type="spellEnd"/>
            <w:r w:rsidRPr="00587EC7">
              <w:t xml:space="preserve"> </w:t>
            </w:r>
            <w:proofErr w:type="spellStart"/>
            <w:r w:rsidRPr="00587EC7">
              <w:t>Mana</w:t>
            </w:r>
            <w:r>
              <w:t>gement</w:t>
            </w:r>
            <w:proofErr w:type="spellEnd"/>
            <w:r>
              <w:t xml:space="preserve"> B.V. (ЗАО «РУСАЛ </w:t>
            </w:r>
            <w:proofErr w:type="spellStart"/>
            <w:r>
              <w:t>Глобал</w:t>
            </w:r>
            <w:proofErr w:type="spellEnd"/>
            <w:r>
              <w:t xml:space="preserve"> </w:t>
            </w:r>
            <w:r w:rsidRPr="00587EC7">
              <w:t>Менеджмент Б.В.»)</w:t>
            </w:r>
          </w:p>
        </w:tc>
        <w:tc>
          <w:tcPr>
            <w:tcW w:w="2680" w:type="dxa"/>
            <w:tcBorders>
              <w:top w:val="single" w:sz="6" w:space="0" w:color="auto"/>
              <w:left w:val="single" w:sz="6" w:space="0" w:color="auto"/>
              <w:bottom w:val="single" w:sz="6" w:space="0" w:color="auto"/>
              <w:right w:val="double" w:sz="6" w:space="0" w:color="auto"/>
            </w:tcBorders>
          </w:tcPr>
          <w:p w:rsidR="000D48C5" w:rsidRPr="00587EC7" w:rsidRDefault="000D48C5" w:rsidP="000D48C5">
            <w:r w:rsidRPr="00587EC7">
              <w:t>Член Правления</w:t>
            </w: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587EC7" w:rsidRDefault="000D48C5" w:rsidP="000D48C5">
            <w:pPr>
              <w:jc w:val="center"/>
            </w:pPr>
            <w:r w:rsidRPr="00587EC7">
              <w:t>2018</w:t>
            </w:r>
          </w:p>
        </w:tc>
        <w:tc>
          <w:tcPr>
            <w:tcW w:w="1260" w:type="dxa"/>
            <w:tcBorders>
              <w:top w:val="single" w:sz="6" w:space="0" w:color="auto"/>
              <w:left w:val="single" w:sz="6" w:space="0" w:color="auto"/>
              <w:bottom w:val="single" w:sz="6" w:space="0" w:color="auto"/>
              <w:right w:val="single" w:sz="6" w:space="0" w:color="auto"/>
            </w:tcBorders>
          </w:tcPr>
          <w:p w:rsidR="000D48C5" w:rsidRPr="00587EC7" w:rsidRDefault="000D48C5" w:rsidP="000D48C5">
            <w:pPr>
              <w:jc w:val="center"/>
            </w:pPr>
            <w:r w:rsidRPr="00587EC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D48C5" w:rsidRPr="00587EC7" w:rsidRDefault="000D48C5" w:rsidP="000D48C5">
            <w:pPr>
              <w:spacing w:after="0"/>
            </w:pPr>
            <w:r w:rsidRPr="00587EC7">
              <w:t xml:space="preserve">До 25.09.2020: </w:t>
            </w:r>
          </w:p>
          <w:p w:rsidR="000D48C5" w:rsidRPr="00587EC7" w:rsidRDefault="000D48C5" w:rsidP="000D48C5">
            <w:pPr>
              <w:spacing w:after="0"/>
            </w:pPr>
            <w:r w:rsidRPr="00587EC7">
              <w:t xml:space="preserve">Юнайтед Компани РУСАЛ </w:t>
            </w:r>
            <w:proofErr w:type="spellStart"/>
            <w:r w:rsidRPr="00587EC7">
              <w:t>Плс</w:t>
            </w:r>
            <w:proofErr w:type="spellEnd"/>
            <w:r w:rsidRPr="00587EC7">
              <w:t xml:space="preserve">. </w:t>
            </w:r>
          </w:p>
          <w:p w:rsidR="000D48C5" w:rsidRPr="00587EC7" w:rsidRDefault="000D48C5" w:rsidP="000D48C5">
            <w:pPr>
              <w:spacing w:after="0"/>
              <w:rPr>
                <w:lang w:val="en-US"/>
              </w:rPr>
            </w:pPr>
            <w:r w:rsidRPr="00587EC7">
              <w:rPr>
                <w:lang w:val="en-US"/>
              </w:rPr>
              <w:t>(United Company RUSAL Plc)</w:t>
            </w:r>
          </w:p>
          <w:p w:rsidR="000D48C5" w:rsidRPr="00587EC7" w:rsidRDefault="000D48C5" w:rsidP="000D48C5">
            <w:pPr>
              <w:spacing w:after="0"/>
              <w:rPr>
                <w:lang w:val="en-US"/>
              </w:rPr>
            </w:pPr>
          </w:p>
          <w:p w:rsidR="000D48C5" w:rsidRPr="00587EC7" w:rsidRDefault="000D48C5" w:rsidP="000D48C5">
            <w:pPr>
              <w:spacing w:after="0"/>
              <w:rPr>
                <w:lang w:val="en-US"/>
              </w:rPr>
            </w:pPr>
            <w:r w:rsidRPr="00587EC7">
              <w:t>С</w:t>
            </w:r>
            <w:r w:rsidRPr="00587EC7">
              <w:rPr>
                <w:lang w:val="en-US"/>
              </w:rPr>
              <w:t xml:space="preserve"> 25.09.2020:</w:t>
            </w:r>
          </w:p>
          <w:p w:rsidR="000D48C5" w:rsidRPr="00587EC7" w:rsidRDefault="000D48C5" w:rsidP="000D48C5">
            <w:pPr>
              <w:spacing w:after="0"/>
            </w:pPr>
            <w:r w:rsidRPr="00587EC7">
              <w:t>МКПАО «ОК РУСАЛ»</w:t>
            </w:r>
          </w:p>
        </w:tc>
        <w:tc>
          <w:tcPr>
            <w:tcW w:w="2680" w:type="dxa"/>
            <w:tcBorders>
              <w:top w:val="single" w:sz="6" w:space="0" w:color="auto"/>
              <w:left w:val="single" w:sz="6" w:space="0" w:color="auto"/>
              <w:bottom w:val="single" w:sz="6" w:space="0" w:color="auto"/>
              <w:right w:val="double" w:sz="6" w:space="0" w:color="auto"/>
            </w:tcBorders>
          </w:tcPr>
          <w:p w:rsidR="000D48C5" w:rsidRPr="00587EC7" w:rsidRDefault="000D48C5" w:rsidP="000D48C5">
            <w:r w:rsidRPr="00587EC7">
              <w:t xml:space="preserve">До 25.09.2020: Директор (Исполнительный директор), Главный исполнительный директор. </w:t>
            </w:r>
          </w:p>
          <w:p w:rsidR="000D48C5" w:rsidRPr="00E9407E" w:rsidRDefault="000D48C5" w:rsidP="000D48C5">
            <w:pPr>
              <w:rPr>
                <w:highlight w:val="yellow"/>
              </w:rPr>
            </w:pPr>
            <w:r w:rsidRPr="00587EC7">
              <w:t>С 25.09.2020: Член Совета директоров (Исполнительный директор), Генеральный директор</w:t>
            </w: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587EC7" w:rsidRDefault="000D48C5" w:rsidP="000D48C5">
            <w:pPr>
              <w:jc w:val="center"/>
            </w:pPr>
            <w:r w:rsidRPr="00587EC7">
              <w:t>2018</w:t>
            </w:r>
          </w:p>
        </w:tc>
        <w:tc>
          <w:tcPr>
            <w:tcW w:w="1260" w:type="dxa"/>
            <w:tcBorders>
              <w:top w:val="single" w:sz="6" w:space="0" w:color="auto"/>
              <w:left w:val="single" w:sz="6" w:space="0" w:color="auto"/>
              <w:bottom w:val="single" w:sz="6" w:space="0" w:color="auto"/>
              <w:right w:val="single" w:sz="6" w:space="0" w:color="auto"/>
            </w:tcBorders>
          </w:tcPr>
          <w:p w:rsidR="000D48C5" w:rsidRPr="00587EC7" w:rsidRDefault="000D48C5" w:rsidP="000D48C5">
            <w:pPr>
              <w:jc w:val="center"/>
            </w:pPr>
            <w:r w:rsidRPr="00587EC7">
              <w:t>2020</w:t>
            </w:r>
          </w:p>
        </w:tc>
        <w:tc>
          <w:tcPr>
            <w:tcW w:w="3980" w:type="dxa"/>
            <w:tcBorders>
              <w:top w:val="single" w:sz="6" w:space="0" w:color="auto"/>
              <w:left w:val="single" w:sz="6" w:space="0" w:color="auto"/>
              <w:bottom w:val="single" w:sz="6" w:space="0" w:color="auto"/>
              <w:right w:val="single" w:sz="6" w:space="0" w:color="auto"/>
            </w:tcBorders>
          </w:tcPr>
          <w:p w:rsidR="000D48C5" w:rsidRPr="00587EC7" w:rsidRDefault="000D48C5" w:rsidP="000D48C5">
            <w:r w:rsidRPr="00587EC7">
              <w:t xml:space="preserve">RUSAL </w:t>
            </w:r>
            <w:proofErr w:type="spellStart"/>
            <w:r w:rsidRPr="00587EC7">
              <w:t>Global</w:t>
            </w:r>
            <w:proofErr w:type="spellEnd"/>
            <w:r w:rsidRPr="00587EC7">
              <w:t xml:space="preserve"> </w:t>
            </w:r>
            <w:proofErr w:type="spellStart"/>
            <w:r w:rsidRPr="00587EC7">
              <w:t>Management</w:t>
            </w:r>
            <w:proofErr w:type="spellEnd"/>
            <w:r w:rsidRPr="00587EC7">
              <w:t xml:space="preserve"> B.V. (ЗАО «РУСАЛ </w:t>
            </w:r>
            <w:proofErr w:type="spellStart"/>
            <w:r w:rsidRPr="00587EC7">
              <w:t>Глобал</w:t>
            </w:r>
            <w:proofErr w:type="spellEnd"/>
            <w:r w:rsidRPr="00587EC7">
              <w:t xml:space="preserve"> Менеджмент Б.В.»)</w:t>
            </w:r>
          </w:p>
        </w:tc>
        <w:tc>
          <w:tcPr>
            <w:tcW w:w="2680" w:type="dxa"/>
            <w:tcBorders>
              <w:top w:val="single" w:sz="6" w:space="0" w:color="auto"/>
              <w:left w:val="single" w:sz="6" w:space="0" w:color="auto"/>
              <w:bottom w:val="single" w:sz="6" w:space="0" w:color="auto"/>
              <w:right w:val="double" w:sz="6" w:space="0" w:color="auto"/>
            </w:tcBorders>
          </w:tcPr>
          <w:p w:rsidR="000D48C5" w:rsidRPr="00587EC7" w:rsidRDefault="000D48C5" w:rsidP="000D48C5">
            <w:r w:rsidRPr="00587EC7">
              <w:t>Генеральный директор, Председатель Правления</w:t>
            </w: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587EC7" w:rsidRDefault="000D48C5" w:rsidP="000D48C5">
            <w:pPr>
              <w:jc w:val="center"/>
            </w:pPr>
            <w:r w:rsidRPr="00587EC7">
              <w:t>2018</w:t>
            </w:r>
          </w:p>
        </w:tc>
        <w:tc>
          <w:tcPr>
            <w:tcW w:w="1260" w:type="dxa"/>
            <w:tcBorders>
              <w:top w:val="single" w:sz="6" w:space="0" w:color="auto"/>
              <w:left w:val="single" w:sz="6" w:space="0" w:color="auto"/>
              <w:bottom w:val="single" w:sz="6" w:space="0" w:color="auto"/>
              <w:right w:val="single" w:sz="6" w:space="0" w:color="auto"/>
            </w:tcBorders>
          </w:tcPr>
          <w:p w:rsidR="000D48C5" w:rsidRPr="00587EC7" w:rsidRDefault="000D48C5" w:rsidP="000D48C5">
            <w:pPr>
              <w:jc w:val="center"/>
            </w:pPr>
            <w:r w:rsidRPr="00587EC7">
              <w:t>2020</w:t>
            </w:r>
          </w:p>
        </w:tc>
        <w:tc>
          <w:tcPr>
            <w:tcW w:w="3980" w:type="dxa"/>
            <w:tcBorders>
              <w:top w:val="single" w:sz="6" w:space="0" w:color="auto"/>
              <w:left w:val="single" w:sz="6" w:space="0" w:color="auto"/>
              <w:bottom w:val="single" w:sz="6" w:space="0" w:color="auto"/>
              <w:right w:val="single" w:sz="6" w:space="0" w:color="auto"/>
            </w:tcBorders>
          </w:tcPr>
          <w:p w:rsidR="000D48C5" w:rsidRPr="00587EC7" w:rsidRDefault="000D48C5" w:rsidP="000D48C5">
            <w:r w:rsidRPr="00587EC7">
              <w:t xml:space="preserve">Филиал ЗАО «РУСАЛ </w:t>
            </w:r>
            <w:proofErr w:type="spellStart"/>
            <w:r w:rsidRPr="00587EC7">
              <w:t>Глобал</w:t>
            </w:r>
            <w:proofErr w:type="spellEnd"/>
            <w:r w:rsidRPr="00587EC7">
              <w:t xml:space="preserve">  Менеджмент Б.В.» в г. Москве</w:t>
            </w:r>
          </w:p>
        </w:tc>
        <w:tc>
          <w:tcPr>
            <w:tcW w:w="2680" w:type="dxa"/>
            <w:tcBorders>
              <w:top w:val="single" w:sz="6" w:space="0" w:color="auto"/>
              <w:left w:val="single" w:sz="6" w:space="0" w:color="auto"/>
              <w:bottom w:val="single" w:sz="6" w:space="0" w:color="auto"/>
              <w:right w:val="double" w:sz="6" w:space="0" w:color="auto"/>
            </w:tcBorders>
          </w:tcPr>
          <w:p w:rsidR="000D48C5" w:rsidRPr="00587EC7" w:rsidRDefault="000D48C5" w:rsidP="000D48C5">
            <w:r w:rsidRPr="00587EC7">
              <w:t>Директор филиала</w:t>
            </w: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587EC7" w:rsidRDefault="000D48C5" w:rsidP="000D48C5">
            <w:pPr>
              <w:jc w:val="center"/>
            </w:pPr>
            <w:r w:rsidRPr="00587EC7">
              <w:t>2019</w:t>
            </w:r>
          </w:p>
        </w:tc>
        <w:tc>
          <w:tcPr>
            <w:tcW w:w="1260" w:type="dxa"/>
            <w:tcBorders>
              <w:top w:val="single" w:sz="6" w:space="0" w:color="auto"/>
              <w:left w:val="single" w:sz="6" w:space="0" w:color="auto"/>
              <w:bottom w:val="single" w:sz="6" w:space="0" w:color="auto"/>
              <w:right w:val="single" w:sz="6" w:space="0" w:color="auto"/>
            </w:tcBorders>
          </w:tcPr>
          <w:p w:rsidR="000D48C5" w:rsidRPr="00587EC7" w:rsidRDefault="000D48C5" w:rsidP="000D48C5">
            <w:pPr>
              <w:jc w:val="center"/>
            </w:pPr>
            <w:r w:rsidRPr="00587EC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D48C5" w:rsidRPr="00587EC7" w:rsidRDefault="000D48C5" w:rsidP="000D48C5">
            <w:r w:rsidRPr="00587EC7">
              <w:t>АО «РУССКИЙ АЛЮМИНИЙ Менеджмент»</w:t>
            </w:r>
          </w:p>
        </w:tc>
        <w:tc>
          <w:tcPr>
            <w:tcW w:w="2680" w:type="dxa"/>
            <w:tcBorders>
              <w:top w:val="single" w:sz="6" w:space="0" w:color="auto"/>
              <w:left w:val="single" w:sz="6" w:space="0" w:color="auto"/>
              <w:bottom w:val="single" w:sz="6" w:space="0" w:color="auto"/>
              <w:right w:val="double" w:sz="6" w:space="0" w:color="auto"/>
            </w:tcBorders>
          </w:tcPr>
          <w:p w:rsidR="000D48C5" w:rsidRPr="00587EC7" w:rsidRDefault="000D48C5" w:rsidP="000D48C5">
            <w:r w:rsidRPr="00587EC7">
              <w:t>Генеральный директор</w:t>
            </w:r>
          </w:p>
        </w:tc>
      </w:tr>
      <w:tr w:rsidR="000D48C5" w:rsidRPr="00E9407E" w:rsidTr="000D48C5">
        <w:tc>
          <w:tcPr>
            <w:tcW w:w="1332" w:type="dxa"/>
            <w:tcBorders>
              <w:top w:val="single" w:sz="6" w:space="0" w:color="auto"/>
              <w:left w:val="double" w:sz="6" w:space="0" w:color="auto"/>
              <w:bottom w:val="double" w:sz="6" w:space="0" w:color="auto"/>
              <w:right w:val="single" w:sz="6" w:space="0" w:color="auto"/>
            </w:tcBorders>
          </w:tcPr>
          <w:p w:rsidR="000D48C5" w:rsidRPr="00587EC7" w:rsidRDefault="000D48C5" w:rsidP="000D48C5">
            <w:pPr>
              <w:jc w:val="center"/>
            </w:pPr>
            <w:r w:rsidRPr="00587EC7">
              <w:t>2020</w:t>
            </w:r>
          </w:p>
        </w:tc>
        <w:tc>
          <w:tcPr>
            <w:tcW w:w="1260" w:type="dxa"/>
            <w:tcBorders>
              <w:top w:val="single" w:sz="6" w:space="0" w:color="auto"/>
              <w:left w:val="single" w:sz="6" w:space="0" w:color="auto"/>
              <w:bottom w:val="double" w:sz="6" w:space="0" w:color="auto"/>
              <w:right w:val="single" w:sz="6" w:space="0" w:color="auto"/>
            </w:tcBorders>
          </w:tcPr>
          <w:p w:rsidR="000D48C5" w:rsidRPr="00587EC7" w:rsidRDefault="000D48C5" w:rsidP="000D48C5">
            <w:pPr>
              <w:jc w:val="center"/>
            </w:pPr>
            <w:r w:rsidRPr="00587EC7">
              <w:t>2020</w:t>
            </w:r>
          </w:p>
        </w:tc>
        <w:tc>
          <w:tcPr>
            <w:tcW w:w="3980" w:type="dxa"/>
            <w:tcBorders>
              <w:top w:val="single" w:sz="6" w:space="0" w:color="auto"/>
              <w:left w:val="single" w:sz="6" w:space="0" w:color="auto"/>
              <w:bottom w:val="double" w:sz="6" w:space="0" w:color="auto"/>
              <w:right w:val="single" w:sz="6" w:space="0" w:color="auto"/>
            </w:tcBorders>
          </w:tcPr>
          <w:p w:rsidR="000D48C5" w:rsidRPr="00587EC7" w:rsidRDefault="000D48C5" w:rsidP="000D48C5">
            <w:r w:rsidRPr="00587EC7">
              <w:t xml:space="preserve">Филиал Публичной компании Юнайтед Компани РУСАЛ </w:t>
            </w:r>
            <w:proofErr w:type="spellStart"/>
            <w:r w:rsidRPr="00587EC7">
              <w:t>Плс</w:t>
            </w:r>
            <w:proofErr w:type="spellEnd"/>
            <w:r w:rsidRPr="00587EC7">
              <w:t xml:space="preserve"> в г. Москве</w:t>
            </w:r>
          </w:p>
        </w:tc>
        <w:tc>
          <w:tcPr>
            <w:tcW w:w="2680" w:type="dxa"/>
            <w:tcBorders>
              <w:top w:val="single" w:sz="6" w:space="0" w:color="auto"/>
              <w:left w:val="single" w:sz="6" w:space="0" w:color="auto"/>
              <w:bottom w:val="double" w:sz="6" w:space="0" w:color="auto"/>
              <w:right w:val="double" w:sz="6" w:space="0" w:color="auto"/>
            </w:tcBorders>
          </w:tcPr>
          <w:p w:rsidR="000D48C5" w:rsidRPr="00587EC7" w:rsidRDefault="000D48C5" w:rsidP="000D48C5">
            <w:r w:rsidRPr="00587EC7">
              <w:t>Генеральный директор</w:t>
            </w:r>
          </w:p>
        </w:tc>
      </w:tr>
    </w:tbl>
    <w:p w:rsidR="000D48C5" w:rsidRPr="00E9407E" w:rsidRDefault="000D48C5" w:rsidP="000D48C5">
      <w:pPr>
        <w:jc w:val="center"/>
        <w:rPr>
          <w:highlight w:val="yellow"/>
        </w:rPr>
      </w:pPr>
    </w:p>
    <w:p w:rsidR="000D48C5" w:rsidRPr="00752B3B" w:rsidRDefault="000D48C5" w:rsidP="000D48C5">
      <w:pPr>
        <w:spacing w:after="0"/>
        <w:jc w:val="both"/>
      </w:pPr>
      <w:r w:rsidRPr="007D6520">
        <w:rPr>
          <w:rStyle w:val="Subst"/>
          <w:b w:val="0"/>
          <w:bCs w:val="0"/>
          <w:i w:val="0"/>
          <w:iCs w:val="0"/>
        </w:rPr>
        <w:t>Доли участия в уставном капитале лица, предоставив</w:t>
      </w:r>
      <w:r w:rsidR="007D6520">
        <w:rPr>
          <w:rStyle w:val="Subst"/>
          <w:b w:val="0"/>
          <w:bCs w:val="0"/>
          <w:i w:val="0"/>
          <w:iCs w:val="0"/>
        </w:rPr>
        <w:t>шего обеспечение по облигациям Э</w:t>
      </w:r>
      <w:r w:rsidRPr="007D6520">
        <w:rPr>
          <w:rStyle w:val="Subst"/>
          <w:b w:val="0"/>
          <w:bCs w:val="0"/>
          <w:i w:val="0"/>
          <w:iCs w:val="0"/>
        </w:rPr>
        <w:t>митента, а также доля принадлежащих лицу обыкновенных акций лица, предоставившего обеспечение:</w:t>
      </w:r>
      <w:r w:rsidRPr="00752B3B">
        <w:rPr>
          <w:rStyle w:val="Subst"/>
          <w:bCs w:val="0"/>
          <w:iCs w:val="0"/>
        </w:rPr>
        <w:t xml:space="preserve"> </w:t>
      </w:r>
      <w:r>
        <w:rPr>
          <w:rStyle w:val="Subst"/>
          <w:bCs w:val="0"/>
          <w:iCs w:val="0"/>
        </w:rPr>
        <w:t>н</w:t>
      </w:r>
      <w:r w:rsidRPr="00752B3B">
        <w:rPr>
          <w:rStyle w:val="Subst"/>
          <w:bCs w:val="0"/>
          <w:iCs w:val="0"/>
        </w:rPr>
        <w:t>е имеет.</w:t>
      </w:r>
    </w:p>
    <w:p w:rsidR="000D48C5" w:rsidRPr="00752B3B" w:rsidRDefault="000D48C5" w:rsidP="000D48C5">
      <w:pPr>
        <w:spacing w:before="100" w:beforeAutospacing="1" w:after="100" w:afterAutospacing="1"/>
        <w:jc w:val="both"/>
      </w:pPr>
      <w:r w:rsidRPr="00752B3B">
        <w:t>Количество акций лица, предоставив</w:t>
      </w:r>
      <w:r w:rsidR="007D6520">
        <w:t>шего обеспечение по облигациям Э</w:t>
      </w:r>
      <w:r w:rsidRPr="00752B3B">
        <w:t>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w:t>
      </w:r>
      <w:r w:rsidRPr="00752B3B">
        <w:rPr>
          <w:rStyle w:val="Subst"/>
          <w:bCs w:val="0"/>
          <w:iCs w:val="0"/>
        </w:rPr>
        <w:t xml:space="preserve"> </w:t>
      </w:r>
      <w:r>
        <w:rPr>
          <w:rStyle w:val="Subst"/>
          <w:bCs w:val="0"/>
          <w:iCs w:val="0"/>
        </w:rPr>
        <w:t>и</w:t>
      </w:r>
      <w:r w:rsidRPr="00752B3B">
        <w:rPr>
          <w:rStyle w:val="Subst"/>
          <w:bCs w:val="0"/>
          <w:iCs w:val="0"/>
        </w:rPr>
        <w:t xml:space="preserve">нформация не указывается, в связи с тем, </w:t>
      </w:r>
      <w:r w:rsidRPr="00967078">
        <w:rPr>
          <w:rStyle w:val="Subst"/>
          <w:bCs w:val="0"/>
          <w:iCs w:val="0"/>
        </w:rPr>
        <w:t>что АО «РУСАЛ Ачинск» не выпускал ценные бумаги, конвертируемые в акции.</w:t>
      </w:r>
    </w:p>
    <w:p w:rsidR="000D48C5" w:rsidRPr="00752B3B" w:rsidRDefault="000D48C5" w:rsidP="000D48C5">
      <w:pPr>
        <w:pStyle w:val="SubHeading"/>
        <w:spacing w:before="0" w:after="100" w:afterAutospacing="1"/>
        <w:jc w:val="both"/>
      </w:pPr>
      <w:r w:rsidRPr="00752B3B">
        <w:t>Доли участия лица в уставном капитале подконтрольных лицу, предоставившему обеспечение</w:t>
      </w:r>
      <w:r w:rsidR="007D6520">
        <w:t xml:space="preserve"> по облигациям Э</w:t>
      </w:r>
      <w:r w:rsidRPr="00752B3B">
        <w:t xml:space="preserve">митента, организаций, имеющих для него существенное значение: </w:t>
      </w:r>
      <w:r w:rsidRPr="00752B3B">
        <w:rPr>
          <w:b/>
          <w:i/>
        </w:rPr>
        <w:t>л</w:t>
      </w:r>
      <w:r>
        <w:rPr>
          <w:rStyle w:val="Subst"/>
          <w:bCs w:val="0"/>
          <w:iCs w:val="0"/>
        </w:rPr>
        <w:t xml:space="preserve">ицо </w:t>
      </w:r>
      <w:r w:rsidRPr="00752B3B">
        <w:rPr>
          <w:rStyle w:val="Subst"/>
          <w:bCs w:val="0"/>
          <w:iCs w:val="0"/>
        </w:rPr>
        <w:t>указанных долей, не имеет.</w:t>
      </w:r>
    </w:p>
    <w:p w:rsidR="000D48C5" w:rsidRPr="00752B3B" w:rsidRDefault="000D48C5" w:rsidP="000D48C5">
      <w:pPr>
        <w:pStyle w:val="SubHeading"/>
        <w:spacing w:before="0"/>
        <w:jc w:val="both"/>
        <w:rPr>
          <w:b/>
          <w:bCs/>
          <w:i/>
          <w:iCs/>
        </w:rPr>
      </w:pPr>
      <w:r w:rsidRPr="00752B3B">
        <w:t>Сведения о совершении лицом в отчетном периоде сделки по приобретению или отчуждению акций (долей) лица, предоставившего обеспечение</w:t>
      </w:r>
      <w:r w:rsidR="007D6520">
        <w:t xml:space="preserve"> по облигациям Э</w:t>
      </w:r>
      <w:r w:rsidRPr="00752B3B">
        <w:t xml:space="preserve">митента: </w:t>
      </w:r>
      <w:r w:rsidRPr="00752B3B">
        <w:rPr>
          <w:b/>
          <w:i/>
        </w:rPr>
        <w:t>у</w:t>
      </w:r>
      <w:r w:rsidRPr="00752B3B">
        <w:rPr>
          <w:rStyle w:val="Subst"/>
          <w:bCs w:val="0"/>
          <w:iCs w:val="0"/>
        </w:rPr>
        <w:t>казанных сделок в отчетном периоде</w:t>
      </w:r>
      <w:r>
        <w:rPr>
          <w:rStyle w:val="Subst"/>
          <w:bCs w:val="0"/>
          <w:iCs w:val="0"/>
        </w:rPr>
        <w:t>,</w:t>
      </w:r>
      <w:r w:rsidRPr="00752B3B">
        <w:rPr>
          <w:rStyle w:val="Subst"/>
          <w:bCs w:val="0"/>
          <w:iCs w:val="0"/>
        </w:rPr>
        <w:t xml:space="preserve"> не </w:t>
      </w:r>
      <w:r w:rsidRPr="00752B3B">
        <w:rPr>
          <w:rStyle w:val="Subst"/>
          <w:bCs w:val="0"/>
          <w:iCs w:val="0"/>
        </w:rPr>
        <w:lastRenderedPageBreak/>
        <w:t>совершалось.</w:t>
      </w:r>
    </w:p>
    <w:p w:rsidR="000D48C5" w:rsidRPr="00967078" w:rsidRDefault="000D48C5" w:rsidP="000D48C5">
      <w:pPr>
        <w:jc w:val="both"/>
      </w:pPr>
      <w:r w:rsidRPr="00752B3B">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w:t>
      </w:r>
      <w:r>
        <w:t xml:space="preserve"> лица, предоставившего обеспечение по облигациям эмитента, </w:t>
      </w:r>
      <w:r w:rsidRPr="00752B3B">
        <w:t>и (или) органов контроля за финансово-хозяйственной деятельностью лица, предоставившего обеспечение</w:t>
      </w:r>
      <w:r w:rsidR="007D6520">
        <w:t xml:space="preserve"> по облигациям Э</w:t>
      </w:r>
      <w:r w:rsidRPr="00967078">
        <w:t xml:space="preserve">митента: </w:t>
      </w:r>
      <w:r w:rsidRPr="00967078">
        <w:rPr>
          <w:b/>
          <w:i/>
        </w:rPr>
        <w:t>у</w:t>
      </w:r>
      <w:r w:rsidRPr="00967078">
        <w:rPr>
          <w:rStyle w:val="Subst"/>
          <w:bCs w:val="0"/>
          <w:iCs w:val="0"/>
        </w:rPr>
        <w:t>казанных родственных связей нет.</w:t>
      </w:r>
    </w:p>
    <w:p w:rsidR="000D48C5" w:rsidRPr="00967078" w:rsidRDefault="000D48C5" w:rsidP="000D48C5">
      <w:pPr>
        <w:jc w:val="both"/>
      </w:pPr>
      <w:r w:rsidRPr="00967078">
        <w:t xml:space="preserve">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967078">
        <w:rPr>
          <w:rStyle w:val="Subst"/>
          <w:bCs w:val="0"/>
          <w:iCs w:val="0"/>
        </w:rPr>
        <w:t>лицо к указанным видам ответственности не привлекалось.</w:t>
      </w:r>
    </w:p>
    <w:p w:rsidR="000D48C5" w:rsidRPr="00967078" w:rsidRDefault="000D48C5" w:rsidP="000D48C5">
      <w:pPr>
        <w:jc w:val="both"/>
        <w:rPr>
          <w:rStyle w:val="Subst"/>
          <w:bCs w:val="0"/>
          <w:iCs w:val="0"/>
        </w:rPr>
      </w:pPr>
      <w:r w:rsidRPr="00967078">
        <w:t xml:space="preserve">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967078">
        <w:rPr>
          <w:b/>
          <w:i/>
        </w:rPr>
        <w:t>л</w:t>
      </w:r>
      <w:r w:rsidRPr="00967078">
        <w:rPr>
          <w:rStyle w:val="Subst"/>
          <w:bCs w:val="0"/>
          <w:iCs w:val="0"/>
        </w:rPr>
        <w:t>ицо указанных должностей не занимало.</w:t>
      </w:r>
    </w:p>
    <w:p w:rsidR="000D48C5" w:rsidRPr="00967078" w:rsidRDefault="000D48C5" w:rsidP="000D48C5">
      <w:pPr>
        <w:jc w:val="both"/>
        <w:rPr>
          <w:b/>
          <w:i/>
        </w:rPr>
      </w:pPr>
      <w:r w:rsidRPr="00967078">
        <w:t xml:space="preserve">Сведения об участии такого лица в работе комитета по аудиту: </w:t>
      </w:r>
      <w:r w:rsidRPr="00967078">
        <w:rPr>
          <w:b/>
          <w:i/>
        </w:rPr>
        <w:t>Совет директоров и Комитет по аудиту при</w:t>
      </w:r>
      <w:r>
        <w:rPr>
          <w:b/>
          <w:i/>
        </w:rPr>
        <w:t xml:space="preserve"> Совете директоров отсутствуют.</w:t>
      </w:r>
    </w:p>
    <w:p w:rsidR="000D48C5" w:rsidRDefault="000D48C5" w:rsidP="000D48C5">
      <w:pPr>
        <w:jc w:val="both"/>
        <w:rPr>
          <w:rStyle w:val="Subst"/>
          <w:bCs w:val="0"/>
          <w:iCs w:val="0"/>
        </w:rPr>
      </w:pPr>
    </w:p>
    <w:p w:rsidR="000D48C5" w:rsidRPr="00967078" w:rsidRDefault="000D48C5" w:rsidP="000D48C5">
      <w:pPr>
        <w:jc w:val="both"/>
      </w:pPr>
      <w:r w:rsidRPr="00967078">
        <w:rPr>
          <w:rStyle w:val="Subst"/>
          <w:bCs w:val="0"/>
          <w:iCs w:val="0"/>
        </w:rPr>
        <w:t>В управляющей организации предусмотрено предоставление полномочий единоличного исполнительного органа нескольким лицам, действующим совместно.</w:t>
      </w:r>
    </w:p>
    <w:p w:rsidR="000D48C5" w:rsidRDefault="000D48C5" w:rsidP="000D48C5">
      <w:pPr>
        <w:jc w:val="both"/>
      </w:pPr>
    </w:p>
    <w:p w:rsidR="000D48C5" w:rsidRPr="00967078" w:rsidRDefault="000D48C5" w:rsidP="000D48C5">
      <w:pPr>
        <w:jc w:val="both"/>
      </w:pPr>
      <w:r>
        <w:t>2</w:t>
      </w:r>
      <w:r w:rsidRPr="00D75421">
        <w:t xml:space="preserve">. Единоличный исполнительный орган управляющей организации: </w:t>
      </w:r>
    </w:p>
    <w:p w:rsidR="000D48C5" w:rsidRPr="00967078" w:rsidRDefault="000D48C5" w:rsidP="000D48C5">
      <w:pPr>
        <w:jc w:val="both"/>
      </w:pPr>
      <w:r w:rsidRPr="00967078">
        <w:t>Фамилия, имя, отчество (последнее при наличии):</w:t>
      </w:r>
      <w:r w:rsidRPr="00967078">
        <w:rPr>
          <w:rStyle w:val="Subst"/>
          <w:bCs w:val="0"/>
          <w:iCs w:val="0"/>
        </w:rPr>
        <w:t xml:space="preserve"> </w:t>
      </w:r>
      <w:proofErr w:type="spellStart"/>
      <w:r w:rsidRPr="00967078">
        <w:rPr>
          <w:rStyle w:val="Subst"/>
          <w:bCs w:val="0"/>
          <w:iCs w:val="0"/>
        </w:rPr>
        <w:t>Берстенев</w:t>
      </w:r>
      <w:proofErr w:type="spellEnd"/>
      <w:r w:rsidRPr="00967078">
        <w:rPr>
          <w:rStyle w:val="Subst"/>
          <w:bCs w:val="0"/>
          <w:iCs w:val="0"/>
        </w:rPr>
        <w:t xml:space="preserve"> Владимир Владимирович.</w:t>
      </w:r>
    </w:p>
    <w:p w:rsidR="000D48C5" w:rsidRPr="00967078" w:rsidRDefault="000D48C5" w:rsidP="000D48C5">
      <w:pPr>
        <w:jc w:val="both"/>
      </w:pPr>
      <w:r w:rsidRPr="00967078">
        <w:t>Год рождения:</w:t>
      </w:r>
      <w:r w:rsidRPr="00967078">
        <w:rPr>
          <w:rStyle w:val="Subst"/>
          <w:bCs w:val="0"/>
          <w:iCs w:val="0"/>
        </w:rPr>
        <w:t xml:space="preserve"> 1950</w:t>
      </w:r>
    </w:p>
    <w:p w:rsidR="000D48C5" w:rsidRPr="00967078" w:rsidRDefault="000D48C5" w:rsidP="000D48C5">
      <w:pPr>
        <w:jc w:val="both"/>
      </w:pPr>
      <w:r w:rsidRPr="00967078">
        <w:t xml:space="preserve">Сведения об уровне образования, квалификации, специальности: </w:t>
      </w:r>
      <w:r w:rsidRPr="00967078">
        <w:rPr>
          <w:rStyle w:val="Subst"/>
          <w:bCs w:val="0"/>
          <w:iCs w:val="0"/>
        </w:rPr>
        <w:t>Высшее. Сибирский металлургический институт им. С. Орджоникидзе, металлургия цветных металлов, инженер-металлург, 1972</w:t>
      </w:r>
    </w:p>
    <w:p w:rsidR="000D48C5" w:rsidRPr="00967078" w:rsidRDefault="000D48C5" w:rsidP="000D48C5">
      <w:pPr>
        <w:jc w:val="both"/>
      </w:pPr>
      <w:r w:rsidRPr="00967078">
        <w:t xml:space="preserve">Все должности, которые лицо занимает или занимало </w:t>
      </w:r>
      <w:r w:rsidRPr="00BD1CAB">
        <w:t>в АО «РУСАЛ Ачинск» и в органах</w:t>
      </w:r>
      <w:r w:rsidRPr="00967078">
        <w:t xml:space="preserve">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r>
        <w:t>:</w:t>
      </w:r>
    </w:p>
    <w:p w:rsidR="000D48C5" w:rsidRPr="00E9407E" w:rsidRDefault="000D48C5" w:rsidP="000D48C5">
      <w:pPr>
        <w:pStyle w:val="ThinDelim"/>
        <w:jc w:val="both"/>
        <w:rPr>
          <w:highlight w:val="yellow"/>
        </w:rPr>
      </w:pPr>
    </w:p>
    <w:tbl>
      <w:tblPr>
        <w:tblW w:w="0" w:type="auto"/>
        <w:tblInd w:w="-95"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0D48C5" w:rsidRPr="00E9407E" w:rsidTr="000D48C5">
        <w:tc>
          <w:tcPr>
            <w:tcW w:w="2592" w:type="dxa"/>
            <w:gridSpan w:val="2"/>
            <w:tcBorders>
              <w:top w:val="double" w:sz="6" w:space="0" w:color="auto"/>
              <w:left w:val="double" w:sz="6" w:space="0" w:color="auto"/>
              <w:bottom w:val="single" w:sz="6" w:space="0" w:color="auto"/>
              <w:right w:val="single" w:sz="6" w:space="0" w:color="auto"/>
            </w:tcBorders>
          </w:tcPr>
          <w:p w:rsidR="000D48C5" w:rsidRPr="00967078" w:rsidRDefault="000D48C5" w:rsidP="000D48C5">
            <w:pPr>
              <w:jc w:val="center"/>
            </w:pPr>
            <w:r w:rsidRPr="00967078">
              <w:t>Период</w:t>
            </w:r>
          </w:p>
        </w:tc>
        <w:tc>
          <w:tcPr>
            <w:tcW w:w="3980" w:type="dxa"/>
            <w:tcBorders>
              <w:top w:val="double" w:sz="6" w:space="0" w:color="auto"/>
              <w:left w:val="single" w:sz="6" w:space="0" w:color="auto"/>
              <w:bottom w:val="single" w:sz="6" w:space="0" w:color="auto"/>
              <w:right w:val="single" w:sz="6" w:space="0" w:color="auto"/>
            </w:tcBorders>
          </w:tcPr>
          <w:p w:rsidR="000D48C5" w:rsidRPr="00967078" w:rsidRDefault="000D48C5" w:rsidP="000D48C5">
            <w:pPr>
              <w:jc w:val="center"/>
            </w:pPr>
            <w:r w:rsidRPr="00967078">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D48C5" w:rsidRPr="00967078" w:rsidRDefault="000D48C5" w:rsidP="000D48C5">
            <w:pPr>
              <w:jc w:val="center"/>
            </w:pPr>
            <w:r w:rsidRPr="00967078">
              <w:t>Должность</w:t>
            </w: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967078" w:rsidRDefault="000D48C5" w:rsidP="000D48C5">
            <w:pPr>
              <w:jc w:val="center"/>
            </w:pPr>
            <w:r w:rsidRPr="00967078">
              <w:t>с</w:t>
            </w:r>
          </w:p>
        </w:tc>
        <w:tc>
          <w:tcPr>
            <w:tcW w:w="1260" w:type="dxa"/>
            <w:tcBorders>
              <w:top w:val="single" w:sz="6" w:space="0" w:color="auto"/>
              <w:left w:val="single" w:sz="6" w:space="0" w:color="auto"/>
              <w:bottom w:val="single" w:sz="6" w:space="0" w:color="auto"/>
              <w:right w:val="single" w:sz="6" w:space="0" w:color="auto"/>
            </w:tcBorders>
          </w:tcPr>
          <w:p w:rsidR="000D48C5" w:rsidRPr="00967078" w:rsidRDefault="000D48C5" w:rsidP="000D48C5">
            <w:pPr>
              <w:jc w:val="center"/>
            </w:pPr>
            <w:r w:rsidRPr="00967078">
              <w:t>по</w:t>
            </w:r>
          </w:p>
        </w:tc>
        <w:tc>
          <w:tcPr>
            <w:tcW w:w="3980" w:type="dxa"/>
            <w:tcBorders>
              <w:top w:val="single" w:sz="6" w:space="0" w:color="auto"/>
              <w:left w:val="single" w:sz="6" w:space="0" w:color="auto"/>
              <w:bottom w:val="single" w:sz="6" w:space="0" w:color="auto"/>
              <w:right w:val="single" w:sz="6" w:space="0" w:color="auto"/>
            </w:tcBorders>
          </w:tcPr>
          <w:p w:rsidR="000D48C5" w:rsidRPr="00E9407E" w:rsidRDefault="000D48C5" w:rsidP="000D48C5">
            <w:pPr>
              <w:jc w:val="center"/>
              <w:rPr>
                <w:highlight w:val="yellow"/>
              </w:rPr>
            </w:pPr>
          </w:p>
        </w:tc>
        <w:tc>
          <w:tcPr>
            <w:tcW w:w="2680" w:type="dxa"/>
            <w:tcBorders>
              <w:top w:val="single" w:sz="6" w:space="0" w:color="auto"/>
              <w:left w:val="single" w:sz="6" w:space="0" w:color="auto"/>
              <w:bottom w:val="single" w:sz="6" w:space="0" w:color="auto"/>
              <w:right w:val="double" w:sz="6" w:space="0" w:color="auto"/>
            </w:tcBorders>
          </w:tcPr>
          <w:p w:rsidR="000D48C5" w:rsidRPr="00E9407E" w:rsidRDefault="000D48C5" w:rsidP="000D48C5">
            <w:pPr>
              <w:jc w:val="center"/>
              <w:rPr>
                <w:highlight w:val="yellow"/>
              </w:rPr>
            </w:pP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A77DF4" w:rsidRDefault="000D48C5" w:rsidP="000D48C5">
            <w:pPr>
              <w:jc w:val="center"/>
            </w:pPr>
            <w:r w:rsidRPr="00A77DF4">
              <w:t>2019</w:t>
            </w:r>
          </w:p>
        </w:tc>
        <w:tc>
          <w:tcPr>
            <w:tcW w:w="1260" w:type="dxa"/>
            <w:tcBorders>
              <w:top w:val="single" w:sz="6" w:space="0" w:color="auto"/>
              <w:left w:val="single" w:sz="6" w:space="0" w:color="auto"/>
              <w:bottom w:val="single" w:sz="6" w:space="0" w:color="auto"/>
              <w:right w:val="single" w:sz="6" w:space="0" w:color="auto"/>
            </w:tcBorders>
          </w:tcPr>
          <w:p w:rsidR="000D48C5" w:rsidRPr="00A77DF4" w:rsidRDefault="000D48C5" w:rsidP="000D48C5">
            <w:pPr>
              <w:jc w:val="center"/>
            </w:pPr>
            <w:r w:rsidRPr="00A77DF4">
              <w:t>2020</w:t>
            </w:r>
          </w:p>
        </w:tc>
        <w:tc>
          <w:tcPr>
            <w:tcW w:w="3980" w:type="dxa"/>
            <w:tcBorders>
              <w:top w:val="single" w:sz="6" w:space="0" w:color="auto"/>
              <w:left w:val="single" w:sz="6" w:space="0" w:color="auto"/>
              <w:bottom w:val="single" w:sz="6" w:space="0" w:color="auto"/>
              <w:right w:val="single" w:sz="6" w:space="0" w:color="auto"/>
            </w:tcBorders>
          </w:tcPr>
          <w:p w:rsidR="000D48C5" w:rsidRPr="00A77DF4" w:rsidRDefault="000D48C5" w:rsidP="000D48C5">
            <w:r w:rsidRPr="00A77DF4">
              <w:t>Обособленное подразделение АО «РУСАЛ Менеджмент» в г. Красноярске</w:t>
            </w:r>
          </w:p>
        </w:tc>
        <w:tc>
          <w:tcPr>
            <w:tcW w:w="2680" w:type="dxa"/>
            <w:tcBorders>
              <w:top w:val="single" w:sz="6" w:space="0" w:color="auto"/>
              <w:left w:val="single" w:sz="6" w:space="0" w:color="auto"/>
              <w:bottom w:val="single" w:sz="6" w:space="0" w:color="auto"/>
              <w:right w:val="double" w:sz="6" w:space="0" w:color="auto"/>
            </w:tcBorders>
          </w:tcPr>
          <w:p w:rsidR="000D48C5" w:rsidRPr="00A77DF4" w:rsidRDefault="000D48C5" w:rsidP="000D48C5">
            <w:r w:rsidRPr="00A77DF4">
              <w:t>Заместитель генерального директора по операционной деятельности</w:t>
            </w: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A77DF4" w:rsidRDefault="000D48C5" w:rsidP="000D48C5">
            <w:pPr>
              <w:jc w:val="center"/>
            </w:pPr>
            <w:r w:rsidRPr="00A77DF4">
              <w:t>2020</w:t>
            </w:r>
          </w:p>
        </w:tc>
        <w:tc>
          <w:tcPr>
            <w:tcW w:w="1260" w:type="dxa"/>
            <w:tcBorders>
              <w:top w:val="single" w:sz="6" w:space="0" w:color="auto"/>
              <w:left w:val="single" w:sz="6" w:space="0" w:color="auto"/>
              <w:bottom w:val="single" w:sz="6" w:space="0" w:color="auto"/>
              <w:right w:val="single" w:sz="6" w:space="0" w:color="auto"/>
            </w:tcBorders>
          </w:tcPr>
          <w:p w:rsidR="000D48C5" w:rsidRPr="00A77DF4" w:rsidRDefault="000D48C5" w:rsidP="000D48C5">
            <w:pPr>
              <w:jc w:val="center"/>
            </w:pPr>
            <w:r w:rsidRPr="00A77DF4">
              <w:t>2020</w:t>
            </w:r>
          </w:p>
        </w:tc>
        <w:tc>
          <w:tcPr>
            <w:tcW w:w="3980" w:type="dxa"/>
            <w:tcBorders>
              <w:top w:val="single" w:sz="6" w:space="0" w:color="auto"/>
              <w:left w:val="single" w:sz="6" w:space="0" w:color="auto"/>
              <w:bottom w:val="single" w:sz="6" w:space="0" w:color="auto"/>
              <w:right w:val="single" w:sz="6" w:space="0" w:color="auto"/>
            </w:tcBorders>
          </w:tcPr>
          <w:p w:rsidR="000D48C5" w:rsidRPr="00A77DF4" w:rsidRDefault="000D48C5" w:rsidP="000D48C5">
            <w:r w:rsidRPr="00A77DF4">
              <w:t>Обособленное подразделение АО «РУСАЛ Менеджмент» в г. Красноярске</w:t>
            </w:r>
          </w:p>
        </w:tc>
        <w:tc>
          <w:tcPr>
            <w:tcW w:w="2680" w:type="dxa"/>
            <w:tcBorders>
              <w:top w:val="single" w:sz="6" w:space="0" w:color="auto"/>
              <w:left w:val="single" w:sz="6" w:space="0" w:color="auto"/>
              <w:bottom w:val="single" w:sz="6" w:space="0" w:color="auto"/>
              <w:right w:val="double" w:sz="6" w:space="0" w:color="auto"/>
            </w:tcBorders>
          </w:tcPr>
          <w:p w:rsidR="000D48C5" w:rsidRPr="00A77DF4" w:rsidRDefault="000D48C5" w:rsidP="000D48C5">
            <w:r w:rsidRPr="00A77DF4">
              <w:t>Исполнительный директор - Заместитель генерального директора по безопасности</w:t>
            </w: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A77DF4" w:rsidRDefault="000D48C5" w:rsidP="000D48C5">
            <w:pPr>
              <w:jc w:val="center"/>
            </w:pPr>
            <w:r w:rsidRPr="00A77DF4">
              <w:t>2020</w:t>
            </w:r>
          </w:p>
        </w:tc>
        <w:tc>
          <w:tcPr>
            <w:tcW w:w="1260" w:type="dxa"/>
            <w:tcBorders>
              <w:top w:val="single" w:sz="6" w:space="0" w:color="auto"/>
              <w:left w:val="single" w:sz="6" w:space="0" w:color="auto"/>
              <w:bottom w:val="single" w:sz="6" w:space="0" w:color="auto"/>
              <w:right w:val="single" w:sz="6" w:space="0" w:color="auto"/>
            </w:tcBorders>
          </w:tcPr>
          <w:p w:rsidR="000D48C5" w:rsidRPr="00A77DF4" w:rsidRDefault="000D48C5" w:rsidP="000D48C5">
            <w:pPr>
              <w:jc w:val="center"/>
            </w:pPr>
            <w:r w:rsidRPr="00A77DF4">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D48C5" w:rsidRPr="00A77DF4" w:rsidRDefault="000D48C5" w:rsidP="000D48C5">
            <w:r w:rsidRPr="00A77DF4">
              <w:t>Филиал МКПАО «ОК «РУСАЛ»» в г. Москве (внешнее совместительство)</w:t>
            </w:r>
          </w:p>
        </w:tc>
        <w:tc>
          <w:tcPr>
            <w:tcW w:w="2680" w:type="dxa"/>
            <w:tcBorders>
              <w:top w:val="single" w:sz="6" w:space="0" w:color="auto"/>
              <w:left w:val="single" w:sz="6" w:space="0" w:color="auto"/>
              <w:bottom w:val="single" w:sz="6" w:space="0" w:color="auto"/>
              <w:right w:val="double" w:sz="6" w:space="0" w:color="auto"/>
            </w:tcBorders>
          </w:tcPr>
          <w:p w:rsidR="000D48C5" w:rsidRPr="00A77DF4" w:rsidRDefault="000D48C5" w:rsidP="000D48C5">
            <w:r w:rsidRPr="00A77DF4">
              <w:t>Заместитель Генерального директора по операционной деятельности</w:t>
            </w:r>
          </w:p>
        </w:tc>
      </w:tr>
      <w:tr w:rsidR="000D48C5" w:rsidRPr="00E9407E" w:rsidTr="000D48C5">
        <w:tc>
          <w:tcPr>
            <w:tcW w:w="1332" w:type="dxa"/>
            <w:tcBorders>
              <w:top w:val="single" w:sz="6" w:space="0" w:color="auto"/>
              <w:left w:val="double" w:sz="6" w:space="0" w:color="auto"/>
              <w:bottom w:val="single" w:sz="6" w:space="0" w:color="auto"/>
              <w:right w:val="single" w:sz="6" w:space="0" w:color="auto"/>
            </w:tcBorders>
          </w:tcPr>
          <w:p w:rsidR="000D48C5" w:rsidRPr="00A77DF4" w:rsidRDefault="000D48C5" w:rsidP="000D48C5">
            <w:pPr>
              <w:jc w:val="center"/>
            </w:pPr>
            <w:r w:rsidRPr="00A77DF4">
              <w:t>2020</w:t>
            </w:r>
          </w:p>
        </w:tc>
        <w:tc>
          <w:tcPr>
            <w:tcW w:w="1260" w:type="dxa"/>
            <w:tcBorders>
              <w:top w:val="single" w:sz="6" w:space="0" w:color="auto"/>
              <w:left w:val="single" w:sz="6" w:space="0" w:color="auto"/>
              <w:bottom w:val="single" w:sz="6" w:space="0" w:color="auto"/>
              <w:right w:val="single" w:sz="6" w:space="0" w:color="auto"/>
            </w:tcBorders>
          </w:tcPr>
          <w:p w:rsidR="000D48C5" w:rsidRPr="00A77DF4" w:rsidRDefault="000D48C5" w:rsidP="000D48C5">
            <w:pPr>
              <w:jc w:val="center"/>
            </w:pPr>
            <w:r w:rsidRPr="00A77DF4">
              <w:t>2021</w:t>
            </w:r>
          </w:p>
        </w:tc>
        <w:tc>
          <w:tcPr>
            <w:tcW w:w="3980" w:type="dxa"/>
            <w:tcBorders>
              <w:top w:val="single" w:sz="6" w:space="0" w:color="auto"/>
              <w:left w:val="single" w:sz="6" w:space="0" w:color="auto"/>
              <w:bottom w:val="single" w:sz="6" w:space="0" w:color="auto"/>
              <w:right w:val="single" w:sz="6" w:space="0" w:color="auto"/>
            </w:tcBorders>
          </w:tcPr>
          <w:p w:rsidR="000D48C5" w:rsidRPr="00A77DF4" w:rsidRDefault="000D48C5" w:rsidP="000D48C5">
            <w:r w:rsidRPr="00A77DF4">
              <w:t>Обособленное подразделение АО «РУСАЛ Менеджмент» в г. Красноярске</w:t>
            </w:r>
          </w:p>
        </w:tc>
        <w:tc>
          <w:tcPr>
            <w:tcW w:w="2680" w:type="dxa"/>
            <w:tcBorders>
              <w:top w:val="single" w:sz="6" w:space="0" w:color="auto"/>
              <w:left w:val="single" w:sz="6" w:space="0" w:color="auto"/>
              <w:bottom w:val="single" w:sz="6" w:space="0" w:color="auto"/>
              <w:right w:val="double" w:sz="6" w:space="0" w:color="auto"/>
            </w:tcBorders>
          </w:tcPr>
          <w:p w:rsidR="000D48C5" w:rsidRPr="00A77DF4" w:rsidRDefault="000D48C5" w:rsidP="000D48C5">
            <w:r w:rsidRPr="00A77DF4">
              <w:t>Директор по безопасности и защите государственной тайны</w:t>
            </w:r>
          </w:p>
        </w:tc>
      </w:tr>
      <w:tr w:rsidR="000D48C5" w:rsidRPr="00E9407E" w:rsidTr="000D48C5">
        <w:tc>
          <w:tcPr>
            <w:tcW w:w="1332" w:type="dxa"/>
            <w:tcBorders>
              <w:top w:val="single" w:sz="6" w:space="0" w:color="auto"/>
              <w:left w:val="double" w:sz="6" w:space="0" w:color="auto"/>
              <w:bottom w:val="double" w:sz="6" w:space="0" w:color="auto"/>
              <w:right w:val="single" w:sz="6" w:space="0" w:color="auto"/>
            </w:tcBorders>
          </w:tcPr>
          <w:p w:rsidR="000D48C5" w:rsidRPr="00A77DF4" w:rsidRDefault="000D48C5" w:rsidP="000D48C5">
            <w:pPr>
              <w:jc w:val="center"/>
            </w:pPr>
            <w:r w:rsidRPr="00A77DF4">
              <w:t>2021</w:t>
            </w:r>
          </w:p>
        </w:tc>
        <w:tc>
          <w:tcPr>
            <w:tcW w:w="1260" w:type="dxa"/>
            <w:tcBorders>
              <w:top w:val="single" w:sz="6" w:space="0" w:color="auto"/>
              <w:left w:val="single" w:sz="6" w:space="0" w:color="auto"/>
              <w:bottom w:val="double" w:sz="6" w:space="0" w:color="auto"/>
              <w:right w:val="single" w:sz="6" w:space="0" w:color="auto"/>
            </w:tcBorders>
          </w:tcPr>
          <w:p w:rsidR="000D48C5" w:rsidRPr="00A77DF4" w:rsidRDefault="000D48C5" w:rsidP="000D48C5">
            <w:pPr>
              <w:jc w:val="center"/>
            </w:pPr>
            <w:r w:rsidRPr="00A77DF4">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0D48C5" w:rsidRPr="00A77DF4" w:rsidRDefault="000D48C5" w:rsidP="000D48C5">
            <w:r w:rsidRPr="00A77DF4">
              <w:t>Акционерное общество «РУССКИЙ АЛЮМИНИЙ Менеджмент»/Аппарат Генерального директора</w:t>
            </w:r>
          </w:p>
        </w:tc>
        <w:tc>
          <w:tcPr>
            <w:tcW w:w="2680" w:type="dxa"/>
            <w:tcBorders>
              <w:top w:val="single" w:sz="6" w:space="0" w:color="auto"/>
              <w:left w:val="single" w:sz="6" w:space="0" w:color="auto"/>
              <w:bottom w:val="double" w:sz="6" w:space="0" w:color="auto"/>
              <w:right w:val="double" w:sz="6" w:space="0" w:color="auto"/>
            </w:tcBorders>
          </w:tcPr>
          <w:p w:rsidR="000D48C5" w:rsidRPr="00A77DF4" w:rsidRDefault="000D48C5" w:rsidP="000D48C5">
            <w:r w:rsidRPr="00A77DF4">
              <w:t>Директор по безопасности и защите государственной тайны</w:t>
            </w:r>
          </w:p>
        </w:tc>
      </w:tr>
    </w:tbl>
    <w:p w:rsidR="000D48C5" w:rsidRPr="00E9407E" w:rsidRDefault="000D48C5" w:rsidP="000D48C5">
      <w:pPr>
        <w:jc w:val="center"/>
        <w:rPr>
          <w:highlight w:val="yellow"/>
        </w:rPr>
      </w:pPr>
    </w:p>
    <w:p w:rsidR="000D48C5" w:rsidRPr="00782E20" w:rsidRDefault="000D48C5" w:rsidP="000D48C5">
      <w:pPr>
        <w:jc w:val="both"/>
      </w:pPr>
      <w:r w:rsidRPr="007340ED">
        <w:rPr>
          <w:rStyle w:val="Subst"/>
          <w:b w:val="0"/>
          <w:bCs w:val="0"/>
          <w:i w:val="0"/>
          <w:iCs w:val="0"/>
        </w:rPr>
        <w:t>Доля участия лица в уставном капитале лица, предоставившего обеспечение по о</w:t>
      </w:r>
      <w:r w:rsidR="007E3D54">
        <w:rPr>
          <w:rStyle w:val="Subst"/>
          <w:b w:val="0"/>
          <w:bCs w:val="0"/>
          <w:i w:val="0"/>
          <w:iCs w:val="0"/>
        </w:rPr>
        <w:t>блигациям Э</w:t>
      </w:r>
      <w:r w:rsidRPr="007340ED">
        <w:rPr>
          <w:rStyle w:val="Subst"/>
          <w:b w:val="0"/>
          <w:bCs w:val="0"/>
          <w:i w:val="0"/>
          <w:iCs w:val="0"/>
        </w:rPr>
        <w:t>митента, а также доля принадлежащих лицу обыкновенных акций лица, предоставившего обеспечение:</w:t>
      </w:r>
      <w:r w:rsidRPr="00782E20">
        <w:rPr>
          <w:rStyle w:val="Subst"/>
          <w:bCs w:val="0"/>
          <w:iCs w:val="0"/>
        </w:rPr>
        <w:t xml:space="preserve"> не имеет.</w:t>
      </w:r>
    </w:p>
    <w:p w:rsidR="000D48C5" w:rsidRPr="00795469" w:rsidRDefault="000D48C5" w:rsidP="000D48C5">
      <w:pPr>
        <w:spacing w:before="0"/>
        <w:jc w:val="both"/>
      </w:pPr>
      <w:r w:rsidRPr="00795469">
        <w:t>Количество акций лица, предоставив</w:t>
      </w:r>
      <w:r w:rsidR="007E3D54">
        <w:t>шего обеспечение по облигациям Э</w:t>
      </w:r>
      <w:r w:rsidRPr="00795469">
        <w:t>митента, каждой категории (типа), которые могут быть приобретены лицом в результате осуществления прав по принадлежащим ему ценным б</w:t>
      </w:r>
      <w:r>
        <w:t xml:space="preserve">умагам, конвертируемым в </w:t>
      </w:r>
      <w:r w:rsidRPr="00795469">
        <w:t>акции:</w:t>
      </w:r>
      <w:r w:rsidRPr="00795469">
        <w:rPr>
          <w:rStyle w:val="Subst"/>
          <w:bCs w:val="0"/>
          <w:iCs w:val="0"/>
        </w:rPr>
        <w:t xml:space="preserve"> информация не указывается, в связи с тем, что АО «РУСАЛ Ачинск» не осуществлял выпуск ценных бумаг, конвертируемых в акции.</w:t>
      </w:r>
    </w:p>
    <w:p w:rsidR="000D48C5" w:rsidRPr="004121CD" w:rsidRDefault="000D48C5" w:rsidP="000D48C5">
      <w:pPr>
        <w:pStyle w:val="SubHeading"/>
        <w:spacing w:before="0" w:after="100" w:afterAutospacing="1"/>
        <w:jc w:val="both"/>
      </w:pPr>
      <w:r w:rsidRPr="004121CD">
        <w:t>Доли участия лица в уставном капитале подконтрольных лицу, предоставившему обеспечение</w:t>
      </w:r>
      <w:r w:rsidR="007E3D54">
        <w:t xml:space="preserve"> по облигациям Э</w:t>
      </w:r>
      <w:r w:rsidRPr="004121CD">
        <w:t xml:space="preserve">митента, организаций, имеющих для него существенное значение: </w:t>
      </w:r>
      <w:r w:rsidRPr="004121CD">
        <w:rPr>
          <w:b/>
          <w:i/>
        </w:rPr>
        <w:t>л</w:t>
      </w:r>
      <w:r w:rsidRPr="004121CD">
        <w:rPr>
          <w:rStyle w:val="Subst"/>
          <w:bCs w:val="0"/>
          <w:iCs w:val="0"/>
        </w:rPr>
        <w:t>ицо указанных долей, не имеет.</w:t>
      </w:r>
    </w:p>
    <w:p w:rsidR="000D48C5" w:rsidRPr="00EE43F5" w:rsidRDefault="000D48C5" w:rsidP="000D48C5">
      <w:pPr>
        <w:pStyle w:val="SubHeading"/>
        <w:spacing w:before="0" w:after="100" w:afterAutospacing="1"/>
        <w:jc w:val="both"/>
        <w:rPr>
          <w:b/>
          <w:bCs/>
          <w:i/>
          <w:iCs/>
        </w:rPr>
      </w:pPr>
      <w:r w:rsidRPr="00EE43F5">
        <w:lastRenderedPageBreak/>
        <w:t>Сведения о совершении лицом в отчетном периоде сделки по приобретению или отчуждению акций (долей) лица, предоставившего обеспечение</w:t>
      </w:r>
      <w:r w:rsidR="007D6520">
        <w:t xml:space="preserve"> по облигациям Э</w:t>
      </w:r>
      <w:r w:rsidRPr="00EE43F5">
        <w:t xml:space="preserve">митента: </w:t>
      </w:r>
      <w:r w:rsidRPr="00EE43F5">
        <w:rPr>
          <w:b/>
          <w:i/>
        </w:rPr>
        <w:t>у</w:t>
      </w:r>
      <w:r w:rsidRPr="00EE43F5">
        <w:rPr>
          <w:rStyle w:val="Subst"/>
          <w:bCs w:val="0"/>
          <w:iCs w:val="0"/>
        </w:rPr>
        <w:t>казанных сделок в отчетном периоде, не совершалось.</w:t>
      </w:r>
    </w:p>
    <w:p w:rsidR="000D48C5" w:rsidRPr="006E6F1F" w:rsidRDefault="000D48C5" w:rsidP="000D48C5">
      <w:pPr>
        <w:jc w:val="both"/>
      </w:pPr>
      <w:r w:rsidRPr="00EE43F5">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w:t>
      </w:r>
      <w:r>
        <w:t xml:space="preserve"> лица, предоставив</w:t>
      </w:r>
      <w:r w:rsidR="007D6520">
        <w:t>шего обеспечение по облигациям Э</w:t>
      </w:r>
      <w:r>
        <w:t>митента</w:t>
      </w:r>
      <w:r w:rsidRPr="006E6F1F">
        <w:t>, и (или) органов контроля за финансово-хозяйственной деятельностью лица, предоставив</w:t>
      </w:r>
      <w:r>
        <w:t>шего обеспечение по облигациям</w:t>
      </w:r>
      <w:r w:rsidR="007D6520">
        <w:t xml:space="preserve"> Э</w:t>
      </w:r>
      <w:r w:rsidRPr="006E6F1F">
        <w:t xml:space="preserve">митента: </w:t>
      </w:r>
      <w:r w:rsidRPr="006E6F1F">
        <w:rPr>
          <w:b/>
          <w:i/>
        </w:rPr>
        <w:t>у</w:t>
      </w:r>
      <w:r w:rsidRPr="006E6F1F">
        <w:rPr>
          <w:rStyle w:val="Subst"/>
          <w:bCs w:val="0"/>
          <w:iCs w:val="0"/>
        </w:rPr>
        <w:t>казанных родственных связей нет.</w:t>
      </w:r>
    </w:p>
    <w:p w:rsidR="000D48C5" w:rsidRPr="006E6F1F" w:rsidRDefault="000D48C5" w:rsidP="000D48C5">
      <w:pPr>
        <w:jc w:val="both"/>
      </w:pPr>
      <w:r w:rsidRPr="006E6F1F">
        <w:t xml:space="preserve">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6E6F1F">
        <w:rPr>
          <w:rStyle w:val="Subst"/>
          <w:bCs w:val="0"/>
          <w:iCs w:val="0"/>
        </w:rPr>
        <w:t>лицо к указанным видам ответственности не привлекалось.</w:t>
      </w:r>
    </w:p>
    <w:p w:rsidR="000D48C5" w:rsidRPr="006E6F1F" w:rsidRDefault="000D48C5" w:rsidP="000D48C5">
      <w:pPr>
        <w:jc w:val="both"/>
        <w:rPr>
          <w:rStyle w:val="Subst"/>
          <w:bCs w:val="0"/>
          <w:iCs w:val="0"/>
        </w:rPr>
      </w:pPr>
      <w:r w:rsidRPr="006E6F1F">
        <w:t xml:space="preserve">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6E6F1F">
        <w:rPr>
          <w:b/>
          <w:i/>
        </w:rPr>
        <w:t>л</w:t>
      </w:r>
      <w:r w:rsidRPr="006E6F1F">
        <w:rPr>
          <w:rStyle w:val="Subst"/>
          <w:bCs w:val="0"/>
          <w:iCs w:val="0"/>
        </w:rPr>
        <w:t>ицо указанных должностей не занимало.</w:t>
      </w:r>
    </w:p>
    <w:p w:rsidR="000D48C5" w:rsidRDefault="000D48C5" w:rsidP="000D48C5">
      <w:pPr>
        <w:jc w:val="both"/>
        <w:rPr>
          <w:b/>
          <w:i/>
        </w:rPr>
      </w:pPr>
      <w:r w:rsidRPr="006E6F1F">
        <w:t xml:space="preserve">Сведения об участии такого лица в работе комитета по аудиту: </w:t>
      </w:r>
      <w:r w:rsidRPr="006E6F1F">
        <w:rPr>
          <w:b/>
          <w:i/>
        </w:rPr>
        <w:t>Совет директоров и Комитет по аудиту при Совете директоров отсутствуют.</w:t>
      </w:r>
    </w:p>
    <w:p w:rsidR="000D48C5" w:rsidRPr="00C03D7D" w:rsidRDefault="000D48C5" w:rsidP="000D48C5">
      <w:pPr>
        <w:jc w:val="both"/>
        <w:rPr>
          <w:b/>
          <w:bCs/>
          <w:i/>
          <w:iCs/>
        </w:rPr>
      </w:pPr>
      <w:r>
        <w:t xml:space="preserve">Коллегиальный исполнительный орган управляющей организации: </w:t>
      </w:r>
      <w:r w:rsidRPr="006E6F1F">
        <w:rPr>
          <w:rStyle w:val="Subst"/>
          <w:bCs w:val="0"/>
          <w:iCs w:val="0"/>
        </w:rPr>
        <w:t>коллегиальный исполнительный орган не предусмотрен.</w:t>
      </w:r>
    </w:p>
    <w:p w:rsidR="000D48C5" w:rsidRDefault="000D48C5" w:rsidP="000D48C5">
      <w:pPr>
        <w:jc w:val="both"/>
      </w:pPr>
      <w:r w:rsidRPr="006E6F1F">
        <w:t>В период между от</w:t>
      </w:r>
      <w:r w:rsidR="007D6520">
        <w:t>четной датой и датой раскрытия Э</w:t>
      </w:r>
      <w:r w:rsidRPr="006E6F1F">
        <w:t>митентом консолидированной финансовой отчетности в составе указанной в данном пункте информации изменения не происходили.</w:t>
      </w:r>
    </w:p>
    <w:p w:rsidR="00600BF5" w:rsidRDefault="00600BF5" w:rsidP="000D48C5">
      <w:pPr>
        <w:jc w:val="both"/>
      </w:pPr>
    </w:p>
    <w:p w:rsidR="00600BF5" w:rsidRPr="00600BF5" w:rsidRDefault="00600BF5" w:rsidP="00600BF5">
      <w:pPr>
        <w:jc w:val="both"/>
        <w:rPr>
          <w:b/>
          <w:bCs/>
          <w:sz w:val="22"/>
          <w:szCs w:val="22"/>
        </w:rPr>
      </w:pPr>
      <w:r w:rsidRPr="00600BF5">
        <w:rPr>
          <w:b/>
          <w:bCs/>
          <w:sz w:val="22"/>
          <w:szCs w:val="22"/>
        </w:rPr>
        <w:t>2.1.3. Состав коллегиального исполнительного органа лица, предоставившего обеспечение по облигациям Эмитента</w:t>
      </w:r>
    </w:p>
    <w:p w:rsidR="00600BF5" w:rsidRPr="00785091" w:rsidRDefault="00600BF5" w:rsidP="00600BF5">
      <w:pPr>
        <w:jc w:val="both"/>
        <w:rPr>
          <w:b/>
          <w:i/>
        </w:rPr>
      </w:pPr>
      <w:r w:rsidRPr="00785091">
        <w:rPr>
          <w:b/>
          <w:i/>
        </w:rPr>
        <w:t>Коллегиальный исполнительный орган не предусмотрен.</w:t>
      </w:r>
    </w:p>
    <w:p w:rsidR="00600BF5" w:rsidRPr="00E9407E" w:rsidRDefault="00600BF5" w:rsidP="00600BF5">
      <w:pPr>
        <w:jc w:val="both"/>
      </w:pPr>
      <w:r>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0D48C5" w:rsidRPr="00A9343A" w:rsidRDefault="000D48C5" w:rsidP="000D48C5">
      <w:pPr>
        <w:pStyle w:val="2"/>
        <w:jc w:val="both"/>
      </w:pPr>
      <w:r w:rsidRPr="00A9343A">
        <w:t>2.2. Сведения о политике в области вознаграждения и (ил</w:t>
      </w:r>
      <w:bookmarkStart w:id="87" w:name="_GoBack"/>
      <w:bookmarkEnd w:id="87"/>
      <w:r w:rsidRPr="00A9343A">
        <w:t>и) компенсации расходов, а также о размере вознаграждения и (или) компенсации расходов по каждому органу управления лица, предоставив</w:t>
      </w:r>
      <w:r w:rsidR="007D6520">
        <w:t>шего обеспечение по облигациям Э</w:t>
      </w:r>
      <w:r w:rsidRPr="00A9343A">
        <w:t>митента</w:t>
      </w:r>
    </w:p>
    <w:p w:rsidR="000D48C5" w:rsidRPr="00B1136A" w:rsidRDefault="000D48C5" w:rsidP="000D48C5">
      <w:pPr>
        <w:ind w:left="200"/>
        <w:jc w:val="both"/>
        <w:rPr>
          <w:color w:val="FF0000"/>
        </w:rPr>
      </w:pPr>
    </w:p>
    <w:p w:rsidR="000D48C5" w:rsidRPr="00A9343A" w:rsidRDefault="000D48C5" w:rsidP="000D48C5">
      <w:pPr>
        <w:jc w:val="both"/>
        <w:rPr>
          <w:rStyle w:val="Subst"/>
          <w:bCs w:val="0"/>
          <w:iCs w:val="0"/>
        </w:rPr>
      </w:pPr>
      <w:r w:rsidRPr="00A9343A">
        <w:t xml:space="preserve">Основные положения политики в области вознаграждения и (или) компенсации расходов членов органов управления </w:t>
      </w:r>
      <w:r>
        <w:t>п</w:t>
      </w:r>
      <w:r w:rsidRPr="00A9343A">
        <w:t>оручителя:</w:t>
      </w:r>
      <w:r w:rsidRPr="00A9343A">
        <w:br/>
      </w:r>
      <w:r w:rsidRPr="00A9343A">
        <w:rPr>
          <w:rStyle w:val="Subst"/>
          <w:bCs w:val="0"/>
          <w:iCs w:val="0"/>
        </w:rPr>
        <w:t>Совет директоров и коллегиальный исполнительный орган в АО «РУСАЛ Ачинск» отсутствует.</w:t>
      </w:r>
      <w:r w:rsidRPr="00A9343A">
        <w:rPr>
          <w:rStyle w:val="Subst"/>
          <w:bCs w:val="0"/>
          <w:iCs w:val="0"/>
        </w:rPr>
        <w:br/>
      </w:r>
    </w:p>
    <w:p w:rsidR="000D48C5" w:rsidRPr="007B2599" w:rsidRDefault="000D48C5" w:rsidP="000D48C5">
      <w:pPr>
        <w:jc w:val="both"/>
        <w:rPr>
          <w:rStyle w:val="Subst"/>
          <w:bCs w:val="0"/>
          <w:iCs w:val="0"/>
        </w:rPr>
      </w:pPr>
      <w:r w:rsidRPr="007B2599">
        <w:rPr>
          <w:rStyle w:val="Subst"/>
          <w:bCs w:val="0"/>
          <w:iCs w:val="0"/>
        </w:rPr>
        <w:t>Для определения стоимости услуг Упр</w:t>
      </w:r>
      <w:r>
        <w:rPr>
          <w:rStyle w:val="Subst"/>
          <w:bCs w:val="0"/>
          <w:iCs w:val="0"/>
        </w:rPr>
        <w:t>авляющей компании поручителя</w:t>
      </w:r>
      <w:r w:rsidRPr="007B2599">
        <w:rPr>
          <w:rStyle w:val="Subst"/>
          <w:bCs w:val="0"/>
          <w:iCs w:val="0"/>
        </w:rPr>
        <w:t xml:space="preserve"> (АО «РУСАЛ Менеджмент») применяется метод сопоставимой рентабельности. Также учитываются валюта бал</w:t>
      </w:r>
      <w:r>
        <w:rPr>
          <w:rStyle w:val="Subst"/>
          <w:bCs w:val="0"/>
          <w:iCs w:val="0"/>
        </w:rPr>
        <w:t>анса, выручка и прибыль лица, предоставившего обес</w:t>
      </w:r>
      <w:r w:rsidR="007340ED">
        <w:rPr>
          <w:rStyle w:val="Subst"/>
          <w:bCs w:val="0"/>
          <w:iCs w:val="0"/>
        </w:rPr>
        <w:t>печение по облигациям Э</w:t>
      </w:r>
      <w:r>
        <w:rPr>
          <w:rStyle w:val="Subst"/>
          <w:bCs w:val="0"/>
          <w:iCs w:val="0"/>
        </w:rPr>
        <w:t>митента</w:t>
      </w:r>
      <w:r w:rsidRPr="007B2599">
        <w:rPr>
          <w:rStyle w:val="Subst"/>
          <w:bCs w:val="0"/>
          <w:iCs w:val="0"/>
        </w:rPr>
        <w:t>.</w:t>
      </w:r>
    </w:p>
    <w:p w:rsidR="000D48C5" w:rsidRPr="007B2599" w:rsidRDefault="000D48C5" w:rsidP="000D48C5">
      <w:pPr>
        <w:jc w:val="both"/>
      </w:pPr>
      <w:r w:rsidRPr="007B2599">
        <w:t xml:space="preserve">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лица, предоставившего обеспечение). Указываются все виды вознаграждения, включая заработную плату членов органов управления лица, предоставившего обеспечение,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указанного органа управления, иные виды вознаграждения, которые были выплачены лицом, предоставившим обеспечение, в течение соответствующего отчетного периода, а также размер расходов, связанных с исполнением функций членов органов управления лица, предоставившего обеспечение, компенсированные им в течение соответствующего отчетного периода: </w:t>
      </w:r>
    </w:p>
    <w:p w:rsidR="000D48C5" w:rsidRPr="007B2599" w:rsidRDefault="000D48C5" w:rsidP="000D48C5">
      <w:pPr>
        <w:pStyle w:val="SubHeading"/>
        <w:jc w:val="both"/>
        <w:rPr>
          <w:b/>
          <w:i/>
        </w:rPr>
      </w:pPr>
      <w:r w:rsidRPr="007B2599">
        <w:rPr>
          <w:b/>
          <w:i/>
        </w:rPr>
        <w:t>Вознаграждение управляющей организации:</w:t>
      </w:r>
    </w:p>
    <w:p w:rsidR="000D48C5" w:rsidRPr="007B2599" w:rsidRDefault="000D48C5" w:rsidP="000D48C5">
      <w:pPr>
        <w:jc w:val="both"/>
      </w:pPr>
      <w:r w:rsidRPr="007B2599">
        <w:t>Единица измерения:</w:t>
      </w:r>
      <w:r w:rsidRPr="007B2599">
        <w:rPr>
          <w:rStyle w:val="Subst"/>
          <w:bCs w:val="0"/>
          <w:iCs w:val="0"/>
        </w:rPr>
        <w:t xml:space="preserve"> руб.</w:t>
      </w:r>
    </w:p>
    <w:p w:rsidR="000D48C5" w:rsidRPr="00B1136A" w:rsidRDefault="000D48C5" w:rsidP="000D48C5">
      <w:pPr>
        <w:pStyle w:val="ThinDelim"/>
        <w:jc w:val="both"/>
        <w:rPr>
          <w:color w:val="FF0000"/>
        </w:rPr>
      </w:pPr>
    </w:p>
    <w:tbl>
      <w:tblPr>
        <w:tblW w:w="0" w:type="auto"/>
        <w:tblInd w:w="72" w:type="dxa"/>
        <w:tblLayout w:type="fixed"/>
        <w:tblCellMar>
          <w:left w:w="72" w:type="dxa"/>
          <w:right w:w="72" w:type="dxa"/>
        </w:tblCellMar>
        <w:tblLook w:val="0000" w:firstRow="0" w:lastRow="0" w:firstColumn="0" w:lastColumn="0" w:noHBand="0" w:noVBand="0"/>
      </w:tblPr>
      <w:tblGrid>
        <w:gridCol w:w="6000"/>
        <w:gridCol w:w="3072"/>
      </w:tblGrid>
      <w:tr w:rsidR="000D48C5" w:rsidRPr="007B2599" w:rsidTr="000D48C5">
        <w:trPr>
          <w:trHeight w:val="261"/>
        </w:trPr>
        <w:tc>
          <w:tcPr>
            <w:tcW w:w="6000" w:type="dxa"/>
            <w:tcBorders>
              <w:top w:val="double" w:sz="6" w:space="0" w:color="auto"/>
              <w:left w:val="double" w:sz="6" w:space="0" w:color="auto"/>
              <w:bottom w:val="single" w:sz="6" w:space="0" w:color="auto"/>
              <w:right w:val="single" w:sz="6" w:space="0" w:color="auto"/>
            </w:tcBorders>
          </w:tcPr>
          <w:p w:rsidR="000D48C5" w:rsidRPr="007B2599" w:rsidRDefault="000D48C5" w:rsidP="000D48C5">
            <w:pPr>
              <w:jc w:val="center"/>
            </w:pPr>
            <w:r w:rsidRPr="007B2599">
              <w:t>Наименование показателя</w:t>
            </w:r>
          </w:p>
        </w:tc>
        <w:tc>
          <w:tcPr>
            <w:tcW w:w="3072" w:type="dxa"/>
            <w:tcBorders>
              <w:top w:val="double" w:sz="6" w:space="0" w:color="auto"/>
              <w:left w:val="single" w:sz="6" w:space="0" w:color="auto"/>
              <w:bottom w:val="single" w:sz="6" w:space="0" w:color="auto"/>
              <w:right w:val="double" w:sz="6" w:space="0" w:color="auto"/>
            </w:tcBorders>
          </w:tcPr>
          <w:p w:rsidR="000D48C5" w:rsidRPr="007B2599" w:rsidRDefault="000D48C5" w:rsidP="000D48C5">
            <w:pPr>
              <w:jc w:val="center"/>
            </w:pPr>
            <w:r w:rsidRPr="007B2599">
              <w:t>2022, 12 мес.</w:t>
            </w:r>
          </w:p>
        </w:tc>
      </w:tr>
      <w:tr w:rsidR="000D48C5" w:rsidRPr="007B2599" w:rsidTr="000D48C5">
        <w:trPr>
          <w:trHeight w:val="275"/>
        </w:trPr>
        <w:tc>
          <w:tcPr>
            <w:tcW w:w="6000" w:type="dxa"/>
            <w:tcBorders>
              <w:top w:val="single" w:sz="6" w:space="0" w:color="auto"/>
              <w:left w:val="double" w:sz="6" w:space="0" w:color="auto"/>
              <w:bottom w:val="single" w:sz="6" w:space="0" w:color="auto"/>
              <w:right w:val="single" w:sz="6" w:space="0" w:color="auto"/>
            </w:tcBorders>
          </w:tcPr>
          <w:p w:rsidR="000D48C5" w:rsidRPr="007B2599" w:rsidRDefault="000D48C5" w:rsidP="000D48C5">
            <w:r w:rsidRPr="007B2599">
              <w:t>Вознаграждение за участие в работе органа управления</w:t>
            </w:r>
          </w:p>
        </w:tc>
        <w:tc>
          <w:tcPr>
            <w:tcW w:w="3072" w:type="dxa"/>
            <w:tcBorders>
              <w:top w:val="single" w:sz="6" w:space="0" w:color="auto"/>
              <w:left w:val="single" w:sz="6" w:space="0" w:color="auto"/>
              <w:bottom w:val="single" w:sz="6" w:space="0" w:color="auto"/>
              <w:right w:val="double" w:sz="6" w:space="0" w:color="auto"/>
            </w:tcBorders>
          </w:tcPr>
          <w:p w:rsidR="000D48C5" w:rsidRPr="007B2599" w:rsidRDefault="000D48C5" w:rsidP="000D48C5">
            <w:pPr>
              <w:jc w:val="center"/>
            </w:pPr>
            <w:r w:rsidRPr="007B2599">
              <w:t>444 389 304</w:t>
            </w:r>
          </w:p>
        </w:tc>
      </w:tr>
      <w:tr w:rsidR="000D48C5" w:rsidRPr="007B2599" w:rsidTr="000D48C5">
        <w:trPr>
          <w:trHeight w:val="261"/>
        </w:trPr>
        <w:tc>
          <w:tcPr>
            <w:tcW w:w="6000" w:type="dxa"/>
            <w:tcBorders>
              <w:top w:val="single" w:sz="6" w:space="0" w:color="auto"/>
              <w:left w:val="double" w:sz="6" w:space="0" w:color="auto"/>
              <w:bottom w:val="single" w:sz="6" w:space="0" w:color="auto"/>
              <w:right w:val="single" w:sz="6" w:space="0" w:color="auto"/>
            </w:tcBorders>
          </w:tcPr>
          <w:p w:rsidR="000D48C5" w:rsidRPr="007B2599" w:rsidRDefault="000D48C5" w:rsidP="000D48C5">
            <w:r w:rsidRPr="007B2599">
              <w:t>Заработная плата</w:t>
            </w:r>
          </w:p>
        </w:tc>
        <w:tc>
          <w:tcPr>
            <w:tcW w:w="3072" w:type="dxa"/>
            <w:tcBorders>
              <w:top w:val="single" w:sz="6" w:space="0" w:color="auto"/>
              <w:left w:val="single" w:sz="6" w:space="0" w:color="auto"/>
              <w:bottom w:val="single" w:sz="6" w:space="0" w:color="auto"/>
              <w:right w:val="double" w:sz="6" w:space="0" w:color="auto"/>
            </w:tcBorders>
          </w:tcPr>
          <w:p w:rsidR="000D48C5" w:rsidRPr="007B2599" w:rsidRDefault="000D48C5" w:rsidP="000D48C5">
            <w:pPr>
              <w:jc w:val="center"/>
              <w:rPr>
                <w:lang w:val="en-US"/>
              </w:rPr>
            </w:pPr>
            <w:r w:rsidRPr="007B2599">
              <w:rPr>
                <w:lang w:val="en-US"/>
              </w:rPr>
              <w:t>-</w:t>
            </w:r>
          </w:p>
        </w:tc>
      </w:tr>
      <w:tr w:rsidR="000D48C5" w:rsidRPr="007B2599" w:rsidTr="000D48C5">
        <w:trPr>
          <w:trHeight w:val="261"/>
        </w:trPr>
        <w:tc>
          <w:tcPr>
            <w:tcW w:w="6000" w:type="dxa"/>
            <w:tcBorders>
              <w:top w:val="single" w:sz="6" w:space="0" w:color="auto"/>
              <w:left w:val="double" w:sz="6" w:space="0" w:color="auto"/>
              <w:bottom w:val="single" w:sz="6" w:space="0" w:color="auto"/>
              <w:right w:val="single" w:sz="6" w:space="0" w:color="auto"/>
            </w:tcBorders>
          </w:tcPr>
          <w:p w:rsidR="000D48C5" w:rsidRPr="007B2599" w:rsidRDefault="000D48C5" w:rsidP="000D48C5">
            <w:r w:rsidRPr="007B2599">
              <w:lastRenderedPageBreak/>
              <w:t>Премии</w:t>
            </w:r>
          </w:p>
        </w:tc>
        <w:tc>
          <w:tcPr>
            <w:tcW w:w="3072" w:type="dxa"/>
            <w:tcBorders>
              <w:top w:val="single" w:sz="6" w:space="0" w:color="auto"/>
              <w:left w:val="single" w:sz="6" w:space="0" w:color="auto"/>
              <w:bottom w:val="single" w:sz="6" w:space="0" w:color="auto"/>
              <w:right w:val="double" w:sz="6" w:space="0" w:color="auto"/>
            </w:tcBorders>
          </w:tcPr>
          <w:p w:rsidR="000D48C5" w:rsidRPr="007B2599" w:rsidRDefault="000D48C5" w:rsidP="000D48C5">
            <w:pPr>
              <w:jc w:val="center"/>
              <w:rPr>
                <w:lang w:val="en-US"/>
              </w:rPr>
            </w:pPr>
            <w:r w:rsidRPr="007B2599">
              <w:rPr>
                <w:lang w:val="en-US"/>
              </w:rPr>
              <w:t>-</w:t>
            </w:r>
          </w:p>
        </w:tc>
      </w:tr>
      <w:tr w:rsidR="000D48C5" w:rsidRPr="007B2599" w:rsidTr="000D48C5">
        <w:trPr>
          <w:trHeight w:val="275"/>
        </w:trPr>
        <w:tc>
          <w:tcPr>
            <w:tcW w:w="6000" w:type="dxa"/>
            <w:tcBorders>
              <w:top w:val="single" w:sz="6" w:space="0" w:color="auto"/>
              <w:left w:val="double" w:sz="6" w:space="0" w:color="auto"/>
              <w:bottom w:val="single" w:sz="6" w:space="0" w:color="auto"/>
              <w:right w:val="single" w:sz="6" w:space="0" w:color="auto"/>
            </w:tcBorders>
          </w:tcPr>
          <w:p w:rsidR="000D48C5" w:rsidRPr="007B2599" w:rsidRDefault="000D48C5" w:rsidP="000D48C5">
            <w:r w:rsidRPr="007B2599">
              <w:t>Комиссионные</w:t>
            </w:r>
          </w:p>
        </w:tc>
        <w:tc>
          <w:tcPr>
            <w:tcW w:w="3072" w:type="dxa"/>
            <w:tcBorders>
              <w:top w:val="single" w:sz="6" w:space="0" w:color="auto"/>
              <w:left w:val="single" w:sz="6" w:space="0" w:color="auto"/>
              <w:bottom w:val="single" w:sz="6" w:space="0" w:color="auto"/>
              <w:right w:val="double" w:sz="6" w:space="0" w:color="auto"/>
            </w:tcBorders>
          </w:tcPr>
          <w:p w:rsidR="000D48C5" w:rsidRPr="007B2599" w:rsidRDefault="000D48C5" w:rsidP="000D48C5">
            <w:pPr>
              <w:jc w:val="center"/>
              <w:rPr>
                <w:lang w:val="en-US"/>
              </w:rPr>
            </w:pPr>
            <w:r w:rsidRPr="007B2599">
              <w:rPr>
                <w:lang w:val="en-US"/>
              </w:rPr>
              <w:t>-</w:t>
            </w:r>
          </w:p>
        </w:tc>
      </w:tr>
      <w:tr w:rsidR="000D48C5" w:rsidRPr="007B2599" w:rsidTr="000D48C5">
        <w:trPr>
          <w:trHeight w:val="261"/>
        </w:trPr>
        <w:tc>
          <w:tcPr>
            <w:tcW w:w="6000" w:type="dxa"/>
            <w:tcBorders>
              <w:top w:val="single" w:sz="6" w:space="0" w:color="auto"/>
              <w:left w:val="double" w:sz="6" w:space="0" w:color="auto"/>
              <w:bottom w:val="single" w:sz="6" w:space="0" w:color="auto"/>
              <w:right w:val="single" w:sz="6" w:space="0" w:color="auto"/>
            </w:tcBorders>
          </w:tcPr>
          <w:p w:rsidR="000D48C5" w:rsidRPr="007B2599" w:rsidRDefault="000D48C5" w:rsidP="000D48C5">
            <w:pPr>
              <w:rPr>
                <w:highlight w:val="yellow"/>
              </w:rPr>
            </w:pPr>
            <w:r w:rsidRPr="007B2599">
              <w:t>Иные виды вознаграждений</w:t>
            </w:r>
          </w:p>
        </w:tc>
        <w:tc>
          <w:tcPr>
            <w:tcW w:w="3072" w:type="dxa"/>
            <w:tcBorders>
              <w:top w:val="single" w:sz="6" w:space="0" w:color="auto"/>
              <w:left w:val="single" w:sz="6" w:space="0" w:color="auto"/>
              <w:bottom w:val="single" w:sz="6" w:space="0" w:color="auto"/>
              <w:right w:val="double" w:sz="6" w:space="0" w:color="auto"/>
            </w:tcBorders>
          </w:tcPr>
          <w:p w:rsidR="000D48C5" w:rsidRPr="007B2599" w:rsidRDefault="000D48C5" w:rsidP="000D48C5">
            <w:pPr>
              <w:jc w:val="center"/>
              <w:rPr>
                <w:lang w:val="en-US"/>
              </w:rPr>
            </w:pPr>
            <w:r w:rsidRPr="007B2599">
              <w:rPr>
                <w:lang w:val="en-US"/>
              </w:rPr>
              <w:t>-</w:t>
            </w:r>
          </w:p>
        </w:tc>
      </w:tr>
      <w:tr w:rsidR="000D48C5" w:rsidRPr="007B2599" w:rsidTr="000D48C5">
        <w:trPr>
          <w:trHeight w:val="261"/>
        </w:trPr>
        <w:tc>
          <w:tcPr>
            <w:tcW w:w="6000" w:type="dxa"/>
            <w:tcBorders>
              <w:top w:val="single" w:sz="6" w:space="0" w:color="auto"/>
              <w:left w:val="double" w:sz="6" w:space="0" w:color="auto"/>
              <w:bottom w:val="double" w:sz="6" w:space="0" w:color="auto"/>
              <w:right w:val="single" w:sz="6" w:space="0" w:color="auto"/>
            </w:tcBorders>
          </w:tcPr>
          <w:p w:rsidR="000D48C5" w:rsidRPr="007B2599" w:rsidRDefault="000D48C5" w:rsidP="000D48C5">
            <w:r w:rsidRPr="007B2599">
              <w:t>ИТОГО</w:t>
            </w:r>
          </w:p>
        </w:tc>
        <w:tc>
          <w:tcPr>
            <w:tcW w:w="3072" w:type="dxa"/>
            <w:tcBorders>
              <w:top w:val="single" w:sz="6" w:space="0" w:color="auto"/>
              <w:left w:val="single" w:sz="6" w:space="0" w:color="auto"/>
              <w:bottom w:val="double" w:sz="6" w:space="0" w:color="auto"/>
              <w:right w:val="double" w:sz="6" w:space="0" w:color="auto"/>
            </w:tcBorders>
          </w:tcPr>
          <w:p w:rsidR="000D48C5" w:rsidRPr="007B2599" w:rsidRDefault="000D48C5" w:rsidP="000D48C5">
            <w:pPr>
              <w:jc w:val="center"/>
            </w:pPr>
            <w:r w:rsidRPr="007B2599">
              <w:t>444 389 304</w:t>
            </w:r>
          </w:p>
        </w:tc>
      </w:tr>
    </w:tbl>
    <w:p w:rsidR="000D48C5" w:rsidRPr="007B2599" w:rsidRDefault="000D48C5" w:rsidP="000D48C5">
      <w:pPr>
        <w:jc w:val="both"/>
      </w:pPr>
    </w:p>
    <w:p w:rsidR="007340ED" w:rsidRDefault="007340ED" w:rsidP="000D48C5">
      <w:pPr>
        <w:jc w:val="both"/>
        <w:rPr>
          <w:b/>
          <w:i/>
        </w:rPr>
      </w:pPr>
    </w:p>
    <w:p w:rsidR="000D48C5" w:rsidRPr="007B2599" w:rsidRDefault="000D48C5" w:rsidP="000D48C5">
      <w:pPr>
        <w:jc w:val="both"/>
        <w:rPr>
          <w:b/>
          <w:i/>
        </w:rPr>
      </w:pPr>
      <w:r w:rsidRPr="007B2599">
        <w:rPr>
          <w:b/>
          <w:i/>
        </w:rPr>
        <w:t>Компенсации:</w:t>
      </w:r>
    </w:p>
    <w:p w:rsidR="000D48C5" w:rsidRPr="007B2599" w:rsidRDefault="000D48C5" w:rsidP="000D48C5">
      <w:pPr>
        <w:jc w:val="both"/>
        <w:rPr>
          <w:b/>
          <w:i/>
        </w:rPr>
      </w:pPr>
      <w:r w:rsidRPr="007B2599">
        <w:t xml:space="preserve">Единица измерения: </w:t>
      </w:r>
      <w:r w:rsidRPr="007B2599">
        <w:rPr>
          <w:b/>
          <w:i/>
        </w:rPr>
        <w:t>руб.</w:t>
      </w:r>
    </w:p>
    <w:p w:rsidR="000D48C5" w:rsidRPr="007B2599" w:rsidRDefault="000D48C5" w:rsidP="000D48C5">
      <w:pPr>
        <w:jc w:val="both"/>
        <w:rPr>
          <w:sz w:val="16"/>
          <w:szCs w:val="16"/>
        </w:rPr>
      </w:pPr>
    </w:p>
    <w:tbl>
      <w:tblPr>
        <w:tblW w:w="0" w:type="auto"/>
        <w:tblInd w:w="72" w:type="dxa"/>
        <w:tblLayout w:type="fixed"/>
        <w:tblCellMar>
          <w:left w:w="72" w:type="dxa"/>
          <w:right w:w="72" w:type="dxa"/>
        </w:tblCellMar>
        <w:tblLook w:val="0000" w:firstRow="0" w:lastRow="0" w:firstColumn="0" w:lastColumn="0" w:noHBand="0" w:noVBand="0"/>
      </w:tblPr>
      <w:tblGrid>
        <w:gridCol w:w="6000"/>
        <w:gridCol w:w="3072"/>
      </w:tblGrid>
      <w:tr w:rsidR="000D48C5" w:rsidRPr="007B2599" w:rsidTr="000D48C5">
        <w:trPr>
          <w:trHeight w:val="261"/>
        </w:trPr>
        <w:tc>
          <w:tcPr>
            <w:tcW w:w="6000" w:type="dxa"/>
            <w:tcBorders>
              <w:top w:val="double" w:sz="6" w:space="0" w:color="auto"/>
              <w:left w:val="double" w:sz="6" w:space="0" w:color="auto"/>
              <w:bottom w:val="single" w:sz="6" w:space="0" w:color="auto"/>
              <w:right w:val="single" w:sz="6" w:space="0" w:color="auto"/>
            </w:tcBorders>
          </w:tcPr>
          <w:p w:rsidR="000D48C5" w:rsidRPr="007B2599" w:rsidRDefault="000D48C5" w:rsidP="000D48C5">
            <w:pPr>
              <w:jc w:val="center"/>
            </w:pPr>
            <w:r w:rsidRPr="007B2599">
              <w:t>Наименование органа управления</w:t>
            </w:r>
          </w:p>
        </w:tc>
        <w:tc>
          <w:tcPr>
            <w:tcW w:w="3072" w:type="dxa"/>
            <w:tcBorders>
              <w:top w:val="double" w:sz="6" w:space="0" w:color="auto"/>
              <w:left w:val="single" w:sz="6" w:space="0" w:color="auto"/>
              <w:bottom w:val="single" w:sz="6" w:space="0" w:color="auto"/>
              <w:right w:val="double" w:sz="6" w:space="0" w:color="auto"/>
            </w:tcBorders>
          </w:tcPr>
          <w:p w:rsidR="000D48C5" w:rsidRPr="007B2599" w:rsidRDefault="000D48C5" w:rsidP="000D48C5">
            <w:pPr>
              <w:jc w:val="center"/>
            </w:pPr>
            <w:r w:rsidRPr="007B2599">
              <w:t>2022, 12 мес.</w:t>
            </w:r>
          </w:p>
        </w:tc>
      </w:tr>
      <w:tr w:rsidR="000D48C5" w:rsidRPr="007B2599" w:rsidTr="000D48C5">
        <w:trPr>
          <w:trHeight w:val="264"/>
        </w:trPr>
        <w:tc>
          <w:tcPr>
            <w:tcW w:w="6000" w:type="dxa"/>
            <w:tcBorders>
              <w:top w:val="single" w:sz="6" w:space="0" w:color="auto"/>
              <w:left w:val="double" w:sz="6" w:space="0" w:color="auto"/>
              <w:right w:val="single" w:sz="6" w:space="0" w:color="auto"/>
            </w:tcBorders>
          </w:tcPr>
          <w:p w:rsidR="000D48C5" w:rsidRPr="007B2599" w:rsidRDefault="000D48C5" w:rsidP="000D48C5">
            <w:r w:rsidRPr="007B2599">
              <w:t>Управляющая компания АО «РУСАЛ Менеджмент»</w:t>
            </w:r>
          </w:p>
        </w:tc>
        <w:tc>
          <w:tcPr>
            <w:tcW w:w="3072" w:type="dxa"/>
            <w:tcBorders>
              <w:top w:val="single" w:sz="6" w:space="0" w:color="auto"/>
              <w:left w:val="single" w:sz="6" w:space="0" w:color="auto"/>
              <w:right w:val="double" w:sz="6" w:space="0" w:color="auto"/>
            </w:tcBorders>
          </w:tcPr>
          <w:p w:rsidR="000D48C5" w:rsidRPr="007B2599" w:rsidRDefault="000D48C5" w:rsidP="000D48C5">
            <w:pPr>
              <w:jc w:val="center"/>
              <w:rPr>
                <w:lang w:val="en-US"/>
              </w:rPr>
            </w:pPr>
            <w:r w:rsidRPr="007B2599">
              <w:rPr>
                <w:lang w:val="en-US"/>
              </w:rPr>
              <w:t>-</w:t>
            </w:r>
          </w:p>
        </w:tc>
      </w:tr>
      <w:tr w:rsidR="000D48C5" w:rsidRPr="007B2599" w:rsidTr="000D48C5">
        <w:trPr>
          <w:trHeight w:val="65"/>
        </w:trPr>
        <w:tc>
          <w:tcPr>
            <w:tcW w:w="6000" w:type="dxa"/>
            <w:tcBorders>
              <w:top w:val="single" w:sz="6" w:space="0" w:color="auto"/>
              <w:left w:val="double" w:sz="6" w:space="0" w:color="auto"/>
              <w:bottom w:val="double" w:sz="6" w:space="0" w:color="auto"/>
              <w:right w:val="single" w:sz="6" w:space="0" w:color="auto"/>
            </w:tcBorders>
          </w:tcPr>
          <w:p w:rsidR="000D48C5" w:rsidRPr="007B2599" w:rsidRDefault="000D48C5" w:rsidP="000D48C5">
            <w:r w:rsidRPr="007B2599">
              <w:t>ИТОГО</w:t>
            </w:r>
          </w:p>
        </w:tc>
        <w:tc>
          <w:tcPr>
            <w:tcW w:w="3072" w:type="dxa"/>
            <w:tcBorders>
              <w:top w:val="single" w:sz="6" w:space="0" w:color="auto"/>
              <w:left w:val="single" w:sz="6" w:space="0" w:color="auto"/>
              <w:bottom w:val="double" w:sz="6" w:space="0" w:color="auto"/>
              <w:right w:val="double" w:sz="6" w:space="0" w:color="auto"/>
            </w:tcBorders>
          </w:tcPr>
          <w:p w:rsidR="000D48C5" w:rsidRPr="007B2599" w:rsidRDefault="000D48C5" w:rsidP="000D48C5">
            <w:pPr>
              <w:jc w:val="center"/>
              <w:rPr>
                <w:highlight w:val="yellow"/>
                <w:lang w:val="en-US"/>
              </w:rPr>
            </w:pPr>
            <w:r w:rsidRPr="007B2599">
              <w:rPr>
                <w:lang w:val="en-US"/>
              </w:rPr>
              <w:t>-</w:t>
            </w:r>
          </w:p>
        </w:tc>
      </w:tr>
    </w:tbl>
    <w:p w:rsidR="000D48C5" w:rsidRPr="00B1136A" w:rsidRDefault="000D48C5" w:rsidP="000D48C5">
      <w:pPr>
        <w:jc w:val="both"/>
        <w:rPr>
          <w:b/>
          <w:i/>
          <w:color w:val="FF0000"/>
        </w:rPr>
      </w:pPr>
    </w:p>
    <w:p w:rsidR="000D48C5" w:rsidRPr="00B1136A" w:rsidRDefault="000D48C5" w:rsidP="000D48C5">
      <w:pPr>
        <w:spacing w:line="276" w:lineRule="auto"/>
        <w:jc w:val="both"/>
        <w:rPr>
          <w:color w:val="FF0000"/>
        </w:rPr>
      </w:pPr>
      <w:r w:rsidRPr="004B0E09">
        <w:t>Сведения о принятых органами управления лица, предоставившего обеспечение, решениях и (или) существующих соглашениях относительно размера вознаграждения, подлежащего выплате, и (или) размера расходов, подлежащих компенсации:</w:t>
      </w:r>
      <w:r w:rsidRPr="004B0E09">
        <w:br/>
      </w:r>
      <w:r w:rsidRPr="004B0E09">
        <w:rPr>
          <w:rStyle w:val="Subst"/>
          <w:bCs w:val="0"/>
          <w:iCs w:val="0"/>
        </w:rPr>
        <w:t>Выплата вознаграждений управляющей компании предусмотрена Договором о передаче полномочий Единоличного исполнительного органа с Акционерным обществом «РУССКИЙ АЛЮМИНИЙ Менеджмент» № РАМ-АГК/2019 от 1 июня 2019 года.</w:t>
      </w:r>
      <w:r w:rsidRPr="004B0E09">
        <w:rPr>
          <w:rStyle w:val="Subst"/>
          <w:bCs w:val="0"/>
          <w:iCs w:val="0"/>
        </w:rPr>
        <w:br/>
        <w:t>Размер вознаграждения Управляющей компании определен дополнительными соглашениями:</w:t>
      </w:r>
      <w:r w:rsidRPr="004B0E09">
        <w:rPr>
          <w:rStyle w:val="Subst"/>
          <w:bCs w:val="0"/>
          <w:iCs w:val="0"/>
        </w:rPr>
        <w:br/>
        <w:t xml:space="preserve">Дополнительное соглашение № 1 от 15.07.2019 г., Дополнительное соглашение № 2 от 30.09.2019 г., Дополнительное соглашение № 3 от 27.12.2019 г., Дополнительное соглашение № 4 от 31.03.2020 г., Дополнительное соглашение № 5 от 24.04.2020 г., Дополнительное соглашение № 6 от 30.06.2020 г., Дополнительное соглашение № 7 от 30.09.2020 г., Дополнительное соглашение № 8 от 25.12.2020 г., Дополнительное соглашение № 9 от 31.03.2021 г., Дополнительное соглашение № 10 от 30.06.2021 г., Дополнительное соглашение № 11 от 30.09.2021 г., Дополнительное соглашение № 12 от 30.12.2021 г., Дополнительное соглашение № 13 от 28.02.2022 г., Дополнительное соглашение № 14 от 31.03.2022 г., Дополнительное соглашение № 15 от 08.07.2022 г., Дополнительное соглашение № 16 от 30.09.2022 г., Дополнительное соглашение № 17 от 31.12.2022 г., к Договору о передаче полномочий единоличного исполнительного органа № РАМ-АГК/2019 от 01 июня 2019 года, условия которых утверждены решениями Акционерного общества «РУСАЛ </w:t>
      </w:r>
      <w:proofErr w:type="spellStart"/>
      <w:r w:rsidRPr="004B0E09">
        <w:rPr>
          <w:rStyle w:val="Subst"/>
          <w:bCs w:val="0"/>
          <w:iCs w:val="0"/>
        </w:rPr>
        <w:t>Ачинский</w:t>
      </w:r>
      <w:proofErr w:type="spellEnd"/>
      <w:r w:rsidRPr="004B0E09">
        <w:rPr>
          <w:rStyle w:val="Subst"/>
          <w:bCs w:val="0"/>
          <w:iCs w:val="0"/>
        </w:rPr>
        <w:t xml:space="preserve"> Глиноземный Комбинат» (АО «РУСАЛ Ачинск») – Решение от 31.05.2019 г., Решение от 15.07.2019 г., Решение от 27.09.2019 г., Решение от 27.12.2019 г., Решение от 27.03.2020 г., Решение от 22.04.2020 г., Решение от 30.06.2020 г., Решение от 30.09.2020 г., Решение от 25.12.2020 г., Решение от 29.03.2021 г., Решение от 30.06.2021 г., Решение от 29.09.2021 г., Решение от 27.12.2021 г., Решение от 28.02.2022 г., Решение от 31.03.2022 г., Решение от 07.07.2022 г., Решение от 28.09.2022 г., Решение от 22.12.2022 г.</w:t>
      </w:r>
    </w:p>
    <w:p w:rsidR="000D48C5" w:rsidRPr="00A9343A" w:rsidRDefault="000D48C5" w:rsidP="000D48C5">
      <w:pPr>
        <w:pStyle w:val="2"/>
        <w:jc w:val="both"/>
      </w:pPr>
      <w:r w:rsidRPr="00A9343A">
        <w:t>2.3. Сведения об организации в АО «РУСАЛ Ачинск» управления рисками, контроля за финансово-хозяйственной деятельностью, внутреннего контроля и внутреннего аудита</w:t>
      </w:r>
    </w:p>
    <w:p w:rsidR="000D48C5" w:rsidRPr="00B1136A" w:rsidRDefault="000D48C5" w:rsidP="000D48C5">
      <w:pPr>
        <w:ind w:left="200"/>
        <w:jc w:val="both"/>
        <w:rPr>
          <w:rStyle w:val="Subst"/>
          <w:b w:val="0"/>
          <w:bCs w:val="0"/>
          <w:i w:val="0"/>
          <w:iCs w:val="0"/>
          <w:color w:val="FF0000"/>
        </w:rPr>
      </w:pPr>
    </w:p>
    <w:p w:rsidR="000D48C5" w:rsidRPr="00A9343A" w:rsidRDefault="000D48C5" w:rsidP="000D48C5">
      <w:pPr>
        <w:jc w:val="both"/>
        <w:rPr>
          <w:rStyle w:val="Subst"/>
          <w:b w:val="0"/>
          <w:bCs w:val="0"/>
          <w:i w:val="0"/>
          <w:iCs w:val="0"/>
        </w:rPr>
      </w:pPr>
      <w:r w:rsidRPr="00A9343A">
        <w:rPr>
          <w:rStyle w:val="Subst"/>
          <w:b w:val="0"/>
          <w:bCs w:val="0"/>
          <w:i w:val="0"/>
          <w:iCs w:val="0"/>
        </w:rPr>
        <w:t xml:space="preserve">Описание организации в АО «РУСАЛ Ачинск» управления рисками, контроля за финансово-хозяйственной деятельностью, внутреннего контроля и внутреннего аудита в соответствии с уставом (учредительным документом) АО «РУСАЛ Ачинск», внутренними документами АО «РУСАЛ Ачинск» и решениями уполномоченных органов управления АО «РУСАЛ Ачинск», в том числе сведения: </w:t>
      </w:r>
    </w:p>
    <w:p w:rsidR="000D48C5" w:rsidRPr="00A9343A" w:rsidRDefault="000D48C5" w:rsidP="000D48C5">
      <w:pPr>
        <w:jc w:val="both"/>
        <w:rPr>
          <w:rStyle w:val="Subst"/>
          <w:bCs w:val="0"/>
          <w:iCs w:val="0"/>
        </w:rPr>
      </w:pPr>
      <w:r w:rsidRPr="00A9343A">
        <w:rPr>
          <w:rStyle w:val="Subst"/>
          <w:b w:val="0"/>
          <w:bCs w:val="0"/>
          <w:i w:val="0"/>
          <w:iCs w:val="0"/>
        </w:rPr>
        <w:t xml:space="preserve">о наличии комитета совета директоров (наблюдательного совета) по аудиту, его функциях, персональном и количественном составе: </w:t>
      </w:r>
      <w:r w:rsidRPr="00A9343A">
        <w:rPr>
          <w:rStyle w:val="Subst"/>
          <w:bCs w:val="0"/>
          <w:iCs w:val="0"/>
        </w:rPr>
        <w:t>отсутствует;</w:t>
      </w:r>
    </w:p>
    <w:p w:rsidR="000D48C5" w:rsidRPr="00A9343A" w:rsidRDefault="000D48C5" w:rsidP="000D48C5">
      <w:pPr>
        <w:jc w:val="both"/>
      </w:pPr>
      <w:r w:rsidRPr="00A9343A">
        <w:t xml:space="preserve">о наличии отдельного структурного подразделения (подразделений) по управлению рисками и (или) внутреннему контролю, а также задачах и функциях указанного структурного подразделения (подразделений): </w:t>
      </w:r>
      <w:r w:rsidRPr="00A9343A">
        <w:rPr>
          <w:b/>
          <w:i/>
        </w:rPr>
        <w:t>отсутствует;</w:t>
      </w:r>
      <w:r w:rsidRPr="00A9343A">
        <w:br/>
      </w:r>
      <w:r w:rsidRPr="00A9343A">
        <w:rPr>
          <w:rStyle w:val="Subst"/>
          <w:b w:val="0"/>
          <w:bCs w:val="0"/>
          <w:i w:val="0"/>
          <w:iCs w:val="0"/>
        </w:rPr>
        <w:t xml:space="preserve">о наличии структурного подразделения (должностного лица), ответственного за организацию и осуществление внутреннего аудита, а также задачах и функциях указанного структурного подразделения (должностного лица): </w:t>
      </w:r>
      <w:r w:rsidRPr="00A9343A">
        <w:rPr>
          <w:rStyle w:val="Subst"/>
          <w:bCs w:val="0"/>
          <w:iCs w:val="0"/>
        </w:rPr>
        <w:t>отсутствует;</w:t>
      </w:r>
    </w:p>
    <w:p w:rsidR="000D48C5" w:rsidRPr="00A9343A" w:rsidRDefault="000D48C5" w:rsidP="000D48C5">
      <w:pPr>
        <w:jc w:val="both"/>
      </w:pPr>
      <w:r w:rsidRPr="00A9343A">
        <w:lastRenderedPageBreak/>
        <w:t xml:space="preserve">о наличии и компетенции ревизионной комиссии (ревизора): </w:t>
      </w:r>
    </w:p>
    <w:p w:rsidR="000D48C5" w:rsidRPr="00A9343A" w:rsidRDefault="000D48C5" w:rsidP="000D48C5">
      <w:pPr>
        <w:jc w:val="both"/>
      </w:pPr>
      <w:r w:rsidRPr="00A9343A">
        <w:rPr>
          <w:rStyle w:val="Subst"/>
          <w:bCs w:val="0"/>
          <w:iCs w:val="0"/>
        </w:rPr>
        <w:t>В соответствии с Уставом АО «РУСАЛ Ачинск» Ревизионная комиссия избирается на годовом Общем собрании акционеров в количестве 3 (трех) человек сроком до следующего годового Общего собрания акционеров.</w:t>
      </w:r>
      <w:r w:rsidRPr="00A9343A">
        <w:rPr>
          <w:rStyle w:val="Subst"/>
          <w:bCs w:val="0"/>
          <w:iCs w:val="0"/>
        </w:rPr>
        <w:br/>
        <w:t>При выполнении своих функций Ревизионная комиссия АО «РУСАЛ Ачинск» осуществляет следующие виды работ:</w:t>
      </w:r>
      <w:r w:rsidRPr="00A9343A">
        <w:rPr>
          <w:rStyle w:val="Subst"/>
          <w:bCs w:val="0"/>
          <w:iCs w:val="0"/>
        </w:rPr>
        <w:br/>
        <w:t>- проверку финансовой документации АО «РУСАЛ Ачинск», заключений комиссии по инвентаризации имущества, сравнение указанных документов с данными первичного бухгалтерского учета;</w:t>
      </w:r>
      <w:r w:rsidRPr="00A9343A">
        <w:rPr>
          <w:rStyle w:val="Subst"/>
          <w:bCs w:val="0"/>
          <w:iCs w:val="0"/>
        </w:rPr>
        <w:br/>
        <w:t>- проверку законности заключенных договоров от имени АО «РУСАЛ Ачинск», совершаемых сделок, расчетов с контрагентами;</w:t>
      </w:r>
      <w:r w:rsidRPr="00A9343A">
        <w:rPr>
          <w:rStyle w:val="Subst"/>
          <w:bCs w:val="0"/>
          <w:iCs w:val="0"/>
        </w:rPr>
        <w:br/>
        <w:t>- анализ соответствия ведения бухгалтерского и статистического учета требованиям законодательства Российской Федерации;</w:t>
      </w:r>
      <w:r w:rsidRPr="00A9343A">
        <w:rPr>
          <w:rStyle w:val="Subst"/>
          <w:bCs w:val="0"/>
          <w:iCs w:val="0"/>
        </w:rPr>
        <w:br/>
        <w:t>- проверку соблюдения в финансово-хозяйственной и производственной деятельности установленных нормативов, правил, ГОСТов, ТУ, и пр.;</w:t>
      </w:r>
      <w:r w:rsidRPr="00A9343A">
        <w:rPr>
          <w:rStyle w:val="Subst"/>
          <w:bCs w:val="0"/>
          <w:iCs w:val="0"/>
        </w:rPr>
        <w:br/>
        <w:t>- анализ финансового положения АО «РУСАЛ Ачинск», его платежеспособности, ликвидности активов, соотношения собственных и заемных средств, выявление резервов улучшения экономического состояния АО «РУСАЛ Ачинск» и выработку рекомендаций для органов управления АО «РУСАЛ Ачинск»;</w:t>
      </w:r>
      <w:r w:rsidRPr="00A9343A">
        <w:rPr>
          <w:rStyle w:val="Subst"/>
          <w:bCs w:val="0"/>
          <w:iCs w:val="0"/>
        </w:rPr>
        <w:br/>
        <w:t>- проверку своевременности и правильности платежей поставщикам продукции и услуг, платежей в бюджет, начислений и выплат дивидендов, процентов по облигациям, погашения прочих обязательств;</w:t>
      </w:r>
      <w:r w:rsidRPr="00A9343A">
        <w:rPr>
          <w:rStyle w:val="Subst"/>
          <w:bCs w:val="0"/>
          <w:iCs w:val="0"/>
        </w:rPr>
        <w:br/>
        <w:t>- проверку правильности составления балансов АО «РУСАЛ Ачинск», годового отчета, счета прибылей и убытков, распределения прибыли, отчетной документации для налоговой инспекции, статистических органов, органов государственного управления;</w:t>
      </w:r>
      <w:r w:rsidRPr="00A9343A">
        <w:rPr>
          <w:rStyle w:val="Subst"/>
          <w:bCs w:val="0"/>
          <w:iCs w:val="0"/>
        </w:rPr>
        <w:br/>
        <w:t>- проверку правомочности решений, принятых Единоличным исполнительным органом АО «РУСАЛ Ачинск» и их соответствия Уставу АО «РУСАЛ Ачинск» и решениям Общего собрания акционеров;</w:t>
      </w:r>
      <w:r w:rsidRPr="00A9343A">
        <w:rPr>
          <w:rStyle w:val="Subst"/>
          <w:bCs w:val="0"/>
          <w:iCs w:val="0"/>
        </w:rPr>
        <w:br/>
        <w:t>- иные виды работ, отнесенные настоящим Уставом и Положением о Ревизионной комиссии АО «РУСАЛ Ачинск» к компетенции Ревизионной комиссии.</w:t>
      </w:r>
      <w:r w:rsidRPr="00A9343A">
        <w:rPr>
          <w:rStyle w:val="Subst"/>
          <w:bCs w:val="0"/>
          <w:iCs w:val="0"/>
        </w:rPr>
        <w:br/>
        <w:t xml:space="preserve">    </w:t>
      </w:r>
      <w:r w:rsidRPr="00A9343A">
        <w:rPr>
          <w:rStyle w:val="Subst"/>
          <w:bCs w:val="0"/>
          <w:iCs w:val="0"/>
        </w:rPr>
        <w:br/>
        <w:t>Ревизионная комиссия АО «РУСАЛ Ачинск» в целях надлежащего выполнения своих функций имеет право:</w:t>
      </w:r>
      <w:r w:rsidRPr="00A9343A">
        <w:rPr>
          <w:rStyle w:val="Subst"/>
          <w:bCs w:val="0"/>
          <w:iCs w:val="0"/>
        </w:rPr>
        <w:br/>
        <w:t>- получать от органов управления АО «РУСАЛ Ачинск», его подразделений и служб, филиалов и представительств, должностных лиц все затребованные Ревизионной комиссией Общества документы, необходимые для ее работы, материалы, изучение которых соответствует функциям и полномочиям Ревизионной комиссии АО «РУСАЛ Ачинск». Указанные документы должны быть представлены Ревизионной комиссии в течение пяти рабочих дней после его письменного запроса;</w:t>
      </w:r>
      <w:r w:rsidRPr="00A9343A">
        <w:rPr>
          <w:rStyle w:val="Subst"/>
          <w:bCs w:val="0"/>
          <w:iCs w:val="0"/>
        </w:rPr>
        <w:br/>
        <w:t>- требовать от полномочных лиц созыва внеочередного Общего собрания акционеров в случаях, когда выявленные нарушения в производственно-хозяйственной, финансовой деятельности требуют решения по вопросам, находящимся в компетенции данного органа управления АО «РУСАЛ Ачинск»;</w:t>
      </w:r>
      <w:r w:rsidRPr="00A9343A">
        <w:rPr>
          <w:rStyle w:val="Subst"/>
          <w:bCs w:val="0"/>
          <w:iCs w:val="0"/>
        </w:rPr>
        <w:br/>
        <w:t>- требовать личного объяснения от работников АО «РУСАЛ Ачинск», включая любых должностных лиц, по вопросам, находящимся в компетенции Ревизионной Комиссии Общества;</w:t>
      </w:r>
      <w:r w:rsidRPr="00A9343A">
        <w:rPr>
          <w:rStyle w:val="Subst"/>
          <w:bCs w:val="0"/>
          <w:iCs w:val="0"/>
        </w:rPr>
        <w:br/>
        <w:t>- ставить перед органами управления АО «РУСАЛ Ачинск», его подразделений и служб вопрос об ответственности работников АО «РУСАЛ Ачинск», включая должностных лиц, в случае нарушения ими локальных актов, правил и инструкций, принимаемых Обществом, а также иных нормативно-правовых актов, обязательных норм и правил.</w:t>
      </w:r>
    </w:p>
    <w:p w:rsidR="000D48C5" w:rsidRPr="00B1136A" w:rsidRDefault="000D48C5" w:rsidP="000D48C5">
      <w:pPr>
        <w:jc w:val="both"/>
        <w:rPr>
          <w:color w:val="FF0000"/>
        </w:rPr>
      </w:pPr>
    </w:p>
    <w:p w:rsidR="000D48C5" w:rsidRPr="00CF444F" w:rsidRDefault="000D48C5" w:rsidP="000D48C5">
      <w:pPr>
        <w:jc w:val="both"/>
        <w:rPr>
          <w:b/>
          <w:bCs/>
          <w:i/>
          <w:iCs/>
        </w:rPr>
      </w:pPr>
      <w:r w:rsidRPr="00A9343A">
        <w:t>Сведения о политике АО «РУСАЛ Ачинск» в области управления рисками, внутреннего контроля и внутреннего аудита:</w:t>
      </w:r>
      <w:r w:rsidRPr="00A9343A">
        <w:br/>
      </w:r>
      <w:r w:rsidRPr="00A9343A">
        <w:rPr>
          <w:rStyle w:val="Subst"/>
          <w:bCs w:val="0"/>
          <w:iCs w:val="0"/>
        </w:rPr>
        <w:t>Политика «Система управления рисками и внутреннего контроля» РАМ-П-2.2-04, введенная в действие Распоряжением МКПАО «ОК РУСАЛ» от 21 мая 2021 г № ОКР-21-Р006</w:t>
      </w:r>
      <w:r w:rsidRPr="00A9343A">
        <w:rPr>
          <w:rStyle w:val="Subst"/>
          <w:bCs w:val="0"/>
          <w:iCs w:val="0"/>
        </w:rPr>
        <w:br/>
        <w:t>Целью создания «Системы управления рисками и внутреннего контроля» является обеспечение достижения целей деятельности Общества, определенных его стратегией, путем развития и поддержания организационной структуры, процессов и ресурсов, направленных на выявление, оценку, управление и мониторинг рисков.</w:t>
      </w:r>
      <w:r w:rsidRPr="00A9343A">
        <w:rPr>
          <w:rStyle w:val="Subst"/>
          <w:bCs w:val="0"/>
          <w:iCs w:val="0"/>
        </w:rPr>
        <w:br/>
        <w:t xml:space="preserve">Управление рисками и внутренний контроль способствует реализации стратегии и достижению целей Общества, повышению эффективности процесса принятия решений, проектной и операционной деятельности Общества. </w:t>
      </w:r>
      <w:r w:rsidRPr="00A9343A">
        <w:rPr>
          <w:rStyle w:val="Subst"/>
          <w:bCs w:val="0"/>
          <w:iCs w:val="0"/>
        </w:rPr>
        <w:br/>
        <w:t xml:space="preserve">Эффективное функционирование «Системы управления рисками и внутреннего контроля» позволяет обеспечить надлежащий контроль финансово-хозяйственной деятельности Общества. </w:t>
      </w:r>
      <w:r w:rsidRPr="00A9343A">
        <w:rPr>
          <w:rStyle w:val="Subst"/>
          <w:bCs w:val="0"/>
          <w:iCs w:val="0"/>
        </w:rPr>
        <w:br/>
        <w:t>Задачи «Системы управления рисками и внутреннего контроля»:</w:t>
      </w:r>
      <w:r w:rsidRPr="00A9343A">
        <w:rPr>
          <w:rStyle w:val="Subst"/>
          <w:bCs w:val="0"/>
          <w:iCs w:val="0"/>
        </w:rPr>
        <w:br/>
        <w:t>– выявление рисков и управление такими рисками на всех уровнях Общества;</w:t>
      </w:r>
      <w:r w:rsidRPr="00A9343A">
        <w:rPr>
          <w:rStyle w:val="Subst"/>
          <w:bCs w:val="0"/>
          <w:iCs w:val="0"/>
        </w:rPr>
        <w:br/>
        <w:t xml:space="preserve">– обеспечение разумной уверенности в достижении целей Общества (выполнение мероприятий по </w:t>
      </w:r>
      <w:r w:rsidRPr="00A9343A">
        <w:rPr>
          <w:rStyle w:val="Subst"/>
          <w:bCs w:val="0"/>
          <w:iCs w:val="0"/>
        </w:rPr>
        <w:lastRenderedPageBreak/>
        <w:t>управлению рисками не является гарантией, что цели Общества будут достигнуты, но увеличивают вероятность их достижения);</w:t>
      </w:r>
      <w:r w:rsidRPr="00A9343A">
        <w:rPr>
          <w:rStyle w:val="Subst"/>
          <w:bCs w:val="0"/>
          <w:iCs w:val="0"/>
        </w:rPr>
        <w:br/>
        <w:t>– обеспечение разумной уверенности в выполнении обязательств перед потребителями;</w:t>
      </w:r>
      <w:r w:rsidRPr="00A9343A">
        <w:rPr>
          <w:rStyle w:val="Subst"/>
          <w:bCs w:val="0"/>
          <w:iCs w:val="0"/>
        </w:rPr>
        <w:br/>
        <w:t>– обеспечение минимизации последствий при реализации риска;</w:t>
      </w:r>
      <w:r w:rsidRPr="00A9343A">
        <w:rPr>
          <w:rStyle w:val="Subst"/>
          <w:bCs w:val="0"/>
          <w:iCs w:val="0"/>
        </w:rPr>
        <w:br/>
        <w:t xml:space="preserve">– обеспечение эффективности финансово-хозяйственной деятельности и экономичного использования ресурсов; </w:t>
      </w:r>
      <w:r w:rsidRPr="00A9343A">
        <w:rPr>
          <w:rStyle w:val="Subst"/>
          <w:bCs w:val="0"/>
          <w:iCs w:val="0"/>
        </w:rPr>
        <w:br/>
        <w:t xml:space="preserve">– контроль за соблюдением законодательства РФ и внутренней нормативной документацией Общества; </w:t>
      </w:r>
      <w:r w:rsidRPr="00A9343A">
        <w:rPr>
          <w:rStyle w:val="Subst"/>
          <w:bCs w:val="0"/>
          <w:iCs w:val="0"/>
        </w:rPr>
        <w:br/>
        <w:t xml:space="preserve">– обеспечение сохранности активов Общества; </w:t>
      </w:r>
      <w:r w:rsidRPr="00A9343A">
        <w:rPr>
          <w:rStyle w:val="Subst"/>
          <w:bCs w:val="0"/>
          <w:iCs w:val="0"/>
        </w:rPr>
        <w:br/>
        <w:t xml:space="preserve">– обеспечение полноты и достоверности бухгалтерской (финансовой), статистической, управленческой и другой отчетности; </w:t>
      </w:r>
      <w:r w:rsidRPr="00A9343A">
        <w:rPr>
          <w:rStyle w:val="Subst"/>
          <w:bCs w:val="0"/>
          <w:iCs w:val="0"/>
        </w:rPr>
        <w:br/>
        <w:t xml:space="preserve">– предотвращение вовлечения Общества в коррупционную деятельность и корпоративное мошенничество; </w:t>
      </w:r>
      <w:r w:rsidRPr="00A9343A">
        <w:rPr>
          <w:rStyle w:val="Subst"/>
          <w:bCs w:val="0"/>
          <w:iCs w:val="0"/>
        </w:rPr>
        <w:br/>
        <w:t>контроль за соблюдением законодательства, а также внутренних политик, регламентов и процедур Общества.</w:t>
      </w:r>
      <w:r w:rsidRPr="00A9343A">
        <w:rPr>
          <w:rStyle w:val="Subst"/>
          <w:bCs w:val="0"/>
          <w:iCs w:val="0"/>
        </w:rPr>
        <w:br/>
        <w:t>Задачи по управлению рисками, внутреннему контролю и внутреннему аудиту Общества осуществляются централизованно Дирекцией по контролю, внутреннему аудиту, координации бизнеса Акционерного общества «РУССКИЙ АЛЮМИНИЙ Менеджмент» и включают в себя:</w:t>
      </w:r>
      <w:r w:rsidRPr="00A9343A">
        <w:rPr>
          <w:rStyle w:val="Subst"/>
          <w:bCs w:val="0"/>
          <w:iCs w:val="0"/>
        </w:rPr>
        <w:br/>
        <w:t xml:space="preserve">- Создание механизмов внутреннего контроля, направленных на эффективное функционирование бизнес-процессов, посредством снижения рисков бизнес-процессов, и реализацию бизнес-проектов Общества; </w:t>
      </w:r>
      <w:r w:rsidRPr="00A9343A">
        <w:rPr>
          <w:rStyle w:val="Subst"/>
          <w:bCs w:val="0"/>
          <w:iCs w:val="0"/>
        </w:rPr>
        <w:br/>
        <w:t>- Мониторинг влияния рисков на финансовую устойчивость, достижение стратегических и операционных целей и на репутацию Общества;</w:t>
      </w:r>
      <w:r w:rsidRPr="00A9343A">
        <w:rPr>
          <w:rStyle w:val="Subst"/>
          <w:bCs w:val="0"/>
          <w:iCs w:val="0"/>
        </w:rPr>
        <w:br/>
        <w:t xml:space="preserve">- Контроль за соблюдением законодательства РФ и внутренней нормативной документации Общества; </w:t>
      </w:r>
      <w:r w:rsidRPr="00A9343A">
        <w:rPr>
          <w:rStyle w:val="Subst"/>
          <w:bCs w:val="0"/>
          <w:iCs w:val="0"/>
        </w:rPr>
        <w:br/>
        <w:t xml:space="preserve">- Обеспечение сохранности активов Общества; </w:t>
      </w:r>
      <w:r w:rsidRPr="00A9343A">
        <w:rPr>
          <w:rStyle w:val="Subst"/>
          <w:bCs w:val="0"/>
          <w:iCs w:val="0"/>
        </w:rPr>
        <w:br/>
        <w:t xml:space="preserve">- Обеспечение полноты и достоверности бухгалтерской (финансовой), статистической, управленческой и другой отчетности Общества; </w:t>
      </w:r>
      <w:r w:rsidRPr="00A9343A">
        <w:rPr>
          <w:rStyle w:val="Subst"/>
          <w:bCs w:val="0"/>
          <w:iCs w:val="0"/>
        </w:rPr>
        <w:br/>
        <w:t xml:space="preserve">- Предотвращение неправомерных, недобросовестных действий работников Общества и третьих лиц в отношении  активов; </w:t>
      </w:r>
      <w:r w:rsidRPr="00A9343A">
        <w:rPr>
          <w:rStyle w:val="Subst"/>
          <w:bCs w:val="0"/>
          <w:iCs w:val="0"/>
        </w:rPr>
        <w:br/>
        <w:t xml:space="preserve">- Предотвращение вовлечения Общества в коррупционную деятельность и корпоративное мошенничество; </w:t>
      </w:r>
      <w:r w:rsidRPr="00A9343A">
        <w:rPr>
          <w:rStyle w:val="Subst"/>
          <w:bCs w:val="0"/>
          <w:iCs w:val="0"/>
        </w:rPr>
        <w:br/>
        <w:t>Основные функции Дирекции по контролю, внутреннему аудиту, координации бизнеса Акционерного общества «РУССКИЙ АЛЮМИНИЙ Менеджмент» являются:</w:t>
      </w:r>
      <w:r w:rsidRPr="00A9343A">
        <w:rPr>
          <w:rStyle w:val="Subst"/>
          <w:bCs w:val="0"/>
          <w:iCs w:val="0"/>
        </w:rPr>
        <w:br/>
        <w:t>- Определение методологии системы управления рисками и внутреннего контроля (</w:t>
      </w:r>
      <w:proofErr w:type="spellStart"/>
      <w:r w:rsidRPr="00A9343A">
        <w:rPr>
          <w:rStyle w:val="Subst"/>
          <w:bCs w:val="0"/>
          <w:iCs w:val="0"/>
        </w:rPr>
        <w:t>СУРиВК</w:t>
      </w:r>
      <w:proofErr w:type="spellEnd"/>
      <w:r w:rsidRPr="00A9343A">
        <w:rPr>
          <w:rStyle w:val="Subst"/>
          <w:bCs w:val="0"/>
          <w:iCs w:val="0"/>
        </w:rPr>
        <w:t xml:space="preserve">) Общества путем разработки и согласования ВНД Общества по </w:t>
      </w:r>
      <w:proofErr w:type="spellStart"/>
      <w:r w:rsidRPr="00A9343A">
        <w:rPr>
          <w:rStyle w:val="Subst"/>
          <w:bCs w:val="0"/>
          <w:iCs w:val="0"/>
        </w:rPr>
        <w:t>СУРиВК</w:t>
      </w:r>
      <w:proofErr w:type="spellEnd"/>
      <w:r w:rsidRPr="00A9343A">
        <w:rPr>
          <w:rStyle w:val="Subst"/>
          <w:bCs w:val="0"/>
          <w:iCs w:val="0"/>
        </w:rPr>
        <w:t>;</w:t>
      </w:r>
      <w:r w:rsidRPr="00A9343A">
        <w:rPr>
          <w:rStyle w:val="Subst"/>
          <w:bCs w:val="0"/>
          <w:iCs w:val="0"/>
        </w:rPr>
        <w:br/>
        <w:t xml:space="preserve">- Контроль выполнения требований ВНД Общества </w:t>
      </w:r>
      <w:proofErr w:type="spellStart"/>
      <w:r w:rsidRPr="00A9343A">
        <w:rPr>
          <w:rStyle w:val="Subst"/>
          <w:bCs w:val="0"/>
          <w:iCs w:val="0"/>
        </w:rPr>
        <w:t>СУРиВКна</w:t>
      </w:r>
      <w:proofErr w:type="spellEnd"/>
      <w:r w:rsidRPr="00A9343A">
        <w:rPr>
          <w:rStyle w:val="Subst"/>
          <w:bCs w:val="0"/>
          <w:iCs w:val="0"/>
        </w:rPr>
        <w:t xml:space="preserve"> основе ежеквартальных и внеплановых проверок корректности отчетности Общества по рискам. Рекомендации по результатам проверок корректности отчетности Общества по рискам, согласованные Управляющим директором Общества, обязательны к выполнению менеджментом Общества. </w:t>
      </w:r>
      <w:r w:rsidRPr="00A9343A">
        <w:rPr>
          <w:rStyle w:val="Subst"/>
          <w:bCs w:val="0"/>
          <w:iCs w:val="0"/>
        </w:rPr>
        <w:br/>
        <w:t xml:space="preserve">- Может принимать участие в принятии ключевых решений Общества в качестве эксперта по </w:t>
      </w:r>
      <w:proofErr w:type="spellStart"/>
      <w:r w:rsidRPr="00A9343A">
        <w:rPr>
          <w:rStyle w:val="Subst"/>
          <w:bCs w:val="0"/>
          <w:iCs w:val="0"/>
        </w:rPr>
        <w:t>КУ</w:t>
      </w:r>
      <w:r>
        <w:rPr>
          <w:rStyle w:val="Subst"/>
          <w:bCs w:val="0"/>
          <w:iCs w:val="0"/>
        </w:rPr>
        <w:t>РиВК</w:t>
      </w:r>
      <w:proofErr w:type="spellEnd"/>
      <w:r>
        <w:rPr>
          <w:rStyle w:val="Subst"/>
          <w:bCs w:val="0"/>
          <w:iCs w:val="0"/>
        </w:rPr>
        <w:t>.</w:t>
      </w:r>
    </w:p>
    <w:p w:rsidR="000D48C5" w:rsidRPr="00CA053A" w:rsidRDefault="000D48C5" w:rsidP="000D48C5">
      <w:pPr>
        <w:spacing w:after="0"/>
        <w:jc w:val="both"/>
        <w:rPr>
          <w:rStyle w:val="Subst"/>
          <w:bCs w:val="0"/>
          <w:iCs w:val="0"/>
          <w:color w:val="FF0000"/>
        </w:rPr>
      </w:pPr>
      <w:r w:rsidRPr="002C79DB">
        <w:t>Сведения о наличии внутренних документов АО «РУСАЛ Ачинск», устанавливающих правила по предотвращению неправомерного использования конфиденциальной и инсайдерской информации:</w:t>
      </w:r>
      <w:r w:rsidRPr="002C79DB">
        <w:br/>
      </w:r>
      <w:r w:rsidRPr="002C79DB">
        <w:rPr>
          <w:rStyle w:val="Subst"/>
          <w:bCs w:val="0"/>
          <w:iCs w:val="0"/>
        </w:rPr>
        <w:t>Приказ от 20.02.2020 № РА-2020-143 «О введении в действие новой редакций Положения о режиме коммерческой тайны».</w:t>
      </w:r>
      <w:r w:rsidRPr="002C79DB">
        <w:rPr>
          <w:rStyle w:val="Subst"/>
          <w:bCs w:val="0"/>
          <w:iCs w:val="0"/>
          <w:color w:val="FF0000"/>
        </w:rPr>
        <w:br/>
      </w:r>
      <w:r w:rsidRPr="00CA053A">
        <w:rPr>
          <w:rStyle w:val="Subst"/>
          <w:bCs w:val="0"/>
          <w:iCs w:val="0"/>
        </w:rPr>
        <w:t>Приказ от 13.05.2022 № РА-2022-465  «О введении Инструкции о порядке обращения с документами, содержащими информацию конфиденциального характера».</w:t>
      </w:r>
    </w:p>
    <w:p w:rsidR="000D48C5" w:rsidRPr="00CA053A" w:rsidRDefault="000D48C5" w:rsidP="000D48C5">
      <w:pPr>
        <w:spacing w:before="0" w:after="0"/>
        <w:jc w:val="both"/>
        <w:rPr>
          <w:b/>
          <w:bCs/>
          <w:i/>
          <w:iCs/>
          <w:color w:val="FF0000"/>
        </w:rPr>
      </w:pPr>
      <w:r w:rsidRPr="00CA053A">
        <w:rPr>
          <w:rStyle w:val="Subst"/>
          <w:bCs w:val="0"/>
          <w:iCs w:val="0"/>
        </w:rPr>
        <w:t>Приказ от 18.05.2022 № РА-2022-486 «О введении Инструкции о порядке обращения с документированной служебной информацией».</w:t>
      </w:r>
    </w:p>
    <w:p w:rsidR="000D48C5" w:rsidRPr="00CA053A" w:rsidRDefault="000D48C5" w:rsidP="000D48C5">
      <w:pPr>
        <w:jc w:val="both"/>
        <w:rPr>
          <w:color w:val="FF0000"/>
        </w:rPr>
      </w:pPr>
    </w:p>
    <w:p w:rsidR="000D48C5" w:rsidRPr="007340ED" w:rsidRDefault="000D48C5" w:rsidP="000D48C5">
      <w:pPr>
        <w:jc w:val="both"/>
        <w:rPr>
          <w:b/>
          <w:i/>
        </w:rPr>
      </w:pPr>
      <w:r w:rsidRPr="007340ED">
        <w:rPr>
          <w:b/>
          <w:i/>
        </w:rPr>
        <w:t>В период между от</w:t>
      </w:r>
      <w:r w:rsidR="007340ED" w:rsidRPr="007340ED">
        <w:rPr>
          <w:b/>
          <w:i/>
        </w:rPr>
        <w:t>четной датой и датой раскрытия Э</w:t>
      </w:r>
      <w:r w:rsidRPr="007340ED">
        <w:rPr>
          <w:b/>
          <w:i/>
        </w:rPr>
        <w:t>митентом консолидированной финансовой отчетности в составе указанной в данном пункте информации произошли изменения:</w:t>
      </w:r>
    </w:p>
    <w:p w:rsidR="000D48C5" w:rsidRPr="00EA1592" w:rsidRDefault="000D48C5" w:rsidP="000D48C5">
      <w:pPr>
        <w:jc w:val="both"/>
        <w:rPr>
          <w:b/>
          <w:i/>
        </w:rPr>
      </w:pPr>
      <w:r w:rsidRPr="00EA1592">
        <w:rPr>
          <w:b/>
          <w:i/>
        </w:rPr>
        <w:t>Приказ от 15.02.2023 № РА-2023-133 «О введении в действие Положения о конфиденциальной информации».</w:t>
      </w:r>
    </w:p>
    <w:p w:rsidR="000D48C5" w:rsidRDefault="000D48C5" w:rsidP="000D48C5">
      <w:pPr>
        <w:rPr>
          <w:rStyle w:val="Subst"/>
          <w:bCs w:val="0"/>
          <w:iCs w:val="0"/>
        </w:rPr>
      </w:pPr>
      <w:r w:rsidRPr="00EA1592">
        <w:rPr>
          <w:rStyle w:val="Subst"/>
          <w:bCs w:val="0"/>
          <w:iCs w:val="0"/>
        </w:rPr>
        <w:t>Приказ от</w:t>
      </w:r>
      <w:r>
        <w:rPr>
          <w:rStyle w:val="Subst"/>
          <w:bCs w:val="0"/>
          <w:iCs w:val="0"/>
        </w:rPr>
        <w:t xml:space="preserve"> 10.03.2023 № РА-2023-195 </w:t>
      </w:r>
      <w:r w:rsidRPr="00EA1592">
        <w:rPr>
          <w:rStyle w:val="Subst"/>
          <w:bCs w:val="0"/>
          <w:iCs w:val="0"/>
        </w:rPr>
        <w:t>«О введении в действие Инструкции по обеспечению защиты конфиденциальной информации»</w:t>
      </w:r>
      <w:r>
        <w:rPr>
          <w:rStyle w:val="Subst"/>
          <w:bCs w:val="0"/>
          <w:iCs w:val="0"/>
        </w:rPr>
        <w:t>.</w:t>
      </w:r>
    </w:p>
    <w:p w:rsidR="000D48C5" w:rsidRDefault="000D48C5" w:rsidP="000D48C5">
      <w:pPr>
        <w:jc w:val="both"/>
        <w:rPr>
          <w:rStyle w:val="Subst"/>
          <w:bCs w:val="0"/>
          <w:iCs w:val="0"/>
        </w:rPr>
      </w:pPr>
      <w:r w:rsidRPr="00CA053A">
        <w:rPr>
          <w:rStyle w:val="Subst"/>
          <w:bCs w:val="0"/>
          <w:iCs w:val="0"/>
        </w:rPr>
        <w:t>Приказ от 10.03.2023 № РА-2023-196 «О введении в действие новой редакции Инструкции о</w:t>
      </w:r>
      <w:r w:rsidRPr="00CA053A">
        <w:rPr>
          <w:rStyle w:val="Subst"/>
          <w:bCs w:val="0"/>
          <w:iCs w:val="0"/>
          <w:color w:val="0070C0"/>
        </w:rPr>
        <w:t xml:space="preserve"> </w:t>
      </w:r>
      <w:r w:rsidRPr="00CA053A">
        <w:rPr>
          <w:rStyle w:val="Subst"/>
          <w:bCs w:val="0"/>
          <w:iCs w:val="0"/>
        </w:rPr>
        <w:t>порядке обра</w:t>
      </w:r>
      <w:r>
        <w:rPr>
          <w:rStyle w:val="Subst"/>
          <w:bCs w:val="0"/>
          <w:iCs w:val="0"/>
        </w:rPr>
        <w:t>щения с документами</w:t>
      </w:r>
      <w:r w:rsidRPr="00CA053A">
        <w:rPr>
          <w:rStyle w:val="Subst"/>
          <w:bCs w:val="0"/>
          <w:iCs w:val="0"/>
        </w:rPr>
        <w:t>, содержащими информацию конфиденциального характера».</w:t>
      </w:r>
    </w:p>
    <w:p w:rsidR="00ED0FA8" w:rsidRDefault="00ED0FA8" w:rsidP="000D48C5">
      <w:pPr>
        <w:jc w:val="both"/>
        <w:rPr>
          <w:rStyle w:val="Subst"/>
          <w:bCs w:val="0"/>
          <w:iCs w:val="0"/>
        </w:rPr>
      </w:pPr>
    </w:p>
    <w:p w:rsidR="000D48C5" w:rsidRDefault="000D48C5" w:rsidP="000D48C5">
      <w:pPr>
        <w:pStyle w:val="2"/>
        <w:spacing w:before="0" w:after="0"/>
        <w:jc w:val="both"/>
      </w:pPr>
    </w:p>
    <w:p w:rsidR="000D48C5" w:rsidRDefault="000D48C5" w:rsidP="000D48C5">
      <w:pPr>
        <w:pStyle w:val="2"/>
        <w:spacing w:before="0" w:after="0"/>
        <w:jc w:val="both"/>
      </w:pPr>
      <w:r w:rsidRPr="00397C89">
        <w:lastRenderedPageBreak/>
        <w:t>2.4. Информация о лицах, ответственных в АО «РУСАЛ Ачинск» за организацию и осуществление управления рисками, контроля за финансово-хозяйственной деятельностью и внутреннего контроля, внутреннего аудита</w:t>
      </w:r>
    </w:p>
    <w:p w:rsidR="000D48C5" w:rsidRPr="00CF444F" w:rsidRDefault="000D48C5" w:rsidP="000D48C5"/>
    <w:p w:rsidR="000D48C5" w:rsidRPr="00397C89" w:rsidRDefault="000D48C5" w:rsidP="000D48C5">
      <w:pPr>
        <w:spacing w:before="40"/>
        <w:jc w:val="both"/>
      </w:pPr>
      <w:r w:rsidRPr="00397C89">
        <w:t>Раскрывается информация о персональном составе ревизионной комиссии АО «РУСАЛ Ачинск» с указанием по каждому члену ревизионной комиссии (ревизору) следующих сведений:</w:t>
      </w:r>
    </w:p>
    <w:p w:rsidR="000D48C5" w:rsidRPr="00397C89" w:rsidRDefault="000D48C5" w:rsidP="000D48C5">
      <w:pPr>
        <w:spacing w:before="40"/>
        <w:jc w:val="both"/>
        <w:rPr>
          <w:b/>
          <w:i/>
        </w:rPr>
      </w:pPr>
      <w:r w:rsidRPr="00397C89">
        <w:t>Наименование органа контроля за финансово-хозяйственной деятельностью лица, предоставившего обеспечение:</w:t>
      </w:r>
      <w:r w:rsidRPr="00397C89">
        <w:rPr>
          <w:bCs/>
          <w:iCs/>
        </w:rPr>
        <w:t xml:space="preserve"> </w:t>
      </w:r>
      <w:r w:rsidRPr="00397C89">
        <w:rPr>
          <w:b/>
          <w:bCs/>
          <w:i/>
          <w:iCs/>
        </w:rPr>
        <w:t>Ревизионная комиссия.</w:t>
      </w:r>
    </w:p>
    <w:p w:rsidR="000D48C5" w:rsidRPr="00397C89" w:rsidRDefault="000D48C5" w:rsidP="000D48C5">
      <w:pPr>
        <w:spacing w:before="40"/>
        <w:jc w:val="both"/>
        <w:rPr>
          <w:b/>
          <w:i/>
        </w:rPr>
      </w:pPr>
      <w:r w:rsidRPr="00397C89">
        <w:t>Фамилия, имя, отчество (при наличии), год рождения:</w:t>
      </w:r>
      <w:r w:rsidRPr="00397C89">
        <w:rPr>
          <w:bCs/>
          <w:iCs/>
        </w:rPr>
        <w:t xml:space="preserve"> </w:t>
      </w:r>
      <w:r w:rsidRPr="00397C89">
        <w:rPr>
          <w:b/>
          <w:bCs/>
          <w:i/>
          <w:iCs/>
        </w:rPr>
        <w:t>Лаврентьев Вячеслав Геннадьевич, 1977 г.</w:t>
      </w:r>
    </w:p>
    <w:p w:rsidR="000D48C5" w:rsidRPr="00397C89" w:rsidRDefault="000D48C5" w:rsidP="000D48C5">
      <w:pPr>
        <w:spacing w:before="40"/>
        <w:jc w:val="both"/>
        <w:rPr>
          <w:b/>
          <w:i/>
        </w:rPr>
      </w:pPr>
      <w:r w:rsidRPr="00397C89">
        <w:t xml:space="preserve">Сведения об уровне образования, квалификации, специальности: </w:t>
      </w:r>
      <w:r w:rsidRPr="00397C89">
        <w:rPr>
          <w:b/>
          <w:bCs/>
          <w:i/>
          <w:iCs/>
        </w:rPr>
        <w:t>образование высшее; квалификация: инженер-строитель; специальность: промышленное и гражданское строительство.</w:t>
      </w:r>
    </w:p>
    <w:p w:rsidR="000D48C5" w:rsidRPr="00CF444F" w:rsidRDefault="000D48C5" w:rsidP="000D48C5">
      <w:pPr>
        <w:spacing w:before="40"/>
        <w:jc w:val="both"/>
      </w:pPr>
      <w:r w:rsidRPr="00397C89">
        <w:t>Все должности, которые член ревизионной комиссии (ревизор) занимает или занимал в АО «РУСАЛ Ачинск»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w:t>
      </w:r>
      <w:r>
        <w:t xml:space="preserve"> занимало указанные должности):</w:t>
      </w:r>
    </w:p>
    <w:tbl>
      <w:tblPr>
        <w:tblW w:w="9570" w:type="dxa"/>
        <w:tblLayout w:type="fixed"/>
        <w:tblCellMar>
          <w:left w:w="72" w:type="dxa"/>
          <w:right w:w="72" w:type="dxa"/>
        </w:tblCellMar>
        <w:tblLook w:val="0000" w:firstRow="0" w:lastRow="0" w:firstColumn="0" w:lastColumn="0" w:noHBand="0" w:noVBand="0"/>
      </w:tblPr>
      <w:tblGrid>
        <w:gridCol w:w="1332"/>
        <w:gridCol w:w="1260"/>
        <w:gridCol w:w="3576"/>
        <w:gridCol w:w="3402"/>
      </w:tblGrid>
      <w:tr w:rsidR="000D48C5" w:rsidRPr="00397C89" w:rsidTr="000D48C5">
        <w:tc>
          <w:tcPr>
            <w:tcW w:w="2592" w:type="dxa"/>
            <w:gridSpan w:val="2"/>
            <w:tcBorders>
              <w:top w:val="double" w:sz="6" w:space="0" w:color="auto"/>
              <w:left w:val="double" w:sz="6" w:space="0" w:color="auto"/>
              <w:bottom w:val="single" w:sz="6" w:space="0" w:color="auto"/>
              <w:right w:val="single" w:sz="6" w:space="0" w:color="auto"/>
            </w:tcBorders>
          </w:tcPr>
          <w:p w:rsidR="000D48C5" w:rsidRPr="00397C89" w:rsidRDefault="000D48C5" w:rsidP="000D48C5">
            <w:pPr>
              <w:spacing w:before="200" w:after="0"/>
              <w:ind w:left="142" w:firstLine="540"/>
              <w:jc w:val="both"/>
            </w:pPr>
            <w:r w:rsidRPr="00397C89">
              <w:t xml:space="preserve">      Период</w:t>
            </w:r>
          </w:p>
        </w:tc>
        <w:tc>
          <w:tcPr>
            <w:tcW w:w="3576" w:type="dxa"/>
            <w:tcBorders>
              <w:top w:val="double" w:sz="6" w:space="0" w:color="auto"/>
              <w:left w:val="single" w:sz="6" w:space="0" w:color="auto"/>
              <w:bottom w:val="single" w:sz="6" w:space="0" w:color="auto"/>
              <w:right w:val="single" w:sz="6" w:space="0" w:color="auto"/>
            </w:tcBorders>
          </w:tcPr>
          <w:p w:rsidR="000D48C5" w:rsidRPr="00397C89" w:rsidRDefault="000D48C5" w:rsidP="000D48C5">
            <w:pPr>
              <w:spacing w:before="200" w:after="0"/>
              <w:ind w:left="142" w:firstLine="540"/>
              <w:jc w:val="both"/>
            </w:pPr>
            <w:r w:rsidRPr="00397C89">
              <w:t>Наименование организации</w:t>
            </w:r>
          </w:p>
        </w:tc>
        <w:tc>
          <w:tcPr>
            <w:tcW w:w="3402" w:type="dxa"/>
            <w:tcBorders>
              <w:top w:val="double" w:sz="6" w:space="0" w:color="auto"/>
              <w:left w:val="single" w:sz="6" w:space="0" w:color="auto"/>
              <w:bottom w:val="single" w:sz="6" w:space="0" w:color="auto"/>
              <w:right w:val="double" w:sz="6" w:space="0" w:color="auto"/>
            </w:tcBorders>
          </w:tcPr>
          <w:p w:rsidR="000D48C5" w:rsidRPr="00397C89" w:rsidRDefault="000D48C5" w:rsidP="000D48C5">
            <w:pPr>
              <w:spacing w:before="200" w:after="0"/>
              <w:ind w:left="142" w:firstLine="540"/>
              <w:jc w:val="both"/>
            </w:pPr>
            <w:r w:rsidRPr="00397C89">
              <w:t xml:space="preserve">         Должность</w:t>
            </w:r>
          </w:p>
        </w:tc>
      </w:tr>
      <w:tr w:rsidR="000D48C5" w:rsidRPr="00397C89" w:rsidTr="000D48C5">
        <w:tc>
          <w:tcPr>
            <w:tcW w:w="1332" w:type="dxa"/>
            <w:tcBorders>
              <w:top w:val="single" w:sz="6" w:space="0" w:color="auto"/>
              <w:left w:val="double" w:sz="6" w:space="0" w:color="auto"/>
              <w:bottom w:val="single" w:sz="6" w:space="0" w:color="auto"/>
              <w:right w:val="single" w:sz="6" w:space="0" w:color="auto"/>
            </w:tcBorders>
          </w:tcPr>
          <w:p w:rsidR="000D48C5" w:rsidRPr="00397C89" w:rsidRDefault="000D48C5" w:rsidP="000D48C5">
            <w:pPr>
              <w:spacing w:before="200" w:after="0"/>
              <w:jc w:val="center"/>
            </w:pPr>
            <w:r w:rsidRPr="00397C89">
              <w:t>с</w:t>
            </w:r>
          </w:p>
        </w:tc>
        <w:tc>
          <w:tcPr>
            <w:tcW w:w="1260" w:type="dxa"/>
            <w:tcBorders>
              <w:top w:val="single" w:sz="6" w:space="0" w:color="auto"/>
              <w:left w:val="single" w:sz="6" w:space="0" w:color="auto"/>
              <w:bottom w:val="single" w:sz="6" w:space="0" w:color="auto"/>
              <w:right w:val="single" w:sz="6" w:space="0" w:color="auto"/>
            </w:tcBorders>
          </w:tcPr>
          <w:p w:rsidR="000D48C5" w:rsidRPr="00397C89" w:rsidRDefault="000D48C5" w:rsidP="000D48C5">
            <w:pPr>
              <w:spacing w:before="200" w:after="0"/>
              <w:jc w:val="center"/>
            </w:pPr>
            <w:r w:rsidRPr="00397C89">
              <w:t>по</w:t>
            </w:r>
          </w:p>
        </w:tc>
        <w:tc>
          <w:tcPr>
            <w:tcW w:w="3576" w:type="dxa"/>
            <w:tcBorders>
              <w:top w:val="single" w:sz="6" w:space="0" w:color="auto"/>
              <w:left w:val="single" w:sz="6" w:space="0" w:color="auto"/>
              <w:bottom w:val="single" w:sz="6" w:space="0" w:color="auto"/>
              <w:right w:val="single" w:sz="6" w:space="0" w:color="auto"/>
            </w:tcBorders>
          </w:tcPr>
          <w:p w:rsidR="000D48C5" w:rsidRPr="00397C89" w:rsidRDefault="000D48C5" w:rsidP="000D48C5">
            <w:pPr>
              <w:spacing w:before="200" w:after="0"/>
              <w:ind w:left="142" w:firstLine="540"/>
              <w:jc w:val="both"/>
            </w:pPr>
          </w:p>
        </w:tc>
        <w:tc>
          <w:tcPr>
            <w:tcW w:w="3402" w:type="dxa"/>
            <w:tcBorders>
              <w:top w:val="single" w:sz="6" w:space="0" w:color="auto"/>
              <w:left w:val="single" w:sz="6" w:space="0" w:color="auto"/>
              <w:bottom w:val="single" w:sz="6" w:space="0" w:color="auto"/>
              <w:right w:val="double" w:sz="6" w:space="0" w:color="auto"/>
            </w:tcBorders>
          </w:tcPr>
          <w:p w:rsidR="000D48C5" w:rsidRPr="00397C89" w:rsidRDefault="000D48C5" w:rsidP="000D48C5">
            <w:pPr>
              <w:spacing w:before="200" w:after="0"/>
              <w:ind w:left="142" w:firstLine="540"/>
              <w:jc w:val="both"/>
            </w:pPr>
          </w:p>
        </w:tc>
      </w:tr>
      <w:tr w:rsidR="000D48C5" w:rsidRPr="00397C89" w:rsidTr="000D48C5">
        <w:tc>
          <w:tcPr>
            <w:tcW w:w="1332" w:type="dxa"/>
            <w:tcBorders>
              <w:top w:val="single" w:sz="6" w:space="0" w:color="auto"/>
              <w:left w:val="double" w:sz="6" w:space="0" w:color="auto"/>
              <w:bottom w:val="single" w:sz="6" w:space="0" w:color="auto"/>
              <w:right w:val="single" w:sz="6" w:space="0" w:color="auto"/>
            </w:tcBorders>
          </w:tcPr>
          <w:p w:rsidR="000D48C5" w:rsidRPr="00397C89" w:rsidRDefault="000D48C5" w:rsidP="000D48C5">
            <w:pPr>
              <w:spacing w:before="200" w:after="0"/>
              <w:jc w:val="center"/>
            </w:pPr>
            <w:r w:rsidRPr="00397C89">
              <w:t>2016</w:t>
            </w:r>
          </w:p>
        </w:tc>
        <w:tc>
          <w:tcPr>
            <w:tcW w:w="1260" w:type="dxa"/>
            <w:tcBorders>
              <w:top w:val="single" w:sz="6" w:space="0" w:color="auto"/>
              <w:left w:val="single" w:sz="6" w:space="0" w:color="auto"/>
              <w:bottom w:val="single" w:sz="6" w:space="0" w:color="auto"/>
              <w:right w:val="single" w:sz="6" w:space="0" w:color="auto"/>
            </w:tcBorders>
          </w:tcPr>
          <w:p w:rsidR="000D48C5" w:rsidRPr="00397C89" w:rsidRDefault="000D48C5" w:rsidP="000D48C5">
            <w:pPr>
              <w:spacing w:before="200" w:after="0"/>
              <w:jc w:val="center"/>
            </w:pPr>
            <w:r w:rsidRPr="00397C89">
              <w:t>2020</w:t>
            </w:r>
          </w:p>
        </w:tc>
        <w:tc>
          <w:tcPr>
            <w:tcW w:w="3576" w:type="dxa"/>
            <w:tcBorders>
              <w:top w:val="single" w:sz="6" w:space="0" w:color="auto"/>
              <w:left w:val="single" w:sz="6" w:space="0" w:color="auto"/>
              <w:bottom w:val="single" w:sz="6" w:space="0" w:color="auto"/>
              <w:right w:val="single" w:sz="6" w:space="0" w:color="auto"/>
            </w:tcBorders>
          </w:tcPr>
          <w:p w:rsidR="000D48C5" w:rsidRPr="00397C89" w:rsidRDefault="000D48C5" w:rsidP="000D48C5">
            <w:pPr>
              <w:spacing w:before="200" w:after="0"/>
              <w:ind w:left="142"/>
            </w:pPr>
            <w:r w:rsidRPr="00397C89">
              <w:t>ООО «Управляющая компания Полюс» группы компаний «Полюс»</w:t>
            </w:r>
          </w:p>
        </w:tc>
        <w:tc>
          <w:tcPr>
            <w:tcW w:w="3402" w:type="dxa"/>
            <w:tcBorders>
              <w:top w:val="single" w:sz="6" w:space="0" w:color="auto"/>
              <w:left w:val="single" w:sz="6" w:space="0" w:color="auto"/>
              <w:bottom w:val="single" w:sz="6" w:space="0" w:color="auto"/>
              <w:right w:val="double" w:sz="6" w:space="0" w:color="auto"/>
            </w:tcBorders>
          </w:tcPr>
          <w:p w:rsidR="000D48C5" w:rsidRPr="00397C89" w:rsidRDefault="000D48C5" w:rsidP="000D48C5">
            <w:pPr>
              <w:spacing w:before="200" w:after="0"/>
              <w:ind w:left="142"/>
            </w:pPr>
            <w:r w:rsidRPr="00397C89">
              <w:t>Менеджер по аудиту проектов капитального строительства</w:t>
            </w:r>
          </w:p>
        </w:tc>
      </w:tr>
      <w:tr w:rsidR="000D48C5" w:rsidRPr="00397C89" w:rsidTr="000D48C5">
        <w:trPr>
          <w:trHeight w:val="645"/>
        </w:trPr>
        <w:tc>
          <w:tcPr>
            <w:tcW w:w="1332" w:type="dxa"/>
            <w:tcBorders>
              <w:top w:val="single" w:sz="6" w:space="0" w:color="auto"/>
              <w:left w:val="double" w:sz="6" w:space="0" w:color="auto"/>
              <w:bottom w:val="single" w:sz="4" w:space="0" w:color="auto"/>
              <w:right w:val="single" w:sz="6" w:space="0" w:color="auto"/>
            </w:tcBorders>
          </w:tcPr>
          <w:p w:rsidR="000D48C5" w:rsidRPr="00397C89" w:rsidRDefault="000D48C5" w:rsidP="000D48C5">
            <w:pPr>
              <w:spacing w:before="200" w:after="0"/>
              <w:jc w:val="center"/>
            </w:pPr>
            <w:r w:rsidRPr="00397C89">
              <w:t>2020</w:t>
            </w:r>
          </w:p>
        </w:tc>
        <w:tc>
          <w:tcPr>
            <w:tcW w:w="1260" w:type="dxa"/>
            <w:tcBorders>
              <w:top w:val="single" w:sz="6" w:space="0" w:color="auto"/>
              <w:left w:val="single" w:sz="6" w:space="0" w:color="auto"/>
              <w:bottom w:val="single" w:sz="4" w:space="0" w:color="auto"/>
              <w:right w:val="single" w:sz="6" w:space="0" w:color="auto"/>
            </w:tcBorders>
          </w:tcPr>
          <w:p w:rsidR="000D48C5" w:rsidRPr="00F45700" w:rsidRDefault="000D48C5" w:rsidP="000D48C5">
            <w:pPr>
              <w:spacing w:before="200" w:after="0"/>
              <w:jc w:val="center"/>
              <w:rPr>
                <w:highlight w:val="yellow"/>
              </w:rPr>
            </w:pPr>
            <w:r w:rsidRPr="006558EE">
              <w:t>2022</w:t>
            </w:r>
          </w:p>
        </w:tc>
        <w:tc>
          <w:tcPr>
            <w:tcW w:w="3576" w:type="dxa"/>
            <w:tcBorders>
              <w:top w:val="single" w:sz="6" w:space="0" w:color="auto"/>
              <w:left w:val="single" w:sz="6" w:space="0" w:color="auto"/>
              <w:bottom w:val="single" w:sz="4" w:space="0" w:color="auto"/>
              <w:right w:val="single" w:sz="6" w:space="0" w:color="auto"/>
            </w:tcBorders>
          </w:tcPr>
          <w:p w:rsidR="000D48C5" w:rsidRPr="00397C89" w:rsidRDefault="000D48C5" w:rsidP="000D48C5">
            <w:pPr>
              <w:spacing w:before="200" w:after="0"/>
              <w:ind w:left="142"/>
            </w:pPr>
            <w:r w:rsidRPr="00397C89">
              <w:t>Акционерное общество «РУССКИЙ АЛЮМИНИЙ Менеджмент»</w:t>
            </w:r>
          </w:p>
        </w:tc>
        <w:tc>
          <w:tcPr>
            <w:tcW w:w="3402" w:type="dxa"/>
            <w:tcBorders>
              <w:top w:val="single" w:sz="6" w:space="0" w:color="auto"/>
              <w:left w:val="single" w:sz="6" w:space="0" w:color="auto"/>
              <w:bottom w:val="single" w:sz="4" w:space="0" w:color="auto"/>
              <w:right w:val="double" w:sz="6" w:space="0" w:color="auto"/>
            </w:tcBorders>
          </w:tcPr>
          <w:p w:rsidR="000D48C5" w:rsidRPr="00397C89" w:rsidRDefault="000D48C5" w:rsidP="000D48C5">
            <w:pPr>
              <w:spacing w:before="200" w:after="0"/>
              <w:ind w:left="142"/>
            </w:pPr>
            <w:r w:rsidRPr="00397C89">
              <w:t>Менеджер контрольно-ревизионного отдела ДКВАКБ</w:t>
            </w:r>
          </w:p>
        </w:tc>
      </w:tr>
      <w:tr w:rsidR="000D48C5" w:rsidRPr="00397C89" w:rsidTr="000D48C5">
        <w:trPr>
          <w:trHeight w:val="465"/>
        </w:trPr>
        <w:tc>
          <w:tcPr>
            <w:tcW w:w="1332" w:type="dxa"/>
            <w:tcBorders>
              <w:top w:val="single" w:sz="4" w:space="0" w:color="auto"/>
              <w:left w:val="double" w:sz="6" w:space="0" w:color="auto"/>
              <w:bottom w:val="single" w:sz="6" w:space="0" w:color="auto"/>
              <w:right w:val="single" w:sz="6" w:space="0" w:color="auto"/>
            </w:tcBorders>
          </w:tcPr>
          <w:p w:rsidR="000D48C5" w:rsidRPr="00397C89" w:rsidRDefault="000D48C5" w:rsidP="000D48C5">
            <w:pPr>
              <w:spacing w:before="200" w:after="0"/>
              <w:jc w:val="center"/>
            </w:pPr>
            <w:r>
              <w:t>2022</w:t>
            </w:r>
          </w:p>
        </w:tc>
        <w:tc>
          <w:tcPr>
            <w:tcW w:w="1260" w:type="dxa"/>
            <w:tcBorders>
              <w:top w:val="single" w:sz="4" w:space="0" w:color="auto"/>
              <w:left w:val="single" w:sz="6" w:space="0" w:color="auto"/>
              <w:bottom w:val="single" w:sz="6" w:space="0" w:color="auto"/>
              <w:right w:val="single" w:sz="6" w:space="0" w:color="auto"/>
            </w:tcBorders>
          </w:tcPr>
          <w:p w:rsidR="000D48C5" w:rsidRPr="00397C89" w:rsidRDefault="000D48C5" w:rsidP="000D48C5">
            <w:pPr>
              <w:spacing w:before="200" w:after="0"/>
              <w:jc w:val="center"/>
            </w:pPr>
            <w:r>
              <w:t>Настоящее время</w:t>
            </w:r>
          </w:p>
        </w:tc>
        <w:tc>
          <w:tcPr>
            <w:tcW w:w="3576" w:type="dxa"/>
            <w:tcBorders>
              <w:top w:val="single" w:sz="4" w:space="0" w:color="auto"/>
              <w:left w:val="single" w:sz="6" w:space="0" w:color="auto"/>
              <w:bottom w:val="single" w:sz="6" w:space="0" w:color="auto"/>
              <w:right w:val="single" w:sz="6" w:space="0" w:color="auto"/>
            </w:tcBorders>
          </w:tcPr>
          <w:p w:rsidR="000D48C5" w:rsidRPr="00397C89" w:rsidRDefault="000D48C5" w:rsidP="000D48C5">
            <w:pPr>
              <w:spacing w:before="200" w:after="0"/>
              <w:ind w:left="142"/>
            </w:pPr>
            <w:r w:rsidRPr="00397C89">
              <w:t>Акционерное общество «РУССКИЙ АЛЮМИНИЙ Менеджмент»</w:t>
            </w:r>
          </w:p>
        </w:tc>
        <w:tc>
          <w:tcPr>
            <w:tcW w:w="3402" w:type="dxa"/>
            <w:tcBorders>
              <w:top w:val="single" w:sz="4" w:space="0" w:color="auto"/>
              <w:left w:val="single" w:sz="6" w:space="0" w:color="auto"/>
              <w:bottom w:val="single" w:sz="6" w:space="0" w:color="auto"/>
              <w:right w:val="double" w:sz="6" w:space="0" w:color="auto"/>
            </w:tcBorders>
          </w:tcPr>
          <w:p w:rsidR="000D48C5" w:rsidRPr="00397C89" w:rsidRDefault="000D48C5" w:rsidP="000D48C5">
            <w:pPr>
              <w:spacing w:before="200" w:after="0"/>
              <w:ind w:left="142"/>
            </w:pPr>
            <w:r w:rsidRPr="00397C89">
              <w:t>Руководитель направления контрольно-ревизионного отдела ДКВАКБ</w:t>
            </w:r>
          </w:p>
        </w:tc>
      </w:tr>
      <w:tr w:rsidR="000D48C5" w:rsidRPr="00397C89" w:rsidTr="000D48C5">
        <w:trPr>
          <w:trHeight w:val="532"/>
        </w:trPr>
        <w:tc>
          <w:tcPr>
            <w:tcW w:w="1332" w:type="dxa"/>
            <w:tcBorders>
              <w:top w:val="single" w:sz="6" w:space="0" w:color="auto"/>
              <w:left w:val="double" w:sz="6" w:space="0" w:color="auto"/>
              <w:bottom w:val="double" w:sz="6" w:space="0" w:color="auto"/>
              <w:right w:val="single" w:sz="6" w:space="0" w:color="auto"/>
            </w:tcBorders>
          </w:tcPr>
          <w:p w:rsidR="000D48C5" w:rsidRPr="00397C89" w:rsidRDefault="000D48C5" w:rsidP="000D48C5">
            <w:pPr>
              <w:spacing w:before="200" w:after="0"/>
              <w:jc w:val="center"/>
            </w:pPr>
            <w:r w:rsidRPr="00397C89">
              <w:t>2021</w:t>
            </w:r>
          </w:p>
        </w:tc>
        <w:tc>
          <w:tcPr>
            <w:tcW w:w="1260" w:type="dxa"/>
            <w:tcBorders>
              <w:top w:val="single" w:sz="6" w:space="0" w:color="auto"/>
              <w:left w:val="single" w:sz="6" w:space="0" w:color="auto"/>
              <w:bottom w:val="double" w:sz="6" w:space="0" w:color="auto"/>
              <w:right w:val="single" w:sz="6" w:space="0" w:color="auto"/>
            </w:tcBorders>
          </w:tcPr>
          <w:p w:rsidR="000D48C5" w:rsidRPr="00397C89" w:rsidRDefault="000D48C5" w:rsidP="000D48C5">
            <w:pPr>
              <w:spacing w:before="200" w:after="0"/>
              <w:jc w:val="center"/>
            </w:pPr>
            <w:r>
              <w:t>Настоящее время</w:t>
            </w:r>
          </w:p>
        </w:tc>
        <w:tc>
          <w:tcPr>
            <w:tcW w:w="3576" w:type="dxa"/>
            <w:tcBorders>
              <w:top w:val="single" w:sz="6" w:space="0" w:color="auto"/>
              <w:left w:val="single" w:sz="6" w:space="0" w:color="auto"/>
              <w:bottom w:val="double" w:sz="6" w:space="0" w:color="auto"/>
              <w:right w:val="single" w:sz="6" w:space="0" w:color="auto"/>
            </w:tcBorders>
          </w:tcPr>
          <w:p w:rsidR="000D48C5" w:rsidRPr="00397C89" w:rsidRDefault="000D48C5" w:rsidP="000D48C5">
            <w:pPr>
              <w:spacing w:before="200" w:after="0"/>
              <w:ind w:left="142"/>
            </w:pPr>
            <w:r w:rsidRPr="00397C89">
              <w:t>АО «РУСАЛ Ачинск»</w:t>
            </w:r>
          </w:p>
        </w:tc>
        <w:tc>
          <w:tcPr>
            <w:tcW w:w="3402" w:type="dxa"/>
            <w:tcBorders>
              <w:top w:val="single" w:sz="6" w:space="0" w:color="auto"/>
              <w:left w:val="single" w:sz="6" w:space="0" w:color="auto"/>
              <w:bottom w:val="double" w:sz="6" w:space="0" w:color="auto"/>
              <w:right w:val="double" w:sz="6" w:space="0" w:color="auto"/>
            </w:tcBorders>
          </w:tcPr>
          <w:p w:rsidR="000D48C5" w:rsidRPr="00397C89" w:rsidRDefault="000D48C5" w:rsidP="000D48C5">
            <w:pPr>
              <w:spacing w:before="200" w:after="0"/>
              <w:ind w:left="142"/>
            </w:pPr>
            <w:r w:rsidRPr="00397C89">
              <w:t>член ревизионной комиссии</w:t>
            </w:r>
          </w:p>
        </w:tc>
      </w:tr>
    </w:tbl>
    <w:p w:rsidR="000D48C5" w:rsidRDefault="000D48C5" w:rsidP="000D48C5">
      <w:pPr>
        <w:spacing w:beforeLines="20" w:before="48" w:after="20"/>
        <w:jc w:val="both"/>
      </w:pPr>
    </w:p>
    <w:p w:rsidR="000D48C5" w:rsidRPr="00756267" w:rsidRDefault="000D48C5" w:rsidP="000D48C5">
      <w:pPr>
        <w:spacing w:beforeLines="20" w:before="48" w:after="20"/>
        <w:jc w:val="both"/>
        <w:rPr>
          <w:highlight w:val="yellow"/>
        </w:rPr>
      </w:pPr>
      <w:r w:rsidRPr="00F45700">
        <w:t xml:space="preserve">Доли участия члена ревизионной комиссии (ревизора) в уставном капитале АО «РУСАЛ Ачинск», доли принадлежащих члену ревизионной комиссии (ревизору) обыкновенных акций АО «РУСАЛ Ачинск» и количества акций АО «РУСАЛ Ачинск» каждой категории (типа), которые могут быть приобретены членом ревизионной комиссии (ревизором) в результате конвертации принадлежащих ему ценных бумаг, конвертируемых в акции: </w:t>
      </w:r>
      <w:r w:rsidRPr="00A90AB1">
        <w:rPr>
          <w:b/>
          <w:bCs/>
          <w:i/>
          <w:iCs/>
        </w:rPr>
        <w:t xml:space="preserve">не имеет; </w:t>
      </w:r>
      <w:r w:rsidRPr="00A90AB1">
        <w:rPr>
          <w:rStyle w:val="Subst"/>
        </w:rPr>
        <w:t>лицо, предоставившее обеспечение, не осуществляло выпуск ценных бумаг, конвертируемых в акции</w:t>
      </w:r>
      <w:r w:rsidRPr="00A90AB1">
        <w:t>.</w:t>
      </w:r>
    </w:p>
    <w:p w:rsidR="000D48C5" w:rsidRPr="00386A9C" w:rsidRDefault="000D48C5" w:rsidP="000D48C5">
      <w:pPr>
        <w:spacing w:beforeLines="20" w:before="48" w:afterLines="20" w:after="48"/>
        <w:jc w:val="both"/>
      </w:pPr>
      <w:r w:rsidRPr="00F45700">
        <w:t xml:space="preserve">Доли участия члена ревизионной комиссии (ревизора) в уставном капитале подконтрольных АО «РУСАЛ Ачинск» организаций, имеющих для него существенное значение, а для тех подконтрольных АО «РУСАЛ Ачинск» организаций, которые имеют для него существенное значение и являются акционерными обществами, - также доли принадлежащих члену ревизионной комиссии (ревизору) обыкновенных акций подконтрольных АО «РУСАЛ Ачинск» акционерных обществ, имеющих для АО «РУСАЛ Ачинск» существенное значение, и количества акций указанных акционерных обществ каждой категории (типа), которые могут быть приобретены членом ревизионной комиссии (ревизором) в результате конвертации принадлежащих ему ценных бумаг, конвертируемых в акции: </w:t>
      </w:r>
      <w:r w:rsidRPr="00386A9C">
        <w:rPr>
          <w:rStyle w:val="Subst"/>
        </w:rPr>
        <w:t>лицо указанных долей и ценных бумаг, конвертируемых в акции, не имеет.</w:t>
      </w:r>
    </w:p>
    <w:p w:rsidR="000D48C5" w:rsidRPr="00F45700" w:rsidRDefault="000D48C5" w:rsidP="000D48C5">
      <w:pPr>
        <w:spacing w:beforeLines="20" w:before="48" w:afterLines="20" w:after="48"/>
        <w:jc w:val="both"/>
        <w:rPr>
          <w:b/>
          <w:i/>
        </w:rPr>
      </w:pPr>
      <w:r w:rsidRPr="00F45700">
        <w:t xml:space="preserve">Характер родственных связей (супруги, родители, дети, усыновители, усыновленные, родные братья и сестры, дедушки, бабушки, внуки) между членом ревизионной комиссии (ревизором) и членами совета директоров (наблюдательного совета), членами коллегиального органа, лицом, занимающим должность (осуществляющим функции) единоличного исполнительного органа АО «РУСАЛ Ачинск»: </w:t>
      </w:r>
      <w:r w:rsidRPr="00F45700">
        <w:rPr>
          <w:b/>
          <w:i/>
        </w:rPr>
        <w:t>указанных родственных связей нет.</w:t>
      </w:r>
    </w:p>
    <w:p w:rsidR="000D48C5" w:rsidRPr="00F45700" w:rsidRDefault="000D48C5" w:rsidP="000D48C5">
      <w:pPr>
        <w:spacing w:beforeLines="20" w:before="48" w:after="0"/>
        <w:jc w:val="both"/>
        <w:rPr>
          <w:b/>
          <w:i/>
        </w:rPr>
      </w:pPr>
      <w:r w:rsidRPr="00F45700">
        <w:t xml:space="preserve">Сведения о привлечении члена ревизионной комиссии (ревизора)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F45700">
        <w:rPr>
          <w:b/>
          <w:i/>
        </w:rPr>
        <w:t>лицо к указанным видам ответственности не привлекалось.</w:t>
      </w:r>
    </w:p>
    <w:p w:rsidR="000D48C5" w:rsidRPr="00F45700" w:rsidRDefault="000D48C5" w:rsidP="000D48C5">
      <w:pPr>
        <w:spacing w:after="0"/>
        <w:jc w:val="both"/>
      </w:pPr>
      <w:r w:rsidRPr="00F45700">
        <w:t xml:space="preserve">Сведения о занятии членом ревизионной комиссии (ревизором) должностей в органах управления коммерческих организаций в период, когда в отношении указанных организаций было возбуждено дело о </w:t>
      </w:r>
      <w:r w:rsidRPr="00F45700">
        <w:lastRenderedPageBreak/>
        <w:t xml:space="preserve">банкротстве и (или) введена одна из процедур банкротства, предусмотренных статьей 27 Федерального закона «О несостоятельности (банкротстве)»: </w:t>
      </w:r>
      <w:r w:rsidRPr="00F45700">
        <w:rPr>
          <w:b/>
          <w:i/>
        </w:rPr>
        <w:t>лицо указанных должностей не занимало.</w:t>
      </w:r>
    </w:p>
    <w:p w:rsidR="000D48C5" w:rsidRPr="00F45700" w:rsidRDefault="000D48C5" w:rsidP="000D48C5">
      <w:pPr>
        <w:spacing w:before="200" w:after="0"/>
        <w:jc w:val="both"/>
        <w:rPr>
          <w:b/>
          <w:i/>
        </w:rPr>
      </w:pPr>
      <w:r w:rsidRPr="00F45700">
        <w:t>Фамилия, имя, отчество (при наличии), год рождения:</w:t>
      </w:r>
      <w:r w:rsidRPr="00F45700">
        <w:rPr>
          <w:b/>
          <w:i/>
        </w:rPr>
        <w:t xml:space="preserve"> Бессонова Ирина Валерьевна, 1966 г.</w:t>
      </w:r>
    </w:p>
    <w:p w:rsidR="007D53BF" w:rsidRPr="007D53BF" w:rsidRDefault="000D48C5" w:rsidP="000D48C5">
      <w:pPr>
        <w:spacing w:beforeLines="20" w:before="48" w:after="0"/>
        <w:jc w:val="both"/>
        <w:rPr>
          <w:b/>
          <w:bCs/>
          <w:i/>
          <w:iCs/>
        </w:rPr>
      </w:pPr>
      <w:r w:rsidRPr="00F45700">
        <w:t xml:space="preserve">Сведения об уровне образования, квалификации, специальности: </w:t>
      </w:r>
      <w:r w:rsidRPr="00F45700">
        <w:rPr>
          <w:b/>
          <w:bCs/>
          <w:i/>
          <w:iCs/>
        </w:rPr>
        <w:t>образование высшее; квалификация: экономист-менеджер; специальность: менеджмент.</w:t>
      </w:r>
    </w:p>
    <w:p w:rsidR="000D48C5" w:rsidRDefault="000D48C5" w:rsidP="000D48C5">
      <w:pPr>
        <w:spacing w:beforeLines="20" w:before="48" w:after="0"/>
        <w:jc w:val="both"/>
      </w:pPr>
      <w:r w:rsidRPr="00F45700">
        <w:t>Все должности, которые член ревизионной комиссии (ревизор) занимает или занимал в АО «РУСАЛ Ачинск»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ED0FA8" w:rsidRPr="00F45700" w:rsidRDefault="00ED0FA8" w:rsidP="000D48C5">
      <w:pPr>
        <w:spacing w:beforeLines="20" w:before="48" w:after="0"/>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859"/>
        <w:gridCol w:w="2801"/>
      </w:tblGrid>
      <w:tr w:rsidR="000D48C5" w:rsidRPr="00F45700" w:rsidTr="000D48C5">
        <w:tc>
          <w:tcPr>
            <w:tcW w:w="2592" w:type="dxa"/>
            <w:gridSpan w:val="2"/>
            <w:tcBorders>
              <w:top w:val="double" w:sz="6" w:space="0" w:color="auto"/>
              <w:left w:val="double" w:sz="6" w:space="0" w:color="auto"/>
              <w:bottom w:val="single" w:sz="6" w:space="0" w:color="auto"/>
              <w:right w:val="single" w:sz="6" w:space="0" w:color="auto"/>
            </w:tcBorders>
          </w:tcPr>
          <w:p w:rsidR="000D48C5" w:rsidRPr="00F45700" w:rsidRDefault="000D48C5" w:rsidP="000D48C5">
            <w:pPr>
              <w:spacing w:before="200" w:after="0"/>
              <w:ind w:left="142"/>
              <w:jc w:val="center"/>
            </w:pPr>
            <w:r w:rsidRPr="00F45700">
              <w:t>Период</w:t>
            </w:r>
          </w:p>
        </w:tc>
        <w:tc>
          <w:tcPr>
            <w:tcW w:w="3859" w:type="dxa"/>
            <w:tcBorders>
              <w:top w:val="double" w:sz="6" w:space="0" w:color="auto"/>
              <w:left w:val="single" w:sz="6" w:space="0" w:color="auto"/>
              <w:bottom w:val="single" w:sz="6" w:space="0" w:color="auto"/>
              <w:right w:val="single" w:sz="6" w:space="0" w:color="auto"/>
            </w:tcBorders>
          </w:tcPr>
          <w:p w:rsidR="000D48C5" w:rsidRPr="00F45700" w:rsidRDefault="000D48C5" w:rsidP="000D48C5">
            <w:pPr>
              <w:spacing w:before="200" w:after="0"/>
              <w:ind w:left="142"/>
              <w:jc w:val="center"/>
            </w:pPr>
            <w:r w:rsidRPr="00F45700">
              <w:t>Наименование организации</w:t>
            </w:r>
          </w:p>
        </w:tc>
        <w:tc>
          <w:tcPr>
            <w:tcW w:w="2801" w:type="dxa"/>
            <w:tcBorders>
              <w:top w:val="double" w:sz="6" w:space="0" w:color="auto"/>
              <w:left w:val="single" w:sz="6" w:space="0" w:color="auto"/>
              <w:bottom w:val="single" w:sz="6" w:space="0" w:color="auto"/>
              <w:right w:val="double" w:sz="6" w:space="0" w:color="auto"/>
            </w:tcBorders>
          </w:tcPr>
          <w:p w:rsidR="000D48C5" w:rsidRPr="00F45700" w:rsidRDefault="000D48C5" w:rsidP="000D48C5">
            <w:pPr>
              <w:spacing w:before="200" w:after="0"/>
              <w:ind w:left="142"/>
              <w:jc w:val="center"/>
            </w:pPr>
            <w:r w:rsidRPr="00F45700">
              <w:t>Должность</w:t>
            </w:r>
          </w:p>
        </w:tc>
      </w:tr>
      <w:tr w:rsidR="000D48C5" w:rsidRPr="00F45700" w:rsidTr="000D48C5">
        <w:tc>
          <w:tcPr>
            <w:tcW w:w="1332" w:type="dxa"/>
            <w:tcBorders>
              <w:top w:val="single" w:sz="6" w:space="0" w:color="auto"/>
              <w:left w:val="double" w:sz="6" w:space="0" w:color="auto"/>
              <w:bottom w:val="single" w:sz="6" w:space="0" w:color="auto"/>
              <w:right w:val="single" w:sz="6" w:space="0" w:color="auto"/>
            </w:tcBorders>
          </w:tcPr>
          <w:p w:rsidR="000D48C5" w:rsidRPr="00F45700" w:rsidRDefault="000D48C5" w:rsidP="000D48C5">
            <w:pPr>
              <w:spacing w:before="200" w:after="0"/>
              <w:ind w:left="142"/>
              <w:jc w:val="center"/>
            </w:pPr>
            <w:r w:rsidRPr="00F45700">
              <w:t>с</w:t>
            </w:r>
          </w:p>
        </w:tc>
        <w:tc>
          <w:tcPr>
            <w:tcW w:w="1260" w:type="dxa"/>
            <w:tcBorders>
              <w:top w:val="single" w:sz="6" w:space="0" w:color="auto"/>
              <w:left w:val="single" w:sz="6" w:space="0" w:color="auto"/>
              <w:bottom w:val="single" w:sz="6" w:space="0" w:color="auto"/>
              <w:right w:val="single" w:sz="6" w:space="0" w:color="auto"/>
            </w:tcBorders>
          </w:tcPr>
          <w:p w:rsidR="000D48C5" w:rsidRPr="00F45700" w:rsidRDefault="000D48C5" w:rsidP="000D48C5">
            <w:pPr>
              <w:spacing w:before="200" w:after="0"/>
              <w:ind w:left="142"/>
              <w:jc w:val="center"/>
            </w:pPr>
            <w:r w:rsidRPr="00F45700">
              <w:t>по</w:t>
            </w:r>
          </w:p>
        </w:tc>
        <w:tc>
          <w:tcPr>
            <w:tcW w:w="3859" w:type="dxa"/>
            <w:tcBorders>
              <w:top w:val="single" w:sz="6" w:space="0" w:color="auto"/>
              <w:left w:val="single" w:sz="6" w:space="0" w:color="auto"/>
              <w:bottom w:val="single" w:sz="6" w:space="0" w:color="auto"/>
              <w:right w:val="single" w:sz="6" w:space="0" w:color="auto"/>
            </w:tcBorders>
          </w:tcPr>
          <w:p w:rsidR="000D48C5" w:rsidRPr="00F45700" w:rsidRDefault="000D48C5" w:rsidP="000D48C5">
            <w:pPr>
              <w:spacing w:before="200" w:after="0"/>
              <w:ind w:left="142"/>
              <w:jc w:val="both"/>
            </w:pPr>
          </w:p>
        </w:tc>
        <w:tc>
          <w:tcPr>
            <w:tcW w:w="2801" w:type="dxa"/>
            <w:tcBorders>
              <w:top w:val="single" w:sz="6" w:space="0" w:color="auto"/>
              <w:left w:val="single" w:sz="6" w:space="0" w:color="auto"/>
              <w:bottom w:val="single" w:sz="6" w:space="0" w:color="auto"/>
              <w:right w:val="double" w:sz="6" w:space="0" w:color="auto"/>
            </w:tcBorders>
          </w:tcPr>
          <w:p w:rsidR="000D48C5" w:rsidRPr="00F45700" w:rsidRDefault="000D48C5" w:rsidP="000D48C5">
            <w:pPr>
              <w:spacing w:before="200" w:after="0"/>
              <w:ind w:left="142"/>
              <w:jc w:val="both"/>
            </w:pPr>
          </w:p>
        </w:tc>
      </w:tr>
      <w:tr w:rsidR="000D48C5" w:rsidRPr="00F45700" w:rsidTr="000D48C5">
        <w:trPr>
          <w:trHeight w:val="624"/>
        </w:trPr>
        <w:tc>
          <w:tcPr>
            <w:tcW w:w="1332" w:type="dxa"/>
            <w:tcBorders>
              <w:top w:val="single" w:sz="6" w:space="0" w:color="auto"/>
              <w:left w:val="double" w:sz="6" w:space="0" w:color="auto"/>
              <w:bottom w:val="single" w:sz="6" w:space="0" w:color="auto"/>
              <w:right w:val="single" w:sz="6" w:space="0" w:color="auto"/>
            </w:tcBorders>
          </w:tcPr>
          <w:p w:rsidR="000D48C5" w:rsidRPr="00F45700" w:rsidRDefault="000D48C5" w:rsidP="000D48C5">
            <w:pPr>
              <w:spacing w:before="200" w:after="0"/>
              <w:ind w:left="142"/>
              <w:jc w:val="center"/>
            </w:pPr>
            <w:r w:rsidRPr="00F45700">
              <w:t>2008</w:t>
            </w:r>
          </w:p>
        </w:tc>
        <w:tc>
          <w:tcPr>
            <w:tcW w:w="1260" w:type="dxa"/>
            <w:tcBorders>
              <w:top w:val="single" w:sz="6" w:space="0" w:color="auto"/>
              <w:left w:val="single" w:sz="6" w:space="0" w:color="auto"/>
              <w:bottom w:val="single" w:sz="6" w:space="0" w:color="auto"/>
              <w:right w:val="single" w:sz="6" w:space="0" w:color="auto"/>
            </w:tcBorders>
          </w:tcPr>
          <w:p w:rsidR="000D48C5" w:rsidRPr="00F45700" w:rsidRDefault="000D48C5" w:rsidP="000D48C5">
            <w:pPr>
              <w:spacing w:before="200" w:after="0"/>
              <w:ind w:left="142"/>
              <w:jc w:val="center"/>
            </w:pPr>
            <w:r>
              <w:t>Настоящее время</w:t>
            </w:r>
          </w:p>
        </w:tc>
        <w:tc>
          <w:tcPr>
            <w:tcW w:w="3859" w:type="dxa"/>
            <w:tcBorders>
              <w:top w:val="single" w:sz="6" w:space="0" w:color="auto"/>
              <w:left w:val="single" w:sz="6" w:space="0" w:color="auto"/>
              <w:bottom w:val="single" w:sz="6" w:space="0" w:color="auto"/>
              <w:right w:val="single" w:sz="6" w:space="0" w:color="auto"/>
            </w:tcBorders>
          </w:tcPr>
          <w:p w:rsidR="000D48C5" w:rsidRPr="00F45700" w:rsidRDefault="000D48C5" w:rsidP="000D48C5">
            <w:pPr>
              <w:spacing w:before="200" w:after="0"/>
              <w:ind w:left="142"/>
              <w:jc w:val="both"/>
            </w:pPr>
            <w:r w:rsidRPr="00F45700">
              <w:t>АО «РУСАЛ Ачинск»</w:t>
            </w:r>
          </w:p>
        </w:tc>
        <w:tc>
          <w:tcPr>
            <w:tcW w:w="2801" w:type="dxa"/>
            <w:tcBorders>
              <w:top w:val="single" w:sz="6" w:space="0" w:color="auto"/>
              <w:left w:val="single" w:sz="6" w:space="0" w:color="auto"/>
              <w:bottom w:val="single" w:sz="6" w:space="0" w:color="auto"/>
              <w:right w:val="double" w:sz="6" w:space="0" w:color="auto"/>
            </w:tcBorders>
          </w:tcPr>
          <w:p w:rsidR="000D48C5" w:rsidRPr="00F45700" w:rsidRDefault="000D48C5" w:rsidP="000D48C5">
            <w:pPr>
              <w:spacing w:before="200" w:after="0"/>
              <w:ind w:left="142"/>
            </w:pPr>
            <w:r w:rsidRPr="00F45700">
              <w:t>начальник планово-бюджетного отдела</w:t>
            </w:r>
          </w:p>
        </w:tc>
      </w:tr>
      <w:tr w:rsidR="000D48C5" w:rsidRPr="00F45700" w:rsidTr="000D48C5">
        <w:tc>
          <w:tcPr>
            <w:tcW w:w="1332" w:type="dxa"/>
            <w:tcBorders>
              <w:top w:val="single" w:sz="6" w:space="0" w:color="auto"/>
              <w:left w:val="double" w:sz="6" w:space="0" w:color="auto"/>
              <w:bottom w:val="double" w:sz="6" w:space="0" w:color="auto"/>
              <w:right w:val="single" w:sz="6" w:space="0" w:color="auto"/>
            </w:tcBorders>
          </w:tcPr>
          <w:p w:rsidR="000D48C5" w:rsidRPr="00F45700" w:rsidRDefault="000D48C5" w:rsidP="000D48C5">
            <w:pPr>
              <w:spacing w:before="200" w:after="0"/>
              <w:ind w:left="142"/>
              <w:jc w:val="center"/>
            </w:pPr>
            <w:r w:rsidRPr="00F45700">
              <w:t>2009</w:t>
            </w:r>
          </w:p>
        </w:tc>
        <w:tc>
          <w:tcPr>
            <w:tcW w:w="1260" w:type="dxa"/>
            <w:tcBorders>
              <w:top w:val="single" w:sz="6" w:space="0" w:color="auto"/>
              <w:left w:val="single" w:sz="6" w:space="0" w:color="auto"/>
              <w:bottom w:val="double" w:sz="6" w:space="0" w:color="auto"/>
              <w:right w:val="single" w:sz="6" w:space="0" w:color="auto"/>
            </w:tcBorders>
          </w:tcPr>
          <w:p w:rsidR="000D48C5" w:rsidRPr="00F45700" w:rsidRDefault="000D48C5" w:rsidP="000D48C5">
            <w:pPr>
              <w:spacing w:before="200" w:after="0"/>
              <w:ind w:left="142"/>
              <w:jc w:val="center"/>
            </w:pPr>
            <w:r>
              <w:t>Настоящее время</w:t>
            </w:r>
          </w:p>
        </w:tc>
        <w:tc>
          <w:tcPr>
            <w:tcW w:w="3859" w:type="dxa"/>
            <w:tcBorders>
              <w:top w:val="single" w:sz="6" w:space="0" w:color="auto"/>
              <w:left w:val="single" w:sz="6" w:space="0" w:color="auto"/>
              <w:bottom w:val="double" w:sz="6" w:space="0" w:color="auto"/>
              <w:right w:val="single" w:sz="6" w:space="0" w:color="auto"/>
            </w:tcBorders>
          </w:tcPr>
          <w:p w:rsidR="000D48C5" w:rsidRPr="00F45700" w:rsidRDefault="000D48C5" w:rsidP="000D48C5">
            <w:pPr>
              <w:spacing w:before="200" w:after="0"/>
              <w:ind w:left="142"/>
              <w:jc w:val="both"/>
            </w:pPr>
            <w:r w:rsidRPr="00F45700">
              <w:t>АО «РУСАЛ Ачинск»</w:t>
            </w:r>
          </w:p>
        </w:tc>
        <w:tc>
          <w:tcPr>
            <w:tcW w:w="2801" w:type="dxa"/>
            <w:tcBorders>
              <w:top w:val="single" w:sz="6" w:space="0" w:color="auto"/>
              <w:left w:val="single" w:sz="6" w:space="0" w:color="auto"/>
              <w:bottom w:val="double" w:sz="6" w:space="0" w:color="auto"/>
              <w:right w:val="double" w:sz="6" w:space="0" w:color="auto"/>
            </w:tcBorders>
          </w:tcPr>
          <w:p w:rsidR="000D48C5" w:rsidRPr="00F45700" w:rsidRDefault="000D48C5" w:rsidP="000D48C5">
            <w:pPr>
              <w:spacing w:before="200" w:after="0"/>
              <w:ind w:left="142"/>
            </w:pPr>
            <w:r w:rsidRPr="00F45700">
              <w:t>член ревизионной комиссии</w:t>
            </w:r>
          </w:p>
        </w:tc>
      </w:tr>
    </w:tbl>
    <w:p w:rsidR="000D48C5" w:rsidRDefault="000D48C5" w:rsidP="000D48C5">
      <w:pPr>
        <w:spacing w:beforeLines="20" w:before="48" w:after="0"/>
        <w:jc w:val="both"/>
      </w:pPr>
    </w:p>
    <w:p w:rsidR="000D48C5" w:rsidRDefault="000D48C5" w:rsidP="000D48C5">
      <w:pPr>
        <w:spacing w:beforeLines="20" w:before="48" w:after="0"/>
        <w:jc w:val="both"/>
      </w:pPr>
      <w:r w:rsidRPr="00F45700">
        <w:t xml:space="preserve">Доли участия члена ревизионной комиссии (ревизора) в уставном капитале АО «РУСАЛ Ачинск», доли принадлежащих члену ревизионной комиссии (ревизору) обыкновенных акций АО «РУСАЛ Ачинск» и количества акций АО «РУСАЛ Ачинск» каждой категории (типа), которые могут быть приобретены членом ревизионной комиссии (ревизором) в результате конвертации принадлежащих ему ценных бумаг, конвертируемых в акции: </w:t>
      </w:r>
      <w:r w:rsidRPr="00386A9C">
        <w:rPr>
          <w:b/>
          <w:bCs/>
          <w:i/>
          <w:iCs/>
        </w:rPr>
        <w:t xml:space="preserve">не имеет; </w:t>
      </w:r>
      <w:r w:rsidRPr="00386A9C">
        <w:rPr>
          <w:rStyle w:val="Subst"/>
        </w:rPr>
        <w:t>лицо, предоставившее обеспечение, не осуществляло выпуск ценных бумаг, конвертируемых в акции</w:t>
      </w:r>
      <w:r w:rsidRPr="00386A9C">
        <w:t>.</w:t>
      </w:r>
    </w:p>
    <w:p w:rsidR="000D48C5" w:rsidRPr="00386A9C" w:rsidRDefault="000D48C5" w:rsidP="000D48C5">
      <w:pPr>
        <w:spacing w:beforeLines="20" w:before="48"/>
        <w:jc w:val="both"/>
      </w:pPr>
      <w:r w:rsidRPr="00F45700">
        <w:t xml:space="preserve">Доли участия члена ревизионной комиссии (ревизора) в уставном капитале подконтрольных АО «РУСАЛ Ачинск» организаций, имеющих для него существенное значение, а для тех подконтрольных АО «РУСАЛ Ачинск» организаций, которые имеют для него существенное значение и являются акционерными обществами, - также доли принадлежащих члену ревизионной комиссии (ревизору) обыкновенных акций подконтрольных АО «РУСАЛ Ачинск» акционерных обществ, имеющих для АО «РУСАЛ Ачинск» существенное значение, и количества акций указанных акционерных обществ каждой категории (типа), которые могут быть приобретены членом ревизионной комиссии (ревизором) в результате конвертации принадлежащих ему ценных бумаг, конвертируемых в акции: </w:t>
      </w:r>
      <w:r w:rsidRPr="00386A9C">
        <w:rPr>
          <w:rStyle w:val="Subst"/>
        </w:rPr>
        <w:t>лицо указанных долей и ценных бумаг, конвертируемых в акции, не имеет.</w:t>
      </w:r>
    </w:p>
    <w:p w:rsidR="000D48C5" w:rsidRPr="00F45700" w:rsidRDefault="000D48C5" w:rsidP="000D48C5">
      <w:pPr>
        <w:spacing w:after="0"/>
        <w:jc w:val="both"/>
        <w:rPr>
          <w:b/>
          <w:i/>
        </w:rPr>
      </w:pPr>
      <w:r w:rsidRPr="00F45700">
        <w:t xml:space="preserve">Характер родственных связей (супруги, родители, дети, усыновители, усыновленные, родные братья и сестры, дедушки, бабушки, внуки) между членом ревизионной комиссии (ревизором) и членами совета директоров (наблюдательного совета), членами коллегиального органа, лицом, занимающим должность (осуществляющим функции) единоличного исполнительного органа АО «РУСАЛ Ачинск»: </w:t>
      </w:r>
      <w:r w:rsidRPr="00F45700">
        <w:rPr>
          <w:b/>
          <w:i/>
        </w:rPr>
        <w:t>указанных родственных связей нет.</w:t>
      </w:r>
    </w:p>
    <w:p w:rsidR="000D48C5" w:rsidRPr="00F45700" w:rsidRDefault="000D48C5" w:rsidP="000D48C5">
      <w:pPr>
        <w:spacing w:after="0"/>
        <w:jc w:val="both"/>
        <w:rPr>
          <w:b/>
          <w:i/>
        </w:rPr>
      </w:pPr>
      <w:r w:rsidRPr="00F45700">
        <w:t xml:space="preserve">Сведения о привлечении члена ревизионной комиссии (ревизора)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F45700">
        <w:rPr>
          <w:b/>
          <w:i/>
        </w:rPr>
        <w:t>лицо к указанным видам ответственности не привлекалось.</w:t>
      </w:r>
    </w:p>
    <w:p w:rsidR="000D48C5" w:rsidRPr="00F45700" w:rsidRDefault="000D48C5" w:rsidP="000D48C5">
      <w:pPr>
        <w:spacing w:after="0"/>
        <w:jc w:val="both"/>
      </w:pPr>
      <w:r w:rsidRPr="00F45700">
        <w:t xml:space="preserve">Сведения о занятии членом ревизионной комиссии (ревизором)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F45700">
        <w:rPr>
          <w:b/>
          <w:i/>
        </w:rPr>
        <w:t>лицо указанных должностей не занимало.</w:t>
      </w:r>
    </w:p>
    <w:p w:rsidR="000D48C5" w:rsidRPr="00F45700" w:rsidRDefault="000D48C5" w:rsidP="000D48C5">
      <w:pPr>
        <w:spacing w:before="200" w:after="0"/>
        <w:jc w:val="both"/>
      </w:pPr>
      <w:r w:rsidRPr="00F45700">
        <w:t>Фамилия, имя, отчество (при наличии), год рождения</w:t>
      </w:r>
      <w:r w:rsidRPr="00F45700">
        <w:rPr>
          <w:b/>
        </w:rPr>
        <w:t>:</w:t>
      </w:r>
      <w:r w:rsidRPr="00F45700">
        <w:rPr>
          <w:b/>
          <w:i/>
        </w:rPr>
        <w:t xml:space="preserve"> </w:t>
      </w:r>
      <w:proofErr w:type="spellStart"/>
      <w:r w:rsidRPr="00F45700">
        <w:rPr>
          <w:b/>
          <w:i/>
        </w:rPr>
        <w:t>Железовский</w:t>
      </w:r>
      <w:proofErr w:type="spellEnd"/>
      <w:r w:rsidRPr="00F45700">
        <w:rPr>
          <w:b/>
          <w:i/>
        </w:rPr>
        <w:t xml:space="preserve"> Денис Владимирович, 1979 г.</w:t>
      </w:r>
    </w:p>
    <w:p w:rsidR="000D48C5" w:rsidRPr="00F45700" w:rsidRDefault="000D48C5" w:rsidP="000D48C5">
      <w:pPr>
        <w:spacing w:after="0"/>
        <w:jc w:val="both"/>
        <w:rPr>
          <w:b/>
          <w:i/>
        </w:rPr>
      </w:pPr>
      <w:r w:rsidRPr="00F45700">
        <w:t xml:space="preserve">Сведения об уровне образования, квалификации, специальности: </w:t>
      </w:r>
      <w:r w:rsidRPr="00F45700">
        <w:rPr>
          <w:b/>
          <w:bCs/>
          <w:i/>
          <w:iCs/>
        </w:rPr>
        <w:t>образование высшее; квалификация: экономист-менеджер; специальность: экономика и управление на предприятии.</w:t>
      </w:r>
    </w:p>
    <w:p w:rsidR="000D48C5" w:rsidRDefault="000D48C5" w:rsidP="000D48C5">
      <w:pPr>
        <w:spacing w:after="0"/>
        <w:jc w:val="both"/>
      </w:pPr>
      <w:r w:rsidRPr="00F45700">
        <w:t>Все должности, которые член ревизионной комиссии (ревизор) занимает или занимал в АО «РУСАЛ Ачинск»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ED0FA8" w:rsidRPr="009C5553" w:rsidRDefault="00ED0FA8" w:rsidP="000D48C5">
      <w:pPr>
        <w:spacing w:after="0"/>
        <w:jc w:val="both"/>
        <w:rPr>
          <w:b/>
          <w:i/>
        </w:rPr>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0D48C5" w:rsidRPr="00F45700" w:rsidTr="000D48C5">
        <w:tc>
          <w:tcPr>
            <w:tcW w:w="2592" w:type="dxa"/>
            <w:gridSpan w:val="2"/>
            <w:tcBorders>
              <w:top w:val="double" w:sz="6" w:space="0" w:color="auto"/>
              <w:left w:val="double" w:sz="6" w:space="0" w:color="auto"/>
              <w:bottom w:val="single" w:sz="6" w:space="0" w:color="auto"/>
              <w:right w:val="single" w:sz="6" w:space="0" w:color="auto"/>
            </w:tcBorders>
          </w:tcPr>
          <w:p w:rsidR="000D48C5" w:rsidRPr="00F45700" w:rsidRDefault="000D48C5" w:rsidP="000D48C5">
            <w:pPr>
              <w:spacing w:before="200" w:after="0"/>
              <w:ind w:left="142"/>
              <w:jc w:val="center"/>
            </w:pPr>
            <w:r w:rsidRPr="00F45700">
              <w:t>Период</w:t>
            </w:r>
          </w:p>
        </w:tc>
        <w:tc>
          <w:tcPr>
            <w:tcW w:w="3980" w:type="dxa"/>
            <w:tcBorders>
              <w:top w:val="double" w:sz="6" w:space="0" w:color="auto"/>
              <w:left w:val="single" w:sz="6" w:space="0" w:color="auto"/>
              <w:bottom w:val="single" w:sz="6" w:space="0" w:color="auto"/>
              <w:right w:val="single" w:sz="6" w:space="0" w:color="auto"/>
            </w:tcBorders>
          </w:tcPr>
          <w:p w:rsidR="000D48C5" w:rsidRPr="00F45700" w:rsidRDefault="000D48C5" w:rsidP="000D48C5">
            <w:pPr>
              <w:spacing w:before="200" w:after="0"/>
              <w:ind w:left="142"/>
              <w:jc w:val="center"/>
            </w:pPr>
            <w:r w:rsidRPr="00F45700">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D48C5" w:rsidRPr="00F45700" w:rsidRDefault="000D48C5" w:rsidP="000D48C5">
            <w:pPr>
              <w:spacing w:before="200" w:after="0"/>
              <w:ind w:left="142"/>
              <w:jc w:val="center"/>
            </w:pPr>
            <w:r w:rsidRPr="00F45700">
              <w:t>Должность</w:t>
            </w:r>
          </w:p>
        </w:tc>
      </w:tr>
      <w:tr w:rsidR="000D48C5" w:rsidRPr="00F45700" w:rsidTr="000D48C5">
        <w:trPr>
          <w:trHeight w:val="214"/>
        </w:trPr>
        <w:tc>
          <w:tcPr>
            <w:tcW w:w="1332" w:type="dxa"/>
            <w:tcBorders>
              <w:top w:val="single" w:sz="6" w:space="0" w:color="auto"/>
              <w:left w:val="double" w:sz="6" w:space="0" w:color="auto"/>
              <w:bottom w:val="single" w:sz="6" w:space="0" w:color="auto"/>
              <w:right w:val="single" w:sz="6" w:space="0" w:color="auto"/>
            </w:tcBorders>
          </w:tcPr>
          <w:p w:rsidR="000D48C5" w:rsidRPr="00F45700" w:rsidRDefault="000D48C5" w:rsidP="000D48C5">
            <w:pPr>
              <w:spacing w:before="200" w:after="0"/>
              <w:ind w:left="142"/>
              <w:jc w:val="center"/>
            </w:pPr>
            <w:r w:rsidRPr="00F45700">
              <w:lastRenderedPageBreak/>
              <w:t>с</w:t>
            </w:r>
          </w:p>
        </w:tc>
        <w:tc>
          <w:tcPr>
            <w:tcW w:w="1260" w:type="dxa"/>
            <w:tcBorders>
              <w:top w:val="single" w:sz="6" w:space="0" w:color="auto"/>
              <w:left w:val="single" w:sz="6" w:space="0" w:color="auto"/>
              <w:bottom w:val="single" w:sz="6" w:space="0" w:color="auto"/>
              <w:right w:val="single" w:sz="6" w:space="0" w:color="auto"/>
            </w:tcBorders>
          </w:tcPr>
          <w:p w:rsidR="000D48C5" w:rsidRPr="00F45700" w:rsidRDefault="000D48C5" w:rsidP="000D48C5">
            <w:pPr>
              <w:spacing w:before="200" w:after="0"/>
              <w:ind w:left="142"/>
              <w:jc w:val="center"/>
            </w:pPr>
            <w:r w:rsidRPr="00F45700">
              <w:t>по</w:t>
            </w:r>
          </w:p>
        </w:tc>
        <w:tc>
          <w:tcPr>
            <w:tcW w:w="3980" w:type="dxa"/>
            <w:tcBorders>
              <w:top w:val="single" w:sz="6" w:space="0" w:color="auto"/>
              <w:left w:val="single" w:sz="6" w:space="0" w:color="auto"/>
              <w:bottom w:val="single" w:sz="6" w:space="0" w:color="auto"/>
              <w:right w:val="single" w:sz="6" w:space="0" w:color="auto"/>
            </w:tcBorders>
          </w:tcPr>
          <w:p w:rsidR="000D48C5" w:rsidRPr="00F45700" w:rsidRDefault="000D48C5" w:rsidP="000D48C5">
            <w:pPr>
              <w:spacing w:before="200" w:after="0"/>
              <w:ind w:left="142"/>
              <w:jc w:val="both"/>
            </w:pPr>
          </w:p>
        </w:tc>
        <w:tc>
          <w:tcPr>
            <w:tcW w:w="2680" w:type="dxa"/>
            <w:tcBorders>
              <w:top w:val="single" w:sz="6" w:space="0" w:color="auto"/>
              <w:left w:val="single" w:sz="6" w:space="0" w:color="auto"/>
              <w:bottom w:val="single" w:sz="6" w:space="0" w:color="auto"/>
              <w:right w:val="double" w:sz="6" w:space="0" w:color="auto"/>
            </w:tcBorders>
          </w:tcPr>
          <w:p w:rsidR="000D48C5" w:rsidRPr="00F45700" w:rsidRDefault="000D48C5" w:rsidP="000D48C5">
            <w:pPr>
              <w:spacing w:before="200" w:after="0"/>
              <w:ind w:left="142"/>
              <w:jc w:val="both"/>
            </w:pPr>
          </w:p>
        </w:tc>
      </w:tr>
      <w:tr w:rsidR="000D48C5" w:rsidRPr="00F45700" w:rsidTr="000D48C5">
        <w:tc>
          <w:tcPr>
            <w:tcW w:w="1332" w:type="dxa"/>
            <w:tcBorders>
              <w:top w:val="single" w:sz="6" w:space="0" w:color="auto"/>
              <w:left w:val="double" w:sz="6" w:space="0" w:color="auto"/>
              <w:bottom w:val="single" w:sz="6" w:space="0" w:color="auto"/>
              <w:right w:val="single" w:sz="6" w:space="0" w:color="auto"/>
            </w:tcBorders>
          </w:tcPr>
          <w:p w:rsidR="000D48C5" w:rsidRPr="00F45700" w:rsidRDefault="000D48C5" w:rsidP="000D48C5">
            <w:pPr>
              <w:spacing w:before="200" w:after="0"/>
              <w:ind w:left="142"/>
              <w:jc w:val="center"/>
            </w:pPr>
            <w:r w:rsidRPr="00F45700">
              <w:t>2017</w:t>
            </w:r>
          </w:p>
        </w:tc>
        <w:tc>
          <w:tcPr>
            <w:tcW w:w="1260" w:type="dxa"/>
            <w:tcBorders>
              <w:top w:val="single" w:sz="6" w:space="0" w:color="auto"/>
              <w:left w:val="single" w:sz="6" w:space="0" w:color="auto"/>
              <w:bottom w:val="single" w:sz="6" w:space="0" w:color="auto"/>
              <w:right w:val="single" w:sz="6" w:space="0" w:color="auto"/>
            </w:tcBorders>
          </w:tcPr>
          <w:p w:rsidR="000D48C5" w:rsidRPr="00F45700" w:rsidRDefault="000D48C5" w:rsidP="000D48C5">
            <w:pPr>
              <w:spacing w:before="200" w:after="0"/>
              <w:ind w:left="142"/>
              <w:jc w:val="center"/>
            </w:pPr>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D48C5" w:rsidRPr="00F45700" w:rsidRDefault="000D48C5" w:rsidP="000D48C5">
            <w:pPr>
              <w:spacing w:before="200" w:after="0"/>
              <w:ind w:left="142"/>
              <w:jc w:val="both"/>
            </w:pPr>
            <w:r w:rsidRPr="00F45700">
              <w:t>АО «РУСАЛ Ачинск»</w:t>
            </w:r>
          </w:p>
        </w:tc>
        <w:tc>
          <w:tcPr>
            <w:tcW w:w="2680" w:type="dxa"/>
            <w:tcBorders>
              <w:top w:val="single" w:sz="6" w:space="0" w:color="auto"/>
              <w:left w:val="single" w:sz="6" w:space="0" w:color="auto"/>
              <w:bottom w:val="single" w:sz="6" w:space="0" w:color="auto"/>
              <w:right w:val="double" w:sz="6" w:space="0" w:color="auto"/>
            </w:tcBorders>
          </w:tcPr>
          <w:p w:rsidR="000D48C5" w:rsidRPr="00F45700" w:rsidRDefault="000D48C5" w:rsidP="000D48C5">
            <w:pPr>
              <w:spacing w:before="200" w:after="0"/>
              <w:ind w:left="142"/>
            </w:pPr>
            <w:r w:rsidRPr="00F45700">
              <w:t>член ревизионной комиссии</w:t>
            </w:r>
          </w:p>
        </w:tc>
      </w:tr>
      <w:tr w:rsidR="000D48C5" w:rsidRPr="00F45700" w:rsidTr="000D48C5">
        <w:tc>
          <w:tcPr>
            <w:tcW w:w="1332" w:type="dxa"/>
            <w:tcBorders>
              <w:top w:val="single" w:sz="6" w:space="0" w:color="auto"/>
              <w:left w:val="double" w:sz="6" w:space="0" w:color="auto"/>
              <w:bottom w:val="double" w:sz="6" w:space="0" w:color="auto"/>
              <w:right w:val="single" w:sz="6" w:space="0" w:color="auto"/>
            </w:tcBorders>
          </w:tcPr>
          <w:p w:rsidR="000D48C5" w:rsidRPr="00F45700" w:rsidRDefault="000D48C5" w:rsidP="000D48C5">
            <w:pPr>
              <w:spacing w:before="200" w:after="0"/>
              <w:ind w:left="142"/>
              <w:jc w:val="center"/>
            </w:pPr>
            <w:r w:rsidRPr="00F45700">
              <w:t>2019</w:t>
            </w:r>
          </w:p>
        </w:tc>
        <w:tc>
          <w:tcPr>
            <w:tcW w:w="1260" w:type="dxa"/>
            <w:tcBorders>
              <w:top w:val="single" w:sz="6" w:space="0" w:color="auto"/>
              <w:left w:val="single" w:sz="6" w:space="0" w:color="auto"/>
              <w:bottom w:val="double" w:sz="6" w:space="0" w:color="auto"/>
              <w:right w:val="single" w:sz="6" w:space="0" w:color="auto"/>
            </w:tcBorders>
          </w:tcPr>
          <w:p w:rsidR="000D48C5" w:rsidRPr="00F45700" w:rsidRDefault="000D48C5" w:rsidP="000D48C5">
            <w:pPr>
              <w:spacing w:before="200" w:after="0"/>
              <w:ind w:left="142"/>
              <w:jc w:val="center"/>
            </w:pPr>
            <w:r>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0D48C5" w:rsidRPr="00F45700" w:rsidRDefault="000D48C5" w:rsidP="000D48C5">
            <w:pPr>
              <w:spacing w:before="200" w:after="0"/>
              <w:ind w:left="142"/>
              <w:jc w:val="both"/>
            </w:pPr>
            <w:r w:rsidRPr="00F45700">
              <w:t>АО «РУСАЛ Ачинск»</w:t>
            </w:r>
          </w:p>
        </w:tc>
        <w:tc>
          <w:tcPr>
            <w:tcW w:w="2680" w:type="dxa"/>
            <w:tcBorders>
              <w:top w:val="single" w:sz="6" w:space="0" w:color="auto"/>
              <w:left w:val="single" w:sz="6" w:space="0" w:color="auto"/>
              <w:bottom w:val="double" w:sz="6" w:space="0" w:color="auto"/>
              <w:right w:val="double" w:sz="6" w:space="0" w:color="auto"/>
            </w:tcBorders>
          </w:tcPr>
          <w:p w:rsidR="000D48C5" w:rsidRPr="00F45700" w:rsidRDefault="000D48C5" w:rsidP="000D48C5">
            <w:pPr>
              <w:spacing w:before="200" w:after="0"/>
              <w:ind w:left="142"/>
              <w:jc w:val="both"/>
            </w:pPr>
            <w:r w:rsidRPr="00F45700">
              <w:t>главный технолог</w:t>
            </w:r>
          </w:p>
        </w:tc>
      </w:tr>
    </w:tbl>
    <w:p w:rsidR="000D48C5" w:rsidRPr="00F45700" w:rsidRDefault="000D48C5" w:rsidP="000D48C5">
      <w:pPr>
        <w:spacing w:beforeLines="20" w:before="48" w:after="0"/>
        <w:jc w:val="both"/>
      </w:pPr>
    </w:p>
    <w:p w:rsidR="000D48C5" w:rsidRDefault="000D48C5" w:rsidP="000D48C5">
      <w:pPr>
        <w:spacing w:beforeLines="20" w:before="48"/>
        <w:jc w:val="both"/>
      </w:pPr>
      <w:r w:rsidRPr="00F45700">
        <w:t xml:space="preserve">Доли участия члена ревизионной комиссии (ревизора) в уставном капитале АО «РУСАЛ Ачинск», доли принадлежащих члену ревизионной комиссии (ревизору) обыкновенных акций АО «РУСАЛ Ачинск» и количества акций АО «РУСАЛ Ачинск» каждой категории (типа), которые могут быть приобретены членом ревизионной комиссии (ревизором) в результате конвертации принадлежащих ему ценных бумаг, конвертируемых в акции: </w:t>
      </w:r>
      <w:r w:rsidRPr="00940324">
        <w:rPr>
          <w:b/>
          <w:bCs/>
          <w:i/>
          <w:iCs/>
        </w:rPr>
        <w:t xml:space="preserve">не имеет; </w:t>
      </w:r>
      <w:r w:rsidRPr="00940324">
        <w:rPr>
          <w:rStyle w:val="Subst"/>
        </w:rPr>
        <w:t>лицо, предоставившее обеспечение, не осуществляло выпуск ценных бумаг, конвертируемых в акции</w:t>
      </w:r>
      <w:r w:rsidRPr="00940324">
        <w:t>.</w:t>
      </w:r>
    </w:p>
    <w:p w:rsidR="000D48C5" w:rsidRDefault="000D48C5" w:rsidP="000D48C5">
      <w:pPr>
        <w:spacing w:beforeLines="20" w:before="48"/>
        <w:jc w:val="both"/>
      </w:pPr>
      <w:r w:rsidRPr="00F45700">
        <w:t>Доли участия члена ревизионной комиссии (ревизора) в уставном капитале подконтрольных АО «РУСАЛ Ачинск» организаций, имеющих для него существенное значение, а для тех подконтрольных АО «РУСАЛ Ачинск» организаций, которые имеют для него существенное значение и являются акционерными обществами, - также доли принадлежащих члену ревизионной комиссии (ревизору) обыкновенных акций подконтрольных АО «РУСАЛ Ачинск» акционерных обществ, имеющих для АО</w:t>
      </w:r>
      <w:r w:rsidRPr="00397C89">
        <w:rPr>
          <w:color w:val="FF0000"/>
        </w:rPr>
        <w:t xml:space="preserve"> </w:t>
      </w:r>
      <w:r w:rsidRPr="00F45700">
        <w:t xml:space="preserve">«РУСАЛ Ачинск» существенное значение, и количества акций указанных акционерных обществ каждой категории (типа), которые могут быть приобретены членом ревизионной комиссии (ревизором) в результате конвертации принадлежащих ему ценных бумаг, конвертируемых в акции: </w:t>
      </w:r>
      <w:r w:rsidRPr="00940324">
        <w:rPr>
          <w:rStyle w:val="Subst"/>
        </w:rPr>
        <w:t>лицо указанных долей и ценных бумаг, конвертируемых в акции, не имеет.</w:t>
      </w:r>
    </w:p>
    <w:p w:rsidR="000D48C5" w:rsidRPr="00756267" w:rsidRDefault="000D48C5" w:rsidP="000D48C5">
      <w:pPr>
        <w:spacing w:beforeLines="20" w:before="48"/>
        <w:jc w:val="both"/>
        <w:rPr>
          <w:highlight w:val="yellow"/>
        </w:rPr>
      </w:pPr>
      <w:r w:rsidRPr="00F45700">
        <w:t xml:space="preserve">Характер родственных связей (супруги, родители, дети, усыновители, усыновленные, родные братья и сестры, дедушки, бабушки, внуки) между членом ревизионной комиссии (ревизором) и членами совета директоров (наблюдательного совета), членами коллегиального органа, лицом, занимающим должность (осуществляющим функции) единоличного исполнительного органа АО «РУСАЛ Ачинск»: </w:t>
      </w:r>
      <w:r w:rsidRPr="00F45700">
        <w:rPr>
          <w:b/>
          <w:i/>
        </w:rPr>
        <w:t>указанных родственных связей нет.</w:t>
      </w:r>
    </w:p>
    <w:p w:rsidR="000D48C5" w:rsidRPr="00F45700" w:rsidRDefault="000D48C5" w:rsidP="000D48C5">
      <w:pPr>
        <w:spacing w:beforeLines="20" w:before="48" w:after="0"/>
        <w:jc w:val="both"/>
        <w:rPr>
          <w:b/>
          <w:i/>
        </w:rPr>
      </w:pPr>
      <w:r w:rsidRPr="00F45700">
        <w:t xml:space="preserve">Сведения о привлечении члена ревизионной комиссии (ревизора)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 </w:t>
      </w:r>
      <w:r w:rsidRPr="00F45700">
        <w:rPr>
          <w:b/>
          <w:i/>
        </w:rPr>
        <w:t>лицо к указанным видам ответственности не привлекалось.</w:t>
      </w:r>
    </w:p>
    <w:p w:rsidR="000D48C5" w:rsidRPr="00F45700" w:rsidRDefault="000D48C5" w:rsidP="000D48C5">
      <w:pPr>
        <w:spacing w:beforeLines="20" w:before="48" w:after="0"/>
        <w:jc w:val="both"/>
      </w:pPr>
      <w:r w:rsidRPr="00F45700">
        <w:t xml:space="preserve">Сведения о занятии членом ревизионной комиссии (ревизором)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F45700">
        <w:rPr>
          <w:b/>
          <w:i/>
        </w:rPr>
        <w:t>лицо указанных должностей не занимало.</w:t>
      </w:r>
    </w:p>
    <w:p w:rsidR="000D48C5" w:rsidRPr="00F45700" w:rsidRDefault="000D48C5" w:rsidP="000D48C5">
      <w:pPr>
        <w:spacing w:before="200" w:after="0"/>
        <w:jc w:val="both"/>
        <w:rPr>
          <w:b/>
          <w:i/>
        </w:rPr>
      </w:pPr>
      <w:r w:rsidRPr="00F45700">
        <w:t>В случае наличия в АО «РУСАЛ Ачинск» отдельного структурного подразделения (подразделений) по управлению рисками и (или) внутреннему контролю, структурного подразделения (должностного лица), ответственного за организацию и осуществление внутреннего аудита, информация, предусмотренная настоящим пунктом, указывается в отношении руководителя такого структурного подразделе</w:t>
      </w:r>
      <w:r w:rsidR="007D53BF">
        <w:t>ния (такого должностного лица) Э</w:t>
      </w:r>
      <w:r w:rsidRPr="00F45700">
        <w:t xml:space="preserve">митента: </w:t>
      </w:r>
      <w:r w:rsidRPr="00F45700">
        <w:rPr>
          <w:b/>
          <w:i/>
        </w:rPr>
        <w:t>отдельное структурное подразделение (должностное лицо) отсутствует.</w:t>
      </w:r>
    </w:p>
    <w:p w:rsidR="000D48C5" w:rsidRPr="00F45700" w:rsidRDefault="000D48C5" w:rsidP="000D48C5">
      <w:pPr>
        <w:spacing w:after="0"/>
        <w:jc w:val="both"/>
      </w:pPr>
    </w:p>
    <w:p w:rsidR="000D48C5" w:rsidRPr="00F45700" w:rsidRDefault="000D48C5" w:rsidP="000D48C5">
      <w:pPr>
        <w:spacing w:after="0"/>
        <w:jc w:val="both"/>
        <w:outlineLvl w:val="3"/>
      </w:pPr>
      <w:bookmarkStart w:id="88" w:name="Par433"/>
      <w:bookmarkEnd w:id="88"/>
      <w:r w:rsidRPr="00F45700">
        <w:t>В период между от</w:t>
      </w:r>
      <w:r w:rsidR="007340ED">
        <w:t>четной датой и датой раскрытия Э</w:t>
      </w:r>
      <w:r w:rsidRPr="00F45700">
        <w:t>митентом консолидированной финансовой отчетности в составе указанной в данном пункте информации изменения не происходили.</w:t>
      </w:r>
    </w:p>
    <w:p w:rsidR="000D48C5" w:rsidRDefault="000D48C5" w:rsidP="000D48C5">
      <w:pPr>
        <w:pStyle w:val="2"/>
        <w:jc w:val="both"/>
      </w:pPr>
      <w:r w:rsidRPr="00DF6580">
        <w:t>2.5. Сведения о любых обязательствах АО «РУСАЛ Ачинск» перед своими работниками и работниками подконтрольных АО «РУСАЛ Ачинск» организаций, касающихся возможности их участия в уставном капитале лица, предоставив</w:t>
      </w:r>
      <w:r w:rsidR="007340ED">
        <w:t>шего обеспечение по облигациям Э</w:t>
      </w:r>
      <w:r w:rsidRPr="00DF6580">
        <w:t>митента</w:t>
      </w:r>
    </w:p>
    <w:p w:rsidR="000D48C5" w:rsidRPr="00DF6580" w:rsidRDefault="00600BF5" w:rsidP="00600BF5">
      <w:pPr>
        <w:jc w:val="both"/>
      </w:pPr>
      <w:r w:rsidRPr="00600BF5">
        <w:t xml:space="preserve">В случае если имеют место любые соглашения или обязательства лица, предоставившего обеспечение по облигациям эмитента, или подконтрольных лицу, предоставившего </w:t>
      </w:r>
      <w:r>
        <w:t>обеспечение по облигациям Э</w:t>
      </w:r>
      <w:r w:rsidRPr="00600BF5">
        <w:t xml:space="preserve">митента, организаций, предусматривающие право участия работников лица, предоставившего </w:t>
      </w:r>
      <w:r>
        <w:t>обеспечение по облигациям Э</w:t>
      </w:r>
      <w:r w:rsidRPr="00600BF5">
        <w:t>митента, и работников подконтрольных лицу, предоставив</w:t>
      </w:r>
      <w:r>
        <w:t>шего обеспечение по облигациям Э</w:t>
      </w:r>
      <w:r w:rsidRPr="00600BF5">
        <w:t>митента, организаций в его уставном капитале, указываются сведения о заключении таких соглашений или обязательств, их общий объем, а также совокупная доля участия в уставном капитале лица, предоставив</w:t>
      </w:r>
      <w:r>
        <w:t>шего обеспечение по облигациям Э</w:t>
      </w:r>
      <w:r w:rsidRPr="00600BF5">
        <w:t xml:space="preserve">митента, (совокупное количество обыкновенных акций лица, </w:t>
      </w:r>
      <w:r w:rsidRPr="00600BF5">
        <w:lastRenderedPageBreak/>
        <w:t>предоставив</w:t>
      </w:r>
      <w:r>
        <w:t>шего обеспечение по облигациям Э</w:t>
      </w:r>
      <w:r w:rsidRPr="00600BF5">
        <w:t>митента - акционерного общества), которая может быть приобретена (которое может быть приобретено) по таким соглашениям или обязательствам работниками лица, предоставив</w:t>
      </w:r>
      <w:r>
        <w:t>шего обеспечение по облигациям Э</w:t>
      </w:r>
      <w:r w:rsidRPr="00600BF5">
        <w:t>митента и работниками подконтрольных лицу, предоставив</w:t>
      </w:r>
      <w:r>
        <w:t>шему обеспечение по облигациям Э</w:t>
      </w:r>
      <w:r w:rsidRPr="00600BF5">
        <w:t>митента, организаций, или указывается на отсутствие таких соглашений или обязательств. Для лиц, предостави</w:t>
      </w:r>
      <w:r>
        <w:t>вших обеспечение по облигациям Э</w:t>
      </w:r>
      <w:r w:rsidRPr="00600BF5">
        <w:t>митента, являющихся акционерными обществами, дополнительно раскрываются сведения о предоставлении или возможности предоставления работникам лица, предоставив</w:t>
      </w:r>
      <w:r>
        <w:t>шего обеспечение по облигациям Э</w:t>
      </w:r>
      <w:r w:rsidRPr="00600BF5">
        <w:t>митента и работникам подконтрольных лицу, предоставив</w:t>
      </w:r>
      <w:r>
        <w:t>шего обеспечение по облигациям Э</w:t>
      </w:r>
      <w:r w:rsidRPr="00600BF5">
        <w:t>митента, организаций опционов лица, предоставив</w:t>
      </w:r>
      <w:r>
        <w:t>шего обеспечение по облигациям Э</w:t>
      </w:r>
      <w:r w:rsidRPr="00600BF5">
        <w:t>митента:</w:t>
      </w:r>
    </w:p>
    <w:p w:rsidR="000D48C5" w:rsidRPr="00CC11A3" w:rsidRDefault="000D48C5" w:rsidP="000D48C5">
      <w:pPr>
        <w:spacing w:after="0"/>
        <w:jc w:val="both"/>
        <w:rPr>
          <w:b/>
          <w:i/>
        </w:rPr>
      </w:pPr>
      <w:r w:rsidRPr="00DF6580">
        <w:rPr>
          <w:b/>
          <w:i/>
        </w:rPr>
        <w:t>Соглашения или обязательства лица, предоставившего</w:t>
      </w:r>
      <w:r w:rsidR="007340ED">
        <w:rPr>
          <w:b/>
          <w:i/>
        </w:rPr>
        <w:t xml:space="preserve"> обеспечение по облигациям Э</w:t>
      </w:r>
      <w:r w:rsidRPr="00CC11A3">
        <w:rPr>
          <w:b/>
          <w:i/>
        </w:rPr>
        <w:t>митента, или подконтрольных ему организаций, предусматривающие право участия работников АО «РУСАЛ Ачинск» и работников подконтрольных АО «РУСАЛ Ачинск» организаций в уставном капитале, отсутствуют.</w:t>
      </w:r>
    </w:p>
    <w:p w:rsidR="000D48C5" w:rsidRPr="00600BF5" w:rsidRDefault="00600BF5" w:rsidP="000D48C5">
      <w:pPr>
        <w:spacing w:after="0"/>
        <w:jc w:val="both"/>
        <w:rPr>
          <w:b/>
          <w:i/>
        </w:rPr>
      </w:pPr>
      <w:r w:rsidRPr="00600BF5">
        <w:rPr>
          <w:b/>
          <w:i/>
        </w:rPr>
        <w:t>Лицо, предоставившее обеспечение по облигациям эмитента, не предоставляло и не выпускало опционов работникам.</w:t>
      </w:r>
    </w:p>
    <w:p w:rsidR="000D48C5" w:rsidRDefault="000D48C5" w:rsidP="000D48C5">
      <w:pPr>
        <w:spacing w:after="0"/>
        <w:jc w:val="both"/>
      </w:pPr>
      <w:r w:rsidRPr="00C43274">
        <w:t>В период между от</w:t>
      </w:r>
      <w:r>
        <w:t>четн</w:t>
      </w:r>
      <w:r w:rsidR="007340ED">
        <w:t>ой датой и датой раскрытия Э</w:t>
      </w:r>
      <w:r w:rsidRPr="00C43274">
        <w:t>митентом консолидированной финансовой отчетности в составе указанной в данном пункте информации изменения не происходили.</w:t>
      </w:r>
    </w:p>
    <w:p w:rsidR="000D48C5" w:rsidRPr="00DF6580" w:rsidRDefault="000D48C5" w:rsidP="000D48C5">
      <w:pPr>
        <w:pStyle w:val="1"/>
      </w:pPr>
      <w:r w:rsidRPr="00DF6580">
        <w:t>Раздел 3. Сведения об акционерах (участниках, членах) лица, предоставившего обеспечение, а также о сделках лица, предоставившего обеспечение, в совершении которых имелась заинтересованность, и крупных сделках лица</w:t>
      </w:r>
    </w:p>
    <w:p w:rsidR="000D48C5" w:rsidRPr="00F12452" w:rsidRDefault="000D48C5" w:rsidP="000D48C5">
      <w:pPr>
        <w:pStyle w:val="2"/>
        <w:jc w:val="both"/>
      </w:pPr>
      <w:r w:rsidRPr="00F12452">
        <w:t>3.1. Сведения об общем количестве акционеров (участников, членов) лица, предоставившего обеспече</w:t>
      </w:r>
      <w:r w:rsidR="007340ED">
        <w:t>ние по облигациям Э</w:t>
      </w:r>
      <w:r w:rsidRPr="00F12452">
        <w:t>митента</w:t>
      </w:r>
    </w:p>
    <w:p w:rsidR="000D48C5" w:rsidRPr="00DF6580" w:rsidRDefault="000D48C5" w:rsidP="000D48C5">
      <w:pPr>
        <w:spacing w:before="200" w:after="0"/>
        <w:jc w:val="both"/>
        <w:rPr>
          <w:b/>
          <w:i/>
        </w:rPr>
      </w:pPr>
      <w:r w:rsidRPr="00DF6580">
        <w:t>Общее количество лиц с ненулевыми остатками на лицевых счетах, зарегистрированных в реестре акционеров эмитента на дату окончания последне</w:t>
      </w:r>
      <w:r>
        <w:t>го отчетного периода</w:t>
      </w:r>
      <w:r w:rsidRPr="00DF6580">
        <w:t xml:space="preserve">: </w:t>
      </w:r>
      <w:r w:rsidRPr="00DF6580">
        <w:rPr>
          <w:b/>
          <w:i/>
        </w:rPr>
        <w:t>1.</w:t>
      </w:r>
    </w:p>
    <w:p w:rsidR="000D48C5" w:rsidRPr="00DF6580" w:rsidRDefault="000D48C5" w:rsidP="000D48C5">
      <w:pPr>
        <w:spacing w:before="200" w:after="0"/>
        <w:jc w:val="both"/>
        <w:rPr>
          <w:b/>
          <w:i/>
        </w:rPr>
      </w:pPr>
      <w:r w:rsidRPr="00DF6580">
        <w:t>Общее количество номинальных держателей акций лица, предоставив</w:t>
      </w:r>
      <w:r>
        <w:t>шег</w:t>
      </w:r>
      <w:r w:rsidR="007340ED">
        <w:t>о обеспечение по облигациям Э</w:t>
      </w:r>
      <w:r w:rsidRPr="00DF6580">
        <w:t xml:space="preserve">митента: </w:t>
      </w:r>
      <w:r w:rsidRPr="00DF6580">
        <w:rPr>
          <w:b/>
          <w:i/>
        </w:rPr>
        <w:t>0.</w:t>
      </w:r>
    </w:p>
    <w:p w:rsidR="000D48C5" w:rsidRPr="00DF6580" w:rsidRDefault="000D48C5" w:rsidP="000D48C5">
      <w:pPr>
        <w:spacing w:before="200" w:after="0"/>
        <w:jc w:val="both"/>
        <w:rPr>
          <w:b/>
          <w:i/>
        </w:rPr>
      </w:pPr>
      <w:r w:rsidRPr="00DF6580">
        <w:t xml:space="preserve">Общее количество лиц, включенных в составленный последним список лиц, имевших (имеющих) право на участие в общем собрании акционеров лица, предоставившего обеспечение, (иной список лиц, составленный в целях осуществления (реализации) прав по акциям лица, предоставившего обеспечение, и для составления которого номинальные держатели акций лица, предоставившего обеспечение, представляли данные о лицах, в интересах которых они владели (владеют) акциями лица, предоставившего обеспечение), или иной имеющийся у лица, предоставившего обеспечение, список, для составления которого номинальные держатели акций лица, предоставившего обеспечение, представляли данные о лицах, в интересах которых они владели (владеют) акциями лица, предоставившего обеспечение: </w:t>
      </w:r>
      <w:r w:rsidRPr="00DF6580">
        <w:rPr>
          <w:b/>
          <w:i/>
        </w:rPr>
        <w:t>1.</w:t>
      </w:r>
    </w:p>
    <w:p w:rsidR="000D48C5" w:rsidRPr="00DF6580" w:rsidRDefault="000D48C5" w:rsidP="000D48C5">
      <w:pPr>
        <w:spacing w:before="200" w:after="0"/>
        <w:jc w:val="both"/>
        <w:rPr>
          <w:b/>
          <w:i/>
        </w:rPr>
      </w:pPr>
      <w:r w:rsidRPr="00DF6580">
        <w:t>Дата, на которую в данном списке указывались лица, имеющие право осуществлять права по акциям, лица, предоставившего обес</w:t>
      </w:r>
      <w:r w:rsidR="007340ED">
        <w:t>печение по облигациям Э</w:t>
      </w:r>
      <w:r w:rsidRPr="00DF6580">
        <w:t>митента</w:t>
      </w:r>
      <w:r w:rsidRPr="00AB0B72">
        <w:t xml:space="preserve">: </w:t>
      </w:r>
      <w:r w:rsidRPr="00AB0B72">
        <w:rPr>
          <w:b/>
          <w:i/>
        </w:rPr>
        <w:t>12.07.2021 г.</w:t>
      </w:r>
    </w:p>
    <w:p w:rsidR="000D48C5" w:rsidRPr="00DF6580" w:rsidRDefault="000D48C5" w:rsidP="000D48C5">
      <w:pPr>
        <w:spacing w:before="200" w:after="0"/>
        <w:jc w:val="both"/>
        <w:rPr>
          <w:b/>
          <w:i/>
        </w:rPr>
      </w:pPr>
      <w:r w:rsidRPr="00DF6580">
        <w:t>Информация о количестве акций, приобретенных и (или) выкупленных лицом, предостави</w:t>
      </w:r>
      <w:r w:rsidR="007340ED">
        <w:t>вшем обеспечение по облигациям Э</w:t>
      </w:r>
      <w:r w:rsidRPr="00DF6580">
        <w:t xml:space="preserve">митента, и (или) поступивших в его распоряжение, на дату окончания отчетного периода, отдельно по каждой категории (типу) акций: </w:t>
      </w:r>
      <w:r w:rsidRPr="00DF6580">
        <w:rPr>
          <w:b/>
          <w:i/>
        </w:rPr>
        <w:t>собственных акций, находящихся на балансе лица, предоставив</w:t>
      </w:r>
      <w:r>
        <w:rPr>
          <w:b/>
          <w:i/>
        </w:rPr>
        <w:t>шего обеспеч</w:t>
      </w:r>
      <w:r w:rsidR="007340ED">
        <w:rPr>
          <w:b/>
          <w:i/>
        </w:rPr>
        <w:t>ение по облигациям Э</w:t>
      </w:r>
      <w:r w:rsidRPr="00DF6580">
        <w:rPr>
          <w:b/>
          <w:i/>
        </w:rPr>
        <w:t>митента, нет.</w:t>
      </w:r>
    </w:p>
    <w:p w:rsidR="000D48C5" w:rsidRPr="00DF6580" w:rsidRDefault="000D48C5" w:rsidP="000D48C5">
      <w:pPr>
        <w:spacing w:before="200" w:after="0"/>
        <w:jc w:val="both"/>
        <w:rPr>
          <w:b/>
          <w:i/>
        </w:rPr>
      </w:pPr>
      <w:r w:rsidRPr="00DF6580">
        <w:t>Информация о количестве акций лица, предоставив</w:t>
      </w:r>
      <w:r w:rsidR="007340ED">
        <w:t>шего обеспечение по облигациям Э</w:t>
      </w:r>
      <w:r w:rsidRPr="00DF6580">
        <w:t xml:space="preserve">митента, принадлежащих подконтрольным ему организациям: </w:t>
      </w:r>
      <w:r w:rsidRPr="00DF6580">
        <w:rPr>
          <w:b/>
          <w:i/>
        </w:rPr>
        <w:t>акций лица, предоставив</w:t>
      </w:r>
      <w:r w:rsidR="007340ED">
        <w:rPr>
          <w:b/>
          <w:i/>
        </w:rPr>
        <w:t>шего обеспечение по облигациям Э</w:t>
      </w:r>
      <w:r w:rsidRPr="00DF6580">
        <w:rPr>
          <w:b/>
          <w:i/>
        </w:rPr>
        <w:t>митента, принадлежащих подконтрольным ему организациям, нет.</w:t>
      </w:r>
    </w:p>
    <w:p w:rsidR="000D48C5" w:rsidRPr="00DF6580" w:rsidRDefault="000D48C5" w:rsidP="000D48C5">
      <w:pPr>
        <w:spacing w:after="0"/>
        <w:jc w:val="both"/>
        <w:rPr>
          <w:color w:val="FF0000"/>
          <w:u w:val="single"/>
        </w:rPr>
      </w:pPr>
    </w:p>
    <w:p w:rsidR="000D48C5" w:rsidRPr="00DF6580" w:rsidRDefault="000D48C5" w:rsidP="000D48C5">
      <w:pPr>
        <w:spacing w:after="0"/>
        <w:jc w:val="both"/>
      </w:pPr>
      <w:r w:rsidRPr="00DF6580">
        <w:t>В период между от</w:t>
      </w:r>
      <w:r w:rsidR="007340ED">
        <w:t>четной датой и датой раскрытия Э</w:t>
      </w:r>
      <w:r w:rsidRPr="00DF6580">
        <w:t>митентом консолидированной финансовой отчетности в составе указанной в данном пункте информации изменения не происходили.</w:t>
      </w:r>
    </w:p>
    <w:p w:rsidR="000D48C5" w:rsidRPr="00051403" w:rsidRDefault="000D48C5" w:rsidP="000D48C5">
      <w:pPr>
        <w:pStyle w:val="2"/>
        <w:jc w:val="both"/>
      </w:pPr>
      <w:r w:rsidRPr="00051403">
        <w:t xml:space="preserve">3.2. </w:t>
      </w:r>
      <w:r w:rsidR="00CC64C0" w:rsidRPr="001867FE">
        <w:rPr>
          <w:szCs w:val="20"/>
        </w:rPr>
        <w:t xml:space="preserve">Сведения об акционерах (участниках, членах) или лицах, имеющих право распоряжаться голосами, приходящимися на голосующие акции (доли), составляющие уставный (складочный) капитал (паевой фонд) лица, предоставившего обеспечение по </w:t>
      </w:r>
      <w:r w:rsidR="00CC64C0" w:rsidRPr="001867FE">
        <w:rPr>
          <w:szCs w:val="20"/>
        </w:rPr>
        <w:lastRenderedPageBreak/>
        <w:t>облигациям Эмитента</w:t>
      </w:r>
    </w:p>
    <w:p w:rsidR="000D48C5" w:rsidRPr="003522F3" w:rsidRDefault="000D48C5" w:rsidP="000D48C5">
      <w:pPr>
        <w:spacing w:after="0"/>
        <w:jc w:val="both"/>
        <w:rPr>
          <w:highlight w:val="yellow"/>
        </w:rPr>
      </w:pPr>
    </w:p>
    <w:p w:rsidR="000D48C5" w:rsidRDefault="000D48C5" w:rsidP="000D48C5">
      <w:pPr>
        <w:spacing w:after="0"/>
        <w:jc w:val="both"/>
      </w:pPr>
      <w:r w:rsidRPr="00051403">
        <w:t>Лица, имеющие право распоряжаться не менее чем 5 процентами голосов, приходящихся на голосующие акции, составляющие уставный капитал лица, предоставив</w:t>
      </w:r>
      <w:r w:rsidR="007340ED">
        <w:t>шего обеспечение по облигациям Э</w:t>
      </w:r>
      <w:r w:rsidRPr="00051403">
        <w:t>митента:</w:t>
      </w:r>
    </w:p>
    <w:p w:rsidR="000D48C5" w:rsidRPr="00051403" w:rsidRDefault="000D48C5" w:rsidP="000D48C5">
      <w:pPr>
        <w:spacing w:after="0"/>
        <w:jc w:val="both"/>
      </w:pPr>
      <w:r w:rsidRPr="00051403">
        <w:t xml:space="preserve"> </w:t>
      </w:r>
    </w:p>
    <w:p w:rsidR="000D48C5" w:rsidRPr="00051403" w:rsidRDefault="000D48C5" w:rsidP="000D48C5">
      <w:pPr>
        <w:jc w:val="both"/>
      </w:pPr>
      <w:r>
        <w:t xml:space="preserve">1. </w:t>
      </w:r>
      <w:r w:rsidRPr="00051403">
        <w:t>Полное фирменное наименование:</w:t>
      </w:r>
      <w:r w:rsidRPr="00051403">
        <w:rPr>
          <w:b/>
          <w:bCs/>
          <w:i/>
          <w:iCs/>
        </w:rPr>
        <w:t xml:space="preserve"> Акционерное общество «РУССКИЙ АЛЮМИНИЙ»</w:t>
      </w:r>
    </w:p>
    <w:p w:rsidR="000D48C5" w:rsidRPr="00051403" w:rsidRDefault="000D48C5" w:rsidP="000D48C5">
      <w:pPr>
        <w:jc w:val="both"/>
      </w:pPr>
      <w:r w:rsidRPr="00051403">
        <w:t>Сокращенное фирменное наименование:</w:t>
      </w:r>
      <w:r w:rsidRPr="00051403">
        <w:rPr>
          <w:b/>
          <w:bCs/>
          <w:i/>
          <w:iCs/>
        </w:rPr>
        <w:t xml:space="preserve"> АО «РУСАЛ»</w:t>
      </w:r>
    </w:p>
    <w:p w:rsidR="000D48C5" w:rsidRPr="00051403" w:rsidRDefault="000D48C5" w:rsidP="000D48C5">
      <w:pPr>
        <w:jc w:val="both"/>
      </w:pPr>
      <w:r w:rsidRPr="00051403">
        <w:t>Идентификационный номер налогоплательщика (ИНН):</w:t>
      </w:r>
      <w:r w:rsidRPr="00051403">
        <w:rPr>
          <w:b/>
          <w:bCs/>
          <w:i/>
          <w:iCs/>
        </w:rPr>
        <w:t xml:space="preserve"> 7709329253</w:t>
      </w:r>
    </w:p>
    <w:p w:rsidR="000D48C5" w:rsidRPr="00051403" w:rsidRDefault="000D48C5" w:rsidP="000D48C5">
      <w:pPr>
        <w:jc w:val="both"/>
      </w:pPr>
      <w:r w:rsidRPr="00051403">
        <w:t>Основной государственный регистрационный номер (ОГРН):</w:t>
      </w:r>
      <w:r w:rsidRPr="00051403">
        <w:rPr>
          <w:b/>
          <w:bCs/>
          <w:i/>
          <w:iCs/>
        </w:rPr>
        <w:t xml:space="preserve"> 1027700467332</w:t>
      </w:r>
    </w:p>
    <w:p w:rsidR="000D48C5" w:rsidRPr="00051403" w:rsidRDefault="000D48C5" w:rsidP="000D48C5">
      <w:pPr>
        <w:spacing w:before="0"/>
        <w:jc w:val="both"/>
      </w:pPr>
      <w:r w:rsidRPr="00051403">
        <w:t xml:space="preserve">Место нахождения: </w:t>
      </w:r>
      <w:r>
        <w:rPr>
          <w:b/>
          <w:bCs/>
          <w:i/>
          <w:iCs/>
        </w:rPr>
        <w:t>Город</w:t>
      </w:r>
      <w:r w:rsidRPr="00051403">
        <w:rPr>
          <w:b/>
          <w:bCs/>
          <w:i/>
          <w:iCs/>
        </w:rPr>
        <w:t xml:space="preserve"> Москва</w:t>
      </w:r>
    </w:p>
    <w:p w:rsidR="000D48C5" w:rsidRPr="00051403" w:rsidRDefault="000D48C5" w:rsidP="000D48C5">
      <w:pPr>
        <w:jc w:val="both"/>
        <w:rPr>
          <w:b/>
          <w:i/>
        </w:rPr>
      </w:pPr>
      <w:r w:rsidRPr="00051403">
        <w:t>Размер доли голосов в процентах, приходящихся на голосующие акции, составляющие уставный капитал лица, предоставив</w:t>
      </w:r>
      <w:r w:rsidR="007340ED">
        <w:t>шего обеспечение по облигациям Э</w:t>
      </w:r>
      <w:r w:rsidRPr="00051403">
        <w:t xml:space="preserve">митента, которой имеет право распоряжаться лицо: </w:t>
      </w:r>
      <w:r w:rsidRPr="00051403">
        <w:rPr>
          <w:b/>
          <w:i/>
        </w:rPr>
        <w:t>100%</w:t>
      </w:r>
    </w:p>
    <w:p w:rsidR="000D48C5" w:rsidRPr="00FE6070" w:rsidRDefault="000D48C5" w:rsidP="000D48C5">
      <w:pPr>
        <w:jc w:val="both"/>
        <w:rPr>
          <w:b/>
          <w:i/>
        </w:rPr>
      </w:pPr>
      <w:r w:rsidRPr="00FE6070">
        <w:t>Вид права распоряжения голосами, приходящимися на голосующие акции, составляющие уставный капитал</w:t>
      </w:r>
      <w:r>
        <w:t xml:space="preserve"> лица, предоставив</w:t>
      </w:r>
      <w:r w:rsidR="007340ED">
        <w:t>шего обеспечение по облигациям Э</w:t>
      </w:r>
      <w:r>
        <w:t>митента</w:t>
      </w:r>
      <w:r w:rsidRPr="00FE6070">
        <w:t xml:space="preserve">, которым обладает лицо </w:t>
      </w:r>
      <w:r w:rsidRPr="00FE6070">
        <w:rPr>
          <w:rFonts w:eastAsia="Times New Roman"/>
        </w:rPr>
        <w:t>(прямое распоряжение; косвенное распоряжение)</w:t>
      </w:r>
      <w:r w:rsidRPr="00FE6070">
        <w:t xml:space="preserve">: </w:t>
      </w:r>
      <w:r w:rsidRPr="00FE6070">
        <w:rPr>
          <w:b/>
          <w:i/>
        </w:rPr>
        <w:t>прямое распоряжение.</w:t>
      </w:r>
    </w:p>
    <w:p w:rsidR="000D48C5" w:rsidRPr="00FE6070" w:rsidRDefault="000D48C5" w:rsidP="000D48C5">
      <w:pPr>
        <w:jc w:val="both"/>
        <w:rPr>
          <w:rFonts w:eastAsia="Times New Roman"/>
        </w:rPr>
      </w:pPr>
      <w:r w:rsidRPr="00FE6070">
        <w:rPr>
          <w:rFonts w:eastAsia="Times New Roman"/>
        </w:rPr>
        <w:t>В случае косвенного распоряжения - 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составляющие уставный капитал лица, предоставив</w:t>
      </w:r>
      <w:r w:rsidR="007340ED">
        <w:rPr>
          <w:rFonts w:eastAsia="Times New Roman"/>
        </w:rPr>
        <w:t>шего обеспечение по облигациям Э</w:t>
      </w:r>
      <w:r w:rsidRPr="00FE6070">
        <w:rPr>
          <w:rFonts w:eastAsia="Times New Roman"/>
        </w:rPr>
        <w:t xml:space="preserve">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 </w:t>
      </w:r>
      <w:r>
        <w:rPr>
          <w:rFonts w:eastAsia="Times New Roman"/>
          <w:b/>
          <w:i/>
        </w:rPr>
        <w:t>н</w:t>
      </w:r>
      <w:r w:rsidRPr="00FE6070">
        <w:rPr>
          <w:b/>
          <w:i/>
        </w:rPr>
        <w:t>е применимо</w:t>
      </w:r>
      <w:r>
        <w:rPr>
          <w:b/>
          <w:i/>
        </w:rPr>
        <w:t>.</w:t>
      </w:r>
      <w:r w:rsidRPr="00FE6070">
        <w:rPr>
          <w:rFonts w:eastAsia="Times New Roman"/>
        </w:rPr>
        <w:t xml:space="preserve"> </w:t>
      </w:r>
    </w:p>
    <w:p w:rsidR="000D48C5" w:rsidRPr="00FE6070" w:rsidRDefault="000D48C5" w:rsidP="000D48C5">
      <w:pPr>
        <w:jc w:val="both"/>
        <w:rPr>
          <w:rFonts w:eastAsia="Times New Roman"/>
        </w:rPr>
      </w:pPr>
      <w:r w:rsidRPr="00FE6070">
        <w:rPr>
          <w:rFonts w:eastAsia="Times New Roman"/>
        </w:rPr>
        <w:t>Признак права распоряжения голосами, приходящимися на голосующие акции, составляющие уставный капитал лица, предоставив</w:t>
      </w:r>
      <w:r w:rsidR="007340ED">
        <w:rPr>
          <w:rFonts w:eastAsia="Times New Roman"/>
        </w:rPr>
        <w:t>шего обеспечение по облигациям Э</w:t>
      </w:r>
      <w:r w:rsidRPr="00FE6070">
        <w:rPr>
          <w:rFonts w:eastAsia="Times New Roman"/>
        </w:rPr>
        <w:t xml:space="preserve">митента, которым обладает лицо (самостоятельное распоряжение; совместное распоряжение с иными лицами): </w:t>
      </w:r>
      <w:r>
        <w:rPr>
          <w:b/>
          <w:i/>
        </w:rPr>
        <w:t>с</w:t>
      </w:r>
      <w:r w:rsidRPr="00FE6070">
        <w:rPr>
          <w:b/>
          <w:i/>
        </w:rPr>
        <w:t>амостоятельное распоряжение</w:t>
      </w:r>
      <w:r>
        <w:rPr>
          <w:b/>
          <w:i/>
        </w:rPr>
        <w:t>.</w:t>
      </w:r>
      <w:r w:rsidRPr="00FE6070">
        <w:rPr>
          <w:rFonts w:eastAsia="Times New Roman"/>
        </w:rPr>
        <w:t xml:space="preserve"> </w:t>
      </w:r>
    </w:p>
    <w:p w:rsidR="000D48C5" w:rsidRPr="008214DF" w:rsidRDefault="000D48C5" w:rsidP="000D48C5">
      <w:pPr>
        <w:jc w:val="both"/>
        <w:rPr>
          <w:b/>
          <w:i/>
        </w:rPr>
      </w:pPr>
      <w:r w:rsidRPr="008214DF">
        <w:rPr>
          <w:rFonts w:eastAsia="Times New Roman"/>
        </w:rPr>
        <w:t>В случае совместного распоряжения -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 каждого юридического лица или фамилию, имя, отчество (последнее при наличии) каждого физического лица, совместно с которыми лицо имеет право распоряжаться голосами, приходящимися на голосующие акции (доли, паи), составляющие уставный капитал лица, предоставив</w:t>
      </w:r>
      <w:r w:rsidR="007340ED">
        <w:rPr>
          <w:rFonts w:eastAsia="Times New Roman"/>
        </w:rPr>
        <w:t>шего обеспечение по облигациям Э</w:t>
      </w:r>
      <w:r w:rsidRPr="008214DF">
        <w:rPr>
          <w:rFonts w:eastAsia="Times New Roman"/>
        </w:rPr>
        <w:t xml:space="preserve">митента: </w:t>
      </w:r>
      <w:r>
        <w:rPr>
          <w:b/>
          <w:i/>
        </w:rPr>
        <w:t>н</w:t>
      </w:r>
      <w:r w:rsidRPr="008214DF">
        <w:rPr>
          <w:b/>
          <w:i/>
        </w:rPr>
        <w:t>е применимо.</w:t>
      </w:r>
    </w:p>
    <w:p w:rsidR="000D48C5" w:rsidRPr="008214DF" w:rsidRDefault="000D48C5" w:rsidP="000D48C5">
      <w:pPr>
        <w:jc w:val="both"/>
        <w:rPr>
          <w:b/>
          <w:i/>
        </w:rPr>
      </w:pPr>
      <w:r w:rsidRPr="008214DF">
        <w:t>Основание, в силу которого лицо имеет право распоряжаться голосами, приходящимися на голосующие акции, составляющие уставный капитал лица, предоставив</w:t>
      </w:r>
      <w:r w:rsidR="007340ED">
        <w:t>шего обеспечение по облигациям Э</w:t>
      </w:r>
      <w:r w:rsidRPr="008214DF">
        <w:t>митента (участие (доля участия в уставном капитале), пай, договор доверительного управления имуществом, договор простого товарищества, договор поручения, акционерное соглашение, иное соглашение, предметом которого является осуществление прав, удостоверенных акциями лица, предоставив</w:t>
      </w:r>
      <w:r w:rsidR="007340ED">
        <w:t>шего обеспечение по облигациям Э</w:t>
      </w:r>
      <w:r w:rsidRPr="008214DF">
        <w:t xml:space="preserve">митента): </w:t>
      </w:r>
      <w:r w:rsidRPr="008214DF">
        <w:rPr>
          <w:b/>
          <w:i/>
        </w:rPr>
        <w:t>участие в уставном капитале лица, предоставившего</w:t>
      </w:r>
      <w:r w:rsidR="007340ED">
        <w:rPr>
          <w:b/>
          <w:i/>
        </w:rPr>
        <w:t xml:space="preserve"> обеспечение по облигациям Э</w:t>
      </w:r>
      <w:r w:rsidRPr="008214DF">
        <w:rPr>
          <w:b/>
          <w:i/>
        </w:rPr>
        <w:t>митента.</w:t>
      </w:r>
    </w:p>
    <w:p w:rsidR="000D48C5" w:rsidRPr="008214DF" w:rsidRDefault="000D48C5" w:rsidP="000D48C5">
      <w:pPr>
        <w:jc w:val="both"/>
        <w:rPr>
          <w:rFonts w:eastAsia="Times New Roman"/>
        </w:rPr>
      </w:pPr>
      <w:r w:rsidRPr="008214DF">
        <w:rPr>
          <w:rFonts w:eastAsia="Times New Roman"/>
        </w:rPr>
        <w:t>Иные сведения, указываемые лицом, предостави</w:t>
      </w:r>
      <w:r w:rsidR="007340ED">
        <w:rPr>
          <w:rFonts w:eastAsia="Times New Roman"/>
        </w:rPr>
        <w:t>вшим обеспечение по облигациям Э</w:t>
      </w:r>
      <w:r w:rsidRPr="008214DF">
        <w:rPr>
          <w:rFonts w:eastAsia="Times New Roman"/>
        </w:rPr>
        <w:t xml:space="preserve">митента, по собственному усмотрению: </w:t>
      </w:r>
      <w:r w:rsidRPr="008214DF">
        <w:rPr>
          <w:b/>
          <w:i/>
        </w:rPr>
        <w:t>отсутствуют.</w:t>
      </w:r>
    </w:p>
    <w:p w:rsidR="000D48C5" w:rsidRPr="00FE330D" w:rsidRDefault="000D48C5" w:rsidP="000D48C5">
      <w:pPr>
        <w:jc w:val="both"/>
        <w:rPr>
          <w:b/>
          <w:i/>
        </w:rPr>
      </w:pPr>
      <w:r w:rsidRPr="00FE330D">
        <w:t>Лица, контролирующие акционера лица, предоставив</w:t>
      </w:r>
      <w:r w:rsidR="007340ED">
        <w:t>шего обеспечение по облигациям Э</w:t>
      </w:r>
      <w:r w:rsidRPr="00FE330D">
        <w:t>митента, имеющего право распоряжаться не менее чем 5 процентами голосов, приходящихся на голосующие акции, составля</w:t>
      </w:r>
      <w:r>
        <w:t>ющие уставный капитал лица, предоставив</w:t>
      </w:r>
      <w:r w:rsidR="007340ED">
        <w:t>шего обеспечение по облигациям Э</w:t>
      </w:r>
      <w:r>
        <w:t>митента</w:t>
      </w:r>
      <w:r w:rsidRPr="00FE330D">
        <w:t xml:space="preserve">: </w:t>
      </w:r>
    </w:p>
    <w:p w:rsidR="000D48C5" w:rsidRPr="00FE330D" w:rsidRDefault="000D48C5" w:rsidP="000D48C5">
      <w:pPr>
        <w:jc w:val="both"/>
      </w:pPr>
      <w:r w:rsidRPr="00FE330D">
        <w:t>1.</w:t>
      </w:r>
      <w:r>
        <w:t xml:space="preserve"> </w:t>
      </w:r>
      <w:r w:rsidRPr="00FE330D">
        <w:t xml:space="preserve">Полное фирменное наименование: </w:t>
      </w:r>
      <w:r w:rsidRPr="00FE330D">
        <w:rPr>
          <w:b/>
          <w:bCs/>
          <w:i/>
          <w:iCs/>
        </w:rPr>
        <w:t>Международная компания публичное акционерное общество «Объединённая Компания «РУСАЛ»»</w:t>
      </w:r>
    </w:p>
    <w:p w:rsidR="000D48C5" w:rsidRPr="00FE330D" w:rsidRDefault="000D48C5" w:rsidP="000D48C5">
      <w:pPr>
        <w:spacing w:line="276" w:lineRule="auto"/>
        <w:jc w:val="both"/>
        <w:rPr>
          <w:b/>
          <w:bCs/>
          <w:i/>
        </w:rPr>
      </w:pPr>
      <w:r w:rsidRPr="00FE330D">
        <w:t xml:space="preserve">Сокращенное фирменное наименование: </w:t>
      </w:r>
      <w:r w:rsidRPr="00FE330D">
        <w:rPr>
          <w:b/>
          <w:bCs/>
          <w:i/>
          <w:iCs/>
        </w:rPr>
        <w:t>МКПАО «ОК РУСАЛ»</w:t>
      </w:r>
      <w:r w:rsidRPr="00FE330D">
        <w:rPr>
          <w:i/>
        </w:rPr>
        <w:br/>
      </w:r>
      <w:r w:rsidRPr="00FE330D">
        <w:t xml:space="preserve">Место нахождения: </w:t>
      </w:r>
      <w:r w:rsidR="007D1D11" w:rsidRPr="00E01A85">
        <w:rPr>
          <w:b/>
          <w:bCs/>
          <w:i/>
          <w:iCs/>
        </w:rPr>
        <w:t>Российская Федерация, Калининград</w:t>
      </w:r>
      <w:r w:rsidR="007D1D11">
        <w:rPr>
          <w:b/>
          <w:bCs/>
          <w:i/>
          <w:iCs/>
        </w:rPr>
        <w:t>ская область, город Калининград, остров Октябрьский</w:t>
      </w:r>
    </w:p>
    <w:p w:rsidR="000D48C5" w:rsidRPr="00FE330D" w:rsidRDefault="000D48C5" w:rsidP="000D48C5">
      <w:pPr>
        <w:jc w:val="both"/>
      </w:pPr>
      <w:r w:rsidRPr="00FE330D">
        <w:t>Идентификационный номер налогоплательщика (ИНН):</w:t>
      </w:r>
      <w:r w:rsidRPr="00FE330D">
        <w:rPr>
          <w:b/>
          <w:bCs/>
          <w:i/>
          <w:iCs/>
        </w:rPr>
        <w:t xml:space="preserve"> 3906394938</w:t>
      </w:r>
    </w:p>
    <w:p w:rsidR="000D48C5" w:rsidRPr="00FE330D" w:rsidRDefault="000D48C5" w:rsidP="000D48C5">
      <w:pPr>
        <w:jc w:val="both"/>
      </w:pPr>
      <w:r w:rsidRPr="00FE330D">
        <w:t>Основной государственный регистрационный номер (ОГРН):</w:t>
      </w:r>
      <w:r w:rsidRPr="00FE330D">
        <w:rPr>
          <w:b/>
          <w:bCs/>
          <w:i/>
          <w:iCs/>
        </w:rPr>
        <w:t xml:space="preserve"> 1203900011974</w:t>
      </w:r>
    </w:p>
    <w:p w:rsidR="000D48C5" w:rsidRPr="00C61741" w:rsidRDefault="000D48C5" w:rsidP="000D48C5">
      <w:pPr>
        <w:jc w:val="both"/>
        <w:rPr>
          <w:b/>
          <w:i/>
        </w:rPr>
      </w:pPr>
      <w:r w:rsidRPr="00FE330D">
        <w:t xml:space="preserve">Вид контроля, под которым находится акционер лица, предоставившего обеспечение по облигациям </w:t>
      </w:r>
      <w:r w:rsidR="007340ED">
        <w:t>Э</w:t>
      </w:r>
      <w:r w:rsidRPr="00C61741">
        <w:t xml:space="preserve">митента, по отношению к контролирующему его лицу (прямой контроль, косвенный контроль): </w:t>
      </w:r>
      <w:r w:rsidRPr="00C61741">
        <w:rPr>
          <w:b/>
          <w:i/>
        </w:rPr>
        <w:t>прямой</w:t>
      </w:r>
      <w:r w:rsidRPr="00C61741">
        <w:t xml:space="preserve"> </w:t>
      </w:r>
      <w:r w:rsidRPr="00C61741">
        <w:rPr>
          <w:b/>
          <w:i/>
        </w:rPr>
        <w:t>контроль.</w:t>
      </w:r>
    </w:p>
    <w:p w:rsidR="000D48C5" w:rsidRPr="00C61741" w:rsidRDefault="000D48C5" w:rsidP="000D48C5">
      <w:pPr>
        <w:jc w:val="both"/>
      </w:pPr>
      <w:r w:rsidRPr="00C61741">
        <w:lastRenderedPageBreak/>
        <w:t>Основание, в силу которого лицо, контролирующее акционера лица, предоставив</w:t>
      </w:r>
      <w:r w:rsidR="007340ED">
        <w:t>шего обеспечение по облигациям Э</w:t>
      </w:r>
      <w:r w:rsidRPr="00C61741">
        <w:t>митента, осуществляет контроль (участие в юридическом лице, являющемся участником (акционером) лица, предоставившего обеспечение п</w:t>
      </w:r>
      <w:r w:rsidR="007D53BF">
        <w:t>о облигациям Э</w:t>
      </w:r>
      <w:r w:rsidRPr="00C61741">
        <w:t>митента, заключение договора доверительного управления имуществом, договора простого товарищества, договора поручения, акционерного соглашения, иного соглашения, предметом которого является осуществление прав, удостоверенных акциями (долями) юридического лица, являю</w:t>
      </w:r>
      <w:r w:rsidR="007D53BF">
        <w:t>щегося участником (акционером) поручителя</w:t>
      </w:r>
      <w:r w:rsidRPr="00C61741">
        <w:t xml:space="preserve">): </w:t>
      </w:r>
      <w:r w:rsidRPr="00C61741">
        <w:rPr>
          <w:b/>
          <w:bCs/>
          <w:i/>
          <w:iCs/>
        </w:rPr>
        <w:t>участие в юридическом лице, яв</w:t>
      </w:r>
      <w:r>
        <w:rPr>
          <w:b/>
          <w:bCs/>
          <w:i/>
          <w:iCs/>
        </w:rPr>
        <w:t>ляющемся акционером лица, предоставив</w:t>
      </w:r>
      <w:r w:rsidR="007D53BF">
        <w:rPr>
          <w:b/>
          <w:bCs/>
          <w:i/>
          <w:iCs/>
        </w:rPr>
        <w:t>шего обеспечение по облигациям Э</w:t>
      </w:r>
      <w:r>
        <w:rPr>
          <w:b/>
          <w:bCs/>
          <w:i/>
          <w:iCs/>
        </w:rPr>
        <w:t>митента</w:t>
      </w:r>
      <w:r w:rsidRPr="00C61741">
        <w:rPr>
          <w:b/>
          <w:bCs/>
          <w:i/>
          <w:iCs/>
        </w:rPr>
        <w:t xml:space="preserve">. </w:t>
      </w:r>
    </w:p>
    <w:p w:rsidR="000D48C5" w:rsidRDefault="000D48C5" w:rsidP="000D48C5">
      <w:pPr>
        <w:jc w:val="both"/>
        <w:rPr>
          <w:b/>
          <w:bCs/>
          <w:i/>
          <w:iCs/>
        </w:rPr>
      </w:pPr>
      <w:r w:rsidRPr="00C61741">
        <w:t xml:space="preserve">Признак осуществления лицом, контролирующим участника (акционера) поручителя, контроля (право распоряжаться более 50 процентами голосов в высшем органе управления юридического лица, являющегося участником (акционером) </w:t>
      </w:r>
      <w:r w:rsidRPr="00645783">
        <w:t>поручителя; право назначать (избирать) единоличный исполнительный орган юридического лица, являющегося участником (акционером) поручителя; право назначать (избирать) более 50 процентов состава коллегиального органа управления юридического лица, являющегося участником (акционером) поручителя):</w:t>
      </w:r>
      <w:r w:rsidRPr="00645783">
        <w:rPr>
          <w:b/>
          <w:bCs/>
          <w:i/>
          <w:iCs/>
        </w:rPr>
        <w:t xml:space="preserve"> право распоряжаться более 50 процентами голосов в высшем органе управления юридического лица, являющегося участником (акционером) лица, предоставив</w:t>
      </w:r>
      <w:r w:rsidR="007D53BF">
        <w:rPr>
          <w:b/>
          <w:bCs/>
          <w:i/>
          <w:iCs/>
        </w:rPr>
        <w:t>шего обеспечение по облигациям Э</w:t>
      </w:r>
      <w:r w:rsidRPr="00645783">
        <w:rPr>
          <w:b/>
          <w:bCs/>
          <w:i/>
          <w:iCs/>
        </w:rPr>
        <w:t>митента.</w:t>
      </w:r>
    </w:p>
    <w:p w:rsidR="000D48C5" w:rsidRPr="00645783" w:rsidRDefault="000D48C5" w:rsidP="000D48C5">
      <w:pPr>
        <w:jc w:val="both"/>
        <w:rPr>
          <w:b/>
          <w:bCs/>
          <w:i/>
          <w:iCs/>
        </w:rPr>
      </w:pPr>
    </w:p>
    <w:p w:rsidR="000D48C5" w:rsidRPr="00FE330D" w:rsidRDefault="000D48C5" w:rsidP="000D48C5">
      <w:pPr>
        <w:spacing w:line="276" w:lineRule="auto"/>
        <w:jc w:val="both"/>
        <w:rPr>
          <w:b/>
          <w:bCs/>
          <w:i/>
        </w:rPr>
      </w:pPr>
      <w:r w:rsidRPr="00645783">
        <w:t xml:space="preserve">2. Полное фирменное наименование: </w:t>
      </w:r>
      <w:r w:rsidRPr="00645783">
        <w:rPr>
          <w:b/>
          <w:bCs/>
          <w:i/>
        </w:rPr>
        <w:t>Международная компания публичное акционерное общество «ЭН+ ГРУП»</w:t>
      </w:r>
      <w:r w:rsidRPr="00645783">
        <w:rPr>
          <w:i/>
        </w:rPr>
        <w:br/>
      </w:r>
      <w:r w:rsidRPr="00645783">
        <w:t xml:space="preserve">Сокращенное фирменное наименование: </w:t>
      </w:r>
      <w:r w:rsidRPr="00645783">
        <w:rPr>
          <w:b/>
          <w:bCs/>
          <w:i/>
        </w:rPr>
        <w:t>МКПАО «ЭН+ ГРУП»</w:t>
      </w:r>
      <w:r w:rsidRPr="00645783">
        <w:rPr>
          <w:i/>
        </w:rPr>
        <w:br/>
      </w:r>
      <w:r w:rsidRPr="004F629B">
        <w:t xml:space="preserve">Место нахождения: </w:t>
      </w:r>
      <w:r w:rsidRPr="004F629B">
        <w:rPr>
          <w:b/>
          <w:bCs/>
          <w:i/>
          <w:iCs/>
        </w:rPr>
        <w:t>Российская</w:t>
      </w:r>
      <w:r w:rsidRPr="00FE330D">
        <w:rPr>
          <w:b/>
          <w:bCs/>
          <w:i/>
          <w:iCs/>
        </w:rPr>
        <w:t xml:space="preserve"> Федерация, Калининградская область, город Калининград, остров Октябрьский</w:t>
      </w:r>
    </w:p>
    <w:p w:rsidR="000D48C5" w:rsidRPr="004F629B" w:rsidRDefault="000D48C5" w:rsidP="000D48C5">
      <w:pPr>
        <w:spacing w:before="40"/>
        <w:jc w:val="both"/>
        <w:rPr>
          <w:b/>
          <w:bCs/>
          <w:i/>
        </w:rPr>
      </w:pPr>
      <w:r w:rsidRPr="004F629B">
        <w:t xml:space="preserve">Идентификационный номер налогоплательщика (ИНН): </w:t>
      </w:r>
      <w:r w:rsidRPr="004F629B">
        <w:rPr>
          <w:b/>
          <w:bCs/>
          <w:i/>
        </w:rPr>
        <w:t>3906382033</w:t>
      </w:r>
    </w:p>
    <w:p w:rsidR="000D48C5" w:rsidRPr="004F629B" w:rsidRDefault="000D48C5" w:rsidP="000D48C5">
      <w:pPr>
        <w:jc w:val="both"/>
        <w:rPr>
          <w:i/>
        </w:rPr>
      </w:pPr>
      <w:r w:rsidRPr="004F629B">
        <w:t>Основной государственный регистрационный номер (ОГРН):</w:t>
      </w:r>
      <w:r w:rsidRPr="004F629B">
        <w:rPr>
          <w:b/>
          <w:bCs/>
        </w:rPr>
        <w:t xml:space="preserve"> </w:t>
      </w:r>
      <w:r w:rsidRPr="004F629B">
        <w:rPr>
          <w:b/>
          <w:bCs/>
          <w:i/>
        </w:rPr>
        <w:t>1193926010398</w:t>
      </w:r>
    </w:p>
    <w:p w:rsidR="000D48C5" w:rsidRPr="004F629B" w:rsidRDefault="000D48C5" w:rsidP="000D48C5">
      <w:pPr>
        <w:jc w:val="both"/>
        <w:rPr>
          <w:b/>
          <w:i/>
        </w:rPr>
      </w:pPr>
      <w:r w:rsidRPr="004F629B">
        <w:t>Вид контроля, под котор</w:t>
      </w:r>
      <w:r>
        <w:t xml:space="preserve">ым находится акционер лица, предоставившего обеспечение по облигациям </w:t>
      </w:r>
      <w:r w:rsidR="007D53BF">
        <w:t>Э</w:t>
      </w:r>
      <w:r>
        <w:t>митента,</w:t>
      </w:r>
      <w:r w:rsidRPr="004F629B">
        <w:t xml:space="preserve"> по отношению к контролирующему его лицу (прямой контроль, косвенный контроль): </w:t>
      </w:r>
      <w:r w:rsidRPr="004F629B">
        <w:rPr>
          <w:b/>
          <w:i/>
        </w:rPr>
        <w:t>косвенный</w:t>
      </w:r>
      <w:r w:rsidRPr="004F629B">
        <w:t xml:space="preserve"> </w:t>
      </w:r>
      <w:r w:rsidRPr="004F629B">
        <w:rPr>
          <w:b/>
          <w:i/>
        </w:rPr>
        <w:t>контроль</w:t>
      </w:r>
      <w:r>
        <w:rPr>
          <w:b/>
          <w:i/>
        </w:rPr>
        <w:t>.</w:t>
      </w:r>
    </w:p>
    <w:p w:rsidR="000D48C5" w:rsidRPr="004B792A" w:rsidRDefault="000D48C5" w:rsidP="000D48C5">
      <w:pPr>
        <w:jc w:val="both"/>
      </w:pPr>
      <w:r w:rsidRPr="004B792A">
        <w:t>Основание, в силу которого лицо, контролирующее акционера лица, предоставив</w:t>
      </w:r>
      <w:r w:rsidR="007D53BF">
        <w:t>шего обеспечение по облигациям Э</w:t>
      </w:r>
      <w:r w:rsidRPr="004B792A">
        <w:t>митента, осуществляет контроль (участие в юридическом лице, являющемся участником (акционером) лица, предоставив</w:t>
      </w:r>
      <w:r w:rsidR="007D53BF">
        <w:t>шего обеспечение по облигациям Э</w:t>
      </w:r>
      <w:r w:rsidRPr="004B792A">
        <w:t xml:space="preserve">митента, заключение договора доверительного управления имуществом, договора простого товарищества, договора поручения, акционерного соглашения, иного соглашения, предметом которого является осуществление прав, удостоверенных акциями (долями) юридического лица, являющегося участником (акционером) поручителя): </w:t>
      </w:r>
      <w:r w:rsidRPr="004B792A">
        <w:rPr>
          <w:b/>
          <w:i/>
        </w:rPr>
        <w:t>у</w:t>
      </w:r>
      <w:r w:rsidRPr="004B792A">
        <w:rPr>
          <w:b/>
          <w:bCs/>
          <w:i/>
          <w:iCs/>
        </w:rPr>
        <w:t xml:space="preserve">частие в юридическом лице, </w:t>
      </w:r>
      <w:r>
        <w:rPr>
          <w:b/>
          <w:bCs/>
          <w:i/>
          <w:iCs/>
        </w:rPr>
        <w:t>являющемся акционером лица, предоставив</w:t>
      </w:r>
      <w:r w:rsidR="007D53BF">
        <w:rPr>
          <w:b/>
          <w:bCs/>
          <w:i/>
          <w:iCs/>
        </w:rPr>
        <w:t>шего обеспечение по облигациям Э</w:t>
      </w:r>
      <w:r>
        <w:rPr>
          <w:b/>
          <w:bCs/>
          <w:i/>
          <w:iCs/>
        </w:rPr>
        <w:t>митента</w:t>
      </w:r>
      <w:r w:rsidRPr="004B792A">
        <w:rPr>
          <w:b/>
          <w:bCs/>
          <w:i/>
          <w:iCs/>
        </w:rPr>
        <w:t xml:space="preserve"> (через МКПАО «ОК РУСАЛ»).</w:t>
      </w:r>
    </w:p>
    <w:p w:rsidR="000D48C5" w:rsidRPr="005A7C43" w:rsidRDefault="000D48C5" w:rsidP="000D48C5">
      <w:pPr>
        <w:jc w:val="both"/>
        <w:rPr>
          <w:b/>
          <w:bCs/>
          <w:i/>
          <w:iCs/>
          <w:highlight w:val="yellow"/>
        </w:rPr>
      </w:pPr>
      <w:r w:rsidRPr="005A7C43">
        <w:t>Признак осуществления лицом, контролирующим участника (акционера) поручителя, контроля (право распоряжаться более 50 процентами голосов в высшем органе управления юридического лица, являющегося участником (акционером) поручителя; право назначать (избирать) единоличный исполнительный орган юридического лица, являющегося участником (акционером) поручителя; право назначать (избирать) более 50 процентов состава коллегиального органа управления юридического лица, являющегося участником (акционером) поручителя):</w:t>
      </w:r>
      <w:r w:rsidRPr="005A7C43">
        <w:rPr>
          <w:b/>
          <w:bCs/>
          <w:i/>
          <w:iCs/>
        </w:rPr>
        <w:t xml:space="preserve"> право распоряжаться более 50 процентами голосов в высшем органе управления юридического лица, являющегося участником (акционером)</w:t>
      </w:r>
      <w:r>
        <w:rPr>
          <w:b/>
          <w:bCs/>
          <w:i/>
          <w:iCs/>
        </w:rPr>
        <w:t xml:space="preserve"> лица, предоставивш</w:t>
      </w:r>
      <w:r w:rsidR="007D53BF">
        <w:rPr>
          <w:b/>
          <w:bCs/>
          <w:i/>
          <w:iCs/>
        </w:rPr>
        <w:t>его обеспечение по облигациям Э</w:t>
      </w:r>
      <w:r>
        <w:rPr>
          <w:b/>
          <w:bCs/>
          <w:i/>
          <w:iCs/>
        </w:rPr>
        <w:t>митента.</w:t>
      </w:r>
    </w:p>
    <w:p w:rsidR="000D48C5" w:rsidRPr="005A7C43" w:rsidRDefault="000D48C5" w:rsidP="000D48C5">
      <w:pPr>
        <w:jc w:val="both"/>
      </w:pPr>
      <w:r w:rsidRPr="005A7C43">
        <w:t>В случае косвенного контроля - последовательно все подконтрольные лицу, контролирующему участника (акционера) поручителя, организации (цепочка организаций, находящихся под прямым или косвенным контролем лица, контролирующего участника (акционера) поручителя), через которых лицо, контролирующее участника (акционера) поручителя, осуществляет косвенный контроль</w:t>
      </w:r>
      <w:r>
        <w:t>.</w:t>
      </w:r>
      <w:r w:rsidRPr="005A7C43">
        <w:t xml:space="preserve"> </w:t>
      </w:r>
    </w:p>
    <w:p w:rsidR="000D48C5" w:rsidRPr="005A7C43" w:rsidRDefault="000D48C5" w:rsidP="000D48C5">
      <w:pPr>
        <w:jc w:val="both"/>
        <w:rPr>
          <w:b/>
          <w:bCs/>
          <w:i/>
          <w:iCs/>
        </w:rPr>
      </w:pPr>
      <w:r w:rsidRPr="005A7C43">
        <w:t>Полное фирменное наименование:</w:t>
      </w:r>
      <w:r w:rsidRPr="005A7C43">
        <w:rPr>
          <w:b/>
          <w:bCs/>
          <w:i/>
          <w:iCs/>
        </w:rPr>
        <w:t xml:space="preserve"> Международная компания публичное акционерное общество «Объединённая Компания «РУСАЛ»» </w:t>
      </w:r>
    </w:p>
    <w:p w:rsidR="000D48C5" w:rsidRPr="005A7C43" w:rsidRDefault="000D48C5" w:rsidP="000D48C5">
      <w:pPr>
        <w:jc w:val="both"/>
      </w:pPr>
      <w:r w:rsidRPr="005A7C43">
        <w:t>Сокращенное фирменное наименование:</w:t>
      </w:r>
      <w:r w:rsidRPr="005A7C43">
        <w:rPr>
          <w:b/>
          <w:bCs/>
          <w:i/>
          <w:iCs/>
        </w:rPr>
        <w:t xml:space="preserve"> МКПАО «ОК РУСАЛ»</w:t>
      </w:r>
    </w:p>
    <w:p w:rsidR="007D1D11" w:rsidRDefault="000D48C5" w:rsidP="00A40705">
      <w:pPr>
        <w:spacing w:before="0"/>
        <w:jc w:val="both"/>
      </w:pPr>
      <w:r w:rsidRPr="005A7C43">
        <w:t xml:space="preserve">Место нахождения: </w:t>
      </w:r>
      <w:r w:rsidR="007D1D11" w:rsidRPr="00E01A85">
        <w:rPr>
          <w:b/>
          <w:bCs/>
          <w:i/>
          <w:iCs/>
        </w:rPr>
        <w:t>Российская Федерация, Калининград</w:t>
      </w:r>
      <w:r w:rsidR="007D1D11">
        <w:rPr>
          <w:b/>
          <w:bCs/>
          <w:i/>
          <w:iCs/>
        </w:rPr>
        <w:t>ская область, город Калининград, остров Октябрьский</w:t>
      </w:r>
      <w:r w:rsidR="007D1D11" w:rsidRPr="005A7C43">
        <w:t xml:space="preserve"> </w:t>
      </w:r>
    </w:p>
    <w:p w:rsidR="000D48C5" w:rsidRPr="005A7C43" w:rsidRDefault="000D48C5" w:rsidP="00A40705">
      <w:pPr>
        <w:spacing w:before="0"/>
        <w:jc w:val="both"/>
      </w:pPr>
      <w:r w:rsidRPr="005A7C43">
        <w:t xml:space="preserve">Идентификационный номер налогоплательщика (ИНН): </w:t>
      </w:r>
      <w:r w:rsidRPr="005A7C43">
        <w:rPr>
          <w:b/>
          <w:bCs/>
          <w:i/>
          <w:iCs/>
        </w:rPr>
        <w:t>3906394938</w:t>
      </w:r>
    </w:p>
    <w:p w:rsidR="000D48C5" w:rsidRPr="005A7C43" w:rsidRDefault="000D48C5" w:rsidP="000D48C5">
      <w:pPr>
        <w:jc w:val="both"/>
      </w:pPr>
      <w:r w:rsidRPr="005A7C43">
        <w:t>Основной государственный регистрационный номер (ОГРН):</w:t>
      </w:r>
      <w:r w:rsidRPr="005A7C43">
        <w:rPr>
          <w:b/>
          <w:bCs/>
        </w:rPr>
        <w:t xml:space="preserve"> </w:t>
      </w:r>
      <w:r w:rsidRPr="005A7C43">
        <w:rPr>
          <w:b/>
          <w:bCs/>
          <w:i/>
          <w:iCs/>
        </w:rPr>
        <w:t>1203900011974</w:t>
      </w:r>
    </w:p>
    <w:p w:rsidR="000D48C5" w:rsidRPr="005A7C43" w:rsidRDefault="000D48C5" w:rsidP="000D48C5">
      <w:pPr>
        <w:spacing w:before="0"/>
        <w:jc w:val="both"/>
        <w:rPr>
          <w:b/>
          <w:i/>
        </w:rPr>
      </w:pPr>
      <w:r w:rsidRPr="005A7C43">
        <w:t xml:space="preserve">Иные сведения, указываемые </w:t>
      </w:r>
      <w:r>
        <w:t xml:space="preserve">лицом, предоставившим обеспечение по облигациям </w:t>
      </w:r>
      <w:r w:rsidR="007D53BF">
        <w:t>Э</w:t>
      </w:r>
      <w:r w:rsidRPr="005A7C43">
        <w:t>митент</w:t>
      </w:r>
      <w:r>
        <w:t>а</w:t>
      </w:r>
      <w:r w:rsidRPr="005A7C43">
        <w:t xml:space="preserve"> по собственному усмотрению: </w:t>
      </w:r>
    </w:p>
    <w:p w:rsidR="000D48C5" w:rsidRPr="003522F3" w:rsidRDefault="000D48C5" w:rsidP="000D48C5">
      <w:pPr>
        <w:spacing w:before="0"/>
        <w:jc w:val="both"/>
        <w:rPr>
          <w:b/>
          <w:i/>
          <w:highlight w:val="yellow"/>
        </w:rPr>
      </w:pPr>
      <w:r w:rsidRPr="004E24F1">
        <w:rPr>
          <w:b/>
          <w:bCs/>
          <w:i/>
          <w:iCs/>
        </w:rPr>
        <w:t xml:space="preserve">МКПАО «ЭН+ ГРУП» является владельцем 56,88% акций МКПАО «ОК РУСАЛ»,  осуществляя тем самым косвенный контроль в отношении лица, предоставившего обеспечение по облигациям </w:t>
      </w:r>
      <w:r w:rsidRPr="004E24F1">
        <w:rPr>
          <w:b/>
          <w:bCs/>
          <w:i/>
          <w:iCs/>
        </w:rPr>
        <w:lastRenderedPageBreak/>
        <w:t xml:space="preserve">эмитента, через цепочку следующих подконтрольных ему юридических лиц:  </w:t>
      </w:r>
      <w:r w:rsidRPr="003522F3">
        <w:rPr>
          <w:b/>
          <w:bCs/>
          <w:i/>
          <w:iCs/>
          <w:highlight w:val="yellow"/>
        </w:rPr>
        <w:br/>
      </w:r>
      <w:r w:rsidRPr="004E24F1">
        <w:rPr>
          <w:b/>
          <w:bCs/>
          <w:i/>
          <w:iCs/>
        </w:rPr>
        <w:t xml:space="preserve"> - МКПАО «ОК РУСАЛ»;</w:t>
      </w:r>
      <w:r w:rsidRPr="004E24F1">
        <w:rPr>
          <w:b/>
          <w:bCs/>
          <w:i/>
          <w:iCs/>
        </w:rPr>
        <w:br/>
        <w:t xml:space="preserve"> - Акционерное общество «РУССКИЙ АЛЮМИНИЙ».</w:t>
      </w:r>
    </w:p>
    <w:p w:rsidR="000D48C5" w:rsidRPr="003522F3" w:rsidRDefault="000D48C5" w:rsidP="000D48C5">
      <w:pPr>
        <w:spacing w:before="200"/>
        <w:jc w:val="both"/>
      </w:pPr>
      <w:r w:rsidRPr="004E24F1">
        <w:t>В период между от</w:t>
      </w:r>
      <w:r w:rsidR="007D53BF">
        <w:t>четной датой и датой раскрытия Э</w:t>
      </w:r>
      <w:r w:rsidRPr="004E24F1">
        <w:t>митентом консолидированной финансовой отчетности в составе указанной в данном пункте информации изменения не происходили.</w:t>
      </w:r>
    </w:p>
    <w:p w:rsidR="000D48C5" w:rsidRPr="007E58DB" w:rsidRDefault="000D48C5" w:rsidP="000D48C5">
      <w:pPr>
        <w:pStyle w:val="2"/>
        <w:jc w:val="both"/>
      </w:pPr>
      <w:r w:rsidRPr="007E58DB">
        <w:t>3.3. Сведения о доле участия Российской Федерации, субъекта Российской Федерации или муниципального образования в уставном капитале лица, предоставив</w:t>
      </w:r>
      <w:r w:rsidR="007D53BF">
        <w:t>шего обеспечение по облигациям Э</w:t>
      </w:r>
      <w:r w:rsidRPr="007E58DB">
        <w:t>митента, наличии специального права («золотой акции»)</w:t>
      </w:r>
    </w:p>
    <w:p w:rsidR="000D48C5" w:rsidRPr="007E58DB" w:rsidRDefault="000D48C5" w:rsidP="000D48C5">
      <w:pPr>
        <w:spacing w:after="0"/>
        <w:jc w:val="both"/>
        <w:outlineLvl w:val="3"/>
        <w:rPr>
          <w:b/>
          <w:i/>
        </w:rPr>
      </w:pPr>
    </w:p>
    <w:p w:rsidR="000D48C5" w:rsidRPr="001867FE" w:rsidRDefault="000D48C5" w:rsidP="000D48C5">
      <w:pPr>
        <w:jc w:val="both"/>
      </w:pPr>
      <w:r w:rsidRPr="001867FE">
        <w:rPr>
          <w:rStyle w:val="Subst"/>
        </w:rPr>
        <w:t>В уставном капитале нет долей, находящихся в государственной (федеральной) собственности.</w:t>
      </w:r>
    </w:p>
    <w:p w:rsidR="000D48C5" w:rsidRPr="001867FE" w:rsidRDefault="000D48C5" w:rsidP="000D48C5">
      <w:pPr>
        <w:jc w:val="both"/>
      </w:pPr>
      <w:r w:rsidRPr="001867FE">
        <w:rPr>
          <w:rStyle w:val="Subst"/>
        </w:rPr>
        <w:t>В уставном капитале нет долей, находящихся в собственности субъектов Российской Федерации.</w:t>
      </w:r>
    </w:p>
    <w:p w:rsidR="000D48C5" w:rsidRPr="001867FE" w:rsidRDefault="000D48C5" w:rsidP="000D48C5">
      <w:pPr>
        <w:spacing w:before="40"/>
        <w:jc w:val="both"/>
      </w:pPr>
      <w:r w:rsidRPr="001867FE">
        <w:t>Размер доли уставного капитала лица, предоставив</w:t>
      </w:r>
      <w:r w:rsidR="007D53BF">
        <w:t>шего обеспечение по облигациям Э</w:t>
      </w:r>
      <w:r w:rsidRPr="001867FE">
        <w:t>митента, находящейся в муниципальной со</w:t>
      </w:r>
      <w:r>
        <w:t>бственности:</w:t>
      </w:r>
      <w:r w:rsidRPr="001867FE">
        <w:rPr>
          <w:rStyle w:val="Subst"/>
        </w:rPr>
        <w:t xml:space="preserve"> </w:t>
      </w:r>
      <w:r>
        <w:rPr>
          <w:rStyle w:val="Subst"/>
        </w:rPr>
        <w:t xml:space="preserve">в </w:t>
      </w:r>
      <w:r w:rsidRPr="001867FE">
        <w:rPr>
          <w:rStyle w:val="Subst"/>
        </w:rPr>
        <w:t>уставном капитале нет долей, находящихся в муниципальной собственности.</w:t>
      </w:r>
    </w:p>
    <w:p w:rsidR="000D48C5" w:rsidRPr="001867FE" w:rsidRDefault="000D48C5" w:rsidP="000D48C5">
      <w:pPr>
        <w:pStyle w:val="SubHeading"/>
        <w:spacing w:beforeLines="20" w:before="48"/>
        <w:jc w:val="both"/>
      </w:pPr>
      <w:r w:rsidRPr="001867FE">
        <w:t>Сведения об управляющих государственными,</w:t>
      </w:r>
      <w:r>
        <w:t xml:space="preserve"> муниципальными пакетами акций: </w:t>
      </w:r>
      <w:r w:rsidRPr="002F2A4B">
        <w:rPr>
          <w:b/>
          <w:i/>
        </w:rPr>
        <w:t>у</w:t>
      </w:r>
      <w:r w:rsidRPr="001867FE">
        <w:rPr>
          <w:rStyle w:val="Subst"/>
        </w:rPr>
        <w:t>казанных лиц нет.</w:t>
      </w:r>
    </w:p>
    <w:p w:rsidR="000D48C5" w:rsidRPr="001867FE" w:rsidRDefault="000D48C5" w:rsidP="000D48C5">
      <w:pPr>
        <w:pStyle w:val="SubHeading"/>
        <w:spacing w:beforeLines="20" w:before="48"/>
        <w:jc w:val="both"/>
      </w:pPr>
      <w:r w:rsidRPr="001867FE">
        <w:t>Лица, которые от имени Российской Федерации, субъекта Российской Федерации или муниципального образования осуществляют функции участника (акционера) лица, предоставив</w:t>
      </w:r>
      <w:r>
        <w:t>шего обеспечение по облига</w:t>
      </w:r>
      <w:r w:rsidR="007D53BF">
        <w:t>циям Э</w:t>
      </w:r>
      <w:r>
        <w:t xml:space="preserve">митента: </w:t>
      </w:r>
      <w:proofErr w:type="gramStart"/>
      <w:r w:rsidRPr="002F2A4B">
        <w:rPr>
          <w:b/>
          <w:i/>
        </w:rPr>
        <w:t>у</w:t>
      </w:r>
      <w:r w:rsidRPr="001867FE">
        <w:rPr>
          <w:rStyle w:val="Subst"/>
        </w:rPr>
        <w:t>казанных лиц</w:t>
      </w:r>
      <w:proofErr w:type="gramEnd"/>
      <w:r w:rsidRPr="001867FE">
        <w:rPr>
          <w:rStyle w:val="Subst"/>
        </w:rPr>
        <w:t xml:space="preserve"> нет.</w:t>
      </w:r>
    </w:p>
    <w:p w:rsidR="000D48C5" w:rsidRPr="002F2A4B" w:rsidRDefault="000D48C5" w:rsidP="000D48C5">
      <w:pPr>
        <w:pStyle w:val="SubHeading"/>
        <w:spacing w:before="20"/>
        <w:jc w:val="both"/>
        <w:rPr>
          <w:rStyle w:val="Subst"/>
          <w:b w:val="0"/>
          <w:i w:val="0"/>
        </w:rPr>
      </w:pPr>
      <w:r w:rsidRPr="001867FE">
        <w:t>Наличие специального права на участие Российской Федерации, субъектов Российской Федерации, муниципальных образований в управлении лицом, предостави</w:t>
      </w:r>
      <w:r w:rsidR="007D53BF">
        <w:t>вшим обеспечение по облигациям Э</w:t>
      </w:r>
      <w:r w:rsidRPr="001867FE">
        <w:t>митента - акционерным обществом («золотой акции»), срок действия специа</w:t>
      </w:r>
      <w:r>
        <w:t xml:space="preserve">льного права («золотой акции»): </w:t>
      </w:r>
      <w:r w:rsidRPr="002F2A4B">
        <w:rPr>
          <w:b/>
          <w:i/>
        </w:rPr>
        <w:t>у</w:t>
      </w:r>
      <w:r w:rsidRPr="001867FE">
        <w:rPr>
          <w:rStyle w:val="Subst"/>
        </w:rPr>
        <w:t>казанное право не предусмотрено.</w:t>
      </w:r>
    </w:p>
    <w:p w:rsidR="000D48C5" w:rsidRDefault="000D48C5" w:rsidP="000D48C5">
      <w:pPr>
        <w:spacing w:before="200" w:after="0"/>
        <w:jc w:val="both"/>
      </w:pPr>
      <w:r w:rsidRPr="00526D92">
        <w:t>В период между отчетной датой и датой раскрыти</w:t>
      </w:r>
      <w:r w:rsidR="005807BB">
        <w:t>я Э</w:t>
      </w:r>
      <w:r w:rsidRPr="00526D92">
        <w:t>митентом консолидированной финансовой отчетности в составе указанной в данном пункте информации изменения не происходили.</w:t>
      </w:r>
    </w:p>
    <w:p w:rsidR="000D48C5" w:rsidRPr="007E58DB" w:rsidRDefault="000D48C5" w:rsidP="000D48C5">
      <w:pPr>
        <w:pStyle w:val="2"/>
        <w:jc w:val="both"/>
      </w:pPr>
      <w:r w:rsidRPr="007E58DB">
        <w:t>3.4. Сделки лица, предоставив</w:t>
      </w:r>
      <w:r w:rsidR="005807BB">
        <w:t>шего обеспечение по облигациям Э</w:t>
      </w:r>
      <w:r w:rsidRPr="007E58DB">
        <w:t>митента, в совершении которых имелась заинтересованность</w:t>
      </w:r>
    </w:p>
    <w:p w:rsidR="000D48C5" w:rsidRPr="007E58DB" w:rsidRDefault="000D48C5" w:rsidP="000D48C5"/>
    <w:p w:rsidR="000D48C5" w:rsidRPr="007E58DB" w:rsidRDefault="000D48C5" w:rsidP="000D48C5">
      <w:pPr>
        <w:jc w:val="both"/>
      </w:pPr>
      <w:r w:rsidRPr="007E58DB">
        <w:rPr>
          <w:rStyle w:val="Subst"/>
        </w:rPr>
        <w:t>Информация в настоящем пункте не п</w:t>
      </w:r>
      <w:r>
        <w:rPr>
          <w:rStyle w:val="Subst"/>
        </w:rPr>
        <w:t>риводится в связи с тем, что у п</w:t>
      </w:r>
      <w:r w:rsidRPr="007E58DB">
        <w:rPr>
          <w:rStyle w:val="Subst"/>
        </w:rPr>
        <w:t>оручителя отсутствуют акции, допущенные к организованным торгам</w:t>
      </w:r>
      <w:r>
        <w:rPr>
          <w:rStyle w:val="Subst"/>
        </w:rPr>
        <w:t>.</w:t>
      </w:r>
    </w:p>
    <w:p w:rsidR="000D48C5" w:rsidRPr="007E58DB" w:rsidRDefault="000D48C5" w:rsidP="000D48C5">
      <w:pPr>
        <w:pStyle w:val="2"/>
        <w:jc w:val="both"/>
      </w:pPr>
      <w:r w:rsidRPr="007E58DB">
        <w:t>3.5. Крупные сделки лица, предоставив</w:t>
      </w:r>
      <w:r w:rsidR="005807BB">
        <w:t>шего обеспечение по облигациям Э</w:t>
      </w:r>
      <w:r w:rsidRPr="007E58DB">
        <w:t>митента</w:t>
      </w:r>
    </w:p>
    <w:p w:rsidR="000D48C5" w:rsidRPr="007E58DB" w:rsidRDefault="000D48C5" w:rsidP="000D48C5"/>
    <w:p w:rsidR="000D48C5" w:rsidRPr="007E58DB" w:rsidRDefault="000D48C5" w:rsidP="000D48C5">
      <w:pPr>
        <w:jc w:val="both"/>
      </w:pPr>
      <w:r w:rsidRPr="007E58DB">
        <w:rPr>
          <w:b/>
          <w:bCs/>
          <w:i/>
          <w:iCs/>
        </w:rPr>
        <w:t>Информация в настоящем пункте не п</w:t>
      </w:r>
      <w:r>
        <w:rPr>
          <w:b/>
          <w:bCs/>
          <w:i/>
          <w:iCs/>
        </w:rPr>
        <w:t>риводится в связи с тем, что у п</w:t>
      </w:r>
      <w:r w:rsidRPr="007E58DB">
        <w:rPr>
          <w:b/>
          <w:bCs/>
          <w:i/>
          <w:iCs/>
        </w:rPr>
        <w:t>оручителя отсутствуют акции, допущенные к организованным торгам</w:t>
      </w:r>
      <w:r>
        <w:rPr>
          <w:b/>
          <w:bCs/>
          <w:i/>
          <w:iCs/>
        </w:rPr>
        <w:t>.</w:t>
      </w:r>
    </w:p>
    <w:p w:rsidR="000D48C5" w:rsidRPr="00820AD3" w:rsidRDefault="000D48C5" w:rsidP="000D48C5">
      <w:pPr>
        <w:pStyle w:val="1"/>
      </w:pPr>
      <w:r w:rsidRPr="00820AD3">
        <w:t>Раздел 4. Дополнительные сведения о лице, предостави</w:t>
      </w:r>
      <w:r w:rsidR="005807BB">
        <w:t>вшем обеспечение по облигациям Э</w:t>
      </w:r>
      <w:r w:rsidRPr="00820AD3">
        <w:t>митента, и о размещенных им ценных бумагах</w:t>
      </w:r>
    </w:p>
    <w:p w:rsidR="000D48C5" w:rsidRDefault="000D48C5" w:rsidP="000D48C5">
      <w:pPr>
        <w:pStyle w:val="2"/>
        <w:jc w:val="both"/>
      </w:pPr>
      <w:r w:rsidRPr="00820AD3">
        <w:t>4.1. Подконтрольные лицу, предоставив</w:t>
      </w:r>
      <w:r w:rsidR="005807BB">
        <w:t>шему обеспечение по облигациям Э</w:t>
      </w:r>
      <w:r w:rsidRPr="00820AD3">
        <w:t>митента, организации, имеющие для него существенное значение</w:t>
      </w:r>
    </w:p>
    <w:p w:rsidR="000D48C5" w:rsidRPr="00CC3C61" w:rsidRDefault="000D48C5" w:rsidP="000D48C5"/>
    <w:p w:rsidR="000D48C5" w:rsidRPr="00820AD3" w:rsidRDefault="000D48C5" w:rsidP="000D48C5">
      <w:pPr>
        <w:spacing w:after="0"/>
        <w:jc w:val="both"/>
        <w:outlineLvl w:val="3"/>
        <w:rPr>
          <w:b/>
          <w:i/>
        </w:rPr>
      </w:pPr>
      <w:r w:rsidRPr="00820AD3">
        <w:rPr>
          <w:b/>
          <w:i/>
        </w:rPr>
        <w:t>Лицо, предоставившее обеспечение</w:t>
      </w:r>
      <w:r>
        <w:rPr>
          <w:b/>
          <w:i/>
        </w:rPr>
        <w:t xml:space="preserve"> по облиг</w:t>
      </w:r>
      <w:r w:rsidR="005807BB">
        <w:rPr>
          <w:b/>
          <w:i/>
        </w:rPr>
        <w:t>ациям Э</w:t>
      </w:r>
      <w:r>
        <w:rPr>
          <w:b/>
          <w:i/>
        </w:rPr>
        <w:t>митента</w:t>
      </w:r>
      <w:r w:rsidRPr="00820AD3">
        <w:rPr>
          <w:b/>
          <w:i/>
        </w:rPr>
        <w:t xml:space="preserve">, не имеет подконтрольных организаций, имеющих для него существенное значение. </w:t>
      </w:r>
    </w:p>
    <w:p w:rsidR="000D48C5" w:rsidRPr="00820AD3" w:rsidRDefault="000D48C5" w:rsidP="000D48C5">
      <w:pPr>
        <w:spacing w:before="200" w:after="0"/>
        <w:jc w:val="both"/>
      </w:pPr>
      <w:r w:rsidRPr="00820AD3">
        <w:t>В период между от</w:t>
      </w:r>
      <w:r w:rsidR="005807BB">
        <w:t>четной датой и датой раскрытия Э</w:t>
      </w:r>
      <w:r w:rsidRPr="00820AD3">
        <w:t>митентом консолидированной финансовой отчетности в составе указанной в данном пункте информации изменения не происходили.</w:t>
      </w:r>
    </w:p>
    <w:p w:rsidR="000D48C5" w:rsidRPr="004A473F" w:rsidRDefault="000D48C5" w:rsidP="000D48C5">
      <w:pPr>
        <w:pStyle w:val="2"/>
        <w:jc w:val="both"/>
      </w:pPr>
      <w:r w:rsidRPr="004A473F">
        <w:t>4.2. Дополнительные сведения, раскрываемые лицом, предоставившем обеспечение, по зеленым облигациям, социальным облигациям, облигациям устойчивого развития, адаптационным облигациям</w:t>
      </w:r>
    </w:p>
    <w:p w:rsidR="000D48C5" w:rsidRDefault="000D48C5" w:rsidP="000D48C5">
      <w:pPr>
        <w:spacing w:before="200" w:after="0"/>
        <w:jc w:val="both"/>
        <w:rPr>
          <w:b/>
          <w:i/>
        </w:rPr>
      </w:pPr>
      <w:r w:rsidRPr="007230E5">
        <w:rPr>
          <w:b/>
          <w:i/>
        </w:rPr>
        <w:lastRenderedPageBreak/>
        <w:t>АО «РУСАЛ Ачинск» не выпускал зеленые облигации, социальные облигации, облигации устойчивого развития, адаптационные облигации.</w:t>
      </w:r>
    </w:p>
    <w:p w:rsidR="000D48C5" w:rsidRPr="007230E5" w:rsidRDefault="000D48C5" w:rsidP="000D48C5">
      <w:pPr>
        <w:spacing w:before="200"/>
        <w:jc w:val="both"/>
        <w:rPr>
          <w:b/>
          <w:bCs/>
          <w:sz w:val="22"/>
          <w:szCs w:val="22"/>
        </w:rPr>
      </w:pPr>
      <w:r w:rsidRPr="007230E5">
        <w:rPr>
          <w:b/>
          <w:bCs/>
          <w:sz w:val="22"/>
          <w:szCs w:val="22"/>
        </w:rPr>
        <w:t>4.2.1. Информация о реализации проекта (проектов), для финансирования и (или) рефинансирования которого (которых) используются денежные средства, полученные от размещения зеленых облигаций, социальных облигаций, облигаций устойчивого развития, адаптационных облигаций</w:t>
      </w:r>
    </w:p>
    <w:p w:rsidR="000D48C5" w:rsidRDefault="000D48C5" w:rsidP="000D48C5">
      <w:pPr>
        <w:spacing w:before="200"/>
        <w:jc w:val="both"/>
        <w:rPr>
          <w:rFonts w:ascii="Calibri" w:hAnsi="Calibri" w:cs="Calibri"/>
          <w:b/>
          <w:bCs/>
          <w:i/>
          <w:iCs/>
        </w:rPr>
      </w:pPr>
      <w:r>
        <w:rPr>
          <w:b/>
          <w:bCs/>
          <w:i/>
          <w:iCs/>
        </w:rPr>
        <w:t>Информация в настоящем пункте не приводится в связи с тем, что по состоянию на дату окончания отчетного периода АО «РУСАЛ Ачинск» не выпускал зеленые облигации, социальные облигации, облигации устойчивого развития, адаптационные облигации.</w:t>
      </w:r>
    </w:p>
    <w:p w:rsidR="000D48C5" w:rsidRPr="007230E5" w:rsidRDefault="000D48C5" w:rsidP="000D48C5">
      <w:pPr>
        <w:spacing w:before="200"/>
        <w:jc w:val="both"/>
        <w:rPr>
          <w:b/>
          <w:bCs/>
          <w:sz w:val="22"/>
          <w:szCs w:val="22"/>
        </w:rPr>
      </w:pPr>
      <w:r w:rsidRPr="007230E5">
        <w:rPr>
          <w:b/>
          <w:sz w:val="22"/>
          <w:szCs w:val="22"/>
        </w:rPr>
        <w:t>4.2.2. Описание политики лица, предоставив</w:t>
      </w:r>
      <w:r w:rsidR="005807BB">
        <w:rPr>
          <w:b/>
          <w:sz w:val="22"/>
          <w:szCs w:val="22"/>
        </w:rPr>
        <w:t>шего обеспечение по облигациям Э</w:t>
      </w:r>
      <w:r w:rsidRPr="007230E5">
        <w:rPr>
          <w:b/>
          <w:sz w:val="22"/>
          <w:szCs w:val="22"/>
        </w:rPr>
        <w:t xml:space="preserve">митента, </w:t>
      </w:r>
      <w:r w:rsidRPr="007230E5">
        <w:rPr>
          <w:b/>
          <w:bCs/>
          <w:sz w:val="22"/>
          <w:szCs w:val="22"/>
        </w:rPr>
        <w:t>по управлению денежными средствами, полученными от размещения зеленых облигаций, социальных облигаций, облигаций устойчивого развития, адаптационных облигаций</w:t>
      </w:r>
    </w:p>
    <w:p w:rsidR="000D48C5" w:rsidRDefault="000D48C5" w:rsidP="000D48C5">
      <w:pPr>
        <w:spacing w:before="200"/>
        <w:jc w:val="both"/>
        <w:rPr>
          <w:rFonts w:ascii="Calibri" w:hAnsi="Calibri" w:cs="Calibri"/>
          <w:b/>
          <w:bCs/>
          <w:i/>
          <w:iCs/>
        </w:rPr>
      </w:pPr>
      <w:r>
        <w:rPr>
          <w:b/>
          <w:bCs/>
          <w:i/>
          <w:iCs/>
        </w:rPr>
        <w:t>Информация в настоящем пункте не приводится в связи с тем, что по состоянию на дату окончания отчетного периода АО «РУСАЛ Ачинск» не выпускал зеленые облигации, социальные облигации, облигации устойчивого развития, адаптационные облигации.</w:t>
      </w:r>
    </w:p>
    <w:p w:rsidR="000D48C5" w:rsidRPr="007230E5" w:rsidRDefault="000D48C5" w:rsidP="000D48C5">
      <w:pPr>
        <w:spacing w:before="200"/>
        <w:jc w:val="both"/>
        <w:rPr>
          <w:b/>
          <w:bCs/>
          <w:sz w:val="22"/>
          <w:szCs w:val="22"/>
        </w:rPr>
      </w:pPr>
      <w:r w:rsidRPr="007230E5">
        <w:rPr>
          <w:b/>
          <w:bCs/>
          <w:sz w:val="22"/>
          <w:szCs w:val="22"/>
        </w:rPr>
        <w:t>4.2.3. Отчет об использовании денежных средств, полученных от размещения зеленых облигаций, социальных облигаций, облигаций устойчивого развития, адаптационных облигаций</w:t>
      </w:r>
    </w:p>
    <w:p w:rsidR="000D48C5" w:rsidRDefault="000D48C5" w:rsidP="000D48C5">
      <w:pPr>
        <w:spacing w:before="200"/>
        <w:jc w:val="both"/>
        <w:rPr>
          <w:rFonts w:ascii="Calibri" w:hAnsi="Calibri" w:cs="Calibri"/>
          <w:b/>
          <w:bCs/>
          <w:i/>
          <w:iCs/>
        </w:rPr>
      </w:pPr>
      <w:r>
        <w:rPr>
          <w:b/>
          <w:bCs/>
          <w:i/>
          <w:iCs/>
        </w:rPr>
        <w:t>Информация в настоящем пункте не приводится в связи с тем, что по состоянию на дату окончания отчетного периода АО «РУСАЛ Ачинск» не выпускал зеленые облигации, социальные облигации, облигации устойчивого развития, адаптационные облигации.</w:t>
      </w:r>
    </w:p>
    <w:p w:rsidR="000D48C5" w:rsidRPr="007230E5" w:rsidRDefault="000D48C5" w:rsidP="000D48C5">
      <w:pPr>
        <w:spacing w:before="200"/>
        <w:jc w:val="both"/>
        <w:rPr>
          <w:b/>
          <w:bCs/>
          <w:sz w:val="22"/>
          <w:szCs w:val="22"/>
        </w:rPr>
      </w:pPr>
      <w:r w:rsidRPr="007230E5">
        <w:rPr>
          <w:b/>
          <w:bCs/>
          <w:sz w:val="22"/>
          <w:szCs w:val="22"/>
        </w:rPr>
        <w:t>4.2(1). Дополнительн</w:t>
      </w:r>
      <w:r w:rsidR="005807BB">
        <w:rPr>
          <w:b/>
          <w:bCs/>
          <w:sz w:val="22"/>
          <w:szCs w:val="22"/>
        </w:rPr>
        <w:t>ые сведения, раскрываемые Э</w:t>
      </w:r>
      <w:r>
        <w:rPr>
          <w:b/>
          <w:bCs/>
          <w:sz w:val="22"/>
          <w:szCs w:val="22"/>
        </w:rPr>
        <w:t>митентами инфраструктурных</w:t>
      </w:r>
      <w:r w:rsidRPr="007230E5">
        <w:rPr>
          <w:b/>
          <w:bCs/>
          <w:sz w:val="22"/>
          <w:szCs w:val="22"/>
        </w:rPr>
        <w:t xml:space="preserve"> </w:t>
      </w:r>
      <w:r>
        <w:rPr>
          <w:b/>
          <w:bCs/>
          <w:sz w:val="22"/>
          <w:szCs w:val="22"/>
        </w:rPr>
        <w:t>облигаций</w:t>
      </w:r>
    </w:p>
    <w:p w:rsidR="000D48C5" w:rsidRDefault="000D48C5" w:rsidP="000D48C5">
      <w:pPr>
        <w:spacing w:before="200"/>
        <w:jc w:val="both"/>
        <w:rPr>
          <w:rFonts w:ascii="Calibri" w:hAnsi="Calibri" w:cs="Calibri"/>
          <w:b/>
          <w:bCs/>
          <w:i/>
          <w:iCs/>
        </w:rPr>
      </w:pPr>
      <w:r>
        <w:rPr>
          <w:b/>
          <w:bCs/>
          <w:i/>
          <w:iCs/>
        </w:rPr>
        <w:t>Информация в настоящем пункте не приводится в связи с тем, что по состоянию на дату окончания отчетного периода АО «РУСАЛ Ачинск» не выпускал инфраструктурные облигации.</w:t>
      </w:r>
    </w:p>
    <w:p w:rsidR="000D48C5" w:rsidRPr="007230E5" w:rsidRDefault="000D48C5" w:rsidP="000D48C5">
      <w:pPr>
        <w:spacing w:before="200"/>
        <w:jc w:val="both"/>
        <w:rPr>
          <w:b/>
          <w:bCs/>
          <w:sz w:val="22"/>
          <w:szCs w:val="22"/>
        </w:rPr>
      </w:pPr>
      <w:r w:rsidRPr="007230E5">
        <w:rPr>
          <w:b/>
          <w:bCs/>
          <w:sz w:val="22"/>
          <w:szCs w:val="22"/>
        </w:rPr>
        <w:t>4.2(1).1. Информация о целевом использовании денежных средств, полученных от размещения инфраструктурных облигаций</w:t>
      </w:r>
    </w:p>
    <w:p w:rsidR="000D48C5" w:rsidRDefault="000D48C5" w:rsidP="000D48C5">
      <w:pPr>
        <w:spacing w:before="200"/>
        <w:jc w:val="both"/>
        <w:rPr>
          <w:rFonts w:ascii="Calibri" w:hAnsi="Calibri" w:cs="Calibri"/>
          <w:b/>
          <w:bCs/>
          <w:i/>
          <w:iCs/>
        </w:rPr>
      </w:pPr>
      <w:r>
        <w:rPr>
          <w:b/>
          <w:bCs/>
          <w:i/>
          <w:iCs/>
        </w:rPr>
        <w:t>Информация в настоящем пункте не приводится в связи с тем, что по состоянию на дату окончания отчетного периода АО «РУСАЛ Ачинск» не выпускал инфраструктурные облигации.</w:t>
      </w:r>
    </w:p>
    <w:p w:rsidR="000D48C5" w:rsidRPr="007230E5" w:rsidRDefault="000D48C5" w:rsidP="000D48C5">
      <w:pPr>
        <w:spacing w:before="200"/>
        <w:jc w:val="both"/>
        <w:rPr>
          <w:b/>
          <w:bCs/>
          <w:sz w:val="22"/>
          <w:szCs w:val="22"/>
        </w:rPr>
      </w:pPr>
      <w:r w:rsidRPr="007230E5">
        <w:rPr>
          <w:b/>
          <w:bCs/>
          <w:sz w:val="22"/>
          <w:szCs w:val="22"/>
        </w:rPr>
        <w:t>4.2(1).2. Информация о реализации инфраструктурного проекта</w:t>
      </w:r>
    </w:p>
    <w:p w:rsidR="000D48C5" w:rsidRDefault="000D48C5" w:rsidP="000D48C5">
      <w:pPr>
        <w:spacing w:before="200"/>
        <w:jc w:val="both"/>
        <w:rPr>
          <w:rFonts w:ascii="Calibri" w:hAnsi="Calibri" w:cs="Calibri"/>
          <w:b/>
          <w:bCs/>
          <w:i/>
          <w:iCs/>
        </w:rPr>
      </w:pPr>
      <w:r>
        <w:rPr>
          <w:b/>
          <w:bCs/>
          <w:i/>
          <w:iCs/>
        </w:rPr>
        <w:t>Информация в настоящем пункте не приводится в связи с тем, что по состоянию на дату окончания отчетного периода АО «РУСАЛ Ачинск» не выпускал инфраструктурные облигации.</w:t>
      </w:r>
    </w:p>
    <w:p w:rsidR="000D48C5" w:rsidRPr="007230E5" w:rsidRDefault="000D48C5" w:rsidP="000D48C5">
      <w:pPr>
        <w:spacing w:before="200"/>
        <w:jc w:val="both"/>
        <w:rPr>
          <w:b/>
          <w:bCs/>
          <w:sz w:val="22"/>
          <w:szCs w:val="22"/>
        </w:rPr>
      </w:pPr>
      <w:r w:rsidRPr="007230E5">
        <w:rPr>
          <w:b/>
          <w:bCs/>
          <w:sz w:val="22"/>
          <w:szCs w:val="22"/>
        </w:rPr>
        <w:t>4.2(2). Дополнительн</w:t>
      </w:r>
      <w:r w:rsidR="005807BB">
        <w:rPr>
          <w:b/>
          <w:bCs/>
          <w:sz w:val="22"/>
          <w:szCs w:val="22"/>
        </w:rPr>
        <w:t>ые сведения, раскрываемые Э</w:t>
      </w:r>
      <w:r>
        <w:rPr>
          <w:b/>
          <w:bCs/>
          <w:sz w:val="22"/>
          <w:szCs w:val="22"/>
        </w:rPr>
        <w:t>митентами облигаций, связанных</w:t>
      </w:r>
      <w:r w:rsidRPr="007230E5">
        <w:rPr>
          <w:b/>
          <w:bCs/>
          <w:sz w:val="22"/>
          <w:szCs w:val="22"/>
        </w:rPr>
        <w:t xml:space="preserve"> с целями устойчивого развития</w:t>
      </w:r>
    </w:p>
    <w:p w:rsidR="000D48C5" w:rsidRPr="007230E5" w:rsidRDefault="000D48C5" w:rsidP="000D48C5">
      <w:pPr>
        <w:spacing w:before="200"/>
        <w:jc w:val="both"/>
        <w:rPr>
          <w:rFonts w:ascii="Calibri" w:hAnsi="Calibri" w:cs="Calibri"/>
          <w:b/>
          <w:bCs/>
          <w:i/>
          <w:iCs/>
        </w:rPr>
      </w:pPr>
      <w:r>
        <w:rPr>
          <w:b/>
          <w:bCs/>
          <w:i/>
          <w:iCs/>
        </w:rPr>
        <w:t xml:space="preserve">Информация в настоящем пункте не приводится в связи с тем, что по состоянию на дату окончания отчетного периода АО «РУСАЛ Ачинск» не </w:t>
      </w:r>
      <w:r w:rsidRPr="007230E5">
        <w:rPr>
          <w:b/>
          <w:bCs/>
          <w:i/>
          <w:iCs/>
        </w:rPr>
        <w:t>выпускал облигаций, связанных с целями устойчивого развития.</w:t>
      </w:r>
    </w:p>
    <w:p w:rsidR="000D48C5" w:rsidRPr="00DD0ABB" w:rsidRDefault="000D48C5" w:rsidP="000D48C5">
      <w:pPr>
        <w:spacing w:before="200"/>
        <w:jc w:val="both"/>
        <w:rPr>
          <w:b/>
          <w:bCs/>
          <w:sz w:val="22"/>
          <w:szCs w:val="22"/>
        </w:rPr>
      </w:pPr>
      <w:r w:rsidRPr="00DD0ABB">
        <w:rPr>
          <w:b/>
          <w:bCs/>
          <w:sz w:val="22"/>
          <w:szCs w:val="22"/>
        </w:rPr>
        <w:t>4.2(2).1. Описание стратегии устойчивого развития лица, предоставив</w:t>
      </w:r>
      <w:r w:rsidR="005807BB">
        <w:rPr>
          <w:b/>
          <w:bCs/>
          <w:sz w:val="22"/>
          <w:szCs w:val="22"/>
        </w:rPr>
        <w:t>шего обеспечение по облигациям Э</w:t>
      </w:r>
      <w:r w:rsidRPr="00DD0ABB">
        <w:rPr>
          <w:b/>
          <w:bCs/>
          <w:sz w:val="22"/>
          <w:szCs w:val="22"/>
        </w:rPr>
        <w:t>митента</w:t>
      </w:r>
    </w:p>
    <w:p w:rsidR="000D48C5" w:rsidRPr="007230E5" w:rsidRDefault="000D48C5" w:rsidP="000D48C5">
      <w:pPr>
        <w:spacing w:before="200"/>
        <w:jc w:val="both"/>
        <w:rPr>
          <w:rFonts w:ascii="Calibri" w:hAnsi="Calibri" w:cs="Calibri"/>
          <w:b/>
          <w:bCs/>
          <w:i/>
          <w:iCs/>
        </w:rPr>
      </w:pPr>
      <w:r>
        <w:rPr>
          <w:b/>
          <w:bCs/>
          <w:i/>
          <w:iCs/>
        </w:rPr>
        <w:t xml:space="preserve">Информация в настоящем пункте не приводится в связи с тем, что по состоянию на дату окончания отчетного периода АО «РУСАЛ Ачинск» не выпускал </w:t>
      </w:r>
      <w:r w:rsidRPr="007230E5">
        <w:rPr>
          <w:b/>
          <w:bCs/>
          <w:i/>
          <w:iCs/>
        </w:rPr>
        <w:t>облигации, связанные с целями устойчивого развития.</w:t>
      </w:r>
    </w:p>
    <w:p w:rsidR="000D48C5" w:rsidRPr="00DD0ABB" w:rsidRDefault="000D48C5" w:rsidP="000D48C5">
      <w:pPr>
        <w:spacing w:before="200"/>
        <w:jc w:val="both"/>
        <w:rPr>
          <w:b/>
          <w:bCs/>
          <w:sz w:val="22"/>
          <w:szCs w:val="22"/>
        </w:rPr>
      </w:pPr>
      <w:r w:rsidRPr="00DD0ABB">
        <w:rPr>
          <w:b/>
          <w:bCs/>
          <w:sz w:val="22"/>
          <w:szCs w:val="22"/>
        </w:rPr>
        <w:t xml:space="preserve">4.2(2).2. Информация о текущем (фактическом) значении ключевого показателя </w:t>
      </w:r>
      <w:r w:rsidRPr="00DD0ABB">
        <w:rPr>
          <w:b/>
          <w:bCs/>
          <w:sz w:val="22"/>
          <w:szCs w:val="22"/>
        </w:rPr>
        <w:lastRenderedPageBreak/>
        <w:t>(показателей) деятельности лица, предоставившего обеспечение, связанного с достижением целей устойчивого развития</w:t>
      </w:r>
    </w:p>
    <w:p w:rsidR="000D48C5" w:rsidRPr="00DD0ABB" w:rsidRDefault="000D48C5" w:rsidP="000D48C5">
      <w:pPr>
        <w:spacing w:before="200"/>
        <w:jc w:val="both"/>
        <w:rPr>
          <w:rFonts w:ascii="Calibri" w:hAnsi="Calibri" w:cs="Calibri"/>
          <w:b/>
          <w:bCs/>
          <w:i/>
          <w:iCs/>
        </w:rPr>
      </w:pPr>
      <w:r>
        <w:rPr>
          <w:b/>
          <w:bCs/>
          <w:i/>
          <w:iCs/>
        </w:rPr>
        <w:t>Информация в настоящем пункте не приводится в связи с тем, что по состоянию на дату окончания отчетного периода АО «РУСАЛ Ачинск» не выпускал облигации</w:t>
      </w:r>
      <w:r w:rsidRPr="00DD0ABB">
        <w:rPr>
          <w:b/>
          <w:bCs/>
          <w:i/>
          <w:iCs/>
        </w:rPr>
        <w:t>, связанные с целями устойчивого развития.</w:t>
      </w:r>
    </w:p>
    <w:p w:rsidR="000D48C5" w:rsidRPr="00DD0ABB" w:rsidRDefault="000D48C5" w:rsidP="000D48C5">
      <w:pPr>
        <w:spacing w:before="200"/>
        <w:jc w:val="both"/>
        <w:rPr>
          <w:b/>
          <w:bCs/>
          <w:sz w:val="22"/>
          <w:szCs w:val="22"/>
        </w:rPr>
      </w:pPr>
      <w:r w:rsidRPr="00DD0ABB">
        <w:rPr>
          <w:b/>
          <w:bCs/>
          <w:sz w:val="22"/>
          <w:szCs w:val="22"/>
        </w:rPr>
        <w:t xml:space="preserve">4.2(3). Дополнительные сведения, раскрываемые </w:t>
      </w:r>
      <w:r w:rsidR="005807BB">
        <w:rPr>
          <w:b/>
          <w:bCs/>
          <w:sz w:val="22"/>
          <w:szCs w:val="22"/>
        </w:rPr>
        <w:t>Э</w:t>
      </w:r>
      <w:r>
        <w:rPr>
          <w:b/>
          <w:bCs/>
          <w:sz w:val="22"/>
          <w:szCs w:val="22"/>
        </w:rPr>
        <w:t xml:space="preserve">митентами </w:t>
      </w:r>
      <w:r w:rsidRPr="00DD0ABB">
        <w:rPr>
          <w:b/>
          <w:bCs/>
          <w:sz w:val="22"/>
          <w:szCs w:val="22"/>
        </w:rPr>
        <w:t>облигаци</w:t>
      </w:r>
      <w:r>
        <w:rPr>
          <w:b/>
          <w:bCs/>
          <w:sz w:val="22"/>
          <w:szCs w:val="22"/>
        </w:rPr>
        <w:t>й</w:t>
      </w:r>
      <w:r w:rsidRPr="00DD0ABB">
        <w:rPr>
          <w:b/>
          <w:bCs/>
          <w:sz w:val="22"/>
          <w:szCs w:val="22"/>
        </w:rPr>
        <w:t xml:space="preserve"> климатического перехода</w:t>
      </w:r>
    </w:p>
    <w:p w:rsidR="000D48C5" w:rsidRDefault="000D48C5" w:rsidP="000D48C5">
      <w:pPr>
        <w:spacing w:before="200"/>
        <w:jc w:val="both"/>
        <w:rPr>
          <w:rFonts w:ascii="Calibri" w:hAnsi="Calibri" w:cs="Calibri"/>
          <w:b/>
          <w:bCs/>
          <w:i/>
          <w:iCs/>
        </w:rPr>
      </w:pPr>
      <w:r>
        <w:rPr>
          <w:b/>
          <w:bCs/>
          <w:i/>
          <w:iCs/>
        </w:rPr>
        <w:t>Информация в настоящем пункте не приводится в связи с тем, что по состоянию на дату окончания отчетного периода АО «РУСАЛ Ачинск» не выпускал облигации климатического перехода.</w:t>
      </w:r>
    </w:p>
    <w:p w:rsidR="000D48C5" w:rsidRPr="00DD0ABB" w:rsidRDefault="000D48C5" w:rsidP="000D48C5">
      <w:pPr>
        <w:spacing w:before="200"/>
        <w:jc w:val="both"/>
        <w:rPr>
          <w:b/>
          <w:bCs/>
          <w:sz w:val="22"/>
          <w:szCs w:val="22"/>
        </w:rPr>
      </w:pPr>
      <w:r w:rsidRPr="00DD0ABB">
        <w:rPr>
          <w:b/>
          <w:bCs/>
          <w:sz w:val="22"/>
          <w:szCs w:val="22"/>
        </w:rPr>
        <w:t>4.2(3).1. Описание стратегии климатического перехода лица, предоставившего обеспечение</w:t>
      </w:r>
    </w:p>
    <w:p w:rsidR="000D48C5" w:rsidRDefault="000D48C5" w:rsidP="000D48C5">
      <w:pPr>
        <w:spacing w:before="200"/>
        <w:jc w:val="both"/>
        <w:rPr>
          <w:rFonts w:ascii="Calibri" w:hAnsi="Calibri" w:cs="Calibri"/>
          <w:b/>
          <w:bCs/>
          <w:i/>
          <w:iCs/>
        </w:rPr>
      </w:pPr>
      <w:r>
        <w:rPr>
          <w:b/>
          <w:bCs/>
          <w:i/>
          <w:iCs/>
        </w:rPr>
        <w:t>Информация в настоящем пункте не приводится в связи с тем, что по состоянию на дату окончания отчетного периода АО «РУСАЛ Ачинск» не выпускал облигации климатического перехода.</w:t>
      </w:r>
    </w:p>
    <w:p w:rsidR="000D48C5" w:rsidRPr="00DD0ABB" w:rsidRDefault="000D48C5" w:rsidP="000D48C5">
      <w:pPr>
        <w:spacing w:before="200"/>
        <w:jc w:val="both"/>
        <w:rPr>
          <w:b/>
          <w:bCs/>
          <w:sz w:val="22"/>
          <w:szCs w:val="22"/>
        </w:rPr>
      </w:pPr>
      <w:r w:rsidRPr="00DD0ABB">
        <w:rPr>
          <w:b/>
          <w:bCs/>
          <w:sz w:val="22"/>
          <w:szCs w:val="22"/>
        </w:rPr>
        <w:t>4.2(3).2. Информация о реализации стратегии климатического перехода лица</w:t>
      </w:r>
      <w:r>
        <w:rPr>
          <w:b/>
          <w:bCs/>
          <w:sz w:val="22"/>
          <w:szCs w:val="22"/>
        </w:rPr>
        <w:t>,</w:t>
      </w:r>
      <w:r w:rsidRPr="00DD0ABB">
        <w:rPr>
          <w:b/>
          <w:bCs/>
          <w:sz w:val="22"/>
          <w:szCs w:val="22"/>
        </w:rPr>
        <w:t xml:space="preserve"> предоставившего обеспечение</w:t>
      </w:r>
    </w:p>
    <w:p w:rsidR="000D48C5" w:rsidRPr="00DD0ABB" w:rsidRDefault="000D48C5" w:rsidP="000D48C5">
      <w:pPr>
        <w:spacing w:before="200"/>
        <w:jc w:val="both"/>
        <w:rPr>
          <w:rFonts w:ascii="Calibri" w:hAnsi="Calibri" w:cs="Calibri"/>
          <w:b/>
          <w:bCs/>
          <w:i/>
          <w:iCs/>
        </w:rPr>
      </w:pPr>
      <w:r>
        <w:rPr>
          <w:b/>
          <w:bCs/>
          <w:i/>
          <w:iCs/>
        </w:rPr>
        <w:t>Информация в настоящем пункте не приводится в связи с тем, что по состоянию на дату окончания отчетного периода АО «РУСАЛ Ачинск» не выпускал облигации климатического перехода.</w:t>
      </w:r>
    </w:p>
    <w:p w:rsidR="000D48C5" w:rsidRPr="00D47423" w:rsidRDefault="000D48C5" w:rsidP="000D48C5">
      <w:pPr>
        <w:pStyle w:val="2"/>
        <w:jc w:val="both"/>
      </w:pPr>
      <w:r w:rsidRPr="00D47423">
        <w:t>4.3. Сведения о лице (лицах), предоставившем (предоставивших) обесп</w:t>
      </w:r>
      <w:r w:rsidR="005807BB">
        <w:t>ечение по облигациям Э</w:t>
      </w:r>
      <w:r w:rsidRPr="00D47423">
        <w:t xml:space="preserve">митента с обеспечением, а также об обеспечении, предоставленном по </w:t>
      </w:r>
      <w:r w:rsidR="005807BB">
        <w:t>облигациям Э</w:t>
      </w:r>
      <w:r w:rsidRPr="00D47423">
        <w:t>митента с обеспечением</w:t>
      </w:r>
    </w:p>
    <w:p w:rsidR="000D48C5" w:rsidRDefault="000D48C5" w:rsidP="000D48C5">
      <w:pPr>
        <w:spacing w:before="0" w:after="0"/>
        <w:jc w:val="both"/>
      </w:pPr>
    </w:p>
    <w:p w:rsidR="000D48C5" w:rsidRDefault="000D48C5" w:rsidP="000D48C5">
      <w:pPr>
        <w:spacing w:before="0" w:after="0"/>
        <w:jc w:val="both"/>
        <w:rPr>
          <w:b/>
          <w:i/>
        </w:rPr>
      </w:pPr>
      <w:r w:rsidRPr="00D47423">
        <w:t xml:space="preserve">В случае регистрации проспекта или публичного размещения (размещения путем открытой подписки) облигаций с обеспечением, обязательства по которым не исполнены, раскрываются сведения о лице (лицах), предоставившем обеспечение по облигациям, а также об условиях предоставленного обеспечения: </w:t>
      </w:r>
      <w:r w:rsidRPr="00D47423">
        <w:rPr>
          <w:b/>
          <w:i/>
        </w:rPr>
        <w:t>по состоянию на дату окончания отчетного периода в обращении нет облигаций АО «РУСАЛ Ачинск» в отношении которых предоставлено обеспечение.</w:t>
      </w:r>
    </w:p>
    <w:p w:rsidR="000D48C5" w:rsidRPr="00D47423" w:rsidRDefault="000D48C5" w:rsidP="000D48C5">
      <w:pPr>
        <w:spacing w:before="0"/>
        <w:jc w:val="both"/>
        <w:rPr>
          <w:b/>
        </w:rPr>
      </w:pPr>
    </w:p>
    <w:p w:rsidR="000D48C5" w:rsidRDefault="000D48C5" w:rsidP="000D48C5">
      <w:pPr>
        <w:spacing w:before="0"/>
        <w:jc w:val="both"/>
        <w:rPr>
          <w:highlight w:val="yellow"/>
        </w:rPr>
      </w:pPr>
      <w:r w:rsidRPr="00D47423">
        <w:t>В период между от</w:t>
      </w:r>
      <w:r w:rsidR="005807BB">
        <w:t>четной датой и датой раскрытия Э</w:t>
      </w:r>
      <w:r w:rsidRPr="00D47423">
        <w:t>митентом консолидированной финансовой отчетности в составе указанной в данном пункте информации изменения не происходили.</w:t>
      </w:r>
    </w:p>
    <w:p w:rsidR="000D48C5" w:rsidRPr="00D47423" w:rsidRDefault="000D48C5" w:rsidP="000D48C5">
      <w:pPr>
        <w:jc w:val="both"/>
        <w:rPr>
          <w:highlight w:val="yellow"/>
        </w:rPr>
      </w:pPr>
    </w:p>
    <w:p w:rsidR="000D48C5" w:rsidRPr="00333FE8" w:rsidRDefault="000D48C5" w:rsidP="000D48C5">
      <w:pPr>
        <w:jc w:val="both"/>
        <w:rPr>
          <w:b/>
          <w:sz w:val="22"/>
          <w:szCs w:val="22"/>
        </w:rPr>
      </w:pPr>
      <w:r w:rsidRPr="00333FE8">
        <w:rPr>
          <w:b/>
          <w:sz w:val="22"/>
          <w:szCs w:val="22"/>
        </w:rPr>
        <w:t>4.3.1. Дополнительные сведения об ип</w:t>
      </w:r>
      <w:r>
        <w:rPr>
          <w:b/>
          <w:sz w:val="22"/>
          <w:szCs w:val="22"/>
        </w:rPr>
        <w:t xml:space="preserve">отечном покрытии по облигациям </w:t>
      </w:r>
      <w:r w:rsidR="001067A1">
        <w:rPr>
          <w:b/>
          <w:sz w:val="22"/>
          <w:szCs w:val="22"/>
        </w:rPr>
        <w:t>лица, предоставившего обеспечение по облигациям Эмитента, с ипотечным покрытием</w:t>
      </w:r>
    </w:p>
    <w:p w:rsidR="000D48C5" w:rsidRPr="00F46D10" w:rsidRDefault="000D48C5" w:rsidP="000D48C5">
      <w:pPr>
        <w:jc w:val="both"/>
        <w:rPr>
          <w:b/>
          <w:sz w:val="22"/>
          <w:szCs w:val="22"/>
          <w:highlight w:val="yellow"/>
        </w:rPr>
      </w:pPr>
    </w:p>
    <w:p w:rsidR="000D48C5" w:rsidRPr="00333FE8" w:rsidRDefault="000D48C5" w:rsidP="000D48C5">
      <w:pPr>
        <w:spacing w:after="0"/>
        <w:jc w:val="both"/>
        <w:outlineLvl w:val="3"/>
        <w:rPr>
          <w:b/>
          <w:i/>
        </w:rPr>
      </w:pPr>
      <w:r w:rsidRPr="00333FE8">
        <w:rPr>
          <w:b/>
          <w:i/>
        </w:rPr>
        <w:t>Информация в настоящем пункте не</w:t>
      </w:r>
      <w:r>
        <w:rPr>
          <w:b/>
          <w:i/>
        </w:rPr>
        <w:t xml:space="preserve"> приводится в связи с тем, что п</w:t>
      </w:r>
      <w:r w:rsidRPr="00333FE8">
        <w:rPr>
          <w:b/>
          <w:i/>
        </w:rPr>
        <w:t>оручитель не размещал облигации с ипотечным покрытием.</w:t>
      </w:r>
    </w:p>
    <w:p w:rsidR="000D48C5" w:rsidRPr="00333FE8" w:rsidRDefault="000D48C5" w:rsidP="000D48C5">
      <w:pPr>
        <w:spacing w:before="200" w:after="0"/>
        <w:jc w:val="both"/>
      </w:pPr>
      <w:r w:rsidRPr="00333FE8">
        <w:t>В период между от</w:t>
      </w:r>
      <w:r w:rsidR="005807BB">
        <w:t>четной датой и датой раскрытия Э</w:t>
      </w:r>
      <w:r w:rsidRPr="00333FE8">
        <w:t>митентом консолидированной финансовой отчетности в составе указанной в данном пункте информации изменения не происходили.</w:t>
      </w:r>
    </w:p>
    <w:p w:rsidR="000D48C5" w:rsidRPr="00F46D10" w:rsidRDefault="000D48C5" w:rsidP="000D48C5">
      <w:pPr>
        <w:jc w:val="both"/>
        <w:rPr>
          <w:highlight w:val="yellow"/>
        </w:rPr>
      </w:pPr>
    </w:p>
    <w:p w:rsidR="000D48C5" w:rsidRPr="00333FE8" w:rsidRDefault="000D48C5" w:rsidP="000D48C5">
      <w:pPr>
        <w:rPr>
          <w:b/>
          <w:sz w:val="22"/>
          <w:szCs w:val="22"/>
        </w:rPr>
      </w:pPr>
      <w:r w:rsidRPr="00333FE8">
        <w:rPr>
          <w:b/>
          <w:sz w:val="22"/>
          <w:szCs w:val="22"/>
        </w:rPr>
        <w:t>4.3.2. Дополнительные сведения о залоговом обеспечении денежн</w:t>
      </w:r>
      <w:r>
        <w:rPr>
          <w:b/>
          <w:sz w:val="22"/>
          <w:szCs w:val="22"/>
        </w:rPr>
        <w:t xml:space="preserve">ыми требованиями по облигациям </w:t>
      </w:r>
      <w:r w:rsidR="001067A1">
        <w:rPr>
          <w:b/>
          <w:sz w:val="22"/>
          <w:szCs w:val="22"/>
        </w:rPr>
        <w:t>лица, предоставившего обеспечение по облигациям Эмитента, с залоговым обеспечением денежными требованиями</w:t>
      </w:r>
    </w:p>
    <w:p w:rsidR="000D48C5" w:rsidRPr="00F46D10" w:rsidRDefault="000D48C5" w:rsidP="000D48C5">
      <w:pPr>
        <w:jc w:val="both"/>
        <w:rPr>
          <w:rStyle w:val="Subst"/>
          <w:bCs w:val="0"/>
          <w:iCs w:val="0"/>
          <w:highlight w:val="yellow"/>
        </w:rPr>
      </w:pPr>
    </w:p>
    <w:p w:rsidR="000D48C5" w:rsidRPr="00333FE8" w:rsidRDefault="000D48C5" w:rsidP="000D48C5">
      <w:pPr>
        <w:spacing w:after="0"/>
        <w:jc w:val="both"/>
        <w:outlineLvl w:val="3"/>
        <w:rPr>
          <w:b/>
          <w:i/>
        </w:rPr>
      </w:pPr>
      <w:r w:rsidRPr="00333FE8">
        <w:rPr>
          <w:b/>
          <w:i/>
        </w:rPr>
        <w:t>Информация в настоящем пункте не приводится в связи</w:t>
      </w:r>
      <w:r>
        <w:rPr>
          <w:b/>
          <w:i/>
        </w:rPr>
        <w:t xml:space="preserve"> с тем, что п</w:t>
      </w:r>
      <w:r w:rsidRPr="00333FE8">
        <w:rPr>
          <w:b/>
          <w:i/>
        </w:rPr>
        <w:t>оручитель не выпускал облигации с залоговым обеспечением денежными требованиями.</w:t>
      </w:r>
    </w:p>
    <w:p w:rsidR="000D48C5" w:rsidRPr="00F46D10" w:rsidRDefault="000D48C5" w:rsidP="000D48C5">
      <w:pPr>
        <w:spacing w:after="0"/>
        <w:ind w:firstLine="540"/>
        <w:jc w:val="both"/>
        <w:outlineLvl w:val="3"/>
        <w:rPr>
          <w:b/>
          <w:i/>
          <w:highlight w:val="yellow"/>
        </w:rPr>
      </w:pPr>
    </w:p>
    <w:p w:rsidR="000D48C5" w:rsidRPr="00333FE8" w:rsidRDefault="000D48C5" w:rsidP="000D48C5">
      <w:pPr>
        <w:spacing w:after="0"/>
        <w:jc w:val="both"/>
        <w:outlineLvl w:val="3"/>
      </w:pPr>
      <w:bookmarkStart w:id="89" w:name="Par1015"/>
      <w:bookmarkEnd w:id="89"/>
      <w:r w:rsidRPr="00333FE8">
        <w:t>В период между от</w:t>
      </w:r>
      <w:r w:rsidR="005807BB">
        <w:t>четной датой и датой раскрытия Э</w:t>
      </w:r>
      <w:r w:rsidRPr="00333FE8">
        <w:t>митентом консолидированной финансовой отчетности в составе указанной в данном пункте информации изменения не происходили.</w:t>
      </w:r>
    </w:p>
    <w:p w:rsidR="000D48C5" w:rsidRPr="00DF2745" w:rsidRDefault="000D48C5" w:rsidP="000D48C5">
      <w:pPr>
        <w:pStyle w:val="2"/>
        <w:jc w:val="both"/>
      </w:pPr>
      <w:r w:rsidRPr="00DF2745">
        <w:t>4.4. Сведения об объявленных и выплаченных дивидендах по акциям лица, предоставив</w:t>
      </w:r>
      <w:r w:rsidR="005807BB">
        <w:t>шего обеспечение по облигациям Э</w:t>
      </w:r>
      <w:r w:rsidRPr="00DF2745">
        <w:t>митента</w:t>
      </w:r>
    </w:p>
    <w:p w:rsidR="000D48C5" w:rsidRPr="00DF2745" w:rsidRDefault="000D48C5" w:rsidP="000D48C5">
      <w:pPr>
        <w:jc w:val="both"/>
      </w:pPr>
    </w:p>
    <w:p w:rsidR="000D48C5" w:rsidRDefault="000D48C5" w:rsidP="000D48C5">
      <w:pPr>
        <w:spacing w:after="0"/>
        <w:jc w:val="both"/>
        <w:outlineLvl w:val="3"/>
        <w:rPr>
          <w:b/>
          <w:i/>
        </w:rPr>
      </w:pPr>
      <w:r w:rsidRPr="00DF2745">
        <w:rPr>
          <w:b/>
          <w:i/>
        </w:rPr>
        <w:t>Информация в настоящем пункте не п</w:t>
      </w:r>
      <w:r>
        <w:rPr>
          <w:b/>
          <w:i/>
        </w:rPr>
        <w:t>риводится в связи с тем, что у</w:t>
      </w:r>
      <w:r w:rsidRPr="00DF2745">
        <w:rPr>
          <w:b/>
          <w:i/>
        </w:rPr>
        <w:t xml:space="preserve"> лица, предоставив</w:t>
      </w:r>
      <w:r w:rsidR="005807BB">
        <w:rPr>
          <w:b/>
          <w:i/>
        </w:rPr>
        <w:t>шего обеспечение по облигациям Э</w:t>
      </w:r>
      <w:r w:rsidRPr="00DF2745">
        <w:rPr>
          <w:b/>
          <w:i/>
        </w:rPr>
        <w:t>митента, отсутствуют акции, допущенные к организованным торгам.</w:t>
      </w:r>
    </w:p>
    <w:p w:rsidR="000D48C5" w:rsidRDefault="000D48C5" w:rsidP="000D48C5">
      <w:pPr>
        <w:spacing w:after="0"/>
        <w:jc w:val="both"/>
        <w:outlineLvl w:val="3"/>
      </w:pPr>
    </w:p>
    <w:p w:rsidR="000D48C5" w:rsidRPr="00B728CC" w:rsidRDefault="000D48C5" w:rsidP="000D48C5">
      <w:pPr>
        <w:spacing w:after="0"/>
        <w:jc w:val="both"/>
        <w:outlineLvl w:val="3"/>
      </w:pPr>
      <w:r w:rsidRPr="00333FE8">
        <w:t>В период между от</w:t>
      </w:r>
      <w:r w:rsidR="005807BB">
        <w:t>четной датой и датой раскрытия Э</w:t>
      </w:r>
      <w:r w:rsidRPr="00333FE8">
        <w:t>митентом консолидированной финансовой отчетности в составе указанной в данном пункте информации изменения не происходили.</w:t>
      </w:r>
    </w:p>
    <w:p w:rsidR="000D48C5" w:rsidRPr="00333FE8" w:rsidRDefault="000D48C5" w:rsidP="000D48C5">
      <w:pPr>
        <w:pStyle w:val="2"/>
        <w:jc w:val="both"/>
      </w:pPr>
      <w:r w:rsidRPr="00333FE8">
        <w:t>4.5. Сведения об организациях, осуществляющих учет прав на эмиссионные ценные бумаги лица, предоставив</w:t>
      </w:r>
      <w:r w:rsidR="005807BB">
        <w:t>шего обеспечение по облигациям Э</w:t>
      </w:r>
      <w:r w:rsidRPr="00333FE8">
        <w:t>митента</w:t>
      </w:r>
    </w:p>
    <w:p w:rsidR="000D48C5" w:rsidRPr="00F46D10" w:rsidRDefault="000D48C5" w:rsidP="000D48C5">
      <w:pPr>
        <w:rPr>
          <w:highlight w:val="yellow"/>
        </w:rPr>
      </w:pPr>
    </w:p>
    <w:p w:rsidR="000D48C5" w:rsidRPr="00333FE8" w:rsidRDefault="000D48C5" w:rsidP="000D48C5">
      <w:pPr>
        <w:jc w:val="both"/>
        <w:rPr>
          <w:rStyle w:val="Subst"/>
          <w:i w:val="0"/>
          <w:sz w:val="22"/>
          <w:szCs w:val="22"/>
        </w:rPr>
      </w:pPr>
      <w:r w:rsidRPr="00333FE8">
        <w:rPr>
          <w:b/>
          <w:sz w:val="22"/>
          <w:szCs w:val="22"/>
        </w:rPr>
        <w:t>4.5.1. Сведения о регистраторе, осуществляющем ведение реестра владельцев ценных бумаг лица, предоставив</w:t>
      </w:r>
      <w:r w:rsidR="005807BB">
        <w:rPr>
          <w:b/>
          <w:sz w:val="22"/>
          <w:szCs w:val="22"/>
        </w:rPr>
        <w:t>шего обеспечение по облигациям Э</w:t>
      </w:r>
      <w:r w:rsidRPr="00333FE8">
        <w:rPr>
          <w:b/>
          <w:sz w:val="22"/>
          <w:szCs w:val="22"/>
        </w:rPr>
        <w:t>митента</w:t>
      </w:r>
    </w:p>
    <w:p w:rsidR="000D48C5" w:rsidRPr="00F46D10" w:rsidRDefault="000D48C5" w:rsidP="000D48C5">
      <w:pPr>
        <w:spacing w:before="0" w:after="0"/>
        <w:jc w:val="both"/>
        <w:rPr>
          <w:b/>
          <w:i/>
          <w:highlight w:val="yellow"/>
        </w:rPr>
      </w:pPr>
    </w:p>
    <w:p w:rsidR="000D48C5" w:rsidRDefault="000D48C5" w:rsidP="000D48C5">
      <w:pPr>
        <w:spacing w:before="0"/>
        <w:jc w:val="both"/>
      </w:pPr>
      <w:r>
        <w:t>В отношении регистратора указываются:</w:t>
      </w:r>
    </w:p>
    <w:p w:rsidR="000D48C5" w:rsidRDefault="000D48C5" w:rsidP="000D48C5">
      <w:pPr>
        <w:spacing w:before="0"/>
        <w:jc w:val="both"/>
        <w:rPr>
          <w:b/>
          <w:bCs/>
          <w:i/>
          <w:iCs/>
        </w:rPr>
      </w:pPr>
      <w:r>
        <w:t xml:space="preserve">Полное фирменное наименование: </w:t>
      </w:r>
      <w:r w:rsidRPr="003E78B7">
        <w:rPr>
          <w:b/>
          <w:bCs/>
          <w:i/>
          <w:iCs/>
        </w:rPr>
        <w:t xml:space="preserve">Общество с ограниченной ответственностью </w:t>
      </w:r>
      <w:r>
        <w:rPr>
          <w:b/>
          <w:bCs/>
          <w:i/>
          <w:iCs/>
        </w:rPr>
        <w:t>«</w:t>
      </w:r>
      <w:r w:rsidRPr="003E78B7">
        <w:rPr>
          <w:b/>
          <w:bCs/>
          <w:i/>
          <w:iCs/>
        </w:rPr>
        <w:t>Корпоративн</w:t>
      </w:r>
      <w:r>
        <w:rPr>
          <w:b/>
          <w:bCs/>
          <w:i/>
          <w:iCs/>
        </w:rPr>
        <w:t>ая регистраторская компания»</w:t>
      </w:r>
    </w:p>
    <w:p w:rsidR="000D48C5" w:rsidRDefault="000D48C5" w:rsidP="000D48C5">
      <w:pPr>
        <w:spacing w:before="0"/>
        <w:jc w:val="both"/>
        <w:rPr>
          <w:b/>
          <w:bCs/>
          <w:i/>
          <w:iCs/>
        </w:rPr>
      </w:pPr>
      <w:r>
        <w:rPr>
          <w:bCs/>
          <w:iCs/>
        </w:rPr>
        <w:t xml:space="preserve">Сокращенное фирменное наименование: </w:t>
      </w:r>
      <w:r>
        <w:rPr>
          <w:b/>
          <w:bCs/>
          <w:i/>
          <w:iCs/>
        </w:rPr>
        <w:t>ООО «КРК»</w:t>
      </w:r>
    </w:p>
    <w:p w:rsidR="000D48C5" w:rsidRDefault="000D48C5" w:rsidP="000D48C5">
      <w:pPr>
        <w:spacing w:before="0"/>
        <w:jc w:val="both"/>
        <w:rPr>
          <w:b/>
          <w:bCs/>
          <w:i/>
          <w:iCs/>
        </w:rPr>
      </w:pPr>
      <w:r>
        <w:rPr>
          <w:bCs/>
          <w:iCs/>
        </w:rPr>
        <w:t xml:space="preserve">Место нахождения: </w:t>
      </w:r>
      <w:r w:rsidRPr="00351898">
        <w:rPr>
          <w:b/>
          <w:bCs/>
          <w:i/>
          <w:iCs/>
        </w:rPr>
        <w:t>121096, Россия, г. Москва, ул. Василисы Кожиной, д.1, эт.4, пом.1, ком.75</w:t>
      </w:r>
    </w:p>
    <w:p w:rsidR="000D48C5" w:rsidRPr="00351898" w:rsidRDefault="000D48C5" w:rsidP="000D48C5">
      <w:pPr>
        <w:spacing w:before="0"/>
        <w:jc w:val="both"/>
        <w:rPr>
          <w:b/>
          <w:i/>
        </w:rPr>
      </w:pPr>
      <w:r>
        <w:t xml:space="preserve">Идентификационный номер налогоплательщика (ИНН): </w:t>
      </w:r>
      <w:r w:rsidRPr="00351898">
        <w:rPr>
          <w:b/>
          <w:i/>
        </w:rPr>
        <w:t>7730253529</w:t>
      </w:r>
    </w:p>
    <w:p w:rsidR="000D48C5" w:rsidRPr="00351898" w:rsidRDefault="000D48C5" w:rsidP="000D48C5">
      <w:pPr>
        <w:spacing w:before="0"/>
        <w:jc w:val="both"/>
        <w:rPr>
          <w:b/>
          <w:i/>
        </w:rPr>
      </w:pPr>
      <w:r>
        <w:t xml:space="preserve">Основной государственный регистрационный номер (ОГРН): </w:t>
      </w:r>
      <w:r w:rsidRPr="00351898">
        <w:rPr>
          <w:b/>
          <w:i/>
        </w:rPr>
        <w:t>1197746576125</w:t>
      </w:r>
    </w:p>
    <w:p w:rsidR="000D48C5" w:rsidRPr="00F06775" w:rsidRDefault="000D48C5" w:rsidP="000D48C5">
      <w:pPr>
        <w:spacing w:before="0"/>
        <w:jc w:val="both"/>
        <w:rPr>
          <w:b/>
          <w:i/>
        </w:rPr>
      </w:pPr>
      <w:r>
        <w:t xml:space="preserve">Номер лицензии на осуществление деятельности по ведению реестра владельцев ценных бумаг: </w:t>
      </w:r>
      <w:r w:rsidRPr="00F06775">
        <w:rPr>
          <w:b/>
          <w:i/>
        </w:rPr>
        <w:t>045-14092-000001</w:t>
      </w:r>
    </w:p>
    <w:p w:rsidR="000D48C5" w:rsidRPr="00F06775" w:rsidRDefault="000D48C5" w:rsidP="000D48C5">
      <w:pPr>
        <w:spacing w:before="0"/>
        <w:jc w:val="both"/>
        <w:rPr>
          <w:b/>
          <w:i/>
        </w:rPr>
      </w:pPr>
      <w:r>
        <w:t xml:space="preserve">Дата выдачи лицензии на осуществление деятельности по ведению реестра владельцев ценных бумаг: </w:t>
      </w:r>
      <w:r w:rsidRPr="00F06775">
        <w:rPr>
          <w:b/>
          <w:i/>
        </w:rPr>
        <w:t>24.12.2020</w:t>
      </w:r>
    </w:p>
    <w:p w:rsidR="000D48C5" w:rsidRPr="00F06775" w:rsidRDefault="000D48C5" w:rsidP="000D48C5">
      <w:pPr>
        <w:spacing w:before="0"/>
        <w:jc w:val="both"/>
        <w:rPr>
          <w:b/>
          <w:i/>
        </w:rPr>
      </w:pPr>
      <w:r>
        <w:t xml:space="preserve">Срок действия лицензии на осуществление деятельности по ведению реестра владельцев ценных бумаг: </w:t>
      </w:r>
      <w:r w:rsidRPr="00F06775">
        <w:rPr>
          <w:b/>
          <w:i/>
        </w:rPr>
        <w:t>бессрочная.</w:t>
      </w:r>
    </w:p>
    <w:p w:rsidR="000D48C5" w:rsidRPr="00F06775" w:rsidRDefault="000D48C5" w:rsidP="000D48C5">
      <w:pPr>
        <w:spacing w:before="0"/>
        <w:jc w:val="both"/>
        <w:rPr>
          <w:b/>
          <w:i/>
        </w:rPr>
      </w:pPr>
      <w:r>
        <w:t xml:space="preserve">Наименование органа, выдавшего лицензию: </w:t>
      </w:r>
      <w:r w:rsidRPr="00F06775">
        <w:rPr>
          <w:b/>
          <w:i/>
        </w:rPr>
        <w:t>Центральный Банк Российской Федерации.</w:t>
      </w:r>
    </w:p>
    <w:p w:rsidR="000D48C5" w:rsidRPr="00F06775" w:rsidRDefault="000D48C5" w:rsidP="000D48C5">
      <w:pPr>
        <w:spacing w:before="0"/>
        <w:jc w:val="both"/>
        <w:rPr>
          <w:b/>
          <w:i/>
        </w:rPr>
      </w:pPr>
      <w:r>
        <w:t xml:space="preserve">Дата, с которой регистратор осуществляет ведение реестра владельцев ценных бумаг лица, предоставившего обеспечение: </w:t>
      </w:r>
      <w:r w:rsidRPr="00F06775">
        <w:rPr>
          <w:b/>
          <w:i/>
        </w:rPr>
        <w:t xml:space="preserve">12.05.2021 </w:t>
      </w:r>
    </w:p>
    <w:p w:rsidR="000D48C5" w:rsidRPr="00F06775" w:rsidRDefault="000D48C5" w:rsidP="000D48C5">
      <w:pPr>
        <w:spacing w:before="0"/>
        <w:jc w:val="both"/>
        <w:rPr>
          <w:b/>
          <w:i/>
        </w:rPr>
      </w:pPr>
      <w:r>
        <w:t>Иные сведения о ведении реестра в</w:t>
      </w:r>
      <w:r w:rsidR="005807BB">
        <w:t>ладельцев ценных бумаг Э</w:t>
      </w:r>
      <w:r>
        <w:t xml:space="preserve">митента: </w:t>
      </w:r>
      <w:r w:rsidRPr="00F06775">
        <w:rPr>
          <w:b/>
          <w:i/>
        </w:rPr>
        <w:t>отсутствуют.</w:t>
      </w:r>
    </w:p>
    <w:p w:rsidR="000D48C5" w:rsidRPr="00351898" w:rsidRDefault="000D48C5" w:rsidP="000D48C5">
      <w:pPr>
        <w:spacing w:before="0"/>
        <w:ind w:left="142"/>
        <w:jc w:val="both"/>
        <w:rPr>
          <w:highlight w:val="yellow"/>
        </w:rPr>
      </w:pPr>
    </w:p>
    <w:p w:rsidR="000D48C5" w:rsidRPr="00351898" w:rsidRDefault="000D48C5" w:rsidP="000D48C5">
      <w:pPr>
        <w:spacing w:after="0"/>
        <w:jc w:val="both"/>
        <w:outlineLvl w:val="3"/>
      </w:pPr>
      <w:r w:rsidRPr="00351898">
        <w:t>В период между от</w:t>
      </w:r>
      <w:r w:rsidR="005807BB">
        <w:t>четной датой и датой раскрытия Э</w:t>
      </w:r>
      <w:r w:rsidRPr="00351898">
        <w:t>митентом консолидированной финансовой отчетности в составе указанной в данном пункте информации изменения не происходили.</w:t>
      </w:r>
    </w:p>
    <w:p w:rsidR="000D48C5" w:rsidRPr="00F46D10" w:rsidRDefault="000D48C5" w:rsidP="000D48C5">
      <w:pPr>
        <w:jc w:val="both"/>
        <w:rPr>
          <w:rStyle w:val="Subst"/>
          <w:bCs w:val="0"/>
          <w:iCs w:val="0"/>
          <w:color w:val="FF0000"/>
          <w:highlight w:val="yellow"/>
        </w:rPr>
      </w:pPr>
    </w:p>
    <w:p w:rsidR="000D48C5" w:rsidRPr="004C4EA6" w:rsidRDefault="000D48C5" w:rsidP="000D48C5">
      <w:pPr>
        <w:jc w:val="both"/>
        <w:rPr>
          <w:rStyle w:val="Subst"/>
          <w:bCs w:val="0"/>
          <w:i w:val="0"/>
          <w:iCs w:val="0"/>
          <w:sz w:val="22"/>
          <w:szCs w:val="22"/>
        </w:rPr>
      </w:pPr>
      <w:r w:rsidRPr="004C4EA6">
        <w:rPr>
          <w:rStyle w:val="Subst"/>
          <w:bCs w:val="0"/>
          <w:i w:val="0"/>
          <w:iCs w:val="0"/>
          <w:sz w:val="22"/>
          <w:szCs w:val="22"/>
        </w:rPr>
        <w:t>4.5.2. Сведения о депозитарии, осуществляющем централизованный учет прав на ценные бумаги лица, предоставив</w:t>
      </w:r>
      <w:r w:rsidR="005807BB">
        <w:rPr>
          <w:rStyle w:val="Subst"/>
          <w:bCs w:val="0"/>
          <w:i w:val="0"/>
          <w:iCs w:val="0"/>
          <w:sz w:val="22"/>
          <w:szCs w:val="22"/>
        </w:rPr>
        <w:t>шего обеспечение по облигациям Э</w:t>
      </w:r>
      <w:r w:rsidRPr="004C4EA6">
        <w:rPr>
          <w:rStyle w:val="Subst"/>
          <w:bCs w:val="0"/>
          <w:i w:val="0"/>
          <w:iCs w:val="0"/>
          <w:sz w:val="22"/>
          <w:szCs w:val="22"/>
        </w:rPr>
        <w:t>митента</w:t>
      </w:r>
    </w:p>
    <w:p w:rsidR="000D48C5" w:rsidRPr="004C4EA6" w:rsidRDefault="000D48C5" w:rsidP="000D48C5">
      <w:pPr>
        <w:spacing w:before="200" w:after="0"/>
        <w:jc w:val="both"/>
        <w:rPr>
          <w:b/>
          <w:i/>
        </w:rPr>
      </w:pPr>
      <w:r w:rsidRPr="004C4EA6">
        <w:rPr>
          <w:b/>
          <w:i/>
        </w:rPr>
        <w:t xml:space="preserve">В обращении не находятся ценные бумаги АО «РУСАЛ Ачинск» с централизованным учетом прав. </w:t>
      </w:r>
    </w:p>
    <w:p w:rsidR="000D48C5" w:rsidRPr="004C4EA6" w:rsidRDefault="000D48C5" w:rsidP="000D48C5">
      <w:pPr>
        <w:spacing w:before="200" w:after="0"/>
        <w:jc w:val="both"/>
      </w:pPr>
      <w:r w:rsidRPr="004C4EA6">
        <w:t>В период между от</w:t>
      </w:r>
      <w:r w:rsidR="005807BB">
        <w:t>четной датой и датой раскрытия Э</w:t>
      </w:r>
      <w:r w:rsidRPr="004C4EA6">
        <w:t>митентом консолидированной финансовой отчетности в составе указанной в данном пункте информации изменения не происходили.</w:t>
      </w:r>
    </w:p>
    <w:p w:rsidR="000D48C5" w:rsidRPr="004C4EA6" w:rsidRDefault="000D48C5" w:rsidP="000D48C5">
      <w:pPr>
        <w:pStyle w:val="2"/>
        <w:jc w:val="both"/>
      </w:pPr>
      <w:r w:rsidRPr="004C4EA6">
        <w:t>4.6. Информация об аудиторе лица, предоставив</w:t>
      </w:r>
      <w:r w:rsidR="005807BB">
        <w:t>шего обеспечение по облигациям Э</w:t>
      </w:r>
      <w:r w:rsidRPr="004C4EA6">
        <w:t>митента</w:t>
      </w:r>
    </w:p>
    <w:p w:rsidR="000D48C5" w:rsidRPr="004C4EA6" w:rsidRDefault="000D48C5" w:rsidP="000D48C5"/>
    <w:p w:rsidR="000D48C5" w:rsidRPr="00C76B61" w:rsidRDefault="000D48C5" w:rsidP="000D48C5">
      <w:pPr>
        <w:jc w:val="both"/>
      </w:pPr>
      <w:r w:rsidRPr="004C4EA6">
        <w:t>Информация в отношении аудитора (аудиторской организации, индивидуального аудитора) лица, предоставив</w:t>
      </w:r>
      <w:r w:rsidR="005807BB">
        <w:t>шего обеспечение по облигациям Э</w:t>
      </w:r>
      <w:r w:rsidRPr="004C4EA6">
        <w:t>митента, который проводил проверку промежуточной отчетности лица, предоставившего обеспечение, раскрытой им в отчетном периоде, и (или) который проводил (будет проводить) проверку (обязательный аудит) годовой отчетности лица, предоставившего обеспечение, за текущий и посл</w:t>
      </w:r>
      <w:r>
        <w:t>едний завершенный отчетный год.</w:t>
      </w:r>
    </w:p>
    <w:p w:rsidR="000D48C5" w:rsidRPr="004C4EA6" w:rsidRDefault="000D48C5" w:rsidP="000D48C5">
      <w:pPr>
        <w:jc w:val="both"/>
      </w:pPr>
      <w:r w:rsidRPr="004C4EA6">
        <w:t>Полное фирменное наименование:</w:t>
      </w:r>
      <w:r w:rsidRPr="004C4EA6">
        <w:rPr>
          <w:rStyle w:val="Subst"/>
          <w:bCs w:val="0"/>
          <w:iCs w:val="0"/>
        </w:rPr>
        <w:t xml:space="preserve"> Общество с ограниченной ответственностью «Центр аудиторских технологий и решений – аудиторские услуги».</w:t>
      </w:r>
    </w:p>
    <w:p w:rsidR="000D48C5" w:rsidRPr="004C4EA6" w:rsidRDefault="000D48C5" w:rsidP="000D48C5">
      <w:pPr>
        <w:jc w:val="both"/>
      </w:pPr>
      <w:r w:rsidRPr="004C4EA6">
        <w:t>Сокращенное фирменное наименование:</w:t>
      </w:r>
      <w:r w:rsidRPr="004C4EA6">
        <w:rPr>
          <w:rStyle w:val="Subst"/>
          <w:bCs w:val="0"/>
          <w:iCs w:val="0"/>
        </w:rPr>
        <w:t xml:space="preserve"> ООО «ЦАТР – АУДИТОРСКИЕ УСЛУГИ».</w:t>
      </w:r>
    </w:p>
    <w:p w:rsidR="000D48C5" w:rsidRPr="004C4EA6" w:rsidRDefault="000D48C5" w:rsidP="000D48C5">
      <w:pPr>
        <w:jc w:val="both"/>
      </w:pPr>
      <w:r w:rsidRPr="004C4EA6">
        <w:t>Место нахождения:</w:t>
      </w:r>
      <w:r w:rsidRPr="004C4EA6">
        <w:rPr>
          <w:rStyle w:val="Subst"/>
          <w:bCs w:val="0"/>
          <w:iCs w:val="0"/>
        </w:rPr>
        <w:t xml:space="preserve"> 115035, город Москва, наб. Садовническая, д. 77, стр. 1.</w:t>
      </w:r>
    </w:p>
    <w:p w:rsidR="000D48C5" w:rsidRPr="004C4EA6" w:rsidRDefault="000D48C5" w:rsidP="000D48C5">
      <w:pPr>
        <w:jc w:val="both"/>
      </w:pPr>
      <w:r w:rsidRPr="004C4EA6">
        <w:t>Идентификационный номер налогоплательщика (ИНН):</w:t>
      </w:r>
      <w:r w:rsidRPr="004C4EA6">
        <w:rPr>
          <w:rStyle w:val="Subst"/>
          <w:bCs w:val="0"/>
          <w:iCs w:val="0"/>
        </w:rPr>
        <w:t xml:space="preserve"> 7709383532</w:t>
      </w:r>
    </w:p>
    <w:p w:rsidR="000D48C5" w:rsidRPr="00B8628D" w:rsidRDefault="000D48C5" w:rsidP="000D48C5">
      <w:pPr>
        <w:spacing w:before="0"/>
        <w:jc w:val="both"/>
      </w:pPr>
      <w:r w:rsidRPr="00B8628D">
        <w:t>Основной государственный регистрационный номер юридического лица (ОГРН):</w:t>
      </w:r>
      <w:r w:rsidRPr="00B8628D">
        <w:rPr>
          <w:rStyle w:val="Subst"/>
          <w:bCs w:val="0"/>
          <w:iCs w:val="0"/>
        </w:rPr>
        <w:t xml:space="preserve"> 1027739707203</w:t>
      </w:r>
    </w:p>
    <w:p w:rsidR="000D48C5" w:rsidRPr="00B8628D" w:rsidRDefault="000D48C5" w:rsidP="000D48C5">
      <w:pPr>
        <w:pStyle w:val="SubHeading"/>
        <w:spacing w:before="0"/>
        <w:jc w:val="both"/>
        <w:rPr>
          <w:b/>
          <w:i/>
        </w:rPr>
      </w:pPr>
      <w:r w:rsidRPr="00B8628D">
        <w:t xml:space="preserve">Отчетный год и (или) иной отчетный период из числа последних трех завершенных отчетных лет и текущего </w:t>
      </w:r>
      <w:r w:rsidRPr="00B8628D">
        <w:lastRenderedPageBreak/>
        <w:t>года, за который аудитором проводилась (будет проводиться) проверка отчетности лица, предоставившего обеспечение п</w:t>
      </w:r>
      <w:r w:rsidR="005807BB">
        <w:t>о облигациям Э</w:t>
      </w:r>
      <w:r w:rsidRPr="00B8628D">
        <w:t>митента:</w:t>
      </w:r>
      <w:r w:rsidRPr="00B8628D">
        <w:rPr>
          <w:b/>
          <w:i/>
        </w:rPr>
        <w:t xml:space="preserve"> 202</w:t>
      </w:r>
      <w:r w:rsidRPr="001551E9">
        <w:rPr>
          <w:b/>
          <w:i/>
        </w:rPr>
        <w:t>1</w:t>
      </w:r>
      <w:r w:rsidRPr="00B8628D">
        <w:rPr>
          <w:b/>
          <w:i/>
        </w:rPr>
        <w:t xml:space="preserve"> год, 202</w:t>
      </w:r>
      <w:r w:rsidRPr="001551E9">
        <w:rPr>
          <w:b/>
          <w:i/>
        </w:rPr>
        <w:t>2</w:t>
      </w:r>
      <w:r w:rsidRPr="00B8628D">
        <w:rPr>
          <w:b/>
          <w:i/>
        </w:rPr>
        <w:t xml:space="preserve"> год.</w:t>
      </w:r>
    </w:p>
    <w:p w:rsidR="000D48C5" w:rsidRPr="00B8628D" w:rsidRDefault="000D48C5" w:rsidP="000D48C5">
      <w:pPr>
        <w:pStyle w:val="SubHeading"/>
        <w:jc w:val="both"/>
        <w:rPr>
          <w:b/>
          <w:i/>
        </w:rPr>
      </w:pPr>
      <w:r w:rsidRPr="00B8628D">
        <w:t>Вид отчетности лица, предоставив</w:t>
      </w:r>
      <w:r w:rsidR="005807BB">
        <w:t>шего обеспечение по облигациям Э</w:t>
      </w:r>
      <w:r w:rsidRPr="00B8628D">
        <w:t xml:space="preserve">митента, в отношении которой аудитором проводилась (будет проводиться) проверка: </w:t>
      </w:r>
      <w:r w:rsidRPr="00B8628D">
        <w:rPr>
          <w:b/>
          <w:i/>
        </w:rPr>
        <w:t>бухгалтерская (финансовая) отчетность РСБУ.</w:t>
      </w:r>
    </w:p>
    <w:p w:rsidR="000D48C5" w:rsidRPr="00B8628D" w:rsidRDefault="000D48C5" w:rsidP="000D48C5">
      <w:pPr>
        <w:jc w:val="both"/>
      </w:pPr>
      <w:r w:rsidRPr="00B8628D">
        <w:t xml:space="preserve">Сопутствующие аудиту и прочие связанные с аудиторской деятельностью услуги, которые оказывались (будут оказываться) лицу, предоставившему обеспечение, в течение последних трех завершенных отчетных лет и текущего года аудитором: </w:t>
      </w:r>
      <w:r w:rsidRPr="00B8628D">
        <w:rPr>
          <w:b/>
          <w:i/>
        </w:rPr>
        <w:t>п</w:t>
      </w:r>
      <w:r w:rsidRPr="00B8628D">
        <w:rPr>
          <w:rStyle w:val="Subst"/>
          <w:bCs w:val="0"/>
          <w:iCs w:val="0"/>
        </w:rPr>
        <w:t>роводилась аудиторская проверка отчетности, подготовленной в соответствии с требованиями учетной политики Группы компаний РУСАЛ для целей консолидации отчетности группы компаний РУСАЛ (включая обзорную проверку).</w:t>
      </w:r>
    </w:p>
    <w:p w:rsidR="000D48C5" w:rsidRPr="00B8628D" w:rsidRDefault="000D48C5" w:rsidP="000D48C5">
      <w:pPr>
        <w:pStyle w:val="SubHeading"/>
        <w:spacing w:before="0"/>
        <w:jc w:val="both"/>
        <w:rPr>
          <w:b/>
          <w:i/>
        </w:rPr>
      </w:pPr>
      <w:r w:rsidRPr="00B8628D">
        <w:t xml:space="preserve">Факторы, которые могут оказать влияние на независимость аудитора, в том числе сведения о наличии существенных интересов (взаимоотношений), связывающих с лицом, предоставившим обеспечение, (членами органов управления и органов контроля за финансово-хозяйственной деятельностью </w:t>
      </w:r>
      <w:r w:rsidR="005807BB">
        <w:t>Э</w:t>
      </w:r>
      <w:r w:rsidRPr="00B8628D">
        <w:t xml:space="preserve">митента) аудитора лица, предоставившего обеспечение, членов органов управления и органов контроля за финансово-хозяйственной деятельностью аудитора, а также участников аудиторской группы: </w:t>
      </w:r>
      <w:r w:rsidRPr="00B8628D">
        <w:rPr>
          <w:b/>
          <w:i/>
        </w:rPr>
        <w:t>указанные факторы отсутствуют.</w:t>
      </w:r>
    </w:p>
    <w:p w:rsidR="000D48C5" w:rsidRPr="00B8628D" w:rsidRDefault="000D48C5" w:rsidP="000D48C5">
      <w:pPr>
        <w:pStyle w:val="SubHeading"/>
        <w:spacing w:before="0"/>
        <w:jc w:val="both"/>
        <w:rPr>
          <w:b/>
          <w:i/>
        </w:rPr>
      </w:pPr>
      <w:r w:rsidRPr="00B8628D">
        <w:t xml:space="preserve">Меры, предпринятые лицом, предоставившим обеспечение, и аудитором лица, предоставившего обеспечение, для снижения влияния факторов, которые могут оказать влияние на независимость аудитора: </w:t>
      </w:r>
      <w:r w:rsidRPr="00B8628D">
        <w:rPr>
          <w:b/>
          <w:i/>
        </w:rPr>
        <w:t>указанные факторы отсутствуют.</w:t>
      </w:r>
    </w:p>
    <w:p w:rsidR="000D48C5" w:rsidRPr="00B8628D" w:rsidRDefault="000D48C5" w:rsidP="000D48C5">
      <w:pPr>
        <w:jc w:val="both"/>
      </w:pPr>
      <w:r w:rsidRPr="00B8628D">
        <w:t>Фактический размер вознаграждения, выплаченного лицом, предоставившим обеспечение, аудитору за последний завершенный отчетный год, с отдельным указанием размера вознаграждения, выплаченного за аудит (проверку), в том числе обязательный, отчетности лица, предоставившего обеспечение, и за оказание сопутствующих аудиту и прочих связанных с аудиторской деятельностью услуг:</w:t>
      </w:r>
    </w:p>
    <w:p w:rsidR="000D48C5" w:rsidRPr="00B8628D" w:rsidRDefault="000D48C5" w:rsidP="000D48C5">
      <w:pPr>
        <w:pStyle w:val="Default"/>
        <w:jc w:val="both"/>
        <w:rPr>
          <w:b/>
          <w:i/>
          <w:color w:val="auto"/>
          <w:sz w:val="20"/>
          <w:szCs w:val="20"/>
          <w:lang w:eastAsia="en-US"/>
        </w:rPr>
      </w:pPr>
      <w:r w:rsidRPr="00B8628D">
        <w:rPr>
          <w:b/>
          <w:bCs/>
          <w:i/>
          <w:iCs/>
          <w:color w:val="auto"/>
          <w:sz w:val="20"/>
          <w:szCs w:val="20"/>
          <w:lang w:eastAsia="en-US"/>
        </w:rPr>
        <w:t xml:space="preserve">Фактический размер вознаграждения, выплаченный лицом, предоставившим обеспечение по облигациям эмитента, аудитору: </w:t>
      </w:r>
    </w:p>
    <w:p w:rsidR="000D48C5" w:rsidRPr="00B8628D" w:rsidRDefault="000D48C5" w:rsidP="000D48C5">
      <w:pPr>
        <w:pStyle w:val="Default"/>
        <w:spacing w:line="276" w:lineRule="auto"/>
        <w:jc w:val="both"/>
        <w:rPr>
          <w:b/>
          <w:bCs/>
          <w:i/>
          <w:iCs/>
          <w:color w:val="auto"/>
          <w:sz w:val="20"/>
          <w:szCs w:val="20"/>
          <w:lang w:eastAsia="en-US"/>
        </w:rPr>
      </w:pPr>
      <w:r w:rsidRPr="00B8628D">
        <w:rPr>
          <w:b/>
          <w:bCs/>
          <w:i/>
          <w:iCs/>
          <w:color w:val="auto"/>
          <w:sz w:val="20"/>
          <w:szCs w:val="20"/>
          <w:lang w:eastAsia="en-US"/>
        </w:rPr>
        <w:t xml:space="preserve">- за проведение обязательного аудита бухгалтерской (финансовой) отчетности АО «РУСАЛ Ачинск» за 2021 год по российским стандартам бухгалтерского учета (РСБУ) составил 3 850 473,60 рублей с учетом НДС; </w:t>
      </w:r>
    </w:p>
    <w:p w:rsidR="000D48C5" w:rsidRPr="00B8628D" w:rsidRDefault="000D48C5" w:rsidP="000D48C5">
      <w:pPr>
        <w:pStyle w:val="Default"/>
        <w:jc w:val="both"/>
        <w:rPr>
          <w:b/>
          <w:bCs/>
          <w:i/>
          <w:iCs/>
          <w:color w:val="auto"/>
          <w:sz w:val="20"/>
          <w:szCs w:val="20"/>
          <w:lang w:eastAsia="en-US"/>
        </w:rPr>
      </w:pPr>
      <w:r w:rsidRPr="00B8628D">
        <w:rPr>
          <w:b/>
          <w:bCs/>
          <w:i/>
          <w:iCs/>
          <w:color w:val="auto"/>
          <w:sz w:val="20"/>
          <w:szCs w:val="20"/>
          <w:lang w:eastAsia="en-US"/>
        </w:rPr>
        <w:t>- за проведение обязательного аудита бухгалтерской (финансовой) отчетности АО «РУСАЛ Ачинск» за 2022 год по российским стандартам бухгалтерского учета (РСБУ) составил 1 315 510,80 рублей с учетом НДС;</w:t>
      </w:r>
    </w:p>
    <w:p w:rsidR="000D48C5" w:rsidRPr="00B8628D" w:rsidRDefault="000D48C5" w:rsidP="000D48C5">
      <w:pPr>
        <w:pStyle w:val="Default"/>
        <w:jc w:val="both"/>
        <w:rPr>
          <w:b/>
          <w:bCs/>
          <w:i/>
          <w:iCs/>
          <w:color w:val="auto"/>
          <w:sz w:val="20"/>
          <w:szCs w:val="20"/>
          <w:lang w:eastAsia="en-US"/>
        </w:rPr>
      </w:pPr>
      <w:r w:rsidRPr="00B8628D">
        <w:rPr>
          <w:b/>
          <w:bCs/>
          <w:i/>
          <w:iCs/>
          <w:color w:val="auto"/>
          <w:sz w:val="20"/>
          <w:szCs w:val="20"/>
          <w:lang w:eastAsia="en-US"/>
        </w:rPr>
        <w:t>- за оказание сопутствующих и прочих связанных с аудиторской деятельностью услуг (аудиторские процедуры в соответствии с инструкциями аудиторов Группы РУСАЛ по отношению к пакету отчетности АО «РУСАЛ Ачинск», подготовленному в соответствии с требованиями учетной политики Группы РУСАЛ на 31 декабря 2021 года по указанную дату для целей консолидации отчетности группы компании РУСАЛ), составил 10 613 409,99 рублей с учетом НДС;</w:t>
      </w:r>
    </w:p>
    <w:p w:rsidR="000D48C5" w:rsidRPr="00B8628D" w:rsidRDefault="000D48C5" w:rsidP="000D48C5">
      <w:pPr>
        <w:pStyle w:val="Default"/>
        <w:jc w:val="both"/>
        <w:rPr>
          <w:rStyle w:val="Subst"/>
          <w:bCs w:val="0"/>
          <w:iCs w:val="0"/>
          <w:color w:val="auto"/>
          <w:sz w:val="20"/>
          <w:szCs w:val="20"/>
          <w:lang w:eastAsia="en-US"/>
        </w:rPr>
      </w:pPr>
      <w:r w:rsidRPr="00B8628D">
        <w:rPr>
          <w:b/>
          <w:bCs/>
          <w:i/>
          <w:iCs/>
          <w:color w:val="auto"/>
          <w:sz w:val="20"/>
          <w:szCs w:val="20"/>
          <w:lang w:eastAsia="en-US"/>
        </w:rPr>
        <w:t xml:space="preserve"> - за оказание сопутствующих и прочих связанных с аудиторской деятельностью услуг (аудиторские процедуры в соответствии с инструкциями аудиторов Группы РУСАЛ по отношению к пакету отчетности АО «РУСАЛ Ачинск», подготовленному в соответствии с требованиями учетной политики Группы РУСАЛ на 31 декабря 2022 года по указанную дату для целей консолидации отчетности группы компании РУСАЛ), составил 11 </w:t>
      </w:r>
      <w:r>
        <w:rPr>
          <w:b/>
          <w:bCs/>
          <w:i/>
          <w:iCs/>
          <w:color w:val="auto"/>
          <w:sz w:val="20"/>
          <w:szCs w:val="20"/>
          <w:lang w:eastAsia="en-US"/>
        </w:rPr>
        <w:t xml:space="preserve">145 600,00 рублей с учетом </w:t>
      </w:r>
      <w:r w:rsidRPr="00B8628D">
        <w:rPr>
          <w:b/>
          <w:bCs/>
          <w:i/>
          <w:iCs/>
          <w:color w:val="auto"/>
          <w:sz w:val="20"/>
          <w:szCs w:val="20"/>
          <w:lang w:eastAsia="en-US"/>
        </w:rPr>
        <w:t>НДС.</w:t>
      </w:r>
    </w:p>
    <w:p w:rsidR="000D48C5" w:rsidRPr="00B8628D" w:rsidRDefault="000D48C5" w:rsidP="000D48C5">
      <w:pPr>
        <w:spacing w:beforeLines="20" w:before="48"/>
        <w:jc w:val="both"/>
      </w:pPr>
      <w:r w:rsidRPr="00B8628D">
        <w:rPr>
          <w:rStyle w:val="Subst"/>
          <w:b w:val="0"/>
          <w:bCs w:val="0"/>
          <w:i w:val="0"/>
          <w:iCs w:val="0"/>
        </w:rPr>
        <w:t xml:space="preserve">Размер вознаграждения за оказанные аудитором лицу, предоставившему обеспечение, услуги, выплата которого отложена или просрочена лицом, предоставившим обеспечение, с отдельным указанием отложенного или просроченного вознаграждения за аудит (проверку), в том числе обязательный, отчетности лица, предоставившего обеспечение, и за оказание сопутствующих аудиту и прочих связанных с аудиторской деятельностью услуг: </w:t>
      </w:r>
      <w:r w:rsidRPr="00B8628D">
        <w:rPr>
          <w:rStyle w:val="Subst"/>
          <w:bCs w:val="0"/>
          <w:iCs w:val="0"/>
        </w:rPr>
        <w:t>отсроченных и просроченных платежей за оказанные аудитором услуги нет.</w:t>
      </w:r>
    </w:p>
    <w:p w:rsidR="000D48C5" w:rsidRPr="001555D9" w:rsidRDefault="000D48C5" w:rsidP="000D48C5">
      <w:pPr>
        <w:pStyle w:val="SubHeading"/>
        <w:spacing w:beforeLines="20" w:before="48"/>
        <w:jc w:val="both"/>
      </w:pPr>
      <w:r w:rsidRPr="001555D9">
        <w:t>Описывается порядок выбора аудитора лицом, предостави</w:t>
      </w:r>
      <w:r w:rsidR="005807BB">
        <w:t>вшим обеспечение по облигациям Э</w:t>
      </w:r>
      <w:r w:rsidRPr="001555D9">
        <w:t>митента:</w:t>
      </w:r>
    </w:p>
    <w:p w:rsidR="000D48C5" w:rsidRPr="001555D9" w:rsidRDefault="000D48C5" w:rsidP="000D48C5">
      <w:pPr>
        <w:jc w:val="both"/>
      </w:pPr>
      <w:r w:rsidRPr="001555D9">
        <w:t xml:space="preserve">Процедура конкурса, связанного с выбором аудитора, и его основные условия: </w:t>
      </w:r>
      <w:r w:rsidRPr="001555D9">
        <w:rPr>
          <w:rStyle w:val="Subst"/>
          <w:bCs w:val="0"/>
          <w:iCs w:val="0"/>
        </w:rPr>
        <w:t>Общество производит выбор аудитора (аудиторской организации) посредством закрытого конкурсного отбора на ежегодной основе. Основными условиями закрытого конкурсного отбора являются соответствие аудитора (аудиторской организации) требованиям, устанавливаемым в соответствии с законодательством Российской Федерации к лицам, осуществляющим оказание аудиторских услуг, а также соответствие аудитора (аудиторской организации) перечню критериев, устанавливаемым Обществом для внешних аудиторов.</w:t>
      </w:r>
    </w:p>
    <w:p w:rsidR="000D48C5" w:rsidRDefault="000D48C5" w:rsidP="000D48C5">
      <w:pPr>
        <w:jc w:val="both"/>
        <w:rPr>
          <w:color w:val="FF0000"/>
        </w:rPr>
      </w:pPr>
      <w:r w:rsidRPr="001555D9">
        <w:t xml:space="preserve">Процедура выдвижения кандидатуры аудитора для утверждения общим собранием акционеров (участников) лица, предоставившего обеспечение, в том числе орган управления, принимающий решение о выдвижении кандидатуры аудитора </w:t>
      </w:r>
      <w:r w:rsidR="005807BB">
        <w:t>Э</w:t>
      </w:r>
      <w:r w:rsidRPr="001555D9">
        <w:t xml:space="preserve">митента: </w:t>
      </w:r>
      <w:r w:rsidRPr="001555D9">
        <w:rPr>
          <w:rStyle w:val="Subst"/>
          <w:bCs w:val="0"/>
          <w:iCs w:val="0"/>
        </w:rPr>
        <w:t>в соответ</w:t>
      </w:r>
      <w:r w:rsidR="005807BB">
        <w:rPr>
          <w:rStyle w:val="Subst"/>
          <w:bCs w:val="0"/>
          <w:iCs w:val="0"/>
        </w:rPr>
        <w:t>ствии с п. 11.2. ст. 11 Устава Э</w:t>
      </w:r>
      <w:r w:rsidRPr="001555D9">
        <w:rPr>
          <w:rStyle w:val="Subst"/>
          <w:bCs w:val="0"/>
          <w:iCs w:val="0"/>
        </w:rPr>
        <w:t xml:space="preserve">митента Аудиторская компания утверждена единственным участником АО «РУСАЛ Ачинск» - Акционерным обществом «РУССКИЙ АЛЮМИНИЙ» согласно свидетельства об удостоверении решения единственного </w:t>
      </w:r>
      <w:r w:rsidRPr="001555D9">
        <w:rPr>
          <w:rStyle w:val="Subst"/>
          <w:bCs w:val="0"/>
          <w:iCs w:val="0"/>
        </w:rPr>
        <w:lastRenderedPageBreak/>
        <w:t>участника юридического лица от 27.06.2022 г. № 77/46-н/77-2022-15-197.</w:t>
      </w:r>
    </w:p>
    <w:p w:rsidR="000D48C5" w:rsidRPr="001555D9" w:rsidRDefault="000D48C5" w:rsidP="000D48C5">
      <w:pPr>
        <w:jc w:val="both"/>
        <w:rPr>
          <w:color w:val="FF0000"/>
        </w:rPr>
      </w:pPr>
    </w:p>
    <w:p w:rsidR="000D48C5" w:rsidRPr="001555D9" w:rsidRDefault="000D48C5" w:rsidP="000D48C5">
      <w:pPr>
        <w:jc w:val="both"/>
      </w:pPr>
      <w:r w:rsidRPr="001555D9">
        <w:t xml:space="preserve">В период между отчетной датой и датой раскрытия </w:t>
      </w:r>
      <w:r w:rsidR="005807BB">
        <w:t>Э</w:t>
      </w:r>
      <w:r w:rsidRPr="001555D9">
        <w:t>митентом консолидированной финансовой отчетности в составе указанной в данном пункте информации произошли изменения:</w:t>
      </w:r>
    </w:p>
    <w:p w:rsidR="000D48C5" w:rsidRPr="001555D9" w:rsidRDefault="000D48C5" w:rsidP="000D48C5">
      <w:pPr>
        <w:jc w:val="both"/>
        <w:rPr>
          <w:b/>
          <w:i/>
        </w:rPr>
      </w:pPr>
      <w:r w:rsidRPr="001555D9">
        <w:rPr>
          <w:b/>
          <w:i/>
        </w:rPr>
        <w:t>Аудитору проведена оплата вознаграждения:</w:t>
      </w:r>
    </w:p>
    <w:p w:rsidR="000D48C5" w:rsidRPr="001555D9" w:rsidRDefault="000D48C5" w:rsidP="000D48C5">
      <w:pPr>
        <w:jc w:val="both"/>
        <w:rPr>
          <w:b/>
          <w:i/>
        </w:rPr>
      </w:pPr>
      <w:r w:rsidRPr="001555D9">
        <w:rPr>
          <w:b/>
          <w:i/>
        </w:rPr>
        <w:t>- за обязательный аудит бухгалтерской (финансовой) отчетности АО «РУСАЛ Ачинск» за 2022 год по российским стандартам бухгалтерского учета (РСБУ) в сумме 3 069 526,80 рублей с учетом НДС;</w:t>
      </w:r>
    </w:p>
    <w:p w:rsidR="000D48C5" w:rsidRPr="001555D9" w:rsidRDefault="000D48C5" w:rsidP="000D48C5">
      <w:pPr>
        <w:jc w:val="both"/>
        <w:rPr>
          <w:b/>
          <w:i/>
        </w:rPr>
      </w:pPr>
      <w:r w:rsidRPr="001555D9">
        <w:rPr>
          <w:b/>
          <w:i/>
        </w:rPr>
        <w:t>- за оказание сопутствующих и прочих связанных с аудиторской деятельностью услуг (аудиторские процедуры в соответствии с инструкциями аудиторов Группы РУСАЛ по отношению к пакету отчетности АО «РУСАЛ Ачинск», подготовленному в соответствии с требованиями учетной политики Группы РУСАЛ на 31 декабря 2022 года и за год по указанную дату для целей консолидации отчетности группы компаний РУСАЛ) в сумме 7 430 400,00 рублей с учетом НДС.</w:t>
      </w:r>
    </w:p>
    <w:p w:rsidR="000D48C5" w:rsidRPr="001555D9" w:rsidRDefault="000D48C5" w:rsidP="000D48C5">
      <w:pPr>
        <w:pStyle w:val="1"/>
      </w:pPr>
      <w:r w:rsidRPr="001555D9">
        <w:t>Раздел 5. Консолидированная финансовая отчетность (финансовая отчетность), бухгалтерская (финансовая) отчетность лица, предоставив</w:t>
      </w:r>
      <w:r w:rsidR="005807BB">
        <w:t>шего обеспечение по облигациям Э</w:t>
      </w:r>
      <w:r w:rsidRPr="001555D9">
        <w:t>митента</w:t>
      </w:r>
    </w:p>
    <w:p w:rsidR="000D48C5" w:rsidRPr="001555D9" w:rsidRDefault="000D48C5" w:rsidP="000D48C5">
      <w:pPr>
        <w:pStyle w:val="2"/>
        <w:jc w:val="both"/>
      </w:pPr>
      <w:r w:rsidRPr="001555D9">
        <w:t>5.1. Консолидированная финансовая отчетность (финансовая отчетность) лица, предоставив</w:t>
      </w:r>
      <w:r w:rsidR="005807BB">
        <w:t>шего обеспечение по облигациям Э</w:t>
      </w:r>
      <w:r w:rsidRPr="001555D9">
        <w:t>митента</w:t>
      </w:r>
    </w:p>
    <w:p w:rsidR="000D48C5" w:rsidRPr="001555D9" w:rsidRDefault="000D48C5" w:rsidP="000D48C5"/>
    <w:p w:rsidR="000D48C5" w:rsidRPr="001555D9" w:rsidRDefault="000D48C5" w:rsidP="000D48C5">
      <w:pPr>
        <w:jc w:val="both"/>
      </w:pPr>
      <w:r w:rsidRPr="001555D9">
        <w:rPr>
          <w:rStyle w:val="Subst"/>
          <w:bCs w:val="0"/>
          <w:iCs w:val="0"/>
        </w:rPr>
        <w:t>Поручитель не входит в круг субъектов, на которых, в соответствии с п.1 ст.2 Федерального закона №208-ФЗ от 27.07.2010, распространяется обязанность составления консолидированной финансовой (финансовой) отчетности.</w:t>
      </w:r>
      <w:r w:rsidRPr="001555D9">
        <w:rPr>
          <w:rStyle w:val="Subst"/>
          <w:bCs w:val="0"/>
          <w:iCs w:val="0"/>
        </w:rPr>
        <w:br/>
        <w:t>Поручитель не регистрировал проспекты ценных бумаг, и не имеет акций, допущенных к организованным торгам, в связи с чем у него отсутствует обязанность по раскрытию и составлению консолидированной финансовой (финансовой) отчетности, предусмотренная п.4 ст.30 Федерального закона «О рынке ценных бумаг» №39-ФЗ от 22.04.1996.</w:t>
      </w:r>
    </w:p>
    <w:p w:rsidR="000D48C5" w:rsidRPr="001555D9" w:rsidRDefault="000D48C5" w:rsidP="000D48C5">
      <w:pPr>
        <w:pStyle w:val="2"/>
      </w:pPr>
      <w:r w:rsidRPr="001555D9">
        <w:t>5.2. Бухгалтерская (финансовая) отчетность</w:t>
      </w:r>
    </w:p>
    <w:p w:rsidR="000D48C5" w:rsidRPr="001555D9" w:rsidRDefault="000D48C5" w:rsidP="000D48C5">
      <w:pPr>
        <w:rPr>
          <w:color w:val="FF0000"/>
        </w:rPr>
      </w:pPr>
    </w:p>
    <w:p w:rsidR="000D48C5" w:rsidRPr="00C00CB6" w:rsidRDefault="002A04E0" w:rsidP="000D48C5">
      <w:pPr>
        <w:ind w:left="200"/>
      </w:pPr>
      <w:r>
        <w:object w:dxaOrig="1814" w:dyaOrig="1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pt;height:59.4pt" o:ole="">
            <v:imagedata r:id="rId13" o:title=""/>
          </v:shape>
          <o:OLEObject Type="Embed" ProgID="AcroExch.Document.2020" ShapeID="_x0000_i1025" DrawAspect="Icon" ObjectID="_1746959897" r:id="rId14"/>
        </w:object>
      </w:r>
    </w:p>
    <w:p w:rsidR="005749EA" w:rsidRDefault="005749EA" w:rsidP="00F015B5">
      <w:pPr>
        <w:spacing w:before="960"/>
        <w:rPr>
          <w:b/>
          <w:bCs/>
          <w:sz w:val="32"/>
          <w:szCs w:val="32"/>
        </w:rPr>
      </w:pPr>
    </w:p>
    <w:p w:rsidR="00710F9B" w:rsidRDefault="00710F9B" w:rsidP="00F015B5">
      <w:pPr>
        <w:spacing w:before="960"/>
        <w:rPr>
          <w:b/>
          <w:bCs/>
          <w:sz w:val="32"/>
          <w:szCs w:val="32"/>
        </w:rPr>
      </w:pPr>
    </w:p>
    <w:p w:rsidR="00710F9B" w:rsidRDefault="00710F9B" w:rsidP="00F015B5">
      <w:pPr>
        <w:spacing w:before="960"/>
        <w:rPr>
          <w:b/>
          <w:bCs/>
          <w:sz w:val="32"/>
          <w:szCs w:val="32"/>
        </w:rPr>
      </w:pPr>
    </w:p>
    <w:p w:rsidR="00710F9B" w:rsidRDefault="00710F9B" w:rsidP="00600BF5">
      <w:pPr>
        <w:spacing w:before="0" w:after="0"/>
        <w:rPr>
          <w:b/>
          <w:bCs/>
          <w:sz w:val="32"/>
          <w:szCs w:val="32"/>
        </w:rPr>
      </w:pPr>
    </w:p>
    <w:p w:rsidR="00600BF5" w:rsidRDefault="00600BF5" w:rsidP="00600BF5">
      <w:pPr>
        <w:spacing w:before="0" w:after="0"/>
        <w:rPr>
          <w:b/>
          <w:bCs/>
          <w:sz w:val="32"/>
          <w:szCs w:val="32"/>
        </w:rPr>
      </w:pPr>
    </w:p>
    <w:p w:rsidR="00600BF5" w:rsidRDefault="00600BF5" w:rsidP="00600BF5">
      <w:pPr>
        <w:spacing w:before="0" w:after="0"/>
        <w:rPr>
          <w:b/>
          <w:bCs/>
          <w:sz w:val="32"/>
          <w:szCs w:val="32"/>
        </w:rPr>
      </w:pPr>
    </w:p>
    <w:p w:rsidR="00600BF5" w:rsidRDefault="00600BF5" w:rsidP="00600BF5">
      <w:pPr>
        <w:spacing w:before="0" w:after="0"/>
        <w:rPr>
          <w:b/>
          <w:bCs/>
          <w:sz w:val="32"/>
          <w:szCs w:val="32"/>
        </w:rPr>
      </w:pPr>
    </w:p>
    <w:p w:rsidR="00600BF5" w:rsidRDefault="00600BF5" w:rsidP="00600BF5">
      <w:pPr>
        <w:spacing w:before="0" w:after="0"/>
        <w:rPr>
          <w:b/>
          <w:bCs/>
          <w:sz w:val="32"/>
          <w:szCs w:val="32"/>
        </w:rPr>
      </w:pPr>
    </w:p>
    <w:p w:rsidR="00600BF5" w:rsidRDefault="00600BF5" w:rsidP="00600BF5">
      <w:pPr>
        <w:spacing w:before="0" w:after="0"/>
        <w:rPr>
          <w:b/>
          <w:bCs/>
          <w:sz w:val="32"/>
          <w:szCs w:val="32"/>
        </w:rPr>
      </w:pPr>
    </w:p>
    <w:p w:rsidR="00600BF5" w:rsidRDefault="00600BF5" w:rsidP="00600BF5">
      <w:pPr>
        <w:spacing w:before="0" w:after="0"/>
        <w:rPr>
          <w:b/>
          <w:bCs/>
          <w:sz w:val="32"/>
          <w:szCs w:val="32"/>
        </w:rPr>
      </w:pPr>
    </w:p>
    <w:p w:rsidR="00710F9B" w:rsidRDefault="00710F9B" w:rsidP="00710F9B">
      <w:pPr>
        <w:spacing w:before="960"/>
        <w:jc w:val="center"/>
        <w:rPr>
          <w:b/>
          <w:bCs/>
          <w:sz w:val="32"/>
          <w:szCs w:val="32"/>
        </w:rPr>
      </w:pPr>
      <w:r>
        <w:rPr>
          <w:b/>
          <w:bCs/>
          <w:sz w:val="32"/>
          <w:szCs w:val="32"/>
        </w:rPr>
        <w:t>П Р И Л О Ж Е Н И Е №</w:t>
      </w:r>
      <w:r w:rsidR="00B67B66">
        <w:rPr>
          <w:b/>
          <w:bCs/>
          <w:sz w:val="32"/>
          <w:szCs w:val="32"/>
        </w:rPr>
        <w:t xml:space="preserve"> </w:t>
      </w:r>
      <w:r>
        <w:rPr>
          <w:b/>
          <w:bCs/>
          <w:sz w:val="32"/>
          <w:szCs w:val="32"/>
        </w:rPr>
        <w:t>2</w:t>
      </w:r>
    </w:p>
    <w:p w:rsidR="00710F9B" w:rsidRDefault="00710F9B" w:rsidP="00710F9B">
      <w:pPr>
        <w:spacing w:before="960"/>
        <w:jc w:val="center"/>
        <w:rPr>
          <w:b/>
          <w:bCs/>
          <w:sz w:val="32"/>
          <w:szCs w:val="32"/>
        </w:rPr>
      </w:pPr>
    </w:p>
    <w:p w:rsidR="00710F9B" w:rsidRDefault="005807BB" w:rsidP="00710F9B">
      <w:pPr>
        <w:spacing w:before="160"/>
        <w:jc w:val="center"/>
        <w:rPr>
          <w:b/>
          <w:bCs/>
          <w:sz w:val="32"/>
          <w:szCs w:val="32"/>
        </w:rPr>
      </w:pPr>
      <w:r>
        <w:rPr>
          <w:b/>
          <w:bCs/>
          <w:sz w:val="32"/>
          <w:szCs w:val="32"/>
        </w:rPr>
        <w:t>к Отчету э</w:t>
      </w:r>
      <w:r w:rsidR="00710F9B">
        <w:rPr>
          <w:b/>
          <w:bCs/>
          <w:sz w:val="32"/>
          <w:szCs w:val="32"/>
        </w:rPr>
        <w:t xml:space="preserve">митента </w:t>
      </w:r>
    </w:p>
    <w:p w:rsidR="00710F9B" w:rsidRDefault="00710F9B" w:rsidP="00710F9B">
      <w:pPr>
        <w:spacing w:before="160"/>
        <w:jc w:val="center"/>
        <w:rPr>
          <w:b/>
          <w:bCs/>
          <w:sz w:val="32"/>
          <w:szCs w:val="32"/>
        </w:rPr>
      </w:pPr>
      <w:r w:rsidRPr="00436746">
        <w:rPr>
          <w:b/>
          <w:bCs/>
          <w:sz w:val="32"/>
          <w:szCs w:val="32"/>
        </w:rPr>
        <w:t>за 12 месяцев</w:t>
      </w:r>
      <w:r w:rsidR="00B67B66">
        <w:rPr>
          <w:b/>
          <w:bCs/>
          <w:sz w:val="32"/>
          <w:szCs w:val="32"/>
        </w:rPr>
        <w:t xml:space="preserve"> 2022 г.</w:t>
      </w:r>
    </w:p>
    <w:p w:rsidR="00710F9B" w:rsidRDefault="00710F9B" w:rsidP="00710F9B">
      <w:pPr>
        <w:spacing w:before="0"/>
        <w:jc w:val="center"/>
        <w:rPr>
          <w:b/>
          <w:bCs/>
          <w:sz w:val="32"/>
          <w:szCs w:val="32"/>
        </w:rPr>
      </w:pPr>
      <w:r>
        <w:rPr>
          <w:b/>
          <w:bCs/>
          <w:sz w:val="32"/>
          <w:szCs w:val="32"/>
        </w:rPr>
        <w:t>(информация о лице, предоставившем обеспечение</w:t>
      </w:r>
    </w:p>
    <w:p w:rsidR="00710F9B" w:rsidRDefault="00710F9B" w:rsidP="00710F9B">
      <w:pPr>
        <w:spacing w:before="0"/>
        <w:jc w:val="center"/>
        <w:rPr>
          <w:b/>
          <w:bCs/>
          <w:sz w:val="32"/>
          <w:szCs w:val="32"/>
        </w:rPr>
      </w:pPr>
      <w:r>
        <w:rPr>
          <w:b/>
          <w:bCs/>
          <w:sz w:val="32"/>
          <w:szCs w:val="32"/>
        </w:rPr>
        <w:t xml:space="preserve"> по облигациям Эмитента)</w:t>
      </w:r>
    </w:p>
    <w:p w:rsidR="00710F9B" w:rsidRDefault="00710F9B" w:rsidP="00710F9B">
      <w:pPr>
        <w:spacing w:before="0"/>
        <w:jc w:val="center"/>
        <w:rPr>
          <w:b/>
          <w:bCs/>
          <w:i/>
          <w:iCs/>
          <w:sz w:val="32"/>
          <w:szCs w:val="28"/>
        </w:rPr>
      </w:pPr>
      <w:r w:rsidRPr="00E37A84">
        <w:rPr>
          <w:b/>
          <w:bCs/>
          <w:i/>
          <w:iCs/>
          <w:sz w:val="32"/>
          <w:szCs w:val="28"/>
        </w:rPr>
        <w:t>Акционерное общество «РУСАЛ Красноярский Алюминиевый Завод»</w:t>
      </w:r>
    </w:p>
    <w:p w:rsidR="00710F9B" w:rsidRPr="00E37A84" w:rsidRDefault="00710F9B" w:rsidP="00710F9B">
      <w:pPr>
        <w:spacing w:before="0"/>
        <w:jc w:val="center"/>
        <w:rPr>
          <w:b/>
          <w:bCs/>
          <w:i/>
          <w:iCs/>
          <w:sz w:val="32"/>
          <w:szCs w:val="28"/>
        </w:rPr>
      </w:pPr>
    </w:p>
    <w:p w:rsidR="00710F9B" w:rsidRPr="00835D6E" w:rsidRDefault="00710F9B" w:rsidP="00710F9B">
      <w:pPr>
        <w:spacing w:before="0"/>
        <w:rPr>
          <w:b/>
          <w:bCs/>
          <w:i/>
          <w:sz w:val="28"/>
          <w:szCs w:val="28"/>
        </w:rPr>
      </w:pPr>
      <w:r w:rsidRPr="00E37A84">
        <w:rPr>
          <w:sz w:val="24"/>
          <w:szCs w:val="28"/>
        </w:rPr>
        <w:t>Место нахождения лица, предоставившего обеспечение:</w:t>
      </w:r>
      <w:r w:rsidRPr="00E37A84">
        <w:rPr>
          <w:b/>
          <w:bCs/>
          <w:sz w:val="24"/>
          <w:szCs w:val="28"/>
        </w:rPr>
        <w:t xml:space="preserve"> </w:t>
      </w:r>
      <w:r w:rsidRPr="00E37A84">
        <w:rPr>
          <w:b/>
          <w:bCs/>
          <w:i/>
          <w:sz w:val="22"/>
          <w:szCs w:val="28"/>
        </w:rPr>
        <w:t>660111 Россия, г. Красноярск, Пограничников 40</w:t>
      </w:r>
    </w:p>
    <w:p w:rsidR="00710F9B" w:rsidRDefault="00710F9B" w:rsidP="00710F9B">
      <w:pPr>
        <w:spacing w:before="840"/>
        <w:rPr>
          <w:b/>
          <w:bCs/>
          <w:sz w:val="24"/>
          <w:szCs w:val="24"/>
        </w:rPr>
      </w:pPr>
    </w:p>
    <w:p w:rsidR="00710F9B" w:rsidRDefault="00710F9B" w:rsidP="00710F9B">
      <w:pPr>
        <w:spacing w:before="840"/>
        <w:rPr>
          <w:b/>
          <w:bCs/>
          <w:sz w:val="24"/>
          <w:szCs w:val="24"/>
        </w:rPr>
      </w:pPr>
    </w:p>
    <w:p w:rsidR="00710F9B" w:rsidRDefault="00710F9B" w:rsidP="00710F9B">
      <w:pPr>
        <w:spacing w:before="840"/>
        <w:rPr>
          <w:b/>
          <w:bCs/>
          <w:sz w:val="24"/>
          <w:szCs w:val="24"/>
        </w:rPr>
      </w:pPr>
    </w:p>
    <w:p w:rsidR="00710F9B" w:rsidRDefault="00710F9B" w:rsidP="00710F9B">
      <w:pPr>
        <w:spacing w:before="840"/>
        <w:rPr>
          <w:b/>
          <w:bCs/>
          <w:sz w:val="24"/>
          <w:szCs w:val="24"/>
        </w:rPr>
      </w:pPr>
    </w:p>
    <w:p w:rsidR="00710F9B" w:rsidRDefault="00710F9B" w:rsidP="00710F9B">
      <w:pPr>
        <w:spacing w:before="840"/>
        <w:rPr>
          <w:b/>
          <w:bCs/>
          <w:sz w:val="24"/>
          <w:szCs w:val="24"/>
        </w:rPr>
      </w:pPr>
    </w:p>
    <w:p w:rsidR="00602A18" w:rsidRDefault="00602A18" w:rsidP="00710F9B">
      <w:pPr>
        <w:spacing w:before="840"/>
        <w:rPr>
          <w:b/>
          <w:bCs/>
          <w:sz w:val="24"/>
          <w:szCs w:val="24"/>
        </w:rPr>
      </w:pPr>
    </w:p>
    <w:p w:rsidR="00741A24" w:rsidRPr="00741A24" w:rsidRDefault="00741A24" w:rsidP="00741A24">
      <w:pPr>
        <w:spacing w:before="360" w:after="120"/>
        <w:jc w:val="center"/>
        <w:outlineLvl w:val="0"/>
        <w:rPr>
          <w:b/>
          <w:bCs/>
          <w:sz w:val="28"/>
          <w:szCs w:val="28"/>
        </w:rPr>
      </w:pPr>
      <w:bookmarkStart w:id="90" w:name="_Toc104794825"/>
      <w:r w:rsidRPr="00741A24">
        <w:rPr>
          <w:b/>
          <w:bCs/>
          <w:sz w:val="28"/>
          <w:szCs w:val="28"/>
        </w:rPr>
        <w:t>Оглавление</w:t>
      </w:r>
      <w:bookmarkEnd w:id="90"/>
    </w:p>
    <w:p w:rsidR="00741A24" w:rsidRPr="00741A24" w:rsidRDefault="00741A24" w:rsidP="00615A44">
      <w:pPr>
        <w:tabs>
          <w:tab w:val="right" w:leader="dot" w:pos="9497"/>
        </w:tabs>
        <w:jc w:val="both"/>
        <w:rPr>
          <w:rFonts w:asciiTheme="minorHAnsi" w:hAnsiTheme="minorHAnsi" w:cstheme="minorBidi"/>
          <w:noProof/>
          <w:sz w:val="22"/>
          <w:szCs w:val="22"/>
        </w:rPr>
      </w:pPr>
      <w:r w:rsidRPr="00741A24">
        <w:fldChar w:fldCharType="begin"/>
      </w:r>
      <w:r w:rsidRPr="00741A24">
        <w:instrText>TOC</w:instrText>
      </w:r>
      <w:r w:rsidRPr="00741A24">
        <w:fldChar w:fldCharType="separate"/>
      </w:r>
      <w:r>
        <w:rPr>
          <w:noProof/>
        </w:rPr>
        <w:t>Оглавление</w:t>
      </w:r>
      <w:r>
        <w:rPr>
          <w:noProof/>
        </w:rPr>
        <w:tab/>
        <w:t>89</w:t>
      </w:r>
    </w:p>
    <w:p w:rsidR="00741A24" w:rsidRPr="00741A24" w:rsidRDefault="007B0E1A" w:rsidP="00615A44">
      <w:pPr>
        <w:tabs>
          <w:tab w:val="right" w:leader="dot" w:pos="9497"/>
        </w:tabs>
        <w:jc w:val="both"/>
        <w:rPr>
          <w:rFonts w:asciiTheme="minorHAnsi" w:hAnsiTheme="minorHAnsi" w:cstheme="minorBidi"/>
          <w:noProof/>
          <w:sz w:val="22"/>
          <w:szCs w:val="22"/>
        </w:rPr>
      </w:pPr>
      <w:r>
        <w:rPr>
          <w:noProof/>
        </w:rPr>
        <w:t>Введение</w:t>
      </w:r>
      <w:r>
        <w:rPr>
          <w:noProof/>
        </w:rPr>
        <w:tab/>
        <w:t>91</w:t>
      </w:r>
    </w:p>
    <w:p w:rsidR="00741A24" w:rsidRPr="00741A24" w:rsidRDefault="00741A24" w:rsidP="00615A44">
      <w:pPr>
        <w:tabs>
          <w:tab w:val="right" w:leader="dot" w:pos="9497"/>
        </w:tabs>
        <w:jc w:val="both"/>
        <w:rPr>
          <w:rFonts w:asciiTheme="minorHAnsi" w:hAnsiTheme="minorHAnsi" w:cstheme="minorBidi"/>
          <w:noProof/>
          <w:sz w:val="22"/>
          <w:szCs w:val="22"/>
        </w:rPr>
      </w:pPr>
      <w:r w:rsidRPr="00741A24">
        <w:rPr>
          <w:noProof/>
        </w:rPr>
        <w:t xml:space="preserve">Раздел 1. </w:t>
      </w:r>
      <w:r w:rsidRPr="00741A24">
        <w:t>Управленческий отчет лица, предоставившего обеспечение по облигациям Эмитента</w:t>
      </w:r>
      <w:r w:rsidRPr="00741A24">
        <w:rPr>
          <w:noProof/>
        </w:rPr>
        <w:tab/>
      </w:r>
      <w:r w:rsidR="002A04E0">
        <w:rPr>
          <w:noProof/>
        </w:rPr>
        <w:t>91</w:t>
      </w:r>
    </w:p>
    <w:p w:rsidR="00741A24" w:rsidRPr="00741A24" w:rsidRDefault="00741A24" w:rsidP="00615A44">
      <w:pPr>
        <w:tabs>
          <w:tab w:val="right" w:leader="dot" w:pos="9497"/>
        </w:tabs>
        <w:ind w:left="142"/>
        <w:jc w:val="both"/>
        <w:rPr>
          <w:rFonts w:asciiTheme="minorHAnsi" w:hAnsiTheme="minorHAnsi" w:cstheme="minorBidi"/>
          <w:noProof/>
          <w:sz w:val="22"/>
          <w:szCs w:val="22"/>
        </w:rPr>
      </w:pPr>
      <w:r w:rsidRPr="00741A24">
        <w:rPr>
          <w:noProof/>
        </w:rPr>
        <w:t xml:space="preserve">1.1. </w:t>
      </w:r>
      <w:r w:rsidRPr="00741A24">
        <w:t>Общие сведения о лице, предоставившем обеспечение по облигациям Эмитента, и его деятельности</w:t>
      </w:r>
      <w:r w:rsidRPr="00741A24">
        <w:rPr>
          <w:noProof/>
        </w:rPr>
        <w:tab/>
      </w:r>
      <w:r w:rsidR="002A04E0">
        <w:rPr>
          <w:noProof/>
        </w:rPr>
        <w:t>91</w:t>
      </w:r>
    </w:p>
    <w:p w:rsidR="00741A24" w:rsidRPr="00741A24" w:rsidRDefault="00741A24" w:rsidP="00615A44">
      <w:pPr>
        <w:tabs>
          <w:tab w:val="right" w:leader="dot" w:pos="9497"/>
        </w:tabs>
        <w:ind w:left="142"/>
        <w:jc w:val="both"/>
        <w:rPr>
          <w:rFonts w:asciiTheme="minorHAnsi" w:hAnsiTheme="minorHAnsi" w:cstheme="minorBidi"/>
          <w:noProof/>
          <w:sz w:val="22"/>
          <w:szCs w:val="22"/>
        </w:rPr>
      </w:pPr>
      <w:r w:rsidRPr="00741A24">
        <w:rPr>
          <w:noProof/>
        </w:rPr>
        <w:t xml:space="preserve">1.2. </w:t>
      </w:r>
      <w:r w:rsidRPr="00741A24">
        <w:t>Сведения о положении лица, предоставившего обеспечение по облигациям Эмитента, в отрасли</w:t>
      </w:r>
      <w:r w:rsidRPr="00741A24">
        <w:rPr>
          <w:noProof/>
        </w:rPr>
        <w:tab/>
      </w:r>
      <w:r w:rsidR="002A04E0">
        <w:rPr>
          <w:noProof/>
        </w:rPr>
        <w:t>92</w:t>
      </w:r>
    </w:p>
    <w:p w:rsidR="00741A24" w:rsidRPr="00741A24" w:rsidRDefault="00741A24" w:rsidP="00615A44">
      <w:pPr>
        <w:tabs>
          <w:tab w:val="right" w:leader="dot" w:pos="9497"/>
        </w:tabs>
        <w:ind w:left="142"/>
        <w:jc w:val="both"/>
        <w:rPr>
          <w:noProof/>
        </w:rPr>
      </w:pPr>
      <w:r w:rsidRPr="00741A24">
        <w:rPr>
          <w:noProof/>
        </w:rPr>
        <w:t xml:space="preserve">1.3. </w:t>
      </w:r>
      <w:r w:rsidRPr="00741A24">
        <w:t>Основные операционные показатели, характеризующие деятельность лица, предоставившего обеспечение по облигациям Эмитента</w:t>
      </w:r>
      <w:r w:rsidRPr="00741A24">
        <w:rPr>
          <w:noProof/>
        </w:rPr>
        <w:tab/>
      </w:r>
      <w:r w:rsidR="002A04E0">
        <w:rPr>
          <w:noProof/>
        </w:rPr>
        <w:t>95</w:t>
      </w:r>
    </w:p>
    <w:p w:rsidR="00741A24" w:rsidRPr="00741A24" w:rsidRDefault="00741A24" w:rsidP="00615A44">
      <w:pPr>
        <w:tabs>
          <w:tab w:val="right" w:leader="dot" w:pos="9497"/>
        </w:tabs>
        <w:ind w:left="142"/>
        <w:jc w:val="both"/>
        <w:rPr>
          <w:rFonts w:asciiTheme="minorHAnsi" w:hAnsiTheme="minorHAnsi" w:cstheme="minorBidi"/>
          <w:noProof/>
          <w:sz w:val="22"/>
          <w:szCs w:val="22"/>
        </w:rPr>
      </w:pPr>
      <w:r w:rsidRPr="00741A24">
        <w:rPr>
          <w:noProof/>
        </w:rPr>
        <w:t xml:space="preserve">1.4. </w:t>
      </w:r>
      <w:r w:rsidRPr="00741A24">
        <w:t>Основные финансовые показатели лица, предоставившего обеспечение по облигациям Эмитента</w:t>
      </w:r>
      <w:r w:rsidRPr="00741A24">
        <w:rPr>
          <w:noProof/>
        </w:rPr>
        <w:tab/>
      </w:r>
      <w:r w:rsidR="002A04E0">
        <w:rPr>
          <w:noProof/>
        </w:rPr>
        <w:t>95</w:t>
      </w:r>
    </w:p>
    <w:p w:rsidR="00741A24" w:rsidRPr="00741A24" w:rsidRDefault="00741A24" w:rsidP="00615A44">
      <w:pPr>
        <w:tabs>
          <w:tab w:val="right" w:leader="dot" w:pos="9497"/>
        </w:tabs>
        <w:ind w:left="142"/>
        <w:jc w:val="both"/>
        <w:rPr>
          <w:noProof/>
        </w:rPr>
      </w:pPr>
      <w:r w:rsidRPr="00741A24">
        <w:rPr>
          <w:noProof/>
        </w:rPr>
        <w:t xml:space="preserve">1.5. </w:t>
      </w:r>
      <w:r w:rsidRPr="00741A24">
        <w:t>Сведения об основных поставщиках лица, предоставившего обе</w:t>
      </w:r>
      <w:r w:rsidR="00602A18">
        <w:t>спечение по облигациям Эмитента</w:t>
      </w:r>
      <w:r w:rsidRPr="00741A24">
        <w:rPr>
          <w:noProof/>
        </w:rPr>
        <w:tab/>
      </w:r>
      <w:r w:rsidR="002A04E0">
        <w:rPr>
          <w:noProof/>
        </w:rPr>
        <w:t>95</w:t>
      </w:r>
    </w:p>
    <w:p w:rsidR="00741A24" w:rsidRPr="00741A24" w:rsidRDefault="00741A24" w:rsidP="00615A44">
      <w:pPr>
        <w:tabs>
          <w:tab w:val="right" w:leader="dot" w:pos="9497"/>
        </w:tabs>
        <w:ind w:left="142"/>
        <w:jc w:val="both"/>
        <w:rPr>
          <w:noProof/>
        </w:rPr>
      </w:pPr>
      <w:r w:rsidRPr="00741A24">
        <w:rPr>
          <w:noProof/>
        </w:rPr>
        <w:t xml:space="preserve">1.6. </w:t>
      </w:r>
      <w:r w:rsidRPr="00741A24">
        <w:t>Сведения об основных дебиторах лица, предоставившего обеспечение по облигациям Эмитента</w:t>
      </w:r>
      <w:r w:rsidR="002A04E0">
        <w:rPr>
          <w:noProof/>
        </w:rPr>
        <w:tab/>
        <w:t>95</w:t>
      </w:r>
    </w:p>
    <w:p w:rsidR="00741A24" w:rsidRPr="00741A24" w:rsidRDefault="00741A24" w:rsidP="00615A44">
      <w:pPr>
        <w:tabs>
          <w:tab w:val="right" w:leader="dot" w:pos="9497"/>
        </w:tabs>
        <w:ind w:left="142"/>
        <w:jc w:val="both"/>
        <w:rPr>
          <w:noProof/>
        </w:rPr>
      </w:pPr>
      <w:r w:rsidRPr="00741A24">
        <w:rPr>
          <w:noProof/>
        </w:rPr>
        <w:t xml:space="preserve">1.7. </w:t>
      </w:r>
      <w:r w:rsidRPr="00741A24">
        <w:t>Сведения об обязательствах лица, предоставив</w:t>
      </w:r>
      <w:r w:rsidR="00602A18">
        <w:t>шего обеспечение по облигациям Э</w:t>
      </w:r>
      <w:r w:rsidRPr="00741A24">
        <w:t>митента</w:t>
      </w:r>
      <w:r w:rsidRPr="00741A24">
        <w:rPr>
          <w:noProof/>
        </w:rPr>
        <w:tab/>
      </w:r>
      <w:r w:rsidR="002A04E0">
        <w:rPr>
          <w:noProof/>
        </w:rPr>
        <w:t>95</w:t>
      </w:r>
    </w:p>
    <w:p w:rsidR="00741A24" w:rsidRPr="00741A24" w:rsidRDefault="00741A24" w:rsidP="00615A44">
      <w:pPr>
        <w:tabs>
          <w:tab w:val="right" w:leader="dot" w:pos="9497"/>
        </w:tabs>
        <w:ind w:left="142"/>
        <w:jc w:val="both"/>
        <w:rPr>
          <w:noProof/>
        </w:rPr>
      </w:pPr>
      <w:r w:rsidRPr="00741A24">
        <w:rPr>
          <w:noProof/>
        </w:rPr>
        <w:t xml:space="preserve">1.8. </w:t>
      </w:r>
      <w:r w:rsidRPr="00741A24">
        <w:t>Сведения о перспективах развития лица, предоставившего обеспечение по облигациям Эмитента</w:t>
      </w:r>
      <w:r w:rsidRPr="00741A24">
        <w:rPr>
          <w:noProof/>
        </w:rPr>
        <w:tab/>
      </w:r>
      <w:r w:rsidR="002A04E0">
        <w:rPr>
          <w:noProof/>
        </w:rPr>
        <w:t>96</w:t>
      </w:r>
    </w:p>
    <w:p w:rsidR="00741A24" w:rsidRPr="00741A24" w:rsidRDefault="00741A24" w:rsidP="00615A44">
      <w:pPr>
        <w:tabs>
          <w:tab w:val="right" w:leader="dot" w:pos="9497"/>
        </w:tabs>
        <w:ind w:left="142"/>
        <w:jc w:val="both"/>
        <w:rPr>
          <w:noProof/>
        </w:rPr>
      </w:pPr>
      <w:r w:rsidRPr="00741A24">
        <w:rPr>
          <w:noProof/>
        </w:rPr>
        <w:t xml:space="preserve">1.9. </w:t>
      </w:r>
      <w:r w:rsidRPr="00741A24">
        <w:t>Сведения о рисках, связанных с деятельностью лица, предоставившего обеспечение по облигациям Эмитента</w:t>
      </w:r>
      <w:r w:rsidRPr="00741A24">
        <w:rPr>
          <w:noProof/>
        </w:rPr>
        <w:t xml:space="preserve"> </w:t>
      </w:r>
      <w:r w:rsidR="00590350">
        <w:rPr>
          <w:noProof/>
        </w:rPr>
        <w:t>……………………………………………………...</w:t>
      </w:r>
      <w:r w:rsidRPr="00741A24">
        <w:rPr>
          <w:noProof/>
        </w:rPr>
        <w:t>……………………...……………………</w:t>
      </w:r>
      <w:r w:rsidR="00602A18">
        <w:rPr>
          <w:noProof/>
        </w:rPr>
        <w:t>…..</w:t>
      </w:r>
      <w:r w:rsidRPr="00741A24">
        <w:rPr>
          <w:noProof/>
        </w:rPr>
        <w:t xml:space="preserve">… </w:t>
      </w:r>
      <w:r w:rsidR="002A04E0">
        <w:rPr>
          <w:noProof/>
        </w:rPr>
        <w:t>96</w:t>
      </w:r>
    </w:p>
    <w:p w:rsidR="00741A24" w:rsidRPr="00741A24" w:rsidRDefault="00741A24" w:rsidP="00615A44">
      <w:pPr>
        <w:tabs>
          <w:tab w:val="right" w:leader="dot" w:pos="9497"/>
        </w:tabs>
        <w:jc w:val="both"/>
        <w:rPr>
          <w:rFonts w:asciiTheme="minorHAnsi" w:hAnsiTheme="minorHAnsi" w:cstheme="minorBidi"/>
          <w:noProof/>
          <w:sz w:val="22"/>
          <w:szCs w:val="22"/>
        </w:rPr>
      </w:pPr>
      <w:r w:rsidRPr="00741A24">
        <w:rPr>
          <w:noProof/>
        </w:rPr>
        <w:t xml:space="preserve">Раздел 2. </w:t>
      </w:r>
      <w:r w:rsidRPr="00741A24">
        <w:t>Сведения о лицах, входящих в состав органов управления лица, предоставившего обеспечение по облигациям Эмитента, сведения об организации управления рисками, контроля за финансово-хозяйственной деятельностью и внутреннего контроля, внутреннего аудита, а также сведения о работниках лица, предоставившего обеспечение по облигациям Эмитента</w:t>
      </w:r>
      <w:r w:rsidRPr="00741A24">
        <w:rPr>
          <w:noProof/>
        </w:rPr>
        <w:tab/>
      </w:r>
      <w:r w:rsidR="002A04E0">
        <w:rPr>
          <w:noProof/>
        </w:rPr>
        <w:t>96</w:t>
      </w:r>
    </w:p>
    <w:p w:rsidR="00741A24" w:rsidRPr="00741A24" w:rsidRDefault="00741A24" w:rsidP="00615A44">
      <w:pPr>
        <w:tabs>
          <w:tab w:val="right" w:leader="dot" w:pos="9497"/>
        </w:tabs>
        <w:ind w:left="200"/>
        <w:jc w:val="both"/>
        <w:rPr>
          <w:noProof/>
        </w:rPr>
      </w:pPr>
      <w:r w:rsidRPr="00741A24">
        <w:rPr>
          <w:noProof/>
        </w:rPr>
        <w:t xml:space="preserve">2.1. </w:t>
      </w:r>
      <w:r w:rsidRPr="00741A24">
        <w:t>Информация о лицах, входящих в состав органов управления лица, предоставившего обеспечение по облигациям Эмитента</w:t>
      </w:r>
      <w:r w:rsidRPr="00741A24">
        <w:rPr>
          <w:noProof/>
        </w:rPr>
        <w:tab/>
      </w:r>
      <w:r w:rsidR="002A04E0">
        <w:rPr>
          <w:noProof/>
        </w:rPr>
        <w:t>96</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2.1.1. </w:t>
      </w:r>
      <w:r w:rsidRPr="00741A24">
        <w:t>Состав совета директоров (наблюдательного совета</w:t>
      </w:r>
      <w:r w:rsidR="002A04E0">
        <w:t>)</w:t>
      </w:r>
      <w:r w:rsidRPr="00741A24">
        <w:t xml:space="preserve"> лица, предоставившего обеспечение по облигациям Эмитента</w:t>
      </w:r>
      <w:r w:rsidRPr="00741A24">
        <w:rPr>
          <w:noProof/>
        </w:rPr>
        <w:tab/>
      </w:r>
      <w:r w:rsidR="002A04E0">
        <w:rPr>
          <w:noProof/>
        </w:rPr>
        <w:t>96</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2.1.2. </w:t>
      </w:r>
      <w:r w:rsidRPr="00741A24">
        <w:t>Информация о единоличном исполнительном органе лица, предоставившего обеспечение по облигациям Эмитента</w:t>
      </w:r>
      <w:r w:rsidRPr="00741A24">
        <w:rPr>
          <w:noProof/>
        </w:rPr>
        <w:tab/>
      </w:r>
      <w:r w:rsidR="002A04E0">
        <w:rPr>
          <w:noProof/>
        </w:rPr>
        <w:t>96</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2.1.3. </w:t>
      </w:r>
      <w:r w:rsidRPr="00741A24">
        <w:t xml:space="preserve">Состав коллегиального исполнительного органа </w:t>
      </w:r>
      <w:r w:rsidRPr="00741A24">
        <w:rPr>
          <w:bCs/>
        </w:rPr>
        <w:t>лица, предоставившего обеспечение по облигациям Эмитента</w:t>
      </w:r>
      <w:r w:rsidRPr="00741A24">
        <w:rPr>
          <w:noProof/>
        </w:rPr>
        <w:tab/>
      </w:r>
      <w:r w:rsidR="002A04E0">
        <w:rPr>
          <w:noProof/>
        </w:rPr>
        <w:t>99</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2.2. </w:t>
      </w:r>
      <w:r w:rsidRPr="00741A24">
        <w:t xml:space="preserve">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w:t>
      </w:r>
      <w:r w:rsidRPr="00741A24">
        <w:rPr>
          <w:bCs/>
        </w:rPr>
        <w:t>лица, предоставившего обеспечение по облигациям Эмитента</w:t>
      </w:r>
      <w:r w:rsidRPr="00741A24">
        <w:rPr>
          <w:noProof/>
        </w:rPr>
        <w:tab/>
      </w:r>
      <w:r w:rsidR="002A04E0">
        <w:rPr>
          <w:noProof/>
        </w:rPr>
        <w:t>100</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2.3. </w:t>
      </w:r>
      <w:r w:rsidRPr="00741A24">
        <w:t xml:space="preserve">Сведения об организации у </w:t>
      </w:r>
      <w:r w:rsidRPr="00741A24">
        <w:rPr>
          <w:bCs/>
        </w:rPr>
        <w:t>лица, предоставившего обеспечение по облигациям Эмитента,</w:t>
      </w:r>
      <w:r w:rsidRPr="00741A24">
        <w:rPr>
          <w:i/>
        </w:rPr>
        <w:t xml:space="preserve"> </w:t>
      </w:r>
      <w:r w:rsidRPr="00741A24">
        <w:t>управления рисками, контроля за финансово-хозяйственной деятельностью, внутреннего контроля и внутреннего аудита</w:t>
      </w:r>
      <w:r w:rsidRPr="00741A24">
        <w:rPr>
          <w:noProof/>
        </w:rPr>
        <w:tab/>
      </w:r>
      <w:r w:rsidR="002A04E0">
        <w:rPr>
          <w:noProof/>
        </w:rPr>
        <w:t>101</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2.4. </w:t>
      </w:r>
      <w:r w:rsidRPr="00741A24">
        <w:t xml:space="preserve">Информация о лицах, ответственных в </w:t>
      </w:r>
      <w:r w:rsidRPr="00741A24">
        <w:rPr>
          <w:bCs/>
        </w:rPr>
        <w:t>лице, предоставившем обеспечение по облигациям Эмитента,</w:t>
      </w:r>
      <w:r w:rsidRPr="00741A24">
        <w:t xml:space="preserve"> за организацию и осуществление управления рисками, контроля за финансово-хозяйственной деятельностью и внутреннего контроля, внутреннего аудита</w:t>
      </w:r>
      <w:r w:rsidRPr="00741A24">
        <w:rPr>
          <w:noProof/>
        </w:rPr>
        <w:tab/>
      </w:r>
      <w:r w:rsidR="002A04E0">
        <w:rPr>
          <w:noProof/>
        </w:rPr>
        <w:t>103</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2.5. </w:t>
      </w:r>
      <w:r w:rsidRPr="00741A24">
        <w:t>Сведения о любых обязательствах лица, предоставив</w:t>
      </w:r>
      <w:r w:rsidR="002A04E0">
        <w:t>шего обеспечение по облигациям Э</w:t>
      </w:r>
      <w:r w:rsidRPr="00741A24">
        <w:t>митента, перед своими работниками и работниками подконтрольных организаций, касающихся возможности их участия в уставном капитале лица, предоставившего обеспечение по облигациям Эмитента</w:t>
      </w:r>
      <w:r w:rsidRPr="00741A24">
        <w:rPr>
          <w:noProof/>
        </w:rPr>
        <w:tab/>
      </w:r>
      <w:r w:rsidR="002A04E0">
        <w:rPr>
          <w:noProof/>
        </w:rPr>
        <w:t>106</w:t>
      </w:r>
    </w:p>
    <w:p w:rsidR="00741A24" w:rsidRPr="00741A24" w:rsidRDefault="00741A24" w:rsidP="00615A44">
      <w:pPr>
        <w:tabs>
          <w:tab w:val="right" w:leader="dot" w:pos="9497"/>
        </w:tabs>
        <w:jc w:val="both"/>
        <w:rPr>
          <w:rFonts w:asciiTheme="minorHAnsi" w:hAnsiTheme="minorHAnsi" w:cstheme="minorBidi"/>
          <w:noProof/>
          <w:sz w:val="22"/>
          <w:szCs w:val="22"/>
        </w:rPr>
      </w:pPr>
      <w:r w:rsidRPr="00741A24">
        <w:rPr>
          <w:noProof/>
        </w:rPr>
        <w:t xml:space="preserve">Раздел 3. </w:t>
      </w:r>
      <w:r w:rsidRPr="00741A24">
        <w:t>Сведения об акционерах (участниках, членах) лица, предоставившего обеспечение по облигациям Эмитента, а также о сделках лица, предоставившего обеспечение по облигациям Эмитента, в совершении которых имелась заинтересованность, и крупных сделках</w:t>
      </w:r>
      <w:r w:rsidRPr="00741A24">
        <w:rPr>
          <w:noProof/>
        </w:rPr>
        <w:tab/>
      </w:r>
      <w:r w:rsidR="002A04E0">
        <w:rPr>
          <w:noProof/>
        </w:rPr>
        <w:t>107</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3.1. </w:t>
      </w:r>
      <w:r w:rsidRPr="00741A24">
        <w:t>Сведения об общем количестве акционеров (участников, членов) лица, предоставившего обеспечение по облигациям Эмитента</w:t>
      </w:r>
      <w:r w:rsidRPr="00741A24">
        <w:rPr>
          <w:noProof/>
        </w:rPr>
        <w:tab/>
      </w:r>
      <w:r w:rsidR="002A04E0">
        <w:rPr>
          <w:noProof/>
        </w:rPr>
        <w:t>107</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rFonts w:eastAsia="Times New Roman"/>
          <w:noProof/>
        </w:rPr>
        <w:t xml:space="preserve">3.2. </w:t>
      </w:r>
      <w:r w:rsidRPr="00741A24">
        <w:t>Сведения об акционерах (участниках, членах) или лицах, имеющих право распоряжаться голосами, приходящимися на голосующие акции (доли), составляющие уставный (складочный) капитал (паевой фонд) лица, предоставившего обеспечение по облигациям Эмитента</w:t>
      </w:r>
      <w:r w:rsidRPr="00741A24">
        <w:rPr>
          <w:noProof/>
        </w:rPr>
        <w:tab/>
      </w:r>
      <w:r w:rsidR="002A04E0">
        <w:rPr>
          <w:noProof/>
        </w:rPr>
        <w:t>107</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3.3. </w:t>
      </w:r>
      <w:r w:rsidRPr="00741A24">
        <w:t>Сведения о доле участия Российской Федерации, субъекта Российской Федерации или муниципального образования в уставном капитале лица, предоставившего обеспечение по облигациям Эмитента, наличии специального права (золотой акции)</w:t>
      </w:r>
      <w:r w:rsidR="002A04E0">
        <w:rPr>
          <w:noProof/>
        </w:rPr>
        <w:tab/>
        <w:t>110</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lastRenderedPageBreak/>
        <w:t xml:space="preserve">3.4. </w:t>
      </w:r>
      <w:r w:rsidRPr="00741A24">
        <w:t>Сделки лица, предоставившего обеспечение по облигациям Эмитента, в совершении которых имелась заинтересованность</w:t>
      </w:r>
      <w:r w:rsidR="002A04E0">
        <w:rPr>
          <w:noProof/>
        </w:rPr>
        <w:tab/>
        <w:t>110</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3.5. </w:t>
      </w:r>
      <w:r w:rsidRPr="00741A24">
        <w:t>Крупные сделки лица, предоставившего обеспечение по облигациям Эмитента</w:t>
      </w:r>
      <w:r w:rsidR="002A04E0">
        <w:rPr>
          <w:noProof/>
        </w:rPr>
        <w:tab/>
        <w:t>110</w:t>
      </w:r>
    </w:p>
    <w:p w:rsidR="00741A24" w:rsidRPr="00741A24" w:rsidRDefault="00741A24" w:rsidP="00615A44">
      <w:pPr>
        <w:tabs>
          <w:tab w:val="right" w:leader="dot" w:pos="9497"/>
        </w:tabs>
        <w:jc w:val="both"/>
        <w:rPr>
          <w:rFonts w:asciiTheme="minorHAnsi" w:hAnsiTheme="minorHAnsi" w:cstheme="minorBidi"/>
          <w:noProof/>
          <w:sz w:val="22"/>
          <w:szCs w:val="22"/>
        </w:rPr>
      </w:pPr>
      <w:r w:rsidRPr="00741A24">
        <w:rPr>
          <w:noProof/>
        </w:rPr>
        <w:t xml:space="preserve">Раздел 4. </w:t>
      </w:r>
      <w:r w:rsidRPr="00741A24">
        <w:t>Дополнительные сведения о лице, предоставившем обеспечение по облигациям Эмитента, и о размещенных им ценных бумагах</w:t>
      </w:r>
      <w:r w:rsidR="002A04E0">
        <w:rPr>
          <w:noProof/>
        </w:rPr>
        <w:tab/>
        <w:t>110</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4.1. </w:t>
      </w:r>
      <w:r w:rsidRPr="00741A24">
        <w:t>Подконтрольные лицу, предоставившему обеспечение по облигациям Эмитента, организации, имеющие для него существенное значение</w:t>
      </w:r>
      <w:r w:rsidR="002A04E0">
        <w:rPr>
          <w:noProof/>
        </w:rPr>
        <w:tab/>
        <w:t>110</w:t>
      </w:r>
    </w:p>
    <w:p w:rsidR="00741A24" w:rsidRPr="00741A24" w:rsidRDefault="00741A24" w:rsidP="00615A44">
      <w:pPr>
        <w:tabs>
          <w:tab w:val="right" w:leader="dot" w:pos="9497"/>
        </w:tabs>
        <w:ind w:left="200"/>
        <w:jc w:val="both"/>
        <w:rPr>
          <w:noProof/>
        </w:rPr>
      </w:pPr>
      <w:r w:rsidRPr="00741A24">
        <w:rPr>
          <w:noProof/>
        </w:rPr>
        <w:t xml:space="preserve">4.2. </w:t>
      </w:r>
      <w:r w:rsidRPr="00741A24">
        <w:t>Дополнительные сведения, раскрываемые лицом, предоставившем обеспечение, по зеленым облигациям, социальным облигациям, облигациям устойчивого развития, адаптационным облигациям</w:t>
      </w:r>
      <w:r w:rsidR="002A04E0">
        <w:rPr>
          <w:noProof/>
        </w:rPr>
        <w:tab/>
        <w:t>111</w:t>
      </w:r>
    </w:p>
    <w:p w:rsidR="00741A24" w:rsidRPr="00741A24" w:rsidRDefault="00741A24" w:rsidP="00615A44">
      <w:pPr>
        <w:ind w:left="200"/>
        <w:jc w:val="both"/>
      </w:pPr>
      <w:r w:rsidRPr="00741A24">
        <w:t>4.2.1. Информация о реализации проекта (проектов), для финансирования и (или) рефинансирования которого (которых) используются денежные средства, полученные от размещения зеленых облигаций, социальных облигаций, облигаций устойчивого развит</w:t>
      </w:r>
      <w:r>
        <w:t>ия, адаптационных облигаций……...</w:t>
      </w:r>
      <w:r w:rsidR="007B0E1A" w:rsidRPr="00741A24">
        <w:t>……</w:t>
      </w:r>
      <w:r w:rsidR="00602A18">
        <w:t>.</w:t>
      </w:r>
      <w:r w:rsidRPr="00741A24">
        <w:t>……</w:t>
      </w:r>
      <w:r w:rsidR="002A04E0">
        <w:t>111</w:t>
      </w:r>
    </w:p>
    <w:p w:rsidR="00741A24" w:rsidRPr="00741A24" w:rsidRDefault="00741A24" w:rsidP="00615A44">
      <w:pPr>
        <w:ind w:left="200"/>
        <w:jc w:val="both"/>
      </w:pPr>
      <w:r w:rsidRPr="00741A24">
        <w:t xml:space="preserve">4.2.2. Описание политики </w:t>
      </w:r>
      <w:r w:rsidR="00602A18">
        <w:t>лица, предоставившего обеспечение по облигациям Эмитента,</w:t>
      </w:r>
      <w:r w:rsidRPr="00741A24">
        <w:t xml:space="preserve"> по управлению денежными средствами, полученными от размещения зеленых облигаций, социальных облигаций, облигаций устойчивого развития, адаптационных облигаций</w:t>
      </w:r>
      <w:r>
        <w:rPr>
          <w:noProof/>
        </w:rPr>
        <w:t>……………………………………</w:t>
      </w:r>
      <w:r w:rsidR="007B0E1A">
        <w:rPr>
          <w:noProof/>
        </w:rPr>
        <w:t>.</w:t>
      </w:r>
      <w:r>
        <w:rPr>
          <w:noProof/>
        </w:rPr>
        <w:t>………</w:t>
      </w:r>
      <w:r w:rsidR="002A04E0">
        <w:rPr>
          <w:noProof/>
        </w:rPr>
        <w:t>.</w:t>
      </w:r>
      <w:r w:rsidR="002A04E0">
        <w:t>111</w:t>
      </w:r>
    </w:p>
    <w:p w:rsidR="00741A24" w:rsidRPr="00741A24" w:rsidRDefault="00741A24" w:rsidP="00615A44">
      <w:pPr>
        <w:ind w:left="200"/>
        <w:jc w:val="both"/>
      </w:pPr>
      <w:r w:rsidRPr="00741A24">
        <w:t>4.2.3. Отчет об использовании денежных средств, полученных от размещения зеленых облигаций, социальных облигаций, облигаций устойчивого развития, адаптационных облигаций</w:t>
      </w:r>
      <w:r>
        <w:t>…………</w:t>
      </w:r>
      <w:r w:rsidR="007B0E1A">
        <w:t>...</w:t>
      </w:r>
      <w:r>
        <w:t>...</w:t>
      </w:r>
      <w:r w:rsidR="002A04E0">
        <w:t>…..111</w:t>
      </w:r>
    </w:p>
    <w:p w:rsidR="00741A24" w:rsidRPr="00741A24" w:rsidRDefault="00741A24" w:rsidP="00615A44">
      <w:pPr>
        <w:ind w:left="200"/>
        <w:jc w:val="both"/>
      </w:pPr>
      <w:r w:rsidRPr="00741A24">
        <w:t>4.2(1). Дополни</w:t>
      </w:r>
      <w:r w:rsidR="002A04E0">
        <w:t>тельные сведения, раскрываемые Э</w:t>
      </w:r>
      <w:r w:rsidRPr="00741A24">
        <w:t>митентами инфраструктурных облигаций</w:t>
      </w:r>
      <w:r>
        <w:t>……</w:t>
      </w:r>
      <w:r w:rsidR="007B0E1A">
        <w:t>...</w:t>
      </w:r>
      <w:r>
        <w:t>...</w:t>
      </w:r>
      <w:r w:rsidR="002A04E0">
        <w:t>.111</w:t>
      </w:r>
    </w:p>
    <w:p w:rsidR="00741A24" w:rsidRPr="00741A24" w:rsidRDefault="00741A24" w:rsidP="00615A44">
      <w:pPr>
        <w:ind w:left="200"/>
        <w:jc w:val="both"/>
        <w:rPr>
          <w:noProof/>
        </w:rPr>
      </w:pPr>
      <w:r w:rsidRPr="00741A24">
        <w:rPr>
          <w:noProof/>
        </w:rPr>
        <w:t>4.2(1).1. Информация о целевом использовании денежных средств, полученных от размещения инфраструктурных облигаций…………</w:t>
      </w:r>
      <w:r w:rsidR="00590350">
        <w:rPr>
          <w:noProof/>
        </w:rPr>
        <w:t>………………………………………...</w:t>
      </w:r>
      <w:r w:rsidRPr="00741A24">
        <w:rPr>
          <w:noProof/>
        </w:rPr>
        <w:t>…………</w:t>
      </w:r>
      <w:r w:rsidR="007B0E1A">
        <w:rPr>
          <w:noProof/>
        </w:rPr>
        <w:t>...</w:t>
      </w:r>
      <w:r w:rsidR="002A04E0">
        <w:rPr>
          <w:noProof/>
        </w:rPr>
        <w:t>………………111</w:t>
      </w:r>
    </w:p>
    <w:p w:rsidR="00741A24" w:rsidRPr="00741A24" w:rsidRDefault="00741A24" w:rsidP="00615A44">
      <w:pPr>
        <w:ind w:left="200"/>
        <w:jc w:val="both"/>
        <w:rPr>
          <w:rFonts w:asciiTheme="minorHAnsi" w:hAnsiTheme="minorHAnsi" w:cstheme="minorBidi"/>
          <w:noProof/>
          <w:sz w:val="22"/>
          <w:szCs w:val="22"/>
        </w:rPr>
      </w:pPr>
      <w:r w:rsidRPr="00741A24">
        <w:rPr>
          <w:noProof/>
        </w:rPr>
        <w:t>4.2(1).2. Информация о реализации инфраструктурного проекта</w:t>
      </w:r>
      <w:r w:rsidR="00590350">
        <w:rPr>
          <w:noProof/>
        </w:rPr>
        <w:t>…………………………………</w:t>
      </w:r>
      <w:r w:rsidRPr="00741A24">
        <w:rPr>
          <w:noProof/>
        </w:rPr>
        <w:t>……</w:t>
      </w:r>
      <w:r w:rsidR="002A04E0">
        <w:rPr>
          <w:noProof/>
        </w:rPr>
        <w:t>….111</w:t>
      </w:r>
    </w:p>
    <w:p w:rsidR="00741A24" w:rsidRPr="00741A24" w:rsidRDefault="00741A24" w:rsidP="00615A44">
      <w:pPr>
        <w:ind w:left="200"/>
        <w:jc w:val="both"/>
        <w:rPr>
          <w:rFonts w:asciiTheme="minorHAnsi" w:hAnsiTheme="minorHAnsi" w:cstheme="minorBidi"/>
          <w:noProof/>
          <w:sz w:val="22"/>
          <w:szCs w:val="22"/>
        </w:rPr>
      </w:pPr>
      <w:r w:rsidRPr="00741A24">
        <w:rPr>
          <w:noProof/>
        </w:rPr>
        <w:t>4.2(2). Дополни</w:t>
      </w:r>
      <w:r w:rsidR="002A04E0">
        <w:rPr>
          <w:noProof/>
        </w:rPr>
        <w:t>тельные сведения, раскрываемые Э</w:t>
      </w:r>
      <w:r w:rsidRPr="00741A24">
        <w:rPr>
          <w:noProof/>
        </w:rPr>
        <w:t>митентами облигаций, связанных с целями устойчив</w:t>
      </w:r>
      <w:r w:rsidR="00590350">
        <w:rPr>
          <w:noProof/>
        </w:rPr>
        <w:t>ого развития……………………………….</w:t>
      </w:r>
      <w:r w:rsidRPr="00741A24">
        <w:rPr>
          <w:noProof/>
        </w:rPr>
        <w:t>……………………………………………</w:t>
      </w:r>
      <w:r w:rsidR="007B0E1A">
        <w:rPr>
          <w:noProof/>
        </w:rPr>
        <w:t>...</w:t>
      </w:r>
      <w:r w:rsidR="002A04E0">
        <w:rPr>
          <w:noProof/>
        </w:rPr>
        <w:t>…………112</w:t>
      </w:r>
    </w:p>
    <w:p w:rsidR="00741A24" w:rsidRPr="00741A24" w:rsidRDefault="00741A24" w:rsidP="00615A44">
      <w:pPr>
        <w:ind w:left="200"/>
        <w:jc w:val="both"/>
        <w:rPr>
          <w:rFonts w:asciiTheme="minorHAnsi" w:hAnsiTheme="minorHAnsi" w:cstheme="minorBidi"/>
          <w:noProof/>
          <w:sz w:val="22"/>
          <w:szCs w:val="22"/>
        </w:rPr>
      </w:pPr>
      <w:r w:rsidRPr="00741A24">
        <w:rPr>
          <w:noProof/>
        </w:rPr>
        <w:t xml:space="preserve">4.2(2).1. </w:t>
      </w:r>
      <w:r w:rsidRPr="00741A24">
        <w:t xml:space="preserve">Описание стратегии устойчивого развития </w:t>
      </w:r>
      <w:r w:rsidRPr="00741A24">
        <w:rPr>
          <w:bCs/>
        </w:rPr>
        <w:t>лица, предоставившего обеспечение по облигациям Эмитента</w:t>
      </w:r>
      <w:r w:rsidR="00590350">
        <w:rPr>
          <w:noProof/>
        </w:rPr>
        <w:t xml:space="preserve"> ……………………………………………...</w:t>
      </w:r>
      <w:r w:rsidRPr="00741A24">
        <w:rPr>
          <w:noProof/>
        </w:rPr>
        <w:t>……………………………………………………</w:t>
      </w:r>
      <w:r w:rsidR="007B0E1A">
        <w:rPr>
          <w:noProof/>
        </w:rPr>
        <w:t>..</w:t>
      </w:r>
      <w:r w:rsidR="002A04E0">
        <w:rPr>
          <w:noProof/>
        </w:rPr>
        <w:t>..</w:t>
      </w:r>
      <w:r w:rsidR="007B0E1A">
        <w:rPr>
          <w:noProof/>
        </w:rPr>
        <w:t>.</w:t>
      </w:r>
      <w:r w:rsidR="002A04E0">
        <w:rPr>
          <w:noProof/>
        </w:rPr>
        <w:t>112</w:t>
      </w:r>
    </w:p>
    <w:p w:rsidR="00741A24" w:rsidRPr="00741A24" w:rsidRDefault="00741A24" w:rsidP="00615A44">
      <w:pPr>
        <w:ind w:left="200"/>
        <w:jc w:val="both"/>
        <w:rPr>
          <w:rFonts w:asciiTheme="minorHAnsi" w:hAnsiTheme="minorHAnsi" w:cstheme="minorBidi"/>
          <w:noProof/>
          <w:sz w:val="22"/>
          <w:szCs w:val="22"/>
        </w:rPr>
      </w:pPr>
      <w:r w:rsidRPr="00741A24">
        <w:rPr>
          <w:noProof/>
        </w:rPr>
        <w:t xml:space="preserve">4.2(2).2. </w:t>
      </w:r>
      <w:r w:rsidRPr="00741A24">
        <w:rPr>
          <w:bCs/>
        </w:rPr>
        <w:t>Информация о текущем (фактическом) значении ключевого показателя (показателей) деятельности лица, предоставившего обеспечение, связанного с достижением целей устойчивого развития</w:t>
      </w:r>
      <w:r w:rsidRPr="00741A24">
        <w:rPr>
          <w:noProof/>
        </w:rPr>
        <w:t xml:space="preserve"> …….………</w:t>
      </w:r>
      <w:r w:rsidR="00590350">
        <w:rPr>
          <w:noProof/>
        </w:rPr>
        <w:t>………………………………………………………………………………</w:t>
      </w:r>
      <w:r w:rsidR="007B0E1A">
        <w:rPr>
          <w:noProof/>
        </w:rPr>
        <w:t>…</w:t>
      </w:r>
      <w:r w:rsidR="00590350">
        <w:rPr>
          <w:noProof/>
        </w:rPr>
        <w:t>……….</w:t>
      </w:r>
      <w:r w:rsidR="002A04E0">
        <w:rPr>
          <w:noProof/>
        </w:rPr>
        <w:t>112</w:t>
      </w:r>
    </w:p>
    <w:p w:rsidR="00741A24" w:rsidRPr="00741A24" w:rsidRDefault="00741A24" w:rsidP="00615A44">
      <w:pPr>
        <w:ind w:left="200"/>
        <w:jc w:val="both"/>
        <w:rPr>
          <w:rFonts w:asciiTheme="minorHAnsi" w:hAnsiTheme="minorHAnsi" w:cstheme="minorBidi"/>
          <w:noProof/>
          <w:sz w:val="22"/>
          <w:szCs w:val="22"/>
        </w:rPr>
      </w:pPr>
      <w:r w:rsidRPr="00741A24">
        <w:rPr>
          <w:noProof/>
        </w:rPr>
        <w:t>4.2(3). Дополни</w:t>
      </w:r>
      <w:r w:rsidR="002A04E0">
        <w:rPr>
          <w:noProof/>
        </w:rPr>
        <w:t>тельные сведения, раскрываемые Э</w:t>
      </w:r>
      <w:r w:rsidRPr="00741A24">
        <w:rPr>
          <w:noProof/>
        </w:rPr>
        <w:t>митентами обл</w:t>
      </w:r>
      <w:r w:rsidR="00590350">
        <w:rPr>
          <w:noProof/>
        </w:rPr>
        <w:t>игаций климатического перехода</w:t>
      </w:r>
      <w:r w:rsidR="002A04E0">
        <w:rPr>
          <w:noProof/>
        </w:rPr>
        <w:t>....112</w:t>
      </w:r>
    </w:p>
    <w:p w:rsidR="00741A24" w:rsidRPr="00741A24" w:rsidRDefault="00741A24" w:rsidP="00615A44">
      <w:pPr>
        <w:ind w:left="200"/>
        <w:jc w:val="both"/>
        <w:rPr>
          <w:rFonts w:asciiTheme="minorHAnsi" w:hAnsiTheme="minorHAnsi" w:cstheme="minorBidi"/>
          <w:noProof/>
          <w:sz w:val="22"/>
          <w:szCs w:val="22"/>
        </w:rPr>
      </w:pPr>
      <w:r w:rsidRPr="00741A24">
        <w:rPr>
          <w:noProof/>
        </w:rPr>
        <w:t xml:space="preserve">4.2(3).1. </w:t>
      </w:r>
      <w:r w:rsidRPr="00741A24">
        <w:t xml:space="preserve">Описание стратегии климатического перехода </w:t>
      </w:r>
      <w:r w:rsidRPr="00741A24">
        <w:rPr>
          <w:bCs/>
        </w:rPr>
        <w:t xml:space="preserve">лица, предоставившего </w:t>
      </w:r>
      <w:r w:rsidR="00590350" w:rsidRPr="00741A24">
        <w:rPr>
          <w:bCs/>
        </w:rPr>
        <w:t>обеспечение.</w:t>
      </w:r>
      <w:r w:rsidR="00590350">
        <w:rPr>
          <w:noProof/>
        </w:rPr>
        <w:t>……</w:t>
      </w:r>
      <w:r w:rsidR="007B0E1A">
        <w:rPr>
          <w:noProof/>
        </w:rPr>
        <w:t>…</w:t>
      </w:r>
      <w:r w:rsidR="00590350">
        <w:rPr>
          <w:noProof/>
        </w:rPr>
        <w:t>…</w:t>
      </w:r>
      <w:r w:rsidR="002A04E0">
        <w:rPr>
          <w:noProof/>
        </w:rPr>
        <w:t>112</w:t>
      </w:r>
    </w:p>
    <w:p w:rsidR="00741A24" w:rsidRPr="00741A24" w:rsidRDefault="00741A24" w:rsidP="00615A44">
      <w:pPr>
        <w:ind w:left="200"/>
        <w:jc w:val="both"/>
      </w:pPr>
      <w:r w:rsidRPr="00741A24">
        <w:rPr>
          <w:noProof/>
        </w:rPr>
        <w:t xml:space="preserve">4.2(3).2. </w:t>
      </w:r>
      <w:r w:rsidRPr="00741A24">
        <w:t xml:space="preserve">Информация о реализации стратегии климатического перехода </w:t>
      </w:r>
      <w:r w:rsidRPr="00741A24">
        <w:rPr>
          <w:bCs/>
        </w:rPr>
        <w:t xml:space="preserve">лица, </w:t>
      </w:r>
      <w:r w:rsidR="00590350" w:rsidRPr="00741A24">
        <w:rPr>
          <w:bCs/>
        </w:rPr>
        <w:t>предоставившего обеспечение</w:t>
      </w:r>
      <w:r w:rsidR="00590350">
        <w:rPr>
          <w:bCs/>
        </w:rPr>
        <w:t>……………………………………………</w:t>
      </w:r>
      <w:r w:rsidRPr="00741A24">
        <w:rPr>
          <w:bCs/>
        </w:rPr>
        <w:t>…………………………………………………</w:t>
      </w:r>
      <w:r w:rsidR="007B0E1A">
        <w:rPr>
          <w:bCs/>
        </w:rPr>
        <w:t>..</w:t>
      </w:r>
      <w:r w:rsidR="002A04E0">
        <w:rPr>
          <w:bCs/>
        </w:rPr>
        <w:t>…..</w:t>
      </w:r>
      <w:r w:rsidR="002A04E0">
        <w:rPr>
          <w:noProof/>
        </w:rPr>
        <w:t>112</w:t>
      </w:r>
    </w:p>
    <w:p w:rsidR="00741A24" w:rsidRPr="00741A24" w:rsidRDefault="00741A24" w:rsidP="00615A44">
      <w:pPr>
        <w:tabs>
          <w:tab w:val="right" w:leader="dot" w:pos="9497"/>
        </w:tabs>
        <w:ind w:left="200"/>
        <w:jc w:val="both"/>
        <w:rPr>
          <w:noProof/>
        </w:rPr>
      </w:pPr>
      <w:r w:rsidRPr="00741A24">
        <w:rPr>
          <w:noProof/>
        </w:rPr>
        <w:t xml:space="preserve">4.3. </w:t>
      </w:r>
      <w:r w:rsidRPr="00741A24">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2A04E0">
        <w:rPr>
          <w:noProof/>
        </w:rPr>
        <w:tab/>
        <w:t>112</w:t>
      </w:r>
    </w:p>
    <w:p w:rsidR="00741A24" w:rsidRPr="00741A24" w:rsidRDefault="00741A24" w:rsidP="00615A44">
      <w:pPr>
        <w:ind w:left="200"/>
        <w:jc w:val="both"/>
      </w:pPr>
      <w:r w:rsidRPr="00741A24">
        <w:t>4.3.1. Дополнительные сведения об ипотечном покрытии по облигациям лица, предоставившего обеспечение по облигациям Эмитента, с ипотечным покрытием</w:t>
      </w:r>
      <w:r w:rsidR="002A04E0">
        <w:t>……………………………..</w:t>
      </w:r>
      <w:r w:rsidR="00590350">
        <w:t>………</w:t>
      </w:r>
      <w:r w:rsidR="007B0E1A">
        <w:t>...</w:t>
      </w:r>
      <w:r w:rsidR="00590350">
        <w:t>…</w:t>
      </w:r>
      <w:r w:rsidR="002A04E0">
        <w:t>113</w:t>
      </w:r>
    </w:p>
    <w:p w:rsidR="00741A24" w:rsidRPr="00741A24" w:rsidRDefault="00741A24" w:rsidP="00615A44">
      <w:pPr>
        <w:ind w:left="200"/>
        <w:jc w:val="both"/>
      </w:pPr>
      <w:r w:rsidRPr="00741A24">
        <w:t>4.3.2. Дополнительные сведения о залоговом обеспечении денежными требованиями по облигациям лица, предоставившего обеспечение по облигациям Эмитента, с залоговым обеспечением денежными требованиями…………………………………………………</w:t>
      </w:r>
      <w:r w:rsidR="00590350">
        <w:t>…………………………………</w:t>
      </w:r>
      <w:r w:rsidRPr="00741A24">
        <w:t>………</w:t>
      </w:r>
      <w:r w:rsidR="007B0E1A">
        <w:t>...</w:t>
      </w:r>
      <w:r w:rsidR="002A04E0">
        <w:t>…...113</w:t>
      </w:r>
    </w:p>
    <w:p w:rsidR="00741A24" w:rsidRPr="00741A24" w:rsidRDefault="00741A24" w:rsidP="00615A44">
      <w:pPr>
        <w:tabs>
          <w:tab w:val="right" w:leader="dot" w:pos="9497"/>
        </w:tabs>
        <w:ind w:left="200"/>
        <w:jc w:val="both"/>
        <w:rPr>
          <w:rFonts w:asciiTheme="minorHAnsi" w:hAnsiTheme="minorHAnsi" w:cstheme="minorBidi"/>
          <w:noProof/>
        </w:rPr>
      </w:pPr>
      <w:r w:rsidRPr="00741A24">
        <w:rPr>
          <w:noProof/>
        </w:rPr>
        <w:t xml:space="preserve">4.4. </w:t>
      </w:r>
      <w:r w:rsidRPr="00741A24">
        <w:t>Сведения об объявленных и выплаченных дивидендах по акциям лица, предоставившего обеспечение по облигациям Эмитента</w:t>
      </w:r>
      <w:r w:rsidRPr="00741A24">
        <w:rPr>
          <w:noProof/>
        </w:rPr>
        <w:tab/>
      </w:r>
      <w:r w:rsidR="002A04E0">
        <w:rPr>
          <w:noProof/>
        </w:rPr>
        <w:t>113</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4.5. </w:t>
      </w:r>
      <w:r w:rsidRPr="00741A24">
        <w:t>Сведения об организациях, осуществляющих учет прав на эмиссионные ценные бумаги лица, предоставившего обеспечение по облигациям Эмитента</w:t>
      </w:r>
      <w:r w:rsidRPr="00741A24">
        <w:rPr>
          <w:noProof/>
        </w:rPr>
        <w:tab/>
      </w:r>
      <w:r w:rsidR="002A04E0">
        <w:rPr>
          <w:noProof/>
        </w:rPr>
        <w:t>113</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4.5.1. </w:t>
      </w:r>
      <w:r w:rsidRPr="00741A24">
        <w:t>Сведения о регистраторе, осуществляющем ведение реестра владельцев ценных бумаг лица, предоставившего обеспечение по облигациям Эмитента</w:t>
      </w:r>
      <w:r w:rsidRPr="00741A24">
        <w:rPr>
          <w:noProof/>
        </w:rPr>
        <w:tab/>
      </w:r>
      <w:r w:rsidR="002A04E0">
        <w:rPr>
          <w:noProof/>
        </w:rPr>
        <w:t>113</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4.5.2. </w:t>
      </w:r>
      <w:r w:rsidRPr="00741A24">
        <w:t>Сведения о депозитарии, осуществляющем централизованный учет прав на ценные бумаги лица, предоставившего обеспечение по облигациям Эмитента</w:t>
      </w:r>
      <w:r w:rsidRPr="00741A24">
        <w:rPr>
          <w:noProof/>
        </w:rPr>
        <w:tab/>
      </w:r>
      <w:r w:rsidR="002A04E0">
        <w:rPr>
          <w:noProof/>
        </w:rPr>
        <w:t>114</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4.6. </w:t>
      </w:r>
      <w:r w:rsidRPr="00741A24">
        <w:t>Информация об аудиторе лица, предоставившего обеспечение по облигациям Эмитента</w:t>
      </w:r>
      <w:r w:rsidRPr="00741A24">
        <w:rPr>
          <w:noProof/>
        </w:rPr>
        <w:tab/>
      </w:r>
      <w:r w:rsidR="002A04E0">
        <w:rPr>
          <w:noProof/>
        </w:rPr>
        <w:t>114</w:t>
      </w:r>
    </w:p>
    <w:p w:rsidR="00741A24" w:rsidRPr="00741A24" w:rsidRDefault="00741A24" w:rsidP="00615A44">
      <w:pPr>
        <w:tabs>
          <w:tab w:val="right" w:leader="dot" w:pos="9497"/>
        </w:tabs>
        <w:jc w:val="both"/>
        <w:rPr>
          <w:rFonts w:asciiTheme="minorHAnsi" w:hAnsiTheme="minorHAnsi" w:cstheme="minorBidi"/>
          <w:noProof/>
          <w:sz w:val="22"/>
          <w:szCs w:val="22"/>
        </w:rPr>
      </w:pPr>
      <w:r w:rsidRPr="00741A24">
        <w:rPr>
          <w:noProof/>
        </w:rPr>
        <w:t xml:space="preserve">Раздел 5. </w:t>
      </w:r>
      <w:r w:rsidRPr="00741A24">
        <w:t>Консолидированная финансовая отчетность (финансовая отчетность), бухгалтерская (финансовая) отчетность лица, предоставившего обеспечение по облигациям Эмитента</w:t>
      </w:r>
      <w:r w:rsidRPr="00741A24">
        <w:rPr>
          <w:noProof/>
        </w:rPr>
        <w:tab/>
      </w:r>
      <w:r w:rsidR="002A04E0">
        <w:rPr>
          <w:noProof/>
        </w:rPr>
        <w:t>115</w:t>
      </w:r>
    </w:p>
    <w:p w:rsidR="00741A24" w:rsidRPr="00741A24" w:rsidRDefault="00741A24" w:rsidP="00615A44">
      <w:pPr>
        <w:tabs>
          <w:tab w:val="right" w:leader="dot" w:pos="9497"/>
        </w:tabs>
        <w:ind w:left="200"/>
        <w:jc w:val="both"/>
        <w:rPr>
          <w:rFonts w:asciiTheme="minorHAnsi" w:hAnsiTheme="minorHAnsi" w:cstheme="minorBidi"/>
          <w:noProof/>
          <w:sz w:val="22"/>
          <w:szCs w:val="22"/>
        </w:rPr>
      </w:pPr>
      <w:r w:rsidRPr="00741A24">
        <w:rPr>
          <w:noProof/>
        </w:rPr>
        <w:t xml:space="preserve">5.1. </w:t>
      </w:r>
      <w:r w:rsidRPr="00741A24">
        <w:t>Консолидированная финансовая отчетность (финансовая отчетность</w:t>
      </w:r>
      <w:r w:rsidRPr="00741A24">
        <w:rPr>
          <w:i/>
        </w:rPr>
        <w:t xml:space="preserve"> </w:t>
      </w:r>
      <w:r w:rsidRPr="00741A24">
        <w:t>лица, предоставившего обеспечение по облигациям Эмитента</w:t>
      </w:r>
      <w:r w:rsidRPr="00741A24">
        <w:rPr>
          <w:noProof/>
        </w:rPr>
        <w:tab/>
      </w:r>
      <w:r w:rsidR="002A04E0">
        <w:rPr>
          <w:noProof/>
        </w:rPr>
        <w:t>115</w:t>
      </w:r>
    </w:p>
    <w:p w:rsidR="00741A24" w:rsidRPr="00741A24" w:rsidRDefault="00741A24" w:rsidP="00615A44">
      <w:pPr>
        <w:tabs>
          <w:tab w:val="right" w:leader="dot" w:pos="9497"/>
        </w:tabs>
        <w:ind w:left="200"/>
        <w:jc w:val="both"/>
        <w:rPr>
          <w:noProof/>
        </w:rPr>
      </w:pPr>
      <w:r w:rsidRPr="00741A24">
        <w:rPr>
          <w:noProof/>
        </w:rPr>
        <w:t>5.2. Бухгалтерская (финансовая) отчетность</w:t>
      </w:r>
      <w:r w:rsidRPr="00741A24">
        <w:rPr>
          <w:noProof/>
        </w:rPr>
        <w:tab/>
      </w:r>
      <w:r w:rsidR="002A04E0">
        <w:rPr>
          <w:noProof/>
        </w:rPr>
        <w:t>116</w:t>
      </w:r>
    </w:p>
    <w:p w:rsidR="00602A18" w:rsidRDefault="00741A24" w:rsidP="00ED0FA8">
      <w:pPr>
        <w:jc w:val="both"/>
      </w:pPr>
      <w:r w:rsidRPr="00741A24">
        <w:fldChar w:fldCharType="end"/>
      </w:r>
    </w:p>
    <w:p w:rsidR="00710F9B" w:rsidRPr="00E37A84" w:rsidRDefault="00710F9B" w:rsidP="00710F9B">
      <w:pPr>
        <w:pStyle w:val="1"/>
      </w:pPr>
      <w:r>
        <w:lastRenderedPageBreak/>
        <w:t>Введение</w:t>
      </w:r>
    </w:p>
    <w:p w:rsidR="00710F9B" w:rsidRPr="00E37A84" w:rsidRDefault="00710F9B" w:rsidP="00710F9B">
      <w:pPr>
        <w:pStyle w:val="ConsPlusNormal"/>
        <w:jc w:val="both"/>
        <w:rPr>
          <w:bCs/>
          <w:sz w:val="20"/>
          <w:szCs w:val="20"/>
        </w:rPr>
      </w:pPr>
      <w:r w:rsidRPr="00E37A84">
        <w:rPr>
          <w:sz w:val="20"/>
          <w:szCs w:val="20"/>
        </w:rPr>
        <w:t xml:space="preserve">Информация, содержащаяся в отчете </w:t>
      </w:r>
      <w:r w:rsidRPr="00E37A84">
        <w:rPr>
          <w:bCs/>
          <w:sz w:val="20"/>
          <w:szCs w:val="20"/>
        </w:rPr>
        <w:t>лица, предоставив</w:t>
      </w:r>
      <w:r>
        <w:rPr>
          <w:bCs/>
          <w:sz w:val="20"/>
          <w:szCs w:val="20"/>
        </w:rPr>
        <w:t>шего обеспечение по облигациям Э</w:t>
      </w:r>
      <w:r w:rsidRPr="00E37A84">
        <w:rPr>
          <w:bCs/>
          <w:sz w:val="20"/>
          <w:szCs w:val="20"/>
        </w:rPr>
        <w:t xml:space="preserve">митента </w:t>
      </w:r>
      <w:r w:rsidRPr="00266715">
        <w:rPr>
          <w:bCs/>
          <w:sz w:val="20"/>
          <w:szCs w:val="20"/>
        </w:rPr>
        <w:t>(далее по тексту упоминается также как Поручитель</w:t>
      </w:r>
      <w:r>
        <w:rPr>
          <w:bCs/>
          <w:sz w:val="20"/>
          <w:szCs w:val="20"/>
        </w:rPr>
        <w:t>,</w:t>
      </w:r>
      <w:r w:rsidRPr="00266715">
        <w:rPr>
          <w:bCs/>
          <w:sz w:val="20"/>
          <w:szCs w:val="20"/>
        </w:rPr>
        <w:t xml:space="preserve"> Общество либо АО «РУСАЛ Красноярск»)</w:t>
      </w:r>
      <w:r w:rsidRPr="00266715">
        <w:rPr>
          <w:sz w:val="20"/>
          <w:szCs w:val="20"/>
        </w:rPr>
        <w:t>,</w:t>
      </w:r>
      <w:r w:rsidRPr="00E37A84">
        <w:rPr>
          <w:sz w:val="20"/>
          <w:szCs w:val="20"/>
        </w:rPr>
        <w:t xml:space="preserve"> подлежит раскрытию в соответствии с </w:t>
      </w:r>
      <w:hyperlink r:id="rId15" w:history="1">
        <w:r w:rsidRPr="00E37A84">
          <w:rPr>
            <w:sz w:val="20"/>
            <w:szCs w:val="20"/>
          </w:rPr>
          <w:t>пунктом 4 статьи 30</w:t>
        </w:r>
      </w:hyperlink>
      <w:r w:rsidRPr="00E37A84">
        <w:rPr>
          <w:sz w:val="20"/>
          <w:szCs w:val="20"/>
        </w:rPr>
        <w:t xml:space="preserve"> Федерального закона «О рынке ценных бумаг».</w:t>
      </w:r>
    </w:p>
    <w:p w:rsidR="00710F9B" w:rsidRDefault="00710F9B" w:rsidP="00710F9B">
      <w:pPr>
        <w:pStyle w:val="ConsPlusNormal"/>
        <w:jc w:val="both"/>
        <w:rPr>
          <w:bCs/>
          <w:sz w:val="20"/>
          <w:szCs w:val="20"/>
        </w:rPr>
      </w:pPr>
    </w:p>
    <w:p w:rsidR="00710F9B" w:rsidRPr="00775E60" w:rsidRDefault="00710F9B" w:rsidP="00710F9B">
      <w:pPr>
        <w:rPr>
          <w:rFonts w:eastAsiaTheme="minorHAnsi"/>
        </w:rPr>
      </w:pPr>
      <w:r w:rsidRPr="00775E60">
        <w:t>Информация, содержащаяся в отчете лица, предоставившего обеспечение, подлежит раскрытию в соответствии с пунктом 4 статьи 30 Федерального закона «О рынке ценных бумаг».</w:t>
      </w:r>
    </w:p>
    <w:p w:rsidR="00710F9B" w:rsidRPr="00775E60" w:rsidRDefault="00710F9B" w:rsidP="00710F9B">
      <w:pPr>
        <w:rPr>
          <w:rFonts w:ascii="Calibri" w:hAnsi="Calibri" w:cs="Calibri"/>
          <w:lang w:eastAsia="en-US"/>
        </w:rPr>
      </w:pPr>
    </w:p>
    <w:p w:rsidR="00710F9B" w:rsidRPr="00775E60" w:rsidRDefault="00710F9B" w:rsidP="00710F9B">
      <w:pPr>
        <w:spacing w:before="0" w:after="0"/>
      </w:pPr>
      <w:r w:rsidRPr="00775E60">
        <w:t>Сведения об отчетности, которая (ссылка на которую) содержится в отчете лица, предоставившего обеспечение, и на основании которой в отчете лица, предоставившего обеспечение, раскрывается информация о финансово-хозяйственной деятельности лица, предоставившего обеспечение:</w:t>
      </w:r>
    </w:p>
    <w:p w:rsidR="00710F9B" w:rsidRPr="00775E60" w:rsidRDefault="00710F9B" w:rsidP="00710F9B">
      <w:pPr>
        <w:pStyle w:val="ConsPlusNormal"/>
        <w:jc w:val="both"/>
        <w:rPr>
          <w:b/>
          <w:bCs/>
          <w:i/>
          <w:iCs/>
          <w:sz w:val="20"/>
          <w:szCs w:val="20"/>
        </w:rPr>
      </w:pPr>
      <w:r w:rsidRPr="00775E60">
        <w:rPr>
          <w:b/>
          <w:bCs/>
          <w:i/>
          <w:iCs/>
          <w:sz w:val="20"/>
          <w:szCs w:val="20"/>
        </w:rPr>
        <w:t>в п.5.2. настоящего Приложения №</w:t>
      </w:r>
      <w:r>
        <w:rPr>
          <w:b/>
          <w:bCs/>
          <w:i/>
          <w:iCs/>
          <w:sz w:val="20"/>
          <w:szCs w:val="20"/>
        </w:rPr>
        <w:t>2</w:t>
      </w:r>
      <w:r w:rsidRPr="00775E60">
        <w:rPr>
          <w:b/>
          <w:bCs/>
          <w:i/>
          <w:iCs/>
          <w:sz w:val="20"/>
          <w:szCs w:val="20"/>
        </w:rPr>
        <w:t xml:space="preserve"> к отчету Эмитента содержится Годовая бухгалтерская (финансовая) отчетность лица, предоставившего обеспечение по облигациям Эмитента, за 2022 год.</w:t>
      </w:r>
    </w:p>
    <w:p w:rsidR="00710F9B" w:rsidRPr="00775E60" w:rsidRDefault="00710F9B" w:rsidP="00710F9B"/>
    <w:p w:rsidR="00710F9B" w:rsidRPr="009719C4" w:rsidRDefault="00710F9B" w:rsidP="00710F9B">
      <w:pPr>
        <w:jc w:val="both"/>
        <w:rPr>
          <w:bCs/>
          <w:iCs/>
        </w:rPr>
      </w:pPr>
      <w:r w:rsidRPr="009719C4">
        <w:rPr>
          <w:bCs/>
          <w:iCs/>
        </w:rPr>
        <w:t>Бухгалтерская (финансовая) отчетность, на основании которой в настоящем отчете лица, предоставившего обеспечение, раскрыта информация о финансово-хозяйственной деятельности лица, предоставившего обеспечение, дает объективное и достоверное представление об активах, обязательствах, финансовом состоянии, прибыли или убытке лица, предоставившего обеспечение.</w:t>
      </w:r>
    </w:p>
    <w:p w:rsidR="00710F9B" w:rsidRPr="009719C4" w:rsidRDefault="00710F9B" w:rsidP="00710F9B">
      <w:pPr>
        <w:jc w:val="both"/>
        <w:rPr>
          <w:bCs/>
          <w:iCs/>
        </w:rPr>
      </w:pPr>
      <w:r w:rsidRPr="009719C4">
        <w:rPr>
          <w:bCs/>
          <w:iCs/>
        </w:rPr>
        <w:t>Информация о финансовом состоянии и результатах деятельности лица, предоставившего обеспечение, содержит достоверное представление о деятельности лица, предоставившего обеспечение, а также об основных рисках, связанных с его деятельностью.</w:t>
      </w:r>
    </w:p>
    <w:p w:rsidR="00710F9B" w:rsidRPr="009719C4" w:rsidRDefault="00710F9B" w:rsidP="00710F9B">
      <w:pPr>
        <w:jc w:val="both"/>
      </w:pPr>
    </w:p>
    <w:p w:rsidR="00710F9B" w:rsidRPr="009719C4" w:rsidRDefault="00710F9B" w:rsidP="00710F9B">
      <w:pPr>
        <w:jc w:val="both"/>
        <w:rPr>
          <w:bCs/>
          <w:iCs/>
        </w:rPr>
      </w:pPr>
      <w:r w:rsidRPr="009719C4">
        <w:rPr>
          <w:bCs/>
          <w:iCs/>
        </w:rPr>
        <w:t>Настоящий отчет лица, предоставившего обеспечение, содержит оценки и прогнозы в отношении будущих событий и (или) действий, перспектив развития отрасли экономики, в которой лицо, предоставившее обеспечение осуществляет основную деятельность, и результатов деятельности лица, предоставившего обеспечение, его планов, вероятности наступления определенных событий и совершения определенных действий.</w:t>
      </w:r>
      <w:r w:rsidRPr="009719C4">
        <w:rPr>
          <w:bCs/>
          <w:iCs/>
        </w:rPr>
        <w:br/>
        <w:t>Инвесторы не должны полностью полагаться на оценки и прогнозы, приведенные в настоящем отчете лица, предоставившего обеспечение, так как фактические результаты деятельности лица, предоставившего обеспечение, в будущем могут отличаться от прогнозируемых результатов по многим причинам. Приобретение ценных бумаг лица, предоставившего обеспечение, связано с рисками, в том числе описанными в настоящем отчете лица, предоставившего обеспечение.</w:t>
      </w:r>
    </w:p>
    <w:p w:rsidR="00710F9B" w:rsidRPr="001867FE" w:rsidRDefault="00710F9B" w:rsidP="00710F9B">
      <w:pPr>
        <w:pStyle w:val="1"/>
      </w:pPr>
      <w:r w:rsidRPr="001867FE">
        <w:t>Раздел 1. Управленческий отчет лица, предоставившего обеспечение по облигациям Эмитента</w:t>
      </w:r>
    </w:p>
    <w:p w:rsidR="00710F9B" w:rsidRPr="001867FE" w:rsidRDefault="00710F9B" w:rsidP="00710F9B">
      <w:pPr>
        <w:pStyle w:val="2"/>
        <w:spacing w:before="0" w:after="0"/>
        <w:jc w:val="both"/>
      </w:pPr>
      <w:r w:rsidRPr="001867FE">
        <w:t>1.1. Общие сведения о лице, предоставившем обеспечение по облигациям Эмитента, и его деятельности</w:t>
      </w:r>
    </w:p>
    <w:p w:rsidR="00710F9B" w:rsidRPr="001867FE" w:rsidRDefault="00710F9B" w:rsidP="00710F9B">
      <w:pPr>
        <w:spacing w:before="0" w:after="0"/>
        <w:jc w:val="both"/>
      </w:pPr>
    </w:p>
    <w:p w:rsidR="00710F9B" w:rsidRPr="001867FE" w:rsidRDefault="00710F9B" w:rsidP="00710F9B">
      <w:pPr>
        <w:spacing w:before="0" w:after="0"/>
        <w:jc w:val="both"/>
      </w:pPr>
      <w:r w:rsidRPr="001867FE">
        <w:t>Полное фирменное наименование:</w:t>
      </w:r>
      <w:r w:rsidRPr="001867FE">
        <w:rPr>
          <w:rStyle w:val="Subst"/>
        </w:rPr>
        <w:t xml:space="preserve"> Акционерное общество «РУСАЛ Красноярский Алюминиевый Завод»</w:t>
      </w:r>
    </w:p>
    <w:p w:rsidR="00710F9B" w:rsidRPr="001867FE" w:rsidRDefault="00710F9B" w:rsidP="00710F9B">
      <w:pPr>
        <w:spacing w:before="0" w:after="0"/>
        <w:jc w:val="both"/>
      </w:pPr>
      <w:r w:rsidRPr="001867FE">
        <w:t>Сокращенное фирменное наименование:</w:t>
      </w:r>
      <w:r w:rsidRPr="001867FE">
        <w:rPr>
          <w:rStyle w:val="Subst"/>
        </w:rPr>
        <w:t xml:space="preserve"> АО «РУСАЛ Красноярск»</w:t>
      </w:r>
    </w:p>
    <w:p w:rsidR="00710F9B" w:rsidRPr="001867FE" w:rsidRDefault="00710F9B" w:rsidP="00710F9B">
      <w:pPr>
        <w:spacing w:before="0" w:after="0"/>
        <w:jc w:val="both"/>
        <w:rPr>
          <w:rStyle w:val="Subst"/>
        </w:rPr>
      </w:pPr>
    </w:p>
    <w:p w:rsidR="00710F9B" w:rsidRPr="001867FE" w:rsidRDefault="00710F9B" w:rsidP="00710F9B">
      <w:pPr>
        <w:spacing w:before="0" w:after="0"/>
        <w:jc w:val="both"/>
        <w:rPr>
          <w:rStyle w:val="Subst"/>
        </w:rPr>
      </w:pPr>
      <w:r w:rsidRPr="001867FE">
        <w:rPr>
          <w:rStyle w:val="Subst"/>
        </w:rPr>
        <w:t>В уставе зарегистрировано наименование на иностранном языке</w:t>
      </w:r>
    </w:p>
    <w:p w:rsidR="00710F9B" w:rsidRPr="001867FE" w:rsidRDefault="00710F9B" w:rsidP="00710F9B">
      <w:pPr>
        <w:spacing w:before="0" w:after="0"/>
        <w:jc w:val="both"/>
      </w:pPr>
    </w:p>
    <w:p w:rsidR="00710F9B" w:rsidRPr="001867FE" w:rsidRDefault="00710F9B" w:rsidP="00710F9B">
      <w:pPr>
        <w:spacing w:before="0" w:after="0"/>
        <w:jc w:val="both"/>
      </w:pPr>
      <w:r w:rsidRPr="001867FE">
        <w:t>Наименования на иностранном языке</w:t>
      </w:r>
    </w:p>
    <w:p w:rsidR="00710F9B" w:rsidRDefault="00710F9B" w:rsidP="00710F9B">
      <w:pPr>
        <w:spacing w:before="0" w:after="0"/>
        <w:jc w:val="both"/>
        <w:rPr>
          <w:rStyle w:val="Subst"/>
        </w:rPr>
      </w:pPr>
      <w:r w:rsidRPr="001867FE">
        <w:t>Полное фирменное наименование на иностранном языке:</w:t>
      </w:r>
      <w:r w:rsidRPr="001867FE">
        <w:rPr>
          <w:rStyle w:val="Subst"/>
        </w:rPr>
        <w:t xml:space="preserve"> </w:t>
      </w:r>
      <w:proofErr w:type="spellStart"/>
      <w:r w:rsidRPr="001867FE">
        <w:rPr>
          <w:rStyle w:val="Subst"/>
        </w:rPr>
        <w:t>Joint</w:t>
      </w:r>
      <w:proofErr w:type="spellEnd"/>
      <w:r w:rsidRPr="001867FE">
        <w:rPr>
          <w:rStyle w:val="Subst"/>
        </w:rPr>
        <w:t xml:space="preserve"> </w:t>
      </w:r>
      <w:proofErr w:type="spellStart"/>
      <w:r w:rsidRPr="001867FE">
        <w:rPr>
          <w:rStyle w:val="Subst"/>
        </w:rPr>
        <w:t>Stock</w:t>
      </w:r>
      <w:proofErr w:type="spellEnd"/>
      <w:r w:rsidRPr="001867FE">
        <w:rPr>
          <w:rStyle w:val="Subst"/>
        </w:rPr>
        <w:t xml:space="preserve"> </w:t>
      </w:r>
      <w:proofErr w:type="spellStart"/>
      <w:r w:rsidRPr="001867FE">
        <w:rPr>
          <w:rStyle w:val="Subst"/>
        </w:rPr>
        <w:t>Company</w:t>
      </w:r>
      <w:proofErr w:type="spellEnd"/>
      <w:r w:rsidRPr="001867FE">
        <w:rPr>
          <w:rStyle w:val="Subst"/>
        </w:rPr>
        <w:t xml:space="preserve"> «RUSAL</w:t>
      </w:r>
      <w:r w:rsidR="005807BB">
        <w:rPr>
          <w:rStyle w:val="Subst"/>
        </w:rPr>
        <w:t xml:space="preserve"> </w:t>
      </w:r>
      <w:proofErr w:type="spellStart"/>
      <w:r w:rsidR="005807BB">
        <w:rPr>
          <w:rStyle w:val="Subst"/>
        </w:rPr>
        <w:t>Krasnoyarsk</w:t>
      </w:r>
      <w:proofErr w:type="spellEnd"/>
      <w:r w:rsidR="005807BB">
        <w:rPr>
          <w:rStyle w:val="Subst"/>
        </w:rPr>
        <w:t xml:space="preserve"> </w:t>
      </w:r>
      <w:proofErr w:type="spellStart"/>
      <w:r w:rsidR="005807BB">
        <w:rPr>
          <w:rStyle w:val="Subst"/>
        </w:rPr>
        <w:t>Aluminium</w:t>
      </w:r>
      <w:proofErr w:type="spellEnd"/>
      <w:r w:rsidR="005807BB">
        <w:rPr>
          <w:rStyle w:val="Subst"/>
        </w:rPr>
        <w:t xml:space="preserve"> </w:t>
      </w:r>
      <w:proofErr w:type="spellStart"/>
      <w:r w:rsidR="005807BB">
        <w:rPr>
          <w:rStyle w:val="Subst"/>
        </w:rPr>
        <w:t>Smelter</w:t>
      </w:r>
      <w:proofErr w:type="spellEnd"/>
      <w:r w:rsidR="005807BB">
        <w:rPr>
          <w:rStyle w:val="Subst"/>
        </w:rPr>
        <w:t>»</w:t>
      </w:r>
    </w:p>
    <w:p w:rsidR="005807BB" w:rsidRPr="005807BB" w:rsidRDefault="005807BB" w:rsidP="00710F9B">
      <w:pPr>
        <w:spacing w:before="0" w:after="0"/>
        <w:jc w:val="both"/>
        <w:rPr>
          <w:b/>
          <w:bCs/>
          <w:i/>
          <w:iCs/>
        </w:rPr>
      </w:pPr>
    </w:p>
    <w:p w:rsidR="00710F9B" w:rsidRPr="001867FE" w:rsidRDefault="00710F9B" w:rsidP="00710F9B">
      <w:pPr>
        <w:spacing w:before="0" w:after="0"/>
        <w:jc w:val="both"/>
        <w:rPr>
          <w:b/>
          <w:bCs/>
          <w:i/>
          <w:iCs/>
        </w:rPr>
      </w:pPr>
      <w:r w:rsidRPr="001867FE">
        <w:t xml:space="preserve">Сокращенное фирменное наименование на иностранном языке: </w:t>
      </w:r>
      <w:r w:rsidRPr="001867FE">
        <w:rPr>
          <w:b/>
          <w:i/>
        </w:rPr>
        <w:t>JSC «</w:t>
      </w:r>
      <w:r w:rsidRPr="001867FE">
        <w:rPr>
          <w:b/>
          <w:i/>
          <w:spacing w:val="-3"/>
          <w:szCs w:val="22"/>
        </w:rPr>
        <w:t xml:space="preserve">RUSAL </w:t>
      </w:r>
      <w:proofErr w:type="spellStart"/>
      <w:r w:rsidRPr="001867FE">
        <w:rPr>
          <w:b/>
          <w:i/>
          <w:spacing w:val="-3"/>
          <w:szCs w:val="22"/>
        </w:rPr>
        <w:t>Krasnoyarsk</w:t>
      </w:r>
      <w:proofErr w:type="spellEnd"/>
      <w:r w:rsidRPr="001867FE">
        <w:rPr>
          <w:b/>
          <w:i/>
          <w:spacing w:val="-3"/>
          <w:szCs w:val="22"/>
        </w:rPr>
        <w:t>»</w:t>
      </w:r>
    </w:p>
    <w:p w:rsidR="00710F9B" w:rsidRPr="001867FE" w:rsidRDefault="00710F9B" w:rsidP="00710F9B">
      <w:pPr>
        <w:spacing w:before="0" w:after="0"/>
        <w:jc w:val="both"/>
      </w:pPr>
    </w:p>
    <w:p w:rsidR="00710F9B" w:rsidRPr="001867FE" w:rsidRDefault="00710F9B" w:rsidP="00710F9B">
      <w:pPr>
        <w:spacing w:before="0" w:after="0"/>
        <w:jc w:val="both"/>
        <w:rPr>
          <w:rStyle w:val="Subst"/>
        </w:rPr>
      </w:pPr>
      <w:r w:rsidRPr="001867FE">
        <w:t>Место нахождения:</w:t>
      </w:r>
      <w:r w:rsidRPr="001867FE">
        <w:rPr>
          <w:rStyle w:val="Subst"/>
        </w:rPr>
        <w:t xml:space="preserve"> 660111, Российская Федерация, г. Красноярск, ул. Пограничников, 40</w:t>
      </w:r>
    </w:p>
    <w:p w:rsidR="00710F9B" w:rsidRPr="001867FE" w:rsidRDefault="00710F9B" w:rsidP="00710F9B">
      <w:pPr>
        <w:spacing w:before="0" w:after="0"/>
        <w:jc w:val="both"/>
        <w:rPr>
          <w:rStyle w:val="Subst"/>
          <w:b w:val="0"/>
          <w:i w:val="0"/>
        </w:rPr>
      </w:pPr>
    </w:p>
    <w:p w:rsidR="00710F9B" w:rsidRPr="001867FE" w:rsidRDefault="00710F9B" w:rsidP="00710F9B">
      <w:pPr>
        <w:spacing w:before="0" w:after="0"/>
        <w:jc w:val="both"/>
      </w:pPr>
      <w:r w:rsidRPr="001867FE">
        <w:rPr>
          <w:rStyle w:val="Subst"/>
          <w:b w:val="0"/>
          <w:i w:val="0"/>
        </w:rPr>
        <w:t xml:space="preserve">Адрес: </w:t>
      </w:r>
      <w:r w:rsidRPr="001867FE">
        <w:rPr>
          <w:b/>
          <w:i/>
        </w:rPr>
        <w:t>660111, Красноярский край, г. Красноярск, ул. Пограничников, д.40</w:t>
      </w:r>
    </w:p>
    <w:p w:rsidR="00710F9B" w:rsidRPr="001867FE" w:rsidRDefault="00710F9B" w:rsidP="00710F9B">
      <w:pPr>
        <w:spacing w:before="0" w:after="0"/>
        <w:jc w:val="both"/>
      </w:pPr>
    </w:p>
    <w:p w:rsidR="00710F9B" w:rsidRPr="001867FE" w:rsidRDefault="00710F9B" w:rsidP="00710F9B">
      <w:pPr>
        <w:spacing w:before="0" w:after="0"/>
        <w:jc w:val="both"/>
      </w:pPr>
      <w:r w:rsidRPr="001867FE">
        <w:t xml:space="preserve">Сведения о способе создания </w:t>
      </w:r>
      <w:r w:rsidRPr="001867FE">
        <w:rPr>
          <w:rStyle w:val="Subst"/>
          <w:b w:val="0"/>
          <w:i w:val="0"/>
        </w:rPr>
        <w:t>лица, предоставившего обеспечение по облигациям Эмитента</w:t>
      </w:r>
      <w:r w:rsidRPr="001867FE">
        <w:t>:</w:t>
      </w:r>
      <w:r w:rsidRPr="001867FE">
        <w:br/>
      </w:r>
      <w:r w:rsidRPr="001867FE">
        <w:rPr>
          <w:rStyle w:val="Subst"/>
        </w:rPr>
        <w:t>Государственное предприятие КрАЗ было преобразовано в Открытое акционерное общество «Красноярский алюминиевый завод». В настоящее время наименование Акционерное общество «РУСАЛ Красноярский Алюминиевый Завод».</w:t>
      </w:r>
    </w:p>
    <w:p w:rsidR="00710F9B" w:rsidRPr="001867FE" w:rsidRDefault="00710F9B" w:rsidP="00710F9B">
      <w:pPr>
        <w:spacing w:before="0" w:after="0"/>
        <w:jc w:val="both"/>
      </w:pPr>
    </w:p>
    <w:p w:rsidR="00710F9B" w:rsidRPr="001867FE" w:rsidRDefault="00710F9B" w:rsidP="00710F9B">
      <w:pPr>
        <w:spacing w:before="0" w:after="0"/>
        <w:jc w:val="both"/>
      </w:pPr>
      <w:r w:rsidRPr="001867FE">
        <w:lastRenderedPageBreak/>
        <w:t>Дата создания:</w:t>
      </w:r>
      <w:r w:rsidRPr="001867FE">
        <w:rPr>
          <w:rStyle w:val="Subst"/>
        </w:rPr>
        <w:t xml:space="preserve"> 16.11.1992</w:t>
      </w:r>
    </w:p>
    <w:p w:rsidR="00710F9B" w:rsidRPr="001867FE" w:rsidRDefault="00710F9B" w:rsidP="00710F9B">
      <w:pPr>
        <w:pStyle w:val="SubHeading"/>
        <w:spacing w:before="0" w:after="0"/>
        <w:jc w:val="both"/>
      </w:pPr>
    </w:p>
    <w:p w:rsidR="00710F9B" w:rsidRPr="001867FE" w:rsidRDefault="00710F9B" w:rsidP="00710F9B">
      <w:pPr>
        <w:pStyle w:val="SubHeading"/>
        <w:spacing w:before="0" w:after="0"/>
        <w:jc w:val="both"/>
      </w:pPr>
      <w:r w:rsidRPr="001867FE">
        <w:t xml:space="preserve">Все предшествующие наименования </w:t>
      </w:r>
      <w:r w:rsidRPr="001867FE">
        <w:rPr>
          <w:rStyle w:val="Subst"/>
          <w:b w:val="0"/>
          <w:i w:val="0"/>
        </w:rPr>
        <w:t>лица, предоставившего обеспечение по облигациям Эмитента,</w:t>
      </w:r>
      <w:r w:rsidRPr="001867FE">
        <w:t xml:space="preserve"> в течение трех последних лет, предшествующих дате окончания отчетного периода, за который составлен отчет:</w:t>
      </w:r>
    </w:p>
    <w:p w:rsidR="00710F9B" w:rsidRPr="001867FE" w:rsidRDefault="00710F9B" w:rsidP="00710F9B">
      <w:pPr>
        <w:spacing w:before="0" w:after="0"/>
        <w:jc w:val="both"/>
      </w:pPr>
      <w:r w:rsidRPr="001867FE">
        <w:rPr>
          <w:rStyle w:val="Subst"/>
        </w:rPr>
        <w:t>Наименование лица, предоставившего обеспечение по облигациям Эмитента, в течение трех последних лет, предшествующих дате окончания отчетного периода, за который составлен отчет, не изменялось.</w:t>
      </w:r>
    </w:p>
    <w:p w:rsidR="00710F9B" w:rsidRPr="001867FE" w:rsidRDefault="00710F9B" w:rsidP="00710F9B">
      <w:pPr>
        <w:spacing w:before="0" w:after="0"/>
        <w:jc w:val="both"/>
      </w:pPr>
      <w:r w:rsidRPr="001867FE">
        <w:rPr>
          <w:rStyle w:val="Subst"/>
        </w:rPr>
        <w:t>Реорганизации лица, предоставившего обеспечение по облигациям Эмитента, в течение трех последних лет, предшествующих дате окончания отчетного периода, за который составлен отчет, не осуществлялись.</w:t>
      </w:r>
    </w:p>
    <w:p w:rsidR="00710F9B" w:rsidRPr="001867FE" w:rsidRDefault="00710F9B" w:rsidP="00710F9B">
      <w:pPr>
        <w:spacing w:before="0" w:after="0"/>
        <w:jc w:val="both"/>
      </w:pPr>
    </w:p>
    <w:p w:rsidR="00710F9B" w:rsidRPr="001867FE" w:rsidRDefault="00710F9B" w:rsidP="00710F9B">
      <w:pPr>
        <w:spacing w:before="0" w:after="0"/>
        <w:jc w:val="both"/>
      </w:pPr>
      <w:r w:rsidRPr="001867FE">
        <w:t>Основной государственный регистрационный номер (ОГРН):</w:t>
      </w:r>
      <w:r w:rsidRPr="001867FE">
        <w:rPr>
          <w:rStyle w:val="Subst"/>
        </w:rPr>
        <w:t xml:space="preserve"> 1022402468010</w:t>
      </w:r>
    </w:p>
    <w:p w:rsidR="00710F9B" w:rsidRPr="001867FE" w:rsidRDefault="00710F9B" w:rsidP="00710F9B">
      <w:pPr>
        <w:spacing w:before="0" w:after="0"/>
        <w:jc w:val="both"/>
      </w:pPr>
    </w:p>
    <w:p w:rsidR="00710F9B" w:rsidRPr="001867FE" w:rsidRDefault="00710F9B" w:rsidP="00710F9B">
      <w:pPr>
        <w:spacing w:before="0" w:after="0"/>
        <w:jc w:val="both"/>
        <w:rPr>
          <w:rStyle w:val="Subst"/>
        </w:rPr>
      </w:pPr>
      <w:r w:rsidRPr="001867FE">
        <w:t>Идентификационный номер налогоплательщика (ИНН):</w:t>
      </w:r>
      <w:r w:rsidRPr="001867FE">
        <w:rPr>
          <w:rStyle w:val="Subst"/>
        </w:rPr>
        <w:t xml:space="preserve"> 2465000141</w:t>
      </w:r>
    </w:p>
    <w:p w:rsidR="00710F9B" w:rsidRPr="001867FE" w:rsidRDefault="00710F9B" w:rsidP="00710F9B">
      <w:pPr>
        <w:spacing w:before="0" w:after="0"/>
        <w:jc w:val="both"/>
      </w:pPr>
    </w:p>
    <w:p w:rsidR="00710F9B" w:rsidRPr="001867FE" w:rsidRDefault="00710F9B" w:rsidP="00710F9B">
      <w:pPr>
        <w:spacing w:before="0" w:after="0"/>
        <w:jc w:val="both"/>
      </w:pPr>
      <w:r w:rsidRPr="001867FE">
        <w:t xml:space="preserve">Краткое описание финансово-хозяйственной деятельности, операционных сегментов и географии осуществления финансово-хозяйственной деятельности </w:t>
      </w:r>
      <w:r w:rsidRPr="001867FE">
        <w:rPr>
          <w:rStyle w:val="Subst"/>
          <w:b w:val="0"/>
          <w:i w:val="0"/>
        </w:rPr>
        <w:t>лица, предоставившего обеспечение по облигациям Эмитента</w:t>
      </w:r>
      <w:r w:rsidRPr="001867FE">
        <w:t>:</w:t>
      </w:r>
      <w:r w:rsidRPr="001867FE">
        <w:rPr>
          <w:rStyle w:val="Subst"/>
        </w:rPr>
        <w:br/>
        <w:t>Основным видом деятельности АО «РУСАЛ Красноярск» является производство алюминия.</w:t>
      </w:r>
      <w:r w:rsidRPr="001867FE">
        <w:rPr>
          <w:rStyle w:val="Subst"/>
        </w:rPr>
        <w:br/>
        <w:t xml:space="preserve">АО «РУСАЛ Красноярск» осуществляет деятельность на внутреннем и внешнем рынках сбыта алюминиевой продукции. А также деятельность по переработке давальческого сырья. </w:t>
      </w:r>
      <w:r w:rsidRPr="001867FE">
        <w:rPr>
          <w:rStyle w:val="Subst"/>
        </w:rPr>
        <w:br/>
        <w:t>Основные потребители готовой продукции АО «РУСАЛ Красноярск» предприятия России, страны ЕС, Турция, страны Восточной Азии, США.</w:t>
      </w:r>
    </w:p>
    <w:p w:rsidR="00710F9B" w:rsidRPr="001867FE" w:rsidRDefault="00710F9B" w:rsidP="00710F9B">
      <w:pPr>
        <w:spacing w:before="0" w:after="0"/>
        <w:jc w:val="both"/>
      </w:pPr>
      <w:r w:rsidRPr="001867FE">
        <w:rPr>
          <w:rStyle w:val="Subst"/>
        </w:rPr>
        <w:t>АО «РУСАЛ Красноярск» входит в Группу МКПАО «ОК РУСАЛ».</w:t>
      </w:r>
      <w:r w:rsidRPr="001867FE">
        <w:rPr>
          <w:rStyle w:val="Subst"/>
        </w:rPr>
        <w:br/>
        <w:t xml:space="preserve">РУСАЛ – ведущая компания мировой алюминиевой отрасли, крупнейший производитель алюминия с низким углеродным следом. Для выпуска более 90% алюминия компании используется электроэнергия из возобновляемых источников, а внедрение инновационных и энергосберегающих технологий позволяет снижать выбросы парниковых газов на всех производственных этапах. Это позволило </w:t>
      </w:r>
      <w:proofErr w:type="spellStart"/>
      <w:r w:rsidRPr="001867FE">
        <w:rPr>
          <w:rStyle w:val="Subst"/>
        </w:rPr>
        <w:t>РУСАЛу</w:t>
      </w:r>
      <w:proofErr w:type="spellEnd"/>
      <w:r w:rsidRPr="001867FE">
        <w:rPr>
          <w:rStyle w:val="Subst"/>
        </w:rPr>
        <w:t xml:space="preserve"> одному из первых в мире начать производство «зеленого» металла, который компания выпустила на рынок под брендом ALLOW.</w:t>
      </w:r>
    </w:p>
    <w:p w:rsidR="00710F9B" w:rsidRPr="001867FE" w:rsidRDefault="00710F9B" w:rsidP="00710F9B">
      <w:pPr>
        <w:spacing w:before="0" w:after="0"/>
        <w:jc w:val="both"/>
      </w:pPr>
    </w:p>
    <w:p w:rsidR="00710F9B" w:rsidRPr="001867FE" w:rsidRDefault="00710F9B" w:rsidP="00710F9B">
      <w:pPr>
        <w:spacing w:before="0" w:after="0"/>
        <w:jc w:val="both"/>
      </w:pPr>
      <w:r w:rsidRPr="001867FE">
        <w:t xml:space="preserve">Иные ограничения, связанные с участием в уставном капитале лица, предоставившего обеспечение по облигациям эмитента, установленные его уставом: </w:t>
      </w:r>
    </w:p>
    <w:p w:rsidR="00710F9B" w:rsidRPr="001867FE" w:rsidRDefault="00710F9B" w:rsidP="00710F9B">
      <w:pPr>
        <w:spacing w:before="0" w:after="0"/>
        <w:jc w:val="both"/>
      </w:pPr>
      <w:r w:rsidRPr="001867FE">
        <w:rPr>
          <w:rStyle w:val="Subst"/>
          <w:bCs w:val="0"/>
          <w:iCs w:val="0"/>
        </w:rPr>
        <w:t>Ограничений на участие в уставном капитале лица, предоставившего обеспечение по облигациям Эмитента, нет.</w:t>
      </w:r>
    </w:p>
    <w:p w:rsidR="00710F9B" w:rsidRPr="001867FE" w:rsidRDefault="00710F9B" w:rsidP="00710F9B">
      <w:pPr>
        <w:pStyle w:val="SubHeading"/>
        <w:spacing w:before="0" w:after="0"/>
        <w:jc w:val="both"/>
      </w:pPr>
    </w:p>
    <w:p w:rsidR="00710F9B" w:rsidRPr="001867FE" w:rsidRDefault="00710F9B" w:rsidP="00710F9B">
      <w:pPr>
        <w:pStyle w:val="SubHeading"/>
        <w:spacing w:before="0" w:after="0"/>
        <w:jc w:val="both"/>
      </w:pPr>
      <w:r w:rsidRPr="001867FE">
        <w:t xml:space="preserve">Иная информация, которая, по мнению лица, предоставившего обеспечение по облигациям Эмитента, является существенной для получения заинтересованными лицами общего представления о лице, предоставившем обеспечение по облигациям Эмитента, и его финансово-хозяйственной деятельности: </w:t>
      </w:r>
    </w:p>
    <w:p w:rsidR="00710F9B" w:rsidRPr="001867FE" w:rsidRDefault="00710F9B" w:rsidP="00710F9B">
      <w:pPr>
        <w:pStyle w:val="SubHeading"/>
        <w:spacing w:before="0" w:after="0"/>
        <w:jc w:val="both"/>
      </w:pPr>
      <w:r w:rsidRPr="001867FE">
        <w:rPr>
          <w:rStyle w:val="Subst"/>
          <w:bCs w:val="0"/>
          <w:iCs w:val="0"/>
        </w:rPr>
        <w:t>Не имеется.</w:t>
      </w:r>
    </w:p>
    <w:p w:rsidR="00710F9B" w:rsidRPr="001867FE" w:rsidRDefault="00710F9B" w:rsidP="00710F9B">
      <w:pPr>
        <w:pStyle w:val="2"/>
        <w:jc w:val="both"/>
        <w:rPr>
          <w:szCs w:val="20"/>
        </w:rPr>
      </w:pPr>
      <w:r w:rsidRPr="001867FE">
        <w:rPr>
          <w:szCs w:val="20"/>
        </w:rPr>
        <w:t>1.2. Сведения о положении лица, предоставившего обеспечение по облигациям Эмитента, в отрасли</w:t>
      </w:r>
    </w:p>
    <w:p w:rsidR="00710F9B" w:rsidRDefault="00710F9B" w:rsidP="00710F9B">
      <w:pPr>
        <w:spacing w:after="0"/>
        <w:ind w:firstLine="567"/>
        <w:jc w:val="both"/>
        <w:rPr>
          <w:b/>
          <w:i/>
        </w:rPr>
      </w:pPr>
    </w:p>
    <w:p w:rsidR="00710F9B" w:rsidRPr="001867FE" w:rsidRDefault="00710F9B" w:rsidP="00710F9B">
      <w:pPr>
        <w:spacing w:after="0"/>
        <w:jc w:val="both"/>
        <w:rPr>
          <w:b/>
          <w:i/>
        </w:rPr>
      </w:pPr>
      <w:r w:rsidRPr="002E57EA">
        <w:t>Общая характеристика отрасли, в которой осуществля</w:t>
      </w:r>
      <w:r>
        <w:t>е</w:t>
      </w:r>
      <w:r w:rsidRPr="002E57EA">
        <w:t xml:space="preserve">т деятельность </w:t>
      </w:r>
      <w:r>
        <w:t xml:space="preserve">лицо, предоставившее обеспечение по облигациям Эмитента. </w:t>
      </w:r>
      <w:r w:rsidRPr="0064731B">
        <w:t>С</w:t>
      </w:r>
      <w:r w:rsidRPr="00C017DA">
        <w:t>ведения о структуре отрасли и темпах ее развития, основных тенденциях развития, а также основных факторах, оказывающих влияние на ее состояние:</w:t>
      </w:r>
    </w:p>
    <w:p w:rsidR="00710F9B" w:rsidRDefault="00710F9B" w:rsidP="00710F9B">
      <w:pPr>
        <w:ind w:right="-1"/>
        <w:jc w:val="both"/>
        <w:rPr>
          <w:b/>
          <w:i/>
        </w:rPr>
      </w:pPr>
      <w:r w:rsidRPr="003E3F65">
        <w:rPr>
          <w:b/>
          <w:i/>
        </w:rPr>
        <w:t xml:space="preserve">Геополитическая напряженность, возникшая с февраля 2022 года, значительно усилила волатильность на сырьевых и валютных рынках. В нынешних обстоятельствах любой сделанный прогноз может очень быстро стать неактуальным из-за текущих событий на рынке, и поэтому заинтересованные стороны должны проявлять должную осторожность при </w:t>
      </w:r>
      <w:r>
        <w:rPr>
          <w:b/>
          <w:i/>
        </w:rPr>
        <w:t xml:space="preserve">проведении анализа или </w:t>
      </w:r>
      <w:r w:rsidRPr="003E3F65">
        <w:rPr>
          <w:b/>
          <w:i/>
        </w:rPr>
        <w:t>принятии своего решения. Приведенный ниже анализ относится к ситуации на конец 2022 года.</w:t>
      </w:r>
    </w:p>
    <w:p w:rsidR="00710F9B" w:rsidRDefault="00710F9B" w:rsidP="00710F9B">
      <w:pPr>
        <w:spacing w:before="0" w:after="0"/>
        <w:jc w:val="both"/>
        <w:rPr>
          <w:b/>
          <w:i/>
          <w:u w:val="single"/>
        </w:rPr>
      </w:pPr>
    </w:p>
    <w:p w:rsidR="00710F9B" w:rsidRPr="00982056" w:rsidRDefault="00710F9B" w:rsidP="00710F9B">
      <w:pPr>
        <w:spacing w:before="0" w:after="0"/>
        <w:jc w:val="both"/>
        <w:rPr>
          <w:b/>
          <w:i/>
          <w:u w:val="single"/>
        </w:rPr>
      </w:pPr>
      <w:r w:rsidRPr="00982056">
        <w:rPr>
          <w:b/>
          <w:i/>
          <w:u w:val="single"/>
        </w:rPr>
        <w:t>Мировой спрос на алюминий</w:t>
      </w:r>
    </w:p>
    <w:p w:rsidR="00710F9B" w:rsidRPr="00982056" w:rsidRDefault="00710F9B" w:rsidP="00710F9B">
      <w:pPr>
        <w:spacing w:before="0" w:after="0"/>
        <w:jc w:val="both"/>
        <w:rPr>
          <w:b/>
          <w:i/>
          <w:u w:val="single"/>
        </w:rPr>
      </w:pPr>
    </w:p>
    <w:p w:rsidR="00710F9B" w:rsidRPr="00982056" w:rsidRDefault="00710F9B" w:rsidP="00710F9B">
      <w:pPr>
        <w:spacing w:before="0" w:after="0"/>
        <w:jc w:val="both"/>
        <w:rPr>
          <w:b/>
          <w:i/>
          <w:lang w:val="ru"/>
        </w:rPr>
      </w:pPr>
      <w:r w:rsidRPr="00982056">
        <w:rPr>
          <w:b/>
          <w:i/>
          <w:lang w:val="ru"/>
        </w:rPr>
        <w:t xml:space="preserve">Для алюминиевой промышленности 2022 год был сложным. Хотя мировая экономика ещё не полностью восстановилась после пандемии, продолжая бороться с растущей инфляцией, перспективы экономического роста омрачил энергетический кризис, начавшийся в Европе осенью 2021 года. Конфликт в Украине и политическая напряжённость добавили неопределённости с точки зрения устойчивости энергоснабжения и привели к стремительному росту цен на газ. Стоимость электроэнергии стала триггером стремительного роста затрат на производство в энергоёмких </w:t>
      </w:r>
      <w:r w:rsidRPr="00982056">
        <w:rPr>
          <w:b/>
          <w:i/>
          <w:lang w:val="ru"/>
        </w:rPr>
        <w:lastRenderedPageBreak/>
        <w:t>отраслях и логистике, что привело к росту инфляции. Политика нулевой терпимости к Covid-19</w:t>
      </w:r>
      <w:r w:rsidRPr="00982056">
        <w:rPr>
          <w:b/>
          <w:i/>
          <w:vertAlign w:val="superscript"/>
          <w:lang w:val="ru"/>
        </w:rPr>
        <w:footnoteReference w:id="3"/>
      </w:r>
      <w:r w:rsidRPr="00982056">
        <w:rPr>
          <w:b/>
          <w:i/>
          <w:lang w:val="ru"/>
        </w:rPr>
        <w:t xml:space="preserve">, засуха и нехватка электроэнергии в Китае поддерживали действие ограничений в глобальной цепочке поставок. </w:t>
      </w:r>
    </w:p>
    <w:p w:rsidR="00710F9B" w:rsidRPr="00982056" w:rsidRDefault="00710F9B" w:rsidP="00710F9B">
      <w:pPr>
        <w:spacing w:before="0" w:after="0"/>
        <w:jc w:val="both"/>
        <w:rPr>
          <w:b/>
          <w:i/>
        </w:rPr>
      </w:pPr>
    </w:p>
    <w:p w:rsidR="00710F9B" w:rsidRPr="00982056" w:rsidRDefault="00710F9B" w:rsidP="00710F9B">
      <w:pPr>
        <w:spacing w:before="0" w:after="0"/>
        <w:jc w:val="both"/>
        <w:rPr>
          <w:b/>
          <w:i/>
          <w:lang w:val="ru"/>
        </w:rPr>
      </w:pPr>
      <w:r w:rsidRPr="00982056">
        <w:rPr>
          <w:b/>
          <w:i/>
          <w:lang w:val="ru"/>
        </w:rPr>
        <w:t>В условиях негативной макросреды спрос на алюминий оставался относительно стабильным, чему способствовал новый спрос на электромобили, инфраструктуру возобновляемых источников энергии, упаковку и все прикладные системы, связанные с переходом на «зелёную» энергию и устойчивым развитием. Мировой спрос на первичный алюминий в 2022</w:t>
      </w:r>
      <w:r w:rsidRPr="00982056">
        <w:rPr>
          <w:b/>
          <w:i/>
          <w:lang w:val="en-US"/>
        </w:rPr>
        <w:t> </w:t>
      </w:r>
      <w:r w:rsidRPr="00982056">
        <w:rPr>
          <w:b/>
          <w:i/>
          <w:lang w:val="ru"/>
        </w:rPr>
        <w:t>году по сравнению с прошлым годом увеличился на 0,3% до 69 млн т</w:t>
      </w:r>
      <w:r>
        <w:rPr>
          <w:b/>
          <w:i/>
          <w:lang w:val="ru"/>
        </w:rPr>
        <w:t>онн</w:t>
      </w:r>
      <w:r w:rsidRPr="00982056">
        <w:rPr>
          <w:b/>
          <w:i/>
          <w:lang w:val="ru"/>
        </w:rPr>
        <w:t xml:space="preserve">, при этом доля Китая в таком росте составила 40,6 млн тонн, а доля остального мира – 28,4 млн тонн. </w:t>
      </w:r>
    </w:p>
    <w:p w:rsidR="00710F9B" w:rsidRPr="00982056" w:rsidRDefault="00710F9B" w:rsidP="00710F9B">
      <w:pPr>
        <w:spacing w:before="0" w:after="0"/>
        <w:jc w:val="both"/>
        <w:rPr>
          <w:b/>
          <w:i/>
        </w:rPr>
      </w:pPr>
    </w:p>
    <w:p w:rsidR="00710F9B" w:rsidRPr="00982056" w:rsidRDefault="00710F9B" w:rsidP="00710F9B">
      <w:pPr>
        <w:spacing w:before="0" w:after="0"/>
        <w:jc w:val="both"/>
        <w:rPr>
          <w:b/>
          <w:i/>
          <w:lang w:val="ru"/>
        </w:rPr>
      </w:pPr>
      <w:r w:rsidRPr="00982056">
        <w:rPr>
          <w:b/>
          <w:i/>
          <w:lang w:val="ru"/>
        </w:rPr>
        <w:t>В 2022 году автомобильная промышленность подтвердила свой статус крупнейшей отрасли потребления алюминия, спрос которой составил 24% от общемирового спроса. В этом секторе был зафиксирован рост 2,7%, который был обусловлен, главным образом, быстрым увеличением объёмов производства электромобилей и увеличением доли сегмента SUV, в которых содержание алюминия выше среднего показателя по отрасли.</w:t>
      </w:r>
    </w:p>
    <w:p w:rsidR="00710F9B" w:rsidRPr="00982056" w:rsidRDefault="00710F9B" w:rsidP="00710F9B">
      <w:pPr>
        <w:spacing w:before="0" w:after="0"/>
        <w:jc w:val="both"/>
        <w:rPr>
          <w:b/>
          <w:i/>
        </w:rPr>
      </w:pPr>
    </w:p>
    <w:p w:rsidR="00710F9B" w:rsidRPr="00982056" w:rsidRDefault="00710F9B" w:rsidP="00710F9B">
      <w:pPr>
        <w:spacing w:before="0" w:after="0"/>
        <w:jc w:val="both"/>
        <w:rPr>
          <w:b/>
          <w:i/>
          <w:lang w:val="ru"/>
        </w:rPr>
      </w:pPr>
      <w:r w:rsidRPr="00982056">
        <w:rPr>
          <w:b/>
          <w:i/>
          <w:lang w:val="ru"/>
        </w:rPr>
        <w:t>Потребление алюминия в строительстве, втором по величине секторе спроса на алюминий, глобально снизилось на 3,9% в 2022 году. Ценовое давление, растущие процентные ставки и проблемы с цепочками поставок сильно сказались на объёмах строительства, что привело к задержкам и увеличению затрат на новые проекты. На рынке недвижимости США внезапное окончание двухлетнего строительного бума привело к чрезмерному увеличению запасов зданий, замораживанию текущих проектов и снижению интереса со стороны инвесторов.</w:t>
      </w:r>
    </w:p>
    <w:p w:rsidR="00710F9B" w:rsidRPr="00982056" w:rsidRDefault="00710F9B" w:rsidP="00710F9B">
      <w:pPr>
        <w:spacing w:before="0" w:after="0"/>
        <w:jc w:val="both"/>
        <w:rPr>
          <w:b/>
          <w:i/>
        </w:rPr>
      </w:pPr>
    </w:p>
    <w:p w:rsidR="00710F9B" w:rsidRPr="00982056" w:rsidRDefault="00710F9B" w:rsidP="00710F9B">
      <w:pPr>
        <w:spacing w:before="0" w:after="0"/>
        <w:jc w:val="both"/>
        <w:rPr>
          <w:b/>
          <w:i/>
        </w:rPr>
      </w:pPr>
      <w:r w:rsidRPr="00982056">
        <w:rPr>
          <w:b/>
          <w:i/>
          <w:lang w:val="ru"/>
        </w:rPr>
        <w:t>Спрос в секторе упаковочных материалов в 2022 году глобально увеличился на 4,6%, что отражает продолжающийся процесс перехода отрасли от пластика и стекла к алюминию, а также общий удельный рост потребления напитков в бутылках/банках на душу населения. Использование алюминия в отрасли упаковочных материалов расширяется, поскольку внедрение экологически чистых и безопасных упаковочных решений становится среди глобальных брендов основной стратегией, поддерживаемой предпочтениями конечных потребителей и стимулируемой регулирующими органами.</w:t>
      </w:r>
    </w:p>
    <w:p w:rsidR="00710F9B" w:rsidRDefault="00710F9B" w:rsidP="00710F9B">
      <w:pPr>
        <w:spacing w:before="0" w:after="0"/>
        <w:jc w:val="both"/>
        <w:rPr>
          <w:b/>
          <w:i/>
          <w:lang w:val="ru"/>
        </w:rPr>
      </w:pPr>
    </w:p>
    <w:p w:rsidR="00710F9B" w:rsidRPr="00982056" w:rsidRDefault="00710F9B" w:rsidP="00710F9B">
      <w:pPr>
        <w:spacing w:before="0" w:after="0"/>
        <w:jc w:val="both"/>
        <w:rPr>
          <w:b/>
          <w:i/>
        </w:rPr>
      </w:pPr>
      <w:r w:rsidRPr="00982056">
        <w:rPr>
          <w:b/>
          <w:i/>
          <w:lang w:val="ru"/>
        </w:rPr>
        <w:t xml:space="preserve">Спрос на алюминий в электроэнергетическом секторе вырос на 9,4%, что обусловлено расширением объёмов выработки энергии из возобновляемых источников, в частности, на солнечных и ветровых электростанциях, и обновлением старой инфраструктуры электропередачи. Программа </w:t>
      </w:r>
      <w:proofErr w:type="spellStart"/>
      <w:r w:rsidRPr="00982056">
        <w:rPr>
          <w:b/>
          <w:i/>
          <w:lang w:val="ru"/>
        </w:rPr>
        <w:t>REPowerEU</w:t>
      </w:r>
      <w:proofErr w:type="spellEnd"/>
      <w:r w:rsidRPr="00982056">
        <w:rPr>
          <w:b/>
          <w:i/>
          <w:lang w:val="ru"/>
        </w:rPr>
        <w:t xml:space="preserve"> и Закон о снижении инфляции (IRA) в США направлены на снижение зависимости от газа и стимулирование инвестиций в «зеленые» технологии, начиная с производства и заканчивая передачей электроэнергии к зарядной инфраструктуре для электромобилей. Такие инициативы создают прочную основу для дальнейшего роста спроса на алюминий в электротехническом секторе.</w:t>
      </w:r>
    </w:p>
    <w:p w:rsidR="00710F9B" w:rsidRPr="00982056" w:rsidRDefault="00710F9B" w:rsidP="00710F9B">
      <w:pPr>
        <w:spacing w:before="0" w:after="0"/>
        <w:jc w:val="both"/>
        <w:rPr>
          <w:b/>
          <w:i/>
        </w:rPr>
      </w:pPr>
    </w:p>
    <w:p w:rsidR="00710F9B" w:rsidRPr="00982056" w:rsidRDefault="00710F9B" w:rsidP="00710F9B">
      <w:pPr>
        <w:spacing w:before="0" w:after="0"/>
        <w:jc w:val="both"/>
        <w:rPr>
          <w:b/>
          <w:i/>
          <w:u w:val="single"/>
          <w:lang w:val="ru"/>
        </w:rPr>
      </w:pPr>
      <w:r w:rsidRPr="00982056">
        <w:rPr>
          <w:b/>
          <w:i/>
          <w:u w:val="single"/>
          <w:lang w:val="ru"/>
        </w:rPr>
        <w:t xml:space="preserve">Мировые поставки алюминия </w:t>
      </w:r>
    </w:p>
    <w:p w:rsidR="00710F9B" w:rsidRPr="00982056" w:rsidRDefault="00710F9B" w:rsidP="00710F9B">
      <w:pPr>
        <w:spacing w:before="0" w:after="0"/>
        <w:jc w:val="both"/>
        <w:rPr>
          <w:b/>
          <w:i/>
          <w:u w:val="single"/>
        </w:rPr>
      </w:pPr>
    </w:p>
    <w:p w:rsidR="00710F9B" w:rsidRPr="00982056" w:rsidRDefault="00710F9B" w:rsidP="00710F9B">
      <w:pPr>
        <w:spacing w:before="0" w:after="0"/>
        <w:jc w:val="both"/>
        <w:rPr>
          <w:b/>
          <w:i/>
          <w:lang w:val="ru"/>
        </w:rPr>
      </w:pPr>
      <w:r w:rsidRPr="00982056">
        <w:rPr>
          <w:b/>
          <w:i/>
          <w:lang w:val="ru"/>
        </w:rPr>
        <w:t xml:space="preserve">Мировые поставки первичного алюминия в 2022 году увеличились на 1,4% до 68,1 млн тонн. В мире без Китая производство сократилось на 0,8% до 28,0 млн тонн. Высокие цены на газ в Европе привели к значительным сбоям в производстве алюминия из-за отрицательной денежной маржи алюминиевых заводов. Девять европейских алюминиевых заводов совокупной производительностью 1,63 млн тонн в год добились сокращения или объявили о сокращении объемов производства алюминия примерно на 1 млн тонн, начиная с четвертого квартала 2021 года. В то же время цены на газ в ЕС к концу 2022 года значительно снизились, поэтому при текущем уровне цен на алюминий и более низких затратах некоторые алюминиевые заводы могут рассмотреть возможность перезапуска производства в первой половине 2023 года. </w:t>
      </w:r>
    </w:p>
    <w:p w:rsidR="00710F9B" w:rsidRPr="00982056" w:rsidRDefault="00710F9B" w:rsidP="00710F9B">
      <w:pPr>
        <w:spacing w:before="0" w:after="0"/>
        <w:jc w:val="both"/>
        <w:rPr>
          <w:b/>
          <w:i/>
        </w:rPr>
      </w:pPr>
    </w:p>
    <w:p w:rsidR="00710F9B" w:rsidRPr="00982056" w:rsidRDefault="00710F9B" w:rsidP="00710F9B">
      <w:pPr>
        <w:spacing w:before="0" w:after="0"/>
        <w:jc w:val="both"/>
        <w:rPr>
          <w:b/>
          <w:i/>
          <w:lang w:val="ru"/>
        </w:rPr>
      </w:pPr>
      <w:r w:rsidRPr="00982056">
        <w:rPr>
          <w:b/>
          <w:i/>
          <w:lang w:val="ru"/>
        </w:rPr>
        <w:t xml:space="preserve">Производство алюминия в Китае по сравнению с аналогичным периодом прошлого года увеличилось на 3% до 40,1 млн тонн и в 2023 году, как ожидается, продолжит расти, поскольку дополнительно будут введены в эксплуатацию новые производственные мощности. В Китае, несмотря на дефицит электроснабжения в некоторых провинциях, алюминиевая промышленность к концу 2022 года продемонстрировала увеличение чистых объёмов производства примерно на 2,6 млн тонн за счёт введения новых производственных мощностей и дополнительного перезапуска ранее закрытых производств. </w:t>
      </w:r>
    </w:p>
    <w:p w:rsidR="00710F9B" w:rsidRPr="00982056" w:rsidRDefault="00710F9B" w:rsidP="00710F9B">
      <w:pPr>
        <w:spacing w:before="0" w:after="0"/>
        <w:jc w:val="both"/>
        <w:rPr>
          <w:b/>
          <w:i/>
        </w:rPr>
      </w:pPr>
    </w:p>
    <w:p w:rsidR="00710F9B" w:rsidRDefault="00710F9B" w:rsidP="00710F9B">
      <w:pPr>
        <w:spacing w:before="0" w:after="0"/>
        <w:jc w:val="both"/>
        <w:rPr>
          <w:b/>
          <w:i/>
          <w:lang w:val="ru"/>
        </w:rPr>
      </w:pPr>
      <w:r w:rsidRPr="00982056">
        <w:rPr>
          <w:b/>
          <w:i/>
          <w:lang w:val="ru"/>
        </w:rPr>
        <w:t>В 2022 году Китай отгрузил на глобальный рынок рекордный объём алюминиевой продукции. Экспорт необработанного алюминия, сплавов и алюминиевых изделий из Китая в 2022 году вырос на 17,6% в годовом исчислении до 6,6 млн тонн. Такой результат во многом был обусловлен привлекательными экспортными арбитражными операциями, растущим спросом за рубежом и сокращением глобального предложения. В то же время импорт необработанного алюминия и сплавов в Китай за 11 месяцев 2022 года по сравнению с аналогичным периодом прошлого года упал на 31,6% примерно до 1,7 млн тонн.</w:t>
      </w:r>
    </w:p>
    <w:p w:rsidR="00710F9B" w:rsidRPr="00982056" w:rsidRDefault="00710F9B" w:rsidP="00710F9B">
      <w:pPr>
        <w:spacing w:before="0" w:after="0"/>
        <w:jc w:val="both"/>
        <w:rPr>
          <w:b/>
          <w:i/>
        </w:rPr>
      </w:pPr>
    </w:p>
    <w:p w:rsidR="00710F9B" w:rsidRDefault="00710F9B" w:rsidP="00710F9B">
      <w:pPr>
        <w:spacing w:before="0" w:after="0"/>
        <w:jc w:val="both"/>
        <w:rPr>
          <w:b/>
          <w:i/>
          <w:lang w:val="ru"/>
        </w:rPr>
      </w:pPr>
      <w:r w:rsidRPr="00982056">
        <w:rPr>
          <w:b/>
          <w:i/>
          <w:lang w:val="ru"/>
        </w:rPr>
        <w:t>В течение 2022 года запасы алюминия на Лондонской бирже металлов</w:t>
      </w:r>
      <w:r w:rsidRPr="003E3F65">
        <w:rPr>
          <w:b/>
          <w:i/>
        </w:rPr>
        <w:t xml:space="preserve"> (</w:t>
      </w:r>
      <w:r>
        <w:rPr>
          <w:b/>
          <w:i/>
        </w:rPr>
        <w:t xml:space="preserve">далее также </w:t>
      </w:r>
      <w:r>
        <w:rPr>
          <w:b/>
          <w:i/>
          <w:lang w:val="en-US"/>
        </w:rPr>
        <w:t>LME</w:t>
      </w:r>
      <w:r w:rsidRPr="003E3F65">
        <w:rPr>
          <w:b/>
          <w:i/>
        </w:rPr>
        <w:t>)</w:t>
      </w:r>
      <w:r w:rsidRPr="00982056">
        <w:rPr>
          <w:b/>
          <w:i/>
          <w:lang w:val="ru"/>
        </w:rPr>
        <w:t xml:space="preserve"> упали до самого низкого с 1990 года уровня в августе, а после незначительного роста в октябре закончили год на уровне 447 тыс. тонн, что также является для данного сырья многолетним минимумом. Запасы металлов, хранящихся вне Лондонской биржи металлов (заявленные запасы вне варрантов), колебались в течение года и к концу ноября упали до 189 </w:t>
      </w:r>
      <w:proofErr w:type="spellStart"/>
      <w:r w:rsidRPr="00982056">
        <w:rPr>
          <w:b/>
          <w:i/>
          <w:lang w:val="ru"/>
        </w:rPr>
        <w:t>тыс</w:t>
      </w:r>
      <w:proofErr w:type="spellEnd"/>
      <w:r w:rsidRPr="00982056">
        <w:rPr>
          <w:b/>
          <w:i/>
        </w:rPr>
        <w:t>.</w:t>
      </w:r>
      <w:r w:rsidRPr="00982056">
        <w:rPr>
          <w:b/>
          <w:i/>
          <w:lang w:val="ru"/>
        </w:rPr>
        <w:t xml:space="preserve"> тонн и восстановились до 297 </w:t>
      </w:r>
      <w:proofErr w:type="spellStart"/>
      <w:r w:rsidRPr="00982056">
        <w:rPr>
          <w:b/>
          <w:i/>
          <w:lang w:val="ru"/>
        </w:rPr>
        <w:t>тыс</w:t>
      </w:r>
      <w:proofErr w:type="spellEnd"/>
      <w:r w:rsidRPr="00982056">
        <w:rPr>
          <w:b/>
          <w:i/>
        </w:rPr>
        <w:t>.</w:t>
      </w:r>
      <w:r w:rsidRPr="00982056">
        <w:rPr>
          <w:b/>
          <w:i/>
          <w:lang w:val="ru"/>
        </w:rPr>
        <w:t xml:space="preserve"> тонн на конец декабря 2022 года.</w:t>
      </w:r>
    </w:p>
    <w:p w:rsidR="00710F9B" w:rsidRDefault="00710F9B" w:rsidP="00710F9B">
      <w:pPr>
        <w:spacing w:before="0" w:after="0"/>
        <w:jc w:val="both"/>
        <w:rPr>
          <w:b/>
          <w:i/>
          <w:lang w:val="ru"/>
        </w:rPr>
      </w:pPr>
    </w:p>
    <w:p w:rsidR="00710F9B" w:rsidRPr="00982056" w:rsidRDefault="00710F9B" w:rsidP="00710F9B">
      <w:pPr>
        <w:spacing w:before="0" w:after="0"/>
        <w:jc w:val="both"/>
        <w:rPr>
          <w:b/>
          <w:i/>
        </w:rPr>
      </w:pPr>
      <w:r>
        <w:rPr>
          <w:b/>
          <w:i/>
          <w:lang w:val="ru"/>
        </w:rPr>
        <w:t>Р</w:t>
      </w:r>
      <w:r w:rsidRPr="00982056">
        <w:rPr>
          <w:b/>
          <w:i/>
          <w:lang w:val="ru"/>
        </w:rPr>
        <w:t xml:space="preserve">егиональные премии для алюминиевой продукции в первом полугодии 2022 года росли, но во втором полугодии 2022 г. они в основном падали из-за медвежьих настроений на фоне падения цен на LME и растущих опасений по поводу рецессии в мировой экономике. В декабре на фоне улучшения настроений, низких запасов на LME и высокого ближайшего репорта на LME, размеры премий для алюминиевой продукции стабилизировались и начали расти на уровне ~ 200-230 долл. США за тонну (премия DU в ЕС) и ~ 23-25 ц за фунт (премия </w:t>
      </w:r>
      <w:proofErr w:type="spellStart"/>
      <w:r w:rsidRPr="00982056">
        <w:rPr>
          <w:b/>
          <w:i/>
          <w:lang w:val="ru"/>
        </w:rPr>
        <w:t>MidWest</w:t>
      </w:r>
      <w:proofErr w:type="spellEnd"/>
      <w:r w:rsidRPr="00982056">
        <w:rPr>
          <w:b/>
          <w:i/>
          <w:lang w:val="ru"/>
        </w:rPr>
        <w:t xml:space="preserve"> в США).</w:t>
      </w:r>
    </w:p>
    <w:p w:rsidR="00710F9B" w:rsidRPr="00982056" w:rsidRDefault="00710F9B" w:rsidP="00710F9B">
      <w:pPr>
        <w:spacing w:before="0" w:after="0"/>
        <w:jc w:val="both"/>
        <w:rPr>
          <w:b/>
          <w:i/>
        </w:rPr>
      </w:pPr>
    </w:p>
    <w:p w:rsidR="00710F9B" w:rsidRPr="001E0828" w:rsidRDefault="00710F9B" w:rsidP="00710F9B">
      <w:pPr>
        <w:spacing w:before="0" w:after="0"/>
        <w:jc w:val="both"/>
        <w:rPr>
          <w:rFonts w:eastAsia="MingLiU"/>
          <w:b/>
          <w:i/>
        </w:rPr>
      </w:pPr>
      <w:r w:rsidRPr="00982056">
        <w:rPr>
          <w:b/>
          <w:i/>
          <w:lang w:val="ru"/>
        </w:rPr>
        <w:t>В целом, глобальный рынок алюминия в 2022 году испытывал дефицит 0,9 млн тонн, при этом в остальном мире дефицит составлял 0,4 млн тонн, а в Китае – 0,5 млн тонн.</w:t>
      </w:r>
    </w:p>
    <w:p w:rsidR="00710F9B" w:rsidRPr="001867FE" w:rsidRDefault="00710F9B" w:rsidP="00710F9B">
      <w:pPr>
        <w:ind w:right="-285"/>
        <w:rPr>
          <w:rStyle w:val="Subst"/>
        </w:rPr>
      </w:pPr>
    </w:p>
    <w:p w:rsidR="00710F9B" w:rsidRDefault="00710F9B" w:rsidP="00710F9B">
      <w:pPr>
        <w:ind w:right="-1"/>
        <w:jc w:val="both"/>
        <w:rPr>
          <w:rStyle w:val="Subst"/>
        </w:rPr>
      </w:pPr>
      <w:r w:rsidRPr="001867FE">
        <w:rPr>
          <w:rStyle w:val="Subst"/>
          <w:b w:val="0"/>
          <w:i w:val="0"/>
        </w:rPr>
        <w:t>Общая оценка результатов деятельности лица, предоставившего обеспечение по облигациям Эмитента, в данной отрасли</w:t>
      </w:r>
      <w:r>
        <w:rPr>
          <w:rStyle w:val="Subst"/>
          <w:b w:val="0"/>
          <w:i w:val="0"/>
        </w:rPr>
        <w:t>:</w:t>
      </w:r>
      <w:r w:rsidRPr="001867FE">
        <w:rPr>
          <w:rStyle w:val="Subst"/>
        </w:rPr>
        <w:t xml:space="preserve"> </w:t>
      </w:r>
    </w:p>
    <w:p w:rsidR="00710F9B" w:rsidRDefault="00710F9B" w:rsidP="00710F9B">
      <w:pPr>
        <w:ind w:right="-1"/>
        <w:jc w:val="both"/>
        <w:rPr>
          <w:rStyle w:val="Subst"/>
        </w:rPr>
      </w:pPr>
      <w:r w:rsidRPr="001E0828">
        <w:rPr>
          <w:b/>
          <w:bCs/>
          <w:i/>
          <w:iCs/>
        </w:rPr>
        <w:t xml:space="preserve">По мнению </w:t>
      </w:r>
      <w:r>
        <w:rPr>
          <w:b/>
          <w:bCs/>
          <w:i/>
          <w:iCs/>
        </w:rPr>
        <w:t xml:space="preserve">лица, предоставившего обеспечение по облигациям </w:t>
      </w:r>
      <w:r w:rsidRPr="001E0828">
        <w:rPr>
          <w:b/>
          <w:bCs/>
          <w:i/>
          <w:iCs/>
        </w:rPr>
        <w:t>Эмитента, результаты деятельности в целом являются удовлетворительными.</w:t>
      </w:r>
    </w:p>
    <w:p w:rsidR="00710F9B" w:rsidRDefault="00710F9B" w:rsidP="00710F9B">
      <w:pPr>
        <w:ind w:right="-1"/>
        <w:jc w:val="both"/>
        <w:rPr>
          <w:rStyle w:val="Subst"/>
          <w:b w:val="0"/>
          <w:i w:val="0"/>
        </w:rPr>
      </w:pPr>
    </w:p>
    <w:p w:rsidR="00710F9B" w:rsidRDefault="00710F9B" w:rsidP="00710F9B">
      <w:pPr>
        <w:ind w:right="-1"/>
        <w:jc w:val="both"/>
      </w:pPr>
      <w:r w:rsidRPr="002E57EA">
        <w:t xml:space="preserve">Доля </w:t>
      </w:r>
      <w:r>
        <w:t xml:space="preserve">лица, предоставившего обеспечение по облигациям Эмитента </w:t>
      </w:r>
      <w:r w:rsidRPr="002E57EA">
        <w:t xml:space="preserve">в объеме реализации аналогичной продукции иными предприятиями отрасли или иные фактические показатели, характеризующие положение </w:t>
      </w:r>
      <w:r>
        <w:t>лица, предоставившего обеспечение,</w:t>
      </w:r>
      <w:r w:rsidRPr="002E57EA">
        <w:t xml:space="preserve"> в отрасли в целом: </w:t>
      </w:r>
    </w:p>
    <w:p w:rsidR="00710F9B" w:rsidRDefault="00710F9B" w:rsidP="00710F9B">
      <w:pPr>
        <w:ind w:right="-1"/>
        <w:jc w:val="both"/>
        <w:rPr>
          <w:rStyle w:val="Subst"/>
          <w:b w:val="0"/>
          <w:i w:val="0"/>
        </w:rPr>
      </w:pPr>
      <w:r w:rsidRPr="003126CB">
        <w:rPr>
          <w:b/>
          <w:i/>
        </w:rPr>
        <w:t xml:space="preserve">В 2022 году на долю </w:t>
      </w:r>
      <w:r>
        <w:rPr>
          <w:b/>
          <w:i/>
        </w:rPr>
        <w:t>АО «РУСАЛ Красноярск»</w:t>
      </w:r>
      <w:r w:rsidRPr="003126CB">
        <w:rPr>
          <w:b/>
          <w:i/>
        </w:rPr>
        <w:t xml:space="preserve"> приходилось порядка </w:t>
      </w:r>
      <w:r>
        <w:rPr>
          <w:b/>
          <w:i/>
        </w:rPr>
        <w:t>1,5</w:t>
      </w:r>
      <w:r w:rsidRPr="003126CB">
        <w:rPr>
          <w:b/>
          <w:i/>
        </w:rPr>
        <w:t xml:space="preserve"> % мирового производства алюминия</w:t>
      </w:r>
      <w:r>
        <w:rPr>
          <w:b/>
          <w:i/>
        </w:rPr>
        <w:t>.</w:t>
      </w:r>
    </w:p>
    <w:p w:rsidR="00710F9B" w:rsidRDefault="00710F9B" w:rsidP="00710F9B">
      <w:pPr>
        <w:ind w:right="-1"/>
        <w:jc w:val="both"/>
        <w:rPr>
          <w:rStyle w:val="Subst"/>
          <w:b w:val="0"/>
          <w:i w:val="0"/>
        </w:rPr>
      </w:pPr>
    </w:p>
    <w:p w:rsidR="00710F9B" w:rsidRPr="001867FE" w:rsidRDefault="00710F9B" w:rsidP="00710F9B">
      <w:pPr>
        <w:jc w:val="both"/>
      </w:pPr>
      <w:r w:rsidRPr="001867FE">
        <w:rPr>
          <w:rStyle w:val="Subst"/>
          <w:b w:val="0"/>
          <w:i w:val="0"/>
        </w:rPr>
        <w:t>Оценка соответствия результатов деятельности лица, предоставившего обеспечение по облигациям Эмитента, тенденциям развития отрасли</w:t>
      </w:r>
      <w:r>
        <w:rPr>
          <w:rStyle w:val="Subst"/>
          <w:b w:val="0"/>
          <w:i w:val="0"/>
        </w:rPr>
        <w:t xml:space="preserve">. </w:t>
      </w:r>
      <w:r w:rsidRPr="001867FE">
        <w:rPr>
          <w:rStyle w:val="Subst"/>
          <w:b w:val="0"/>
          <w:i w:val="0"/>
        </w:rPr>
        <w:t>Причины, обосновывающие полученные результаты деятельности (удовлетворительные и н</w:t>
      </w:r>
      <w:r w:rsidR="007E3D54">
        <w:rPr>
          <w:rStyle w:val="Subst"/>
          <w:b w:val="0"/>
          <w:i w:val="0"/>
        </w:rPr>
        <w:t>еудовлетворительные, по мнению Э</w:t>
      </w:r>
      <w:r w:rsidRPr="001867FE">
        <w:rPr>
          <w:rStyle w:val="Subst"/>
          <w:b w:val="0"/>
          <w:i w:val="0"/>
        </w:rPr>
        <w:t>митента, результаты):</w:t>
      </w:r>
      <w:r w:rsidRPr="001867FE">
        <w:rPr>
          <w:rStyle w:val="Subst"/>
          <w:b w:val="0"/>
          <w:i w:val="0"/>
        </w:rPr>
        <w:br/>
      </w:r>
      <w:r>
        <w:rPr>
          <w:rStyle w:val="Subst"/>
        </w:rPr>
        <w:t xml:space="preserve">Результаты работы </w:t>
      </w:r>
      <w:r w:rsidRPr="001867FE">
        <w:rPr>
          <w:rStyle w:val="Subst"/>
        </w:rPr>
        <w:t xml:space="preserve">АО «РУСАЛ Красноярск» </w:t>
      </w:r>
      <w:r w:rsidRPr="003126CB">
        <w:rPr>
          <w:b/>
          <w:bCs/>
          <w:i/>
          <w:iCs/>
        </w:rPr>
        <w:t>соответствуют тенденциям развития отрасли и оцениваются как удовлетворительные.</w:t>
      </w:r>
      <w:r w:rsidRPr="001867FE">
        <w:rPr>
          <w:rStyle w:val="Subst"/>
        </w:rPr>
        <w:br/>
        <w:t>Основной причиной полученных результатов деятельности является эффективное управление издержками.</w:t>
      </w:r>
      <w:r w:rsidRPr="001867FE">
        <w:rPr>
          <w:rStyle w:val="Subst"/>
        </w:rPr>
        <w:br/>
      </w:r>
      <w:r w:rsidRPr="001867FE">
        <w:rPr>
          <w:rStyle w:val="Subst"/>
        </w:rPr>
        <w:br/>
      </w:r>
      <w:r>
        <w:rPr>
          <w:rStyle w:val="Subst"/>
          <w:b w:val="0"/>
          <w:i w:val="0"/>
        </w:rPr>
        <w:t xml:space="preserve">Сведения об основных конкурентах </w:t>
      </w:r>
      <w:r w:rsidRPr="001867FE">
        <w:rPr>
          <w:rStyle w:val="Subst"/>
          <w:b w:val="0"/>
          <w:i w:val="0"/>
        </w:rPr>
        <w:t xml:space="preserve">лица, предоставившего обеспечение по облигациям Эмитента, </w:t>
      </w:r>
      <w:r w:rsidRPr="002E57EA">
        <w:t>сопоставление сильных и слабых сторон</w:t>
      </w:r>
      <w:r>
        <w:t xml:space="preserve"> </w:t>
      </w:r>
      <w:r w:rsidRPr="001867FE">
        <w:rPr>
          <w:rStyle w:val="Subst"/>
          <w:b w:val="0"/>
          <w:i w:val="0"/>
        </w:rPr>
        <w:t>лица, предоставившего обеспечение по облигациям Эмитента</w:t>
      </w:r>
      <w:r>
        <w:rPr>
          <w:rStyle w:val="Subst"/>
          <w:b w:val="0"/>
          <w:i w:val="0"/>
        </w:rPr>
        <w:t xml:space="preserve">, </w:t>
      </w:r>
      <w:r w:rsidRPr="002E57EA">
        <w:t>в сравнении с ними</w:t>
      </w:r>
      <w:r w:rsidRPr="001867FE">
        <w:rPr>
          <w:rStyle w:val="Subst"/>
          <w:b w:val="0"/>
          <w:i w:val="0"/>
        </w:rPr>
        <w:t>:</w:t>
      </w:r>
      <w:r w:rsidRPr="001867FE">
        <w:rPr>
          <w:rStyle w:val="Subst"/>
        </w:rPr>
        <w:t xml:space="preserve"> </w:t>
      </w:r>
      <w:r w:rsidRPr="001867FE">
        <w:rPr>
          <w:rStyle w:val="Subst"/>
        </w:rPr>
        <w:br/>
        <w:t xml:space="preserve">Основными конкурентами лица, предоставившего обеспечение по облигациям Эмитента, являются крупнейшие мировые производители алюминия, такие как: </w:t>
      </w:r>
      <w:proofErr w:type="spellStart"/>
      <w:r w:rsidRPr="001867FE">
        <w:rPr>
          <w:rStyle w:val="Subst"/>
        </w:rPr>
        <w:t>Alcoa</w:t>
      </w:r>
      <w:proofErr w:type="spellEnd"/>
      <w:r w:rsidRPr="001867FE">
        <w:rPr>
          <w:rStyle w:val="Subst"/>
        </w:rPr>
        <w:t xml:space="preserve">, </w:t>
      </w:r>
      <w:proofErr w:type="spellStart"/>
      <w:r w:rsidRPr="001867FE">
        <w:rPr>
          <w:rStyle w:val="Subst"/>
        </w:rPr>
        <w:t>Rino</w:t>
      </w:r>
      <w:proofErr w:type="spellEnd"/>
      <w:r w:rsidRPr="001867FE">
        <w:rPr>
          <w:rStyle w:val="Subst"/>
        </w:rPr>
        <w:t xml:space="preserve"> </w:t>
      </w:r>
      <w:proofErr w:type="spellStart"/>
      <w:r w:rsidRPr="001867FE">
        <w:rPr>
          <w:rStyle w:val="Subst"/>
        </w:rPr>
        <w:t>Tino</w:t>
      </w:r>
      <w:proofErr w:type="spellEnd"/>
      <w:r w:rsidRPr="001867FE">
        <w:rPr>
          <w:rStyle w:val="Subst"/>
        </w:rPr>
        <w:t xml:space="preserve">, </w:t>
      </w:r>
      <w:proofErr w:type="spellStart"/>
      <w:r w:rsidRPr="001867FE">
        <w:rPr>
          <w:rStyle w:val="Subst"/>
        </w:rPr>
        <w:t>Hudro</w:t>
      </w:r>
      <w:proofErr w:type="spellEnd"/>
      <w:r w:rsidRPr="001867FE">
        <w:rPr>
          <w:rStyle w:val="Subst"/>
        </w:rPr>
        <w:t xml:space="preserve">, а также ряд китайских компаний </w:t>
      </w:r>
      <w:proofErr w:type="spellStart"/>
      <w:r w:rsidRPr="001867FE">
        <w:rPr>
          <w:rStyle w:val="Subst"/>
        </w:rPr>
        <w:t>Chalco</w:t>
      </w:r>
      <w:proofErr w:type="spellEnd"/>
      <w:r w:rsidRPr="001867FE">
        <w:rPr>
          <w:rStyle w:val="Subst"/>
        </w:rPr>
        <w:t xml:space="preserve">, </w:t>
      </w:r>
      <w:proofErr w:type="spellStart"/>
      <w:r w:rsidRPr="001867FE">
        <w:rPr>
          <w:rStyle w:val="Subst"/>
        </w:rPr>
        <w:t>Hongqiao</w:t>
      </w:r>
      <w:proofErr w:type="spellEnd"/>
      <w:r w:rsidRPr="001867FE">
        <w:rPr>
          <w:rStyle w:val="Subst"/>
        </w:rPr>
        <w:t xml:space="preserve">, </w:t>
      </w:r>
      <w:proofErr w:type="spellStart"/>
      <w:r w:rsidRPr="001867FE">
        <w:rPr>
          <w:rStyle w:val="Subst"/>
        </w:rPr>
        <w:t>Xinfa</w:t>
      </w:r>
      <w:proofErr w:type="spellEnd"/>
      <w:r w:rsidRPr="001867FE">
        <w:rPr>
          <w:rStyle w:val="Subst"/>
        </w:rPr>
        <w:t xml:space="preserve">, </w:t>
      </w:r>
      <w:proofErr w:type="spellStart"/>
      <w:r w:rsidRPr="001867FE">
        <w:rPr>
          <w:rStyle w:val="Subst"/>
        </w:rPr>
        <w:t>East</w:t>
      </w:r>
      <w:proofErr w:type="spellEnd"/>
      <w:r w:rsidRPr="001867FE">
        <w:rPr>
          <w:rStyle w:val="Subst"/>
        </w:rPr>
        <w:t xml:space="preserve"> </w:t>
      </w:r>
      <w:proofErr w:type="spellStart"/>
      <w:r w:rsidRPr="001867FE">
        <w:rPr>
          <w:rStyle w:val="Subst"/>
        </w:rPr>
        <w:t>Hope</w:t>
      </w:r>
      <w:proofErr w:type="spellEnd"/>
      <w:r w:rsidRPr="001867FE">
        <w:rPr>
          <w:rStyle w:val="Subst"/>
        </w:rPr>
        <w:t xml:space="preserve">. </w:t>
      </w:r>
      <w:r w:rsidRPr="001867FE">
        <w:rPr>
          <w:rStyle w:val="Subst"/>
        </w:rPr>
        <w:br/>
        <w:t xml:space="preserve">АО «РУСАЛ Красноярск» расположен в городе Красноярске в непосредственной близости от одной из крупнейших в мире Красноярской ГЭС, обеспечивающей надежное снабжение предприятия экологически чистой электрической энергией. Кроме того, Общество является самостоятельным участником оптового рынка электроэнергии с целью исключения оплаты сбытовой надбавки гарантирующему поставщику. </w:t>
      </w:r>
      <w:r w:rsidRPr="001867FE">
        <w:rPr>
          <w:rStyle w:val="Subst"/>
        </w:rPr>
        <w:br/>
        <w:t>Учитывая данные обстоятельства, лицо, предоставившее обеспечение по облигациям Эмитента, находится в более выгодных условиях, чем иные участники рынка, поскольку указанные выше преимущества оказывают влияние на себестоимость производимой АО «РУСАЛ Красноярск» продукции.</w:t>
      </w:r>
      <w:r w:rsidRPr="001867FE">
        <w:rPr>
          <w:rStyle w:val="Subst"/>
        </w:rPr>
        <w:br/>
        <w:t>Отрицательный фактор конкурентоспособности лица, предоставившего обеспечение по облигациям Эмитента:</w:t>
      </w:r>
      <w:r w:rsidRPr="001867FE">
        <w:rPr>
          <w:rStyle w:val="Subst"/>
        </w:rPr>
        <w:br/>
      </w:r>
      <w:r w:rsidRPr="001867FE">
        <w:rPr>
          <w:rStyle w:val="Subst"/>
        </w:rPr>
        <w:lastRenderedPageBreak/>
        <w:t>- удаленность от основных рынков сбыта и источников сырья приводит к высокой транспортной составляющей в структуре расходов.</w:t>
      </w:r>
    </w:p>
    <w:p w:rsidR="00710F9B" w:rsidRPr="001867FE" w:rsidRDefault="00710F9B" w:rsidP="00710F9B">
      <w:pPr>
        <w:pStyle w:val="2"/>
        <w:jc w:val="both"/>
      </w:pPr>
      <w:r w:rsidRPr="001867FE">
        <w:t>1.3. Основные операционные показатели, характеризующие деятельность лица, предоставившего обеспечение по облигациям Эмитента</w:t>
      </w:r>
    </w:p>
    <w:p w:rsidR="00710F9B" w:rsidRPr="001867FE" w:rsidRDefault="00710F9B" w:rsidP="00710F9B">
      <w:pPr>
        <w:pStyle w:val="SubHeading"/>
      </w:pPr>
      <w:r w:rsidRPr="001867FE">
        <w:t>Операционные показатели</w:t>
      </w:r>
    </w:p>
    <w:p w:rsidR="00710F9B" w:rsidRPr="001867FE" w:rsidRDefault="00710F9B" w:rsidP="00710F9B">
      <w:pPr>
        <w:pStyle w:val="ThinDelim"/>
      </w:pPr>
    </w:p>
    <w:tbl>
      <w:tblPr>
        <w:tblW w:w="9252" w:type="dxa"/>
        <w:tblLayout w:type="fixed"/>
        <w:tblCellMar>
          <w:left w:w="72" w:type="dxa"/>
          <w:right w:w="72" w:type="dxa"/>
        </w:tblCellMar>
        <w:tblLook w:val="0000" w:firstRow="0" w:lastRow="0" w:firstColumn="0" w:lastColumn="0" w:noHBand="0" w:noVBand="0"/>
      </w:tblPr>
      <w:tblGrid>
        <w:gridCol w:w="3732"/>
        <w:gridCol w:w="1820"/>
        <w:gridCol w:w="1820"/>
        <w:gridCol w:w="1880"/>
      </w:tblGrid>
      <w:tr w:rsidR="00710F9B" w:rsidRPr="001867FE" w:rsidTr="00710F9B">
        <w:tc>
          <w:tcPr>
            <w:tcW w:w="3732" w:type="dxa"/>
            <w:tcBorders>
              <w:top w:val="double" w:sz="6" w:space="0" w:color="auto"/>
              <w:left w:val="double" w:sz="6" w:space="0" w:color="auto"/>
              <w:bottom w:val="single" w:sz="6" w:space="0" w:color="auto"/>
              <w:right w:val="single" w:sz="6" w:space="0" w:color="auto"/>
            </w:tcBorders>
          </w:tcPr>
          <w:p w:rsidR="00710F9B" w:rsidRPr="001867FE" w:rsidRDefault="00710F9B" w:rsidP="00710F9B">
            <w:pPr>
              <w:jc w:val="center"/>
            </w:pPr>
            <w:r w:rsidRPr="001867FE">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Единица измерения</w:t>
            </w:r>
          </w:p>
        </w:tc>
        <w:tc>
          <w:tcPr>
            <w:tcW w:w="1820" w:type="dxa"/>
            <w:tcBorders>
              <w:top w:val="doub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2021, 12 мес.</w:t>
            </w:r>
          </w:p>
        </w:tc>
        <w:tc>
          <w:tcPr>
            <w:tcW w:w="1880" w:type="dxa"/>
            <w:tcBorders>
              <w:top w:val="double" w:sz="6" w:space="0" w:color="auto"/>
              <w:left w:val="single" w:sz="6" w:space="0" w:color="auto"/>
              <w:bottom w:val="single" w:sz="6" w:space="0" w:color="auto"/>
              <w:right w:val="double" w:sz="6" w:space="0" w:color="auto"/>
            </w:tcBorders>
          </w:tcPr>
          <w:p w:rsidR="00710F9B" w:rsidRPr="001867FE" w:rsidRDefault="00710F9B" w:rsidP="00710F9B">
            <w:pPr>
              <w:jc w:val="center"/>
            </w:pPr>
            <w:r w:rsidRPr="001867FE">
              <w:t>2022, 12 мес.</w:t>
            </w:r>
          </w:p>
        </w:tc>
      </w:tr>
      <w:tr w:rsidR="00710F9B" w:rsidRPr="001867FE" w:rsidTr="00710F9B">
        <w:tc>
          <w:tcPr>
            <w:tcW w:w="373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руб./чел.</w:t>
            </w:r>
          </w:p>
        </w:tc>
        <w:tc>
          <w:tcPr>
            <w:tcW w:w="182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19 704 622</w:t>
            </w:r>
          </w:p>
        </w:tc>
        <w:tc>
          <w:tcPr>
            <w:tcW w:w="1880" w:type="dxa"/>
            <w:tcBorders>
              <w:top w:val="single" w:sz="6" w:space="0" w:color="auto"/>
              <w:left w:val="single" w:sz="6" w:space="0" w:color="auto"/>
              <w:bottom w:val="single" w:sz="6" w:space="0" w:color="auto"/>
              <w:right w:val="double" w:sz="6" w:space="0" w:color="auto"/>
            </w:tcBorders>
          </w:tcPr>
          <w:p w:rsidR="00710F9B" w:rsidRPr="001867FE" w:rsidRDefault="00710F9B" w:rsidP="00710F9B">
            <w:pPr>
              <w:jc w:val="center"/>
            </w:pPr>
            <w:r w:rsidRPr="001867FE">
              <w:rPr>
                <w:lang w:val="en-US"/>
              </w:rPr>
              <w:t>23 103 592</w:t>
            </w:r>
          </w:p>
        </w:tc>
      </w:tr>
      <w:tr w:rsidR="00710F9B" w:rsidRPr="001867FE" w:rsidTr="00710F9B">
        <w:tc>
          <w:tcPr>
            <w:tcW w:w="373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Объем производства алюминия сырца</w:t>
            </w:r>
          </w:p>
        </w:tc>
        <w:tc>
          <w:tcPr>
            <w:tcW w:w="182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тонны</w:t>
            </w:r>
          </w:p>
        </w:tc>
        <w:tc>
          <w:tcPr>
            <w:tcW w:w="182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1 013 346</w:t>
            </w:r>
          </w:p>
        </w:tc>
        <w:tc>
          <w:tcPr>
            <w:tcW w:w="1880" w:type="dxa"/>
            <w:tcBorders>
              <w:top w:val="single" w:sz="6" w:space="0" w:color="auto"/>
              <w:left w:val="single" w:sz="6" w:space="0" w:color="auto"/>
              <w:bottom w:val="single" w:sz="6" w:space="0" w:color="auto"/>
              <w:right w:val="double" w:sz="6" w:space="0" w:color="auto"/>
            </w:tcBorders>
          </w:tcPr>
          <w:p w:rsidR="00710F9B" w:rsidRPr="001867FE" w:rsidRDefault="00710F9B" w:rsidP="00710F9B">
            <w:pPr>
              <w:jc w:val="center"/>
            </w:pPr>
            <w:r w:rsidRPr="001867FE">
              <w:t>1 011 534</w:t>
            </w:r>
          </w:p>
        </w:tc>
      </w:tr>
      <w:tr w:rsidR="00710F9B" w:rsidRPr="001867FE" w:rsidTr="00710F9B">
        <w:tc>
          <w:tcPr>
            <w:tcW w:w="373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Объем производства товарного алюминия</w:t>
            </w:r>
          </w:p>
        </w:tc>
        <w:tc>
          <w:tcPr>
            <w:tcW w:w="182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тонны</w:t>
            </w:r>
          </w:p>
        </w:tc>
        <w:tc>
          <w:tcPr>
            <w:tcW w:w="182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1 018 853,77</w:t>
            </w:r>
          </w:p>
        </w:tc>
        <w:tc>
          <w:tcPr>
            <w:tcW w:w="1880" w:type="dxa"/>
            <w:tcBorders>
              <w:top w:val="single" w:sz="6" w:space="0" w:color="auto"/>
              <w:left w:val="single" w:sz="6" w:space="0" w:color="auto"/>
              <w:bottom w:val="single" w:sz="6" w:space="0" w:color="auto"/>
              <w:right w:val="double" w:sz="6" w:space="0" w:color="auto"/>
            </w:tcBorders>
          </w:tcPr>
          <w:p w:rsidR="00710F9B" w:rsidRPr="001867FE" w:rsidRDefault="00710F9B" w:rsidP="00710F9B">
            <w:pPr>
              <w:jc w:val="center"/>
            </w:pPr>
            <w:r w:rsidRPr="001867FE">
              <w:t>1 017 392,634</w:t>
            </w:r>
          </w:p>
        </w:tc>
      </w:tr>
      <w:tr w:rsidR="00710F9B" w:rsidRPr="001867FE" w:rsidTr="00710F9B">
        <w:tc>
          <w:tcPr>
            <w:tcW w:w="373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 xml:space="preserve">        в </w:t>
            </w:r>
            <w:proofErr w:type="spellStart"/>
            <w:r w:rsidRPr="001867FE">
              <w:t>т.ч</w:t>
            </w:r>
            <w:proofErr w:type="spellEnd"/>
            <w:r w:rsidRPr="001867FE">
              <w:t>. продукция с добавленной стоимостью</w:t>
            </w:r>
          </w:p>
        </w:tc>
        <w:tc>
          <w:tcPr>
            <w:tcW w:w="182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тонны</w:t>
            </w:r>
          </w:p>
        </w:tc>
        <w:tc>
          <w:tcPr>
            <w:tcW w:w="182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447 571,88</w:t>
            </w:r>
          </w:p>
        </w:tc>
        <w:tc>
          <w:tcPr>
            <w:tcW w:w="1880" w:type="dxa"/>
            <w:tcBorders>
              <w:top w:val="single" w:sz="6" w:space="0" w:color="auto"/>
              <w:left w:val="single" w:sz="6" w:space="0" w:color="auto"/>
              <w:bottom w:val="single" w:sz="6" w:space="0" w:color="auto"/>
              <w:right w:val="double" w:sz="6" w:space="0" w:color="auto"/>
            </w:tcBorders>
          </w:tcPr>
          <w:p w:rsidR="00710F9B" w:rsidRPr="001867FE" w:rsidRDefault="00710F9B" w:rsidP="00710F9B">
            <w:pPr>
              <w:jc w:val="center"/>
            </w:pPr>
            <w:r w:rsidRPr="001867FE">
              <w:t>321 069,441</w:t>
            </w:r>
          </w:p>
        </w:tc>
      </w:tr>
      <w:tr w:rsidR="00710F9B" w:rsidRPr="001867FE" w:rsidTr="00710F9B">
        <w:tc>
          <w:tcPr>
            <w:tcW w:w="373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 xml:space="preserve">                в </w:t>
            </w:r>
            <w:proofErr w:type="spellStart"/>
            <w:r w:rsidRPr="001867FE">
              <w:t>т.ч</w:t>
            </w:r>
            <w:proofErr w:type="spellEnd"/>
            <w:r w:rsidRPr="001867FE">
              <w:t>. сплавы</w:t>
            </w:r>
          </w:p>
        </w:tc>
        <w:tc>
          <w:tcPr>
            <w:tcW w:w="182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тонны</w:t>
            </w:r>
          </w:p>
        </w:tc>
        <w:tc>
          <w:tcPr>
            <w:tcW w:w="182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434 912,77</w:t>
            </w:r>
          </w:p>
        </w:tc>
        <w:tc>
          <w:tcPr>
            <w:tcW w:w="1880" w:type="dxa"/>
            <w:tcBorders>
              <w:top w:val="single" w:sz="6" w:space="0" w:color="auto"/>
              <w:left w:val="single" w:sz="6" w:space="0" w:color="auto"/>
              <w:bottom w:val="single" w:sz="6" w:space="0" w:color="auto"/>
              <w:right w:val="double" w:sz="6" w:space="0" w:color="auto"/>
            </w:tcBorders>
          </w:tcPr>
          <w:p w:rsidR="00710F9B" w:rsidRPr="001867FE" w:rsidRDefault="00710F9B" w:rsidP="00710F9B">
            <w:pPr>
              <w:jc w:val="center"/>
            </w:pPr>
            <w:r w:rsidRPr="001867FE">
              <w:t>309 875,607</w:t>
            </w:r>
          </w:p>
        </w:tc>
      </w:tr>
      <w:tr w:rsidR="00710F9B" w:rsidRPr="001867FE" w:rsidTr="00710F9B">
        <w:tc>
          <w:tcPr>
            <w:tcW w:w="3732" w:type="dxa"/>
            <w:tcBorders>
              <w:top w:val="single" w:sz="6" w:space="0" w:color="auto"/>
              <w:left w:val="double" w:sz="6" w:space="0" w:color="auto"/>
              <w:bottom w:val="double" w:sz="6" w:space="0" w:color="auto"/>
              <w:right w:val="single" w:sz="6" w:space="0" w:color="auto"/>
            </w:tcBorders>
          </w:tcPr>
          <w:p w:rsidR="00710F9B" w:rsidRPr="001867FE" w:rsidRDefault="00710F9B" w:rsidP="00710F9B">
            <w:r w:rsidRPr="001867FE">
              <w:t>Выручка, полученная от основных видов деятельности</w:t>
            </w:r>
          </w:p>
        </w:tc>
        <w:tc>
          <w:tcPr>
            <w:tcW w:w="1820" w:type="dxa"/>
            <w:tcBorders>
              <w:top w:val="single" w:sz="6" w:space="0" w:color="auto"/>
              <w:left w:val="single" w:sz="6" w:space="0" w:color="auto"/>
              <w:bottom w:val="double" w:sz="6" w:space="0" w:color="auto"/>
              <w:right w:val="single" w:sz="6" w:space="0" w:color="auto"/>
            </w:tcBorders>
          </w:tcPr>
          <w:p w:rsidR="00710F9B" w:rsidRPr="001867FE" w:rsidRDefault="00710F9B" w:rsidP="00710F9B">
            <w:pPr>
              <w:jc w:val="center"/>
            </w:pPr>
            <w:r w:rsidRPr="001867FE">
              <w:t>тыс. руб.</w:t>
            </w:r>
          </w:p>
        </w:tc>
        <w:tc>
          <w:tcPr>
            <w:tcW w:w="1820" w:type="dxa"/>
            <w:tcBorders>
              <w:top w:val="single" w:sz="6" w:space="0" w:color="auto"/>
              <w:left w:val="single" w:sz="6" w:space="0" w:color="auto"/>
              <w:bottom w:val="double" w:sz="6" w:space="0" w:color="auto"/>
              <w:right w:val="single" w:sz="6" w:space="0" w:color="auto"/>
            </w:tcBorders>
          </w:tcPr>
          <w:p w:rsidR="00710F9B" w:rsidRPr="001867FE" w:rsidRDefault="00710F9B" w:rsidP="00710F9B">
            <w:pPr>
              <w:jc w:val="center"/>
              <w:rPr>
                <w:lang w:val="en-US"/>
              </w:rPr>
            </w:pPr>
            <w:r w:rsidRPr="001867FE">
              <w:t>78 970 427</w:t>
            </w:r>
          </w:p>
        </w:tc>
        <w:tc>
          <w:tcPr>
            <w:tcW w:w="1880" w:type="dxa"/>
            <w:tcBorders>
              <w:top w:val="single" w:sz="6" w:space="0" w:color="auto"/>
              <w:left w:val="single" w:sz="6" w:space="0" w:color="auto"/>
              <w:bottom w:val="double" w:sz="6" w:space="0" w:color="auto"/>
              <w:right w:val="double" w:sz="6" w:space="0" w:color="auto"/>
            </w:tcBorders>
          </w:tcPr>
          <w:p w:rsidR="00710F9B" w:rsidRPr="001867FE" w:rsidRDefault="00710F9B" w:rsidP="00710F9B">
            <w:pPr>
              <w:jc w:val="center"/>
            </w:pPr>
            <w:r w:rsidRPr="001867FE">
              <w:rPr>
                <w:lang w:val="en-US"/>
              </w:rPr>
              <w:t>90 976 357</w:t>
            </w:r>
          </w:p>
        </w:tc>
      </w:tr>
    </w:tbl>
    <w:p w:rsidR="00710F9B" w:rsidRPr="001867FE" w:rsidRDefault="00710F9B" w:rsidP="00710F9B"/>
    <w:p w:rsidR="00710F9B" w:rsidRPr="001867FE" w:rsidRDefault="00710F9B" w:rsidP="00710F9B">
      <w:pPr>
        <w:spacing w:before="0" w:after="0"/>
        <w:jc w:val="both"/>
      </w:pPr>
      <w:r w:rsidRPr="001867FE">
        <w:t>Анализ динамики изменения приведенных показателей операционной деятельности лица, предоставившего обеспечение по облигациям Эмитента:</w:t>
      </w:r>
    </w:p>
    <w:p w:rsidR="00710F9B" w:rsidRPr="001867FE" w:rsidRDefault="00710F9B" w:rsidP="00710F9B">
      <w:pPr>
        <w:spacing w:before="0" w:after="0"/>
        <w:jc w:val="both"/>
        <w:rPr>
          <w:rStyle w:val="Subst"/>
        </w:rPr>
      </w:pPr>
      <w:r w:rsidRPr="001867FE">
        <w:rPr>
          <w:rStyle w:val="Subst"/>
        </w:rPr>
        <w:t>Незначительно снижен объем производства: алюминия сырца на 0,18%, товарного алюминия на 0,14%, продукции с добавленной стоимостью на 28,26%. За счет роста цены на алюминий выручка от основных видов деятельности возросла на 15,2%.</w:t>
      </w:r>
    </w:p>
    <w:p w:rsidR="00710F9B" w:rsidRPr="001867FE" w:rsidRDefault="00710F9B" w:rsidP="00710F9B">
      <w:pPr>
        <w:spacing w:before="0" w:after="0"/>
        <w:jc w:val="both"/>
        <w:rPr>
          <w:rStyle w:val="Subst"/>
        </w:rPr>
      </w:pPr>
      <w:r w:rsidRPr="001867FE">
        <w:rPr>
          <w:rStyle w:val="Subst"/>
        </w:rPr>
        <w:t>В целом, АО «РУСАЛ Красноярск» оценивает уровень показателей как стабильный.</w:t>
      </w:r>
    </w:p>
    <w:p w:rsidR="00710F9B" w:rsidRPr="001867FE" w:rsidRDefault="00710F9B" w:rsidP="00710F9B">
      <w:pPr>
        <w:spacing w:before="0" w:after="0"/>
        <w:jc w:val="both"/>
      </w:pPr>
      <w:r w:rsidRPr="001867FE">
        <w:t xml:space="preserve">Основные события и факторы, в том числе макроэкономические, произошедшие в отчетном периоде, которые, по мнению лица, предоставившего обеспечение по облигациям Эмитента, оказали существенное влияние на изменение основных операционных показателей лица, предоставившего обеспечение по облигациям Эмитента: </w:t>
      </w:r>
    </w:p>
    <w:p w:rsidR="00710F9B" w:rsidRPr="001867FE" w:rsidRDefault="00710F9B" w:rsidP="00710F9B">
      <w:pPr>
        <w:jc w:val="both"/>
        <w:rPr>
          <w:b/>
          <w:i/>
        </w:rPr>
      </w:pPr>
      <w:r w:rsidRPr="001867FE">
        <w:rPr>
          <w:b/>
          <w:i/>
        </w:rPr>
        <w:t xml:space="preserve">Геополитическая напряженность, запреты и санкции, введенные рядом государств в марте 2022 года на доступность или закупочные цены сырья и материалов, трудности логистики повлияли на операционную и финансовую деятельность Общества.  </w:t>
      </w:r>
    </w:p>
    <w:p w:rsidR="00710F9B" w:rsidRPr="001867FE" w:rsidRDefault="00710F9B" w:rsidP="00710F9B">
      <w:pPr>
        <w:pStyle w:val="2"/>
        <w:jc w:val="both"/>
        <w:rPr>
          <w:szCs w:val="20"/>
        </w:rPr>
      </w:pPr>
      <w:r w:rsidRPr="001867FE">
        <w:rPr>
          <w:szCs w:val="20"/>
        </w:rPr>
        <w:t>1.4. Основные финансовые показатели лица, предоставившего обеспечение по облигациям Эмитента</w:t>
      </w:r>
    </w:p>
    <w:p w:rsidR="00710F9B" w:rsidRPr="001867FE" w:rsidRDefault="00710F9B" w:rsidP="00710F9B">
      <w:pPr>
        <w:pStyle w:val="2"/>
        <w:jc w:val="both"/>
        <w:rPr>
          <w:b w:val="0"/>
          <w:sz w:val="20"/>
        </w:rPr>
      </w:pPr>
      <w:r w:rsidRPr="001867FE">
        <w:rPr>
          <w:i/>
          <w:iCs/>
          <w:sz w:val="20"/>
        </w:rPr>
        <w:t>Информация в настоящем пункте не приводится, так как ценные бумаги лица, предоставившего обеспечение по облигациям Эмитента, не допущены к организованным торгам.</w:t>
      </w:r>
    </w:p>
    <w:p w:rsidR="00710F9B" w:rsidRPr="001867FE" w:rsidRDefault="00710F9B" w:rsidP="00710F9B">
      <w:pPr>
        <w:pStyle w:val="2"/>
        <w:jc w:val="both"/>
      </w:pPr>
      <w:r w:rsidRPr="001867FE">
        <w:t>1.5. Сведения об основных поставщиках лица, предоставившего обеспечение по облигациям Эмитента</w:t>
      </w:r>
    </w:p>
    <w:p w:rsidR="00710F9B" w:rsidRPr="001867FE" w:rsidRDefault="00710F9B" w:rsidP="00710F9B">
      <w:pPr>
        <w:pStyle w:val="2"/>
        <w:jc w:val="both"/>
        <w:rPr>
          <w:b w:val="0"/>
          <w:sz w:val="20"/>
        </w:rPr>
      </w:pPr>
      <w:r w:rsidRPr="001867FE">
        <w:rPr>
          <w:i/>
          <w:iCs/>
          <w:sz w:val="20"/>
        </w:rPr>
        <w:t>Информация в настоящем пункте не приводится, так как ценные бумаги лица, предоставившего обеспечение по облигациям Эмитента, не допущены к организованным торгам.</w:t>
      </w:r>
    </w:p>
    <w:p w:rsidR="00710F9B" w:rsidRPr="001867FE" w:rsidRDefault="00710F9B" w:rsidP="00710F9B">
      <w:pPr>
        <w:pStyle w:val="2"/>
        <w:jc w:val="both"/>
      </w:pPr>
      <w:r w:rsidRPr="001867FE">
        <w:t>1.6. Сведения об основных дебиторах лица, предоставившего обеспечение по облигациям Эмитента</w:t>
      </w:r>
    </w:p>
    <w:p w:rsidR="00710F9B" w:rsidRPr="001867FE" w:rsidRDefault="00710F9B" w:rsidP="00710F9B">
      <w:pPr>
        <w:pStyle w:val="2"/>
        <w:jc w:val="both"/>
        <w:rPr>
          <w:b w:val="0"/>
          <w:sz w:val="20"/>
        </w:rPr>
      </w:pPr>
      <w:r w:rsidRPr="001867FE">
        <w:rPr>
          <w:i/>
          <w:iCs/>
          <w:sz w:val="20"/>
        </w:rPr>
        <w:t>Информация в настоящем пункте не приводится, так как ценные бумаги лица, предоставившего обеспечение по облигациям Эмитента, не допущены к организованным торгам.</w:t>
      </w:r>
    </w:p>
    <w:p w:rsidR="00710F9B" w:rsidRPr="001867FE" w:rsidRDefault="00710F9B" w:rsidP="00710F9B">
      <w:pPr>
        <w:pStyle w:val="2"/>
        <w:jc w:val="both"/>
      </w:pPr>
      <w:r w:rsidRPr="001867FE">
        <w:t>1.7. Сведения об обязательствах лица, предоставившего обеспечение по облигациям Эмитента</w:t>
      </w:r>
    </w:p>
    <w:p w:rsidR="00710F9B" w:rsidRPr="001867FE" w:rsidRDefault="00710F9B" w:rsidP="00710F9B">
      <w:pPr>
        <w:pStyle w:val="2"/>
        <w:jc w:val="both"/>
        <w:rPr>
          <w:b w:val="0"/>
          <w:sz w:val="20"/>
        </w:rPr>
      </w:pPr>
      <w:r w:rsidRPr="001867FE">
        <w:rPr>
          <w:i/>
          <w:iCs/>
          <w:sz w:val="20"/>
        </w:rPr>
        <w:t>Информация в настоящем пункте не приводится, так как ценные бумаги лица, предоставившего обеспечение по облигациям Эмитента, не допущены к организованным торгам.</w:t>
      </w:r>
    </w:p>
    <w:p w:rsidR="00710F9B" w:rsidRPr="001867FE" w:rsidRDefault="00710F9B" w:rsidP="00710F9B">
      <w:pPr>
        <w:pStyle w:val="2"/>
        <w:jc w:val="both"/>
      </w:pPr>
      <w:r w:rsidRPr="001867FE">
        <w:lastRenderedPageBreak/>
        <w:t>1.8. Сведения о перспективах развития лица, предоставившего обеспечение по облигациям Эмитента</w:t>
      </w:r>
    </w:p>
    <w:p w:rsidR="00710F9B" w:rsidRPr="001867FE" w:rsidRDefault="00710F9B" w:rsidP="00710F9B">
      <w:pPr>
        <w:spacing w:before="200" w:after="0"/>
        <w:jc w:val="both"/>
      </w:pPr>
      <w:r w:rsidRPr="001867FE">
        <w:t>Описание стратегии дальнейшего развития лица, предоставившего обеспечение по облигациям Эмитента, не менее чем на год в отношении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p>
    <w:p w:rsidR="00710F9B" w:rsidRPr="001867FE" w:rsidRDefault="00710F9B" w:rsidP="00710F9B">
      <w:pPr>
        <w:jc w:val="both"/>
      </w:pPr>
      <w:r w:rsidRPr="001867FE">
        <w:rPr>
          <w:rStyle w:val="Subst"/>
        </w:rPr>
        <w:t>У АО «РУСАЛ Красноярск» отсутствуют планы на 2023 год в отношении организации нового производства, расширения или сокращения производства, разработки иных видов продукции, возможного изменения основной деятельности.</w:t>
      </w:r>
      <w:r w:rsidRPr="001867FE">
        <w:rPr>
          <w:rStyle w:val="Subst"/>
        </w:rPr>
        <w:br/>
        <w:t>В  2021 года  положено начало проекта Экологическая модернизация. Цель состоит в том, чтобы значительно улучшить технологии производства и экологическую устойчивость алюминиевого завода.</w:t>
      </w:r>
      <w:r w:rsidRPr="001867FE">
        <w:rPr>
          <w:rStyle w:val="Subst"/>
        </w:rPr>
        <w:br/>
        <w:t xml:space="preserve">Согласно проекту, на Красноярском Алюминиевом заводе планируют перестроить половину всего производства: демонтировать старые корпуса советской постройки, и возвести новые цеха. На новых мощностях установят разработанные инженерами </w:t>
      </w:r>
      <w:proofErr w:type="spellStart"/>
      <w:r w:rsidRPr="001867FE">
        <w:rPr>
          <w:rStyle w:val="Subst"/>
        </w:rPr>
        <w:t>РУСАЛа</w:t>
      </w:r>
      <w:proofErr w:type="spellEnd"/>
      <w:r w:rsidRPr="001867FE">
        <w:rPr>
          <w:rStyle w:val="Subst"/>
        </w:rPr>
        <w:t xml:space="preserve"> электролизеры, работающие по </w:t>
      </w:r>
      <w:proofErr w:type="spellStart"/>
      <w:r w:rsidRPr="001867FE">
        <w:rPr>
          <w:rStyle w:val="Subst"/>
        </w:rPr>
        <w:t>экологичной</w:t>
      </w:r>
      <w:proofErr w:type="spellEnd"/>
      <w:r w:rsidRPr="001867FE">
        <w:rPr>
          <w:rStyle w:val="Subst"/>
        </w:rPr>
        <w:t xml:space="preserve"> технологии обожженного анода. Новая технология даст следующие преимущества:</w:t>
      </w:r>
      <w:r w:rsidRPr="001867FE">
        <w:rPr>
          <w:rStyle w:val="Subst"/>
        </w:rPr>
        <w:br/>
        <w:t>• втрое снизятся выбросы по фторидам;</w:t>
      </w:r>
      <w:r w:rsidRPr="001867FE">
        <w:rPr>
          <w:rStyle w:val="Subst"/>
        </w:rPr>
        <w:br/>
        <w:t xml:space="preserve">• до нуля снизятся выбросы </w:t>
      </w:r>
      <w:proofErr w:type="spellStart"/>
      <w:r w:rsidRPr="001867FE">
        <w:rPr>
          <w:rStyle w:val="Subst"/>
        </w:rPr>
        <w:t>бензапирена</w:t>
      </w:r>
      <w:proofErr w:type="spellEnd"/>
      <w:r w:rsidRPr="001867FE">
        <w:rPr>
          <w:rStyle w:val="Subst"/>
        </w:rPr>
        <w:t>;</w:t>
      </w:r>
      <w:r w:rsidRPr="001867FE">
        <w:rPr>
          <w:rStyle w:val="Subst"/>
        </w:rPr>
        <w:br/>
        <w:t>• расход электроэнергии на производство снизится на 16,5 %.</w:t>
      </w:r>
    </w:p>
    <w:p w:rsidR="00710F9B" w:rsidRPr="001867FE" w:rsidRDefault="00710F9B" w:rsidP="00710F9B">
      <w:pPr>
        <w:pStyle w:val="2"/>
        <w:jc w:val="both"/>
      </w:pPr>
      <w:r w:rsidRPr="001867FE">
        <w:t>1.9. Сведения о рисках, связанных с деятельностью лица, предоставившего обеспечение по облигациям Эмитента</w:t>
      </w:r>
    </w:p>
    <w:p w:rsidR="00710F9B" w:rsidRPr="001867FE" w:rsidRDefault="00710F9B" w:rsidP="00710F9B">
      <w:pPr>
        <w:pStyle w:val="2"/>
        <w:jc w:val="both"/>
        <w:rPr>
          <w:i/>
          <w:iCs/>
          <w:sz w:val="20"/>
        </w:rPr>
      </w:pPr>
      <w:r w:rsidRPr="001867FE">
        <w:rPr>
          <w:i/>
          <w:iCs/>
          <w:sz w:val="20"/>
        </w:rPr>
        <w:t>Информация в настоящем пункте не приводится, так как ценные бумаги лица, предоставившего обеспечение по облигациям Эмитента, не допущены к организованным торгам.</w:t>
      </w:r>
    </w:p>
    <w:p w:rsidR="00710F9B" w:rsidRPr="001867FE" w:rsidRDefault="00710F9B" w:rsidP="00710F9B">
      <w:pPr>
        <w:pStyle w:val="1"/>
      </w:pPr>
      <w:r w:rsidRPr="001867FE">
        <w:t>Раздел 2. Сведения о лицах, входящих в состав органов управления лица, предоставившего обеспечение по облигациям Эмитента, сведения об организации управления рисками, контроля за финансово-хозяйственной деятельностью и внутреннего контроля, внутреннего аудита, а также сведения о работниках лица, предоставившего обеспечение по облигациям Эмитента</w:t>
      </w:r>
    </w:p>
    <w:p w:rsidR="00710F9B" w:rsidRPr="001867FE" w:rsidRDefault="00710F9B" w:rsidP="00710F9B">
      <w:pPr>
        <w:pStyle w:val="2"/>
        <w:jc w:val="both"/>
      </w:pPr>
      <w:r w:rsidRPr="001867FE">
        <w:t>2.1. Информация о лицах, входящих в состав органов управления лица, предоставившего обеспечение по облигациям Эмитента</w:t>
      </w:r>
    </w:p>
    <w:p w:rsidR="00710F9B" w:rsidRPr="001867FE" w:rsidRDefault="00710F9B" w:rsidP="00710F9B">
      <w:pPr>
        <w:pStyle w:val="2"/>
        <w:jc w:val="both"/>
      </w:pPr>
      <w:r w:rsidRPr="001867FE">
        <w:t>2.1.1. Состав совета директоров (наблюдательного совета) лица, предоставившего обеспечение по облигациям Эмитента</w:t>
      </w:r>
    </w:p>
    <w:p w:rsidR="00710F9B" w:rsidRPr="001867FE" w:rsidRDefault="00710F9B" w:rsidP="00710F9B">
      <w:pPr>
        <w:rPr>
          <w:rStyle w:val="Subst"/>
        </w:rPr>
      </w:pPr>
      <w:r w:rsidRPr="001867FE">
        <w:rPr>
          <w:rStyle w:val="Subst"/>
        </w:rPr>
        <w:t>Совет директоров (наблюдательный совет) не предусмотрен Уставом.</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pPr>
      <w:r w:rsidRPr="001867FE">
        <w:t>2.1.2. Информация о единоличном исполнительном органе лица, предоставившего обеспечение по облигациям Эмитента</w:t>
      </w:r>
    </w:p>
    <w:p w:rsidR="00710F9B" w:rsidRPr="001867FE" w:rsidRDefault="00710F9B" w:rsidP="00710F9B">
      <w:pPr>
        <w:jc w:val="both"/>
      </w:pPr>
      <w:r w:rsidRPr="001867FE">
        <w:rPr>
          <w:rStyle w:val="Subst"/>
        </w:rPr>
        <w:t xml:space="preserve">Полномочия единоличного исполнительного органа </w:t>
      </w:r>
      <w:r w:rsidRPr="001867FE">
        <w:rPr>
          <w:b/>
          <w:i/>
        </w:rPr>
        <w:t>лица, предоставившего обеспечение по облигациям Эмитента,</w:t>
      </w:r>
      <w:r w:rsidRPr="001867FE">
        <w:rPr>
          <w:rStyle w:val="Subst"/>
        </w:rPr>
        <w:t xml:space="preserve"> переданы управляющей организации.</w:t>
      </w:r>
    </w:p>
    <w:p w:rsidR="00710F9B" w:rsidRPr="001867FE" w:rsidRDefault="00710F9B" w:rsidP="00710F9B">
      <w:pPr>
        <w:pStyle w:val="SubHeading"/>
        <w:jc w:val="both"/>
      </w:pPr>
      <w:r w:rsidRPr="001867FE">
        <w:t>Сведения об управляющей организации, которой переданы полномочия единоличного исполнительного органа лица, предоставившего обеспечение по облигациям Эмитента</w:t>
      </w:r>
    </w:p>
    <w:p w:rsidR="00710F9B" w:rsidRPr="001867FE" w:rsidRDefault="00710F9B" w:rsidP="00710F9B">
      <w:pPr>
        <w:jc w:val="both"/>
      </w:pPr>
      <w:r w:rsidRPr="001867FE">
        <w:t>Полное фирменное наименование:</w:t>
      </w:r>
      <w:r w:rsidRPr="001867FE">
        <w:rPr>
          <w:rStyle w:val="Subst"/>
        </w:rPr>
        <w:t xml:space="preserve"> Акционерное общество «РУССКИЙ АЛЮМИНИЙ Менеджмент»</w:t>
      </w:r>
    </w:p>
    <w:p w:rsidR="00710F9B" w:rsidRPr="001867FE" w:rsidRDefault="00710F9B" w:rsidP="00710F9B">
      <w:pPr>
        <w:jc w:val="both"/>
      </w:pPr>
      <w:r w:rsidRPr="001867FE">
        <w:t>Сокращенное фирменное наименование:</w:t>
      </w:r>
      <w:r w:rsidRPr="001867FE">
        <w:rPr>
          <w:rStyle w:val="Subst"/>
        </w:rPr>
        <w:t xml:space="preserve"> АО «РУСАЛ Менеджмент»</w:t>
      </w:r>
    </w:p>
    <w:p w:rsidR="00710F9B" w:rsidRPr="001867FE" w:rsidRDefault="00710F9B" w:rsidP="00710F9B">
      <w:pPr>
        <w:jc w:val="both"/>
      </w:pPr>
      <w:r w:rsidRPr="001867FE">
        <w:t>Идентификационный номер налогоплательщика (ИНН):</w:t>
      </w:r>
      <w:r w:rsidRPr="001867FE">
        <w:rPr>
          <w:rStyle w:val="Subst"/>
        </w:rPr>
        <w:t xml:space="preserve"> 7730248430</w:t>
      </w:r>
    </w:p>
    <w:p w:rsidR="00710F9B" w:rsidRPr="001867FE" w:rsidRDefault="00710F9B" w:rsidP="00710F9B">
      <w:pPr>
        <w:jc w:val="both"/>
      </w:pPr>
      <w:r w:rsidRPr="001867FE">
        <w:t>Основной государственный регистрационный номер юридического лица (ОГРН):</w:t>
      </w:r>
      <w:r w:rsidRPr="001867FE">
        <w:rPr>
          <w:rStyle w:val="Subst"/>
        </w:rPr>
        <w:t xml:space="preserve"> 5187746025946</w:t>
      </w:r>
    </w:p>
    <w:p w:rsidR="00710F9B" w:rsidRPr="001867FE" w:rsidRDefault="00710F9B" w:rsidP="00710F9B">
      <w:pPr>
        <w:jc w:val="both"/>
      </w:pPr>
    </w:p>
    <w:p w:rsidR="00710F9B" w:rsidRPr="001867FE" w:rsidRDefault="00710F9B" w:rsidP="00710F9B">
      <w:pPr>
        <w:jc w:val="both"/>
      </w:pPr>
      <w:r w:rsidRPr="001867FE">
        <w:t>Основание передачи полномочий:</w:t>
      </w:r>
      <w:r w:rsidRPr="001867FE">
        <w:rPr>
          <w:rStyle w:val="Subst"/>
        </w:rPr>
        <w:t xml:space="preserve"> Решение</w:t>
      </w:r>
      <w:r>
        <w:rPr>
          <w:rStyle w:val="Subst"/>
        </w:rPr>
        <w:t>м</w:t>
      </w:r>
      <w:r w:rsidRPr="001867FE">
        <w:rPr>
          <w:rStyle w:val="Subst"/>
        </w:rPr>
        <w:t xml:space="preserve"> единственного акционера АО «РУСАЛ Красноярск» от 31.05.2019 полномочия Единоличного исполнительного органа </w:t>
      </w:r>
      <w:r>
        <w:rPr>
          <w:rStyle w:val="Subst"/>
        </w:rPr>
        <w:t>Поручителя</w:t>
      </w:r>
      <w:r w:rsidRPr="001867FE">
        <w:rPr>
          <w:rStyle w:val="Subst"/>
        </w:rPr>
        <w:t xml:space="preserve"> переданы Управляющей компании - Акционерное общество «РУССКИЙ АЛЮМИНИЙ Менеджмент». Договор о передаче полномочий единоличного исполнительного органа № РАМ-КРАЗ/2019 от 01.06.2019. АО «РУСАЛ Менеджмент» является управляющей компанией с 01.06.2019.</w:t>
      </w:r>
    </w:p>
    <w:p w:rsidR="00710F9B" w:rsidRPr="001867FE" w:rsidRDefault="00710F9B" w:rsidP="00710F9B">
      <w:pPr>
        <w:jc w:val="both"/>
      </w:pPr>
      <w:r w:rsidRPr="001867FE">
        <w:t>Место нахождения:</w:t>
      </w:r>
      <w:r w:rsidRPr="001867FE">
        <w:rPr>
          <w:rStyle w:val="Subst"/>
        </w:rPr>
        <w:t xml:space="preserve"> </w:t>
      </w:r>
      <w:r>
        <w:rPr>
          <w:rStyle w:val="Subst"/>
        </w:rPr>
        <w:t>Город Москва</w:t>
      </w:r>
    </w:p>
    <w:p w:rsidR="00710F9B" w:rsidRPr="001867FE" w:rsidRDefault="00710F9B" w:rsidP="00710F9B">
      <w:pPr>
        <w:jc w:val="both"/>
      </w:pPr>
      <w:r w:rsidRPr="001867FE">
        <w:t>Телефон:</w:t>
      </w:r>
      <w:r w:rsidRPr="001867FE">
        <w:rPr>
          <w:rStyle w:val="Subst"/>
        </w:rPr>
        <w:t xml:space="preserve"> +7 (495) 720-5170; +7 (495) 720-5171</w:t>
      </w:r>
    </w:p>
    <w:p w:rsidR="00710F9B" w:rsidRPr="001867FE" w:rsidRDefault="00710F9B" w:rsidP="00710F9B">
      <w:pPr>
        <w:jc w:val="both"/>
      </w:pPr>
      <w:r w:rsidRPr="001867FE">
        <w:t>Адрес электронной почты:</w:t>
      </w:r>
      <w:r w:rsidRPr="001867FE">
        <w:rPr>
          <w:rStyle w:val="Subst"/>
        </w:rPr>
        <w:t xml:space="preserve"> documents@rusal.com</w:t>
      </w:r>
    </w:p>
    <w:p w:rsidR="00710F9B" w:rsidRPr="001867FE" w:rsidRDefault="00710F9B" w:rsidP="00710F9B">
      <w:pPr>
        <w:pStyle w:val="SubHeading"/>
        <w:jc w:val="both"/>
      </w:pPr>
      <w:r w:rsidRPr="001867FE">
        <w:t>Состав совета директоров (наблюдательного совета) управляющей организации</w:t>
      </w:r>
    </w:p>
    <w:p w:rsidR="00710F9B" w:rsidRPr="001867FE" w:rsidRDefault="00710F9B" w:rsidP="00710F9B">
      <w:pPr>
        <w:jc w:val="both"/>
        <w:rPr>
          <w:rStyle w:val="Subst"/>
          <w:bCs w:val="0"/>
          <w:iCs w:val="0"/>
        </w:rPr>
      </w:pPr>
      <w:r w:rsidRPr="001867FE">
        <w:rPr>
          <w:rStyle w:val="Subst"/>
        </w:rPr>
        <w:t>Совет директоров не предусмотрен Уставом.</w:t>
      </w:r>
    </w:p>
    <w:p w:rsidR="00710F9B" w:rsidRPr="001867FE" w:rsidRDefault="00710F9B" w:rsidP="00710F9B">
      <w:pPr>
        <w:pStyle w:val="SubHeading"/>
        <w:numPr>
          <w:ilvl w:val="0"/>
          <w:numId w:val="22"/>
        </w:numPr>
        <w:jc w:val="both"/>
      </w:pPr>
      <w:r w:rsidRPr="001867FE">
        <w:t>Единоличный исполнительный орган управляющей организации</w:t>
      </w:r>
    </w:p>
    <w:p w:rsidR="00710F9B" w:rsidRPr="001867FE" w:rsidRDefault="00710F9B" w:rsidP="00710F9B">
      <w:pPr>
        <w:jc w:val="both"/>
      </w:pPr>
    </w:p>
    <w:p w:rsidR="00710F9B" w:rsidRPr="001867FE" w:rsidRDefault="00710F9B" w:rsidP="00710F9B">
      <w:pPr>
        <w:jc w:val="both"/>
      </w:pPr>
      <w:r w:rsidRPr="001867FE">
        <w:t>Фамилия, имя, отчество (последнее при наличии):</w:t>
      </w:r>
      <w:r w:rsidRPr="001867FE">
        <w:rPr>
          <w:rStyle w:val="Subst"/>
        </w:rPr>
        <w:t xml:space="preserve"> Никитин Евгений Викторович</w:t>
      </w:r>
    </w:p>
    <w:p w:rsidR="00710F9B" w:rsidRPr="001867FE" w:rsidRDefault="00710F9B" w:rsidP="00710F9B">
      <w:pPr>
        <w:jc w:val="both"/>
      </w:pPr>
      <w:r w:rsidRPr="001867FE">
        <w:t>Год рождения:</w:t>
      </w:r>
      <w:r w:rsidRPr="001867FE">
        <w:rPr>
          <w:rStyle w:val="Subst"/>
        </w:rPr>
        <w:t xml:space="preserve"> 1966</w:t>
      </w:r>
    </w:p>
    <w:p w:rsidR="00710F9B" w:rsidRPr="001867FE" w:rsidRDefault="00710F9B" w:rsidP="00710F9B">
      <w:pPr>
        <w:pStyle w:val="ThinDelim"/>
        <w:jc w:val="both"/>
      </w:pPr>
    </w:p>
    <w:p w:rsidR="00710F9B" w:rsidRPr="001867FE" w:rsidRDefault="00710F9B" w:rsidP="00710F9B">
      <w:pPr>
        <w:spacing w:before="0" w:after="0"/>
        <w:jc w:val="both"/>
        <w:rPr>
          <w:rStyle w:val="Subst"/>
        </w:rPr>
      </w:pPr>
      <w:r w:rsidRPr="001867FE">
        <w:t>Сведения об уровне образования, квалификации, специальности:</w:t>
      </w:r>
      <w:r w:rsidRPr="001867FE">
        <w:br/>
      </w:r>
      <w:r w:rsidRPr="001867FE">
        <w:rPr>
          <w:rStyle w:val="Subst"/>
        </w:rPr>
        <w:t xml:space="preserve">Высшее. </w:t>
      </w:r>
    </w:p>
    <w:p w:rsidR="00710F9B" w:rsidRPr="001867FE" w:rsidRDefault="00710F9B" w:rsidP="00710F9B">
      <w:pPr>
        <w:spacing w:before="0" w:after="0"/>
        <w:jc w:val="both"/>
      </w:pPr>
      <w:r w:rsidRPr="001867FE">
        <w:rPr>
          <w:rStyle w:val="Subst"/>
        </w:rPr>
        <w:t>Московский институт инженеров гражданской авиации, Техническая эксплуатация авиационного оборудования, инженер-электрик, 1989,</w:t>
      </w:r>
      <w:r w:rsidRPr="001867FE">
        <w:rPr>
          <w:rStyle w:val="Subst"/>
        </w:rPr>
        <w:br/>
        <w:t>Московский Государственный Университет им. М.В. Ломоносова, Производственные системы, MBA, 2009.</w:t>
      </w:r>
    </w:p>
    <w:p w:rsidR="00710F9B" w:rsidRPr="001867FE" w:rsidRDefault="00710F9B" w:rsidP="00710F9B">
      <w:pPr>
        <w:jc w:val="both"/>
      </w:pPr>
      <w:r w:rsidRPr="001867FE">
        <w:t>Все должности, которые лицо занимает или занимало в АО «РУСАЛ Красноярск»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710F9B" w:rsidRPr="001867FE" w:rsidRDefault="00710F9B" w:rsidP="00710F9B">
      <w:pPr>
        <w:pStyle w:val="ThinDelim"/>
      </w:pPr>
    </w:p>
    <w:tbl>
      <w:tblPr>
        <w:tblW w:w="0" w:type="auto"/>
        <w:tblCellMar>
          <w:left w:w="0" w:type="dxa"/>
          <w:right w:w="0" w:type="dxa"/>
        </w:tblCellMar>
        <w:tblLook w:val="04A0" w:firstRow="1" w:lastRow="0" w:firstColumn="1" w:lastColumn="0" w:noHBand="0" w:noVBand="1"/>
      </w:tblPr>
      <w:tblGrid>
        <w:gridCol w:w="1317"/>
        <w:gridCol w:w="1257"/>
        <w:gridCol w:w="3932"/>
        <w:gridCol w:w="2662"/>
      </w:tblGrid>
      <w:tr w:rsidR="00710F9B" w:rsidRPr="001867FE" w:rsidTr="00710F9B">
        <w:tc>
          <w:tcPr>
            <w:tcW w:w="2592" w:type="dxa"/>
            <w:gridSpan w:val="2"/>
            <w:tcBorders>
              <w:top w:val="double" w:sz="6" w:space="0" w:color="auto"/>
              <w:left w:val="double" w:sz="6" w:space="0" w:color="auto"/>
              <w:bottom w:val="single" w:sz="8" w:space="0" w:color="auto"/>
              <w:right w:val="single" w:sz="8" w:space="0" w:color="auto"/>
            </w:tcBorders>
            <w:tcMar>
              <w:top w:w="0" w:type="dxa"/>
              <w:left w:w="72" w:type="dxa"/>
              <w:bottom w:w="0" w:type="dxa"/>
              <w:right w:w="72" w:type="dxa"/>
            </w:tcMar>
            <w:hideMark/>
          </w:tcPr>
          <w:p w:rsidR="00710F9B" w:rsidRPr="001867FE" w:rsidRDefault="00710F9B" w:rsidP="00710F9B">
            <w:pPr>
              <w:spacing w:line="252" w:lineRule="auto"/>
              <w:jc w:val="center"/>
            </w:pPr>
            <w:r w:rsidRPr="001867FE">
              <w:t>Период</w:t>
            </w:r>
          </w:p>
        </w:tc>
        <w:tc>
          <w:tcPr>
            <w:tcW w:w="3980" w:type="dxa"/>
            <w:tcBorders>
              <w:top w:val="double" w:sz="6" w:space="0" w:color="auto"/>
              <w:left w:val="nil"/>
              <w:bottom w:val="single" w:sz="8" w:space="0" w:color="auto"/>
              <w:right w:val="single" w:sz="8" w:space="0" w:color="auto"/>
            </w:tcBorders>
            <w:tcMar>
              <w:top w:w="0" w:type="dxa"/>
              <w:left w:w="72" w:type="dxa"/>
              <w:bottom w:w="0" w:type="dxa"/>
              <w:right w:w="72" w:type="dxa"/>
            </w:tcMar>
            <w:hideMark/>
          </w:tcPr>
          <w:p w:rsidR="00710F9B" w:rsidRPr="001867FE" w:rsidRDefault="00710F9B" w:rsidP="00710F9B">
            <w:pPr>
              <w:spacing w:line="252" w:lineRule="auto"/>
              <w:jc w:val="center"/>
            </w:pPr>
            <w:r w:rsidRPr="001867FE">
              <w:t>Наименование организации</w:t>
            </w:r>
          </w:p>
        </w:tc>
        <w:tc>
          <w:tcPr>
            <w:tcW w:w="2680" w:type="dxa"/>
            <w:tcBorders>
              <w:top w:val="double" w:sz="6" w:space="0" w:color="auto"/>
              <w:left w:val="nil"/>
              <w:bottom w:val="single" w:sz="8" w:space="0" w:color="auto"/>
              <w:right w:val="double" w:sz="6" w:space="0" w:color="auto"/>
            </w:tcBorders>
            <w:tcMar>
              <w:top w:w="0" w:type="dxa"/>
              <w:left w:w="72" w:type="dxa"/>
              <w:bottom w:w="0" w:type="dxa"/>
              <w:right w:w="72" w:type="dxa"/>
            </w:tcMar>
            <w:hideMark/>
          </w:tcPr>
          <w:p w:rsidR="00710F9B" w:rsidRPr="001867FE" w:rsidRDefault="00710F9B" w:rsidP="00710F9B">
            <w:pPr>
              <w:spacing w:line="252" w:lineRule="auto"/>
              <w:jc w:val="center"/>
            </w:pPr>
            <w:r w:rsidRPr="001867FE">
              <w:t>Должность</w:t>
            </w:r>
          </w:p>
        </w:tc>
      </w:tr>
      <w:tr w:rsidR="00710F9B" w:rsidRPr="001867FE"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710F9B" w:rsidRPr="001867FE" w:rsidRDefault="00710F9B" w:rsidP="00710F9B">
            <w:pPr>
              <w:spacing w:line="252" w:lineRule="auto"/>
              <w:jc w:val="center"/>
            </w:pPr>
            <w:r w:rsidRPr="001867FE">
              <w:t>с</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710F9B" w:rsidRPr="001867FE" w:rsidRDefault="00710F9B" w:rsidP="00710F9B">
            <w:pPr>
              <w:spacing w:line="252" w:lineRule="auto"/>
              <w:jc w:val="center"/>
            </w:pPr>
            <w:r w:rsidRPr="001867FE">
              <w:t>по</w:t>
            </w:r>
          </w:p>
        </w:tc>
        <w:tc>
          <w:tcPr>
            <w:tcW w:w="398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p>
        </w:tc>
        <w:tc>
          <w:tcPr>
            <w:tcW w:w="2680" w:type="dxa"/>
            <w:tcBorders>
              <w:top w:val="nil"/>
              <w:left w:val="nil"/>
              <w:bottom w:val="single" w:sz="8" w:space="0" w:color="auto"/>
              <w:right w:val="double" w:sz="6" w:space="0" w:color="auto"/>
            </w:tcBorders>
            <w:tcMar>
              <w:top w:w="0" w:type="dxa"/>
              <w:left w:w="72" w:type="dxa"/>
              <w:bottom w:w="0" w:type="dxa"/>
              <w:right w:w="72" w:type="dxa"/>
            </w:tcMar>
          </w:tcPr>
          <w:p w:rsidR="00710F9B" w:rsidRPr="001867FE" w:rsidRDefault="00710F9B" w:rsidP="00710F9B">
            <w:pPr>
              <w:spacing w:line="252" w:lineRule="auto"/>
            </w:pPr>
          </w:p>
        </w:tc>
      </w:tr>
      <w:tr w:rsidR="00710F9B" w:rsidRPr="001867FE"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rPr>
                <w:lang w:val="en-US"/>
              </w:rPr>
              <w:t>2014</w:t>
            </w:r>
          </w:p>
        </w:tc>
        <w:tc>
          <w:tcPr>
            <w:tcW w:w="126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rPr>
                <w:lang w:val="en-US"/>
              </w:rPr>
              <w:t>2020</w:t>
            </w:r>
          </w:p>
        </w:tc>
        <w:tc>
          <w:tcPr>
            <w:tcW w:w="398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t xml:space="preserve">RUSAL </w:t>
            </w:r>
            <w:proofErr w:type="spellStart"/>
            <w:r w:rsidRPr="001867FE">
              <w:t>Global</w:t>
            </w:r>
            <w:proofErr w:type="spellEnd"/>
            <w:r w:rsidRPr="001867FE">
              <w:t xml:space="preserve"> </w:t>
            </w:r>
            <w:proofErr w:type="spellStart"/>
            <w:r w:rsidRPr="001867FE">
              <w:t>Management</w:t>
            </w:r>
            <w:proofErr w:type="spellEnd"/>
            <w:r w:rsidRPr="001867FE">
              <w:t xml:space="preserve"> B.V. (ЗАО «РУСАЛ </w:t>
            </w:r>
            <w:proofErr w:type="spellStart"/>
            <w:r w:rsidRPr="001867FE">
              <w:t>Глобал</w:t>
            </w:r>
            <w:proofErr w:type="spellEnd"/>
            <w:r w:rsidRPr="001867FE">
              <w:t xml:space="preserve">  Менеджмент Б.В.»)</w:t>
            </w:r>
          </w:p>
        </w:tc>
        <w:tc>
          <w:tcPr>
            <w:tcW w:w="2680" w:type="dxa"/>
            <w:tcBorders>
              <w:top w:val="nil"/>
              <w:left w:val="nil"/>
              <w:bottom w:val="single" w:sz="8" w:space="0" w:color="auto"/>
              <w:right w:val="double" w:sz="6" w:space="0" w:color="auto"/>
            </w:tcBorders>
            <w:tcMar>
              <w:top w:w="0" w:type="dxa"/>
              <w:left w:w="72" w:type="dxa"/>
              <w:bottom w:w="0" w:type="dxa"/>
              <w:right w:w="72" w:type="dxa"/>
            </w:tcMar>
          </w:tcPr>
          <w:p w:rsidR="00710F9B" w:rsidRPr="001867FE" w:rsidRDefault="00710F9B" w:rsidP="00710F9B">
            <w:pPr>
              <w:spacing w:line="252" w:lineRule="auto"/>
            </w:pPr>
            <w:r w:rsidRPr="001867FE">
              <w:t>Член Правления</w:t>
            </w:r>
          </w:p>
        </w:tc>
      </w:tr>
      <w:tr w:rsidR="00710F9B" w:rsidRPr="001867FE"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t>2018</w:t>
            </w:r>
          </w:p>
        </w:tc>
        <w:tc>
          <w:tcPr>
            <w:tcW w:w="126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t>Настоящее время</w:t>
            </w:r>
          </w:p>
        </w:tc>
        <w:tc>
          <w:tcPr>
            <w:tcW w:w="398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before="0" w:after="0"/>
              <w:ind w:left="10"/>
              <w:jc w:val="both"/>
            </w:pPr>
            <w:r w:rsidRPr="001867FE">
              <w:t>До 25.09.2020:</w:t>
            </w:r>
          </w:p>
          <w:p w:rsidR="00710F9B" w:rsidRPr="001867FE" w:rsidRDefault="00710F9B" w:rsidP="00710F9B">
            <w:pPr>
              <w:spacing w:before="0" w:after="0"/>
              <w:jc w:val="both"/>
            </w:pPr>
            <w:r w:rsidRPr="001867FE">
              <w:t xml:space="preserve">Юнайтед Компани РУСАЛ </w:t>
            </w:r>
            <w:proofErr w:type="spellStart"/>
            <w:r w:rsidRPr="001867FE">
              <w:t>Плс</w:t>
            </w:r>
            <w:proofErr w:type="spellEnd"/>
            <w:r w:rsidRPr="001867FE">
              <w:t>.</w:t>
            </w:r>
          </w:p>
          <w:p w:rsidR="00710F9B" w:rsidRPr="001867FE" w:rsidRDefault="00710F9B" w:rsidP="00710F9B">
            <w:pPr>
              <w:spacing w:before="0" w:after="0"/>
              <w:jc w:val="both"/>
              <w:rPr>
                <w:lang w:val="en-US"/>
              </w:rPr>
            </w:pPr>
            <w:r w:rsidRPr="001867FE">
              <w:rPr>
                <w:lang w:val="en-US"/>
              </w:rPr>
              <w:t>(United Company RUSAL Plc)</w:t>
            </w:r>
          </w:p>
          <w:p w:rsidR="00710F9B" w:rsidRPr="001867FE" w:rsidRDefault="00710F9B" w:rsidP="00710F9B">
            <w:pPr>
              <w:spacing w:before="0" w:after="0"/>
              <w:ind w:left="10"/>
              <w:jc w:val="both"/>
              <w:rPr>
                <w:lang w:val="en-US"/>
              </w:rPr>
            </w:pPr>
            <w:r w:rsidRPr="001867FE">
              <w:rPr>
                <w:lang w:val="en-US"/>
              </w:rPr>
              <w:t> </w:t>
            </w:r>
          </w:p>
          <w:p w:rsidR="00710F9B" w:rsidRPr="001867FE" w:rsidRDefault="00710F9B" w:rsidP="00710F9B">
            <w:pPr>
              <w:spacing w:before="0" w:after="0"/>
              <w:ind w:left="10"/>
              <w:jc w:val="both"/>
              <w:rPr>
                <w:lang w:val="en-US"/>
              </w:rPr>
            </w:pPr>
          </w:p>
          <w:p w:rsidR="00710F9B" w:rsidRPr="001867FE" w:rsidRDefault="00710F9B" w:rsidP="00710F9B">
            <w:pPr>
              <w:spacing w:before="0" w:after="0"/>
              <w:ind w:left="10"/>
              <w:jc w:val="both"/>
              <w:rPr>
                <w:lang w:val="en-US"/>
              </w:rPr>
            </w:pPr>
            <w:r w:rsidRPr="001867FE">
              <w:t>С</w:t>
            </w:r>
            <w:r w:rsidRPr="001867FE">
              <w:rPr>
                <w:lang w:val="en-US"/>
              </w:rPr>
              <w:t xml:space="preserve"> 25.09.2020:</w:t>
            </w:r>
          </w:p>
          <w:p w:rsidR="00710F9B" w:rsidRPr="001867FE" w:rsidRDefault="00710F9B" w:rsidP="00710F9B">
            <w:pPr>
              <w:spacing w:line="252" w:lineRule="auto"/>
            </w:pPr>
            <w:r w:rsidRPr="001867FE">
              <w:t>МКПАО «ОК РУСАЛ»</w:t>
            </w:r>
          </w:p>
        </w:tc>
        <w:tc>
          <w:tcPr>
            <w:tcW w:w="2680" w:type="dxa"/>
            <w:tcBorders>
              <w:top w:val="nil"/>
              <w:left w:val="nil"/>
              <w:bottom w:val="single" w:sz="8" w:space="0" w:color="auto"/>
              <w:right w:val="double" w:sz="6" w:space="0" w:color="auto"/>
            </w:tcBorders>
            <w:tcMar>
              <w:top w:w="0" w:type="dxa"/>
              <w:left w:w="72" w:type="dxa"/>
              <w:bottom w:w="0" w:type="dxa"/>
              <w:right w:w="72" w:type="dxa"/>
            </w:tcMar>
          </w:tcPr>
          <w:p w:rsidR="00710F9B" w:rsidRPr="001867FE" w:rsidRDefault="00710F9B" w:rsidP="00710F9B">
            <w:pPr>
              <w:spacing w:before="0" w:after="0"/>
              <w:ind w:left="4"/>
              <w:jc w:val="both"/>
            </w:pPr>
            <w:r w:rsidRPr="001867FE">
              <w:t>До 25.09.2020:</w:t>
            </w:r>
          </w:p>
          <w:p w:rsidR="00710F9B" w:rsidRPr="001867FE" w:rsidRDefault="00710F9B" w:rsidP="00710F9B">
            <w:pPr>
              <w:spacing w:before="0" w:after="0"/>
              <w:ind w:left="4"/>
              <w:jc w:val="both"/>
            </w:pPr>
            <w:r w:rsidRPr="001867FE">
              <w:t>Директор (Исполнительный директор), Главный исполнительный директор</w:t>
            </w:r>
          </w:p>
          <w:p w:rsidR="00710F9B" w:rsidRPr="001867FE" w:rsidRDefault="00710F9B" w:rsidP="00710F9B">
            <w:pPr>
              <w:spacing w:before="0" w:after="0"/>
              <w:ind w:left="4"/>
              <w:jc w:val="both"/>
            </w:pPr>
          </w:p>
          <w:p w:rsidR="00710F9B" w:rsidRPr="001867FE" w:rsidRDefault="00710F9B" w:rsidP="00710F9B">
            <w:pPr>
              <w:spacing w:before="0" w:after="0"/>
              <w:ind w:left="4"/>
              <w:jc w:val="both"/>
            </w:pPr>
            <w:r w:rsidRPr="001867FE">
              <w:t>С 25.09.2020:</w:t>
            </w:r>
          </w:p>
          <w:p w:rsidR="00710F9B" w:rsidRPr="001867FE" w:rsidRDefault="00710F9B" w:rsidP="00710F9B">
            <w:pPr>
              <w:spacing w:line="252" w:lineRule="auto"/>
            </w:pPr>
            <w:r w:rsidRPr="001867FE">
              <w:t>Член Совета директоров (Исполнительный директор), Генеральный директор</w:t>
            </w:r>
          </w:p>
        </w:tc>
      </w:tr>
      <w:tr w:rsidR="00710F9B" w:rsidRPr="001867FE"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t>2018</w:t>
            </w:r>
          </w:p>
        </w:tc>
        <w:tc>
          <w:tcPr>
            <w:tcW w:w="126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rPr>
                <w:lang w:val="en-US"/>
              </w:rPr>
              <w:t>2020</w:t>
            </w:r>
          </w:p>
        </w:tc>
        <w:tc>
          <w:tcPr>
            <w:tcW w:w="398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rPr>
                <w:lang w:val="en-US"/>
              </w:rPr>
              <w:t>RUSAL</w:t>
            </w:r>
            <w:r w:rsidRPr="001867FE">
              <w:t xml:space="preserve"> </w:t>
            </w:r>
            <w:r w:rsidRPr="001867FE">
              <w:rPr>
                <w:lang w:val="en-US"/>
              </w:rPr>
              <w:t>Global</w:t>
            </w:r>
            <w:r w:rsidRPr="001867FE">
              <w:t xml:space="preserve"> </w:t>
            </w:r>
            <w:r w:rsidRPr="001867FE">
              <w:rPr>
                <w:lang w:val="en-US"/>
              </w:rPr>
              <w:t>Management</w:t>
            </w:r>
            <w:r w:rsidRPr="001867FE">
              <w:t xml:space="preserve"> </w:t>
            </w:r>
            <w:r w:rsidRPr="001867FE">
              <w:rPr>
                <w:lang w:val="en-US"/>
              </w:rPr>
              <w:t>B</w:t>
            </w:r>
            <w:r w:rsidRPr="001867FE">
              <w:t>.</w:t>
            </w:r>
            <w:r w:rsidRPr="001867FE">
              <w:rPr>
                <w:lang w:val="en-US"/>
              </w:rPr>
              <w:t>V</w:t>
            </w:r>
            <w:r w:rsidRPr="001867FE">
              <w:t xml:space="preserve">. (ЗАО «РУСАЛ </w:t>
            </w:r>
            <w:proofErr w:type="spellStart"/>
            <w:r w:rsidRPr="001867FE">
              <w:t>Глобал</w:t>
            </w:r>
            <w:proofErr w:type="spellEnd"/>
            <w:r w:rsidRPr="001867FE">
              <w:t xml:space="preserve"> Менеджмент Б.В</w:t>
            </w:r>
            <w:proofErr w:type="gramStart"/>
            <w:r w:rsidRPr="001867FE">
              <w:t>.»</w:t>
            </w:r>
            <w:proofErr w:type="gramEnd"/>
            <w:r w:rsidRPr="001867FE">
              <w:t>)</w:t>
            </w:r>
          </w:p>
        </w:tc>
        <w:tc>
          <w:tcPr>
            <w:tcW w:w="2680" w:type="dxa"/>
            <w:tcBorders>
              <w:top w:val="nil"/>
              <w:left w:val="nil"/>
              <w:bottom w:val="single" w:sz="8" w:space="0" w:color="auto"/>
              <w:right w:val="double" w:sz="6" w:space="0" w:color="auto"/>
            </w:tcBorders>
            <w:tcMar>
              <w:top w:w="0" w:type="dxa"/>
              <w:left w:w="72" w:type="dxa"/>
              <w:bottom w:w="0" w:type="dxa"/>
              <w:right w:w="72" w:type="dxa"/>
            </w:tcMar>
          </w:tcPr>
          <w:p w:rsidR="00710F9B" w:rsidRPr="001867FE" w:rsidRDefault="00710F9B" w:rsidP="00710F9B">
            <w:pPr>
              <w:spacing w:line="252" w:lineRule="auto"/>
            </w:pPr>
            <w:r w:rsidRPr="001867FE">
              <w:t xml:space="preserve">Генеральный директор, Председатель Правления </w:t>
            </w:r>
          </w:p>
        </w:tc>
      </w:tr>
      <w:tr w:rsidR="00710F9B" w:rsidRPr="001867FE"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rPr>
                <w:lang w:val="en-US"/>
              </w:rPr>
              <w:t>2018</w:t>
            </w:r>
          </w:p>
        </w:tc>
        <w:tc>
          <w:tcPr>
            <w:tcW w:w="126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t>2020</w:t>
            </w:r>
          </w:p>
        </w:tc>
        <w:tc>
          <w:tcPr>
            <w:tcW w:w="398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t xml:space="preserve">Филиал ЗАО «РУСАЛ </w:t>
            </w:r>
            <w:proofErr w:type="spellStart"/>
            <w:r w:rsidRPr="001867FE">
              <w:t>Глобал</w:t>
            </w:r>
            <w:proofErr w:type="spellEnd"/>
            <w:r w:rsidRPr="001867FE">
              <w:t xml:space="preserve">  Менеджмент Б.В.» в г. Москве</w:t>
            </w:r>
          </w:p>
        </w:tc>
        <w:tc>
          <w:tcPr>
            <w:tcW w:w="2680" w:type="dxa"/>
            <w:tcBorders>
              <w:top w:val="nil"/>
              <w:left w:val="nil"/>
              <w:bottom w:val="single" w:sz="8" w:space="0" w:color="auto"/>
              <w:right w:val="double" w:sz="6" w:space="0" w:color="auto"/>
            </w:tcBorders>
            <w:tcMar>
              <w:top w:w="0" w:type="dxa"/>
              <w:left w:w="72" w:type="dxa"/>
              <w:bottom w:w="0" w:type="dxa"/>
              <w:right w:w="72" w:type="dxa"/>
            </w:tcMar>
          </w:tcPr>
          <w:p w:rsidR="00710F9B" w:rsidRPr="001867FE" w:rsidRDefault="00710F9B" w:rsidP="00710F9B">
            <w:pPr>
              <w:spacing w:line="252" w:lineRule="auto"/>
            </w:pPr>
            <w:r w:rsidRPr="001867FE">
              <w:t>Директор филиала</w:t>
            </w:r>
          </w:p>
        </w:tc>
      </w:tr>
      <w:tr w:rsidR="00710F9B" w:rsidRPr="001867FE"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t>2019</w:t>
            </w:r>
          </w:p>
        </w:tc>
        <w:tc>
          <w:tcPr>
            <w:tcW w:w="126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t>Настоящее время</w:t>
            </w:r>
          </w:p>
        </w:tc>
        <w:tc>
          <w:tcPr>
            <w:tcW w:w="3980" w:type="dxa"/>
            <w:tcBorders>
              <w:top w:val="nil"/>
              <w:left w:val="nil"/>
              <w:bottom w:val="single" w:sz="8"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ind w:left="10"/>
              <w:jc w:val="both"/>
              <w:rPr>
                <w:lang w:val="en-US"/>
              </w:rPr>
            </w:pPr>
            <w:r w:rsidRPr="001867FE">
              <w:t>АО «РУССКИЙ АЛЮМИНИЙ Менеджмент»</w:t>
            </w:r>
          </w:p>
        </w:tc>
        <w:tc>
          <w:tcPr>
            <w:tcW w:w="2680" w:type="dxa"/>
            <w:tcBorders>
              <w:top w:val="nil"/>
              <w:left w:val="nil"/>
              <w:bottom w:val="single" w:sz="8" w:space="0" w:color="auto"/>
              <w:right w:val="double" w:sz="6" w:space="0" w:color="auto"/>
            </w:tcBorders>
            <w:tcMar>
              <w:top w:w="0" w:type="dxa"/>
              <w:left w:w="72" w:type="dxa"/>
              <w:bottom w:w="0" w:type="dxa"/>
              <w:right w:w="72" w:type="dxa"/>
            </w:tcMar>
          </w:tcPr>
          <w:p w:rsidR="00710F9B" w:rsidRPr="001867FE" w:rsidRDefault="00710F9B" w:rsidP="00710F9B">
            <w:pPr>
              <w:spacing w:line="252" w:lineRule="auto"/>
            </w:pPr>
            <w:r w:rsidRPr="001867FE">
              <w:t>Генеральный директор</w:t>
            </w:r>
          </w:p>
        </w:tc>
      </w:tr>
      <w:tr w:rsidR="00710F9B" w:rsidRPr="001867FE" w:rsidTr="00710F9B">
        <w:tc>
          <w:tcPr>
            <w:tcW w:w="1332" w:type="dxa"/>
            <w:tcBorders>
              <w:top w:val="nil"/>
              <w:left w:val="double" w:sz="6" w:space="0" w:color="auto"/>
              <w:bottom w:val="double" w:sz="6"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rPr>
                <w:lang w:val="en-US"/>
              </w:rPr>
              <w:t>2020</w:t>
            </w:r>
          </w:p>
        </w:tc>
        <w:tc>
          <w:tcPr>
            <w:tcW w:w="1260" w:type="dxa"/>
            <w:tcBorders>
              <w:top w:val="nil"/>
              <w:left w:val="nil"/>
              <w:bottom w:val="double" w:sz="6"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t>2020</w:t>
            </w:r>
          </w:p>
        </w:tc>
        <w:tc>
          <w:tcPr>
            <w:tcW w:w="3980" w:type="dxa"/>
            <w:tcBorders>
              <w:top w:val="nil"/>
              <w:left w:val="nil"/>
              <w:bottom w:val="double" w:sz="6" w:space="0" w:color="auto"/>
              <w:right w:val="single" w:sz="8" w:space="0" w:color="auto"/>
            </w:tcBorders>
            <w:tcMar>
              <w:top w:w="0" w:type="dxa"/>
              <w:left w:w="72" w:type="dxa"/>
              <w:bottom w:w="0" w:type="dxa"/>
              <w:right w:w="72" w:type="dxa"/>
            </w:tcMar>
          </w:tcPr>
          <w:p w:rsidR="00710F9B" w:rsidRPr="001867FE" w:rsidRDefault="00710F9B" w:rsidP="00710F9B">
            <w:pPr>
              <w:spacing w:line="252" w:lineRule="auto"/>
            </w:pPr>
            <w:r w:rsidRPr="001867FE">
              <w:t xml:space="preserve">Филиал Публичной компании Юнайтед Компани РУСАЛ </w:t>
            </w:r>
            <w:proofErr w:type="spellStart"/>
            <w:r w:rsidRPr="001867FE">
              <w:t>Плс</w:t>
            </w:r>
            <w:proofErr w:type="spellEnd"/>
            <w:r w:rsidRPr="001867FE">
              <w:t xml:space="preserve"> в г. Москве </w:t>
            </w:r>
          </w:p>
        </w:tc>
        <w:tc>
          <w:tcPr>
            <w:tcW w:w="2680" w:type="dxa"/>
            <w:tcBorders>
              <w:top w:val="nil"/>
              <w:left w:val="nil"/>
              <w:bottom w:val="double" w:sz="6" w:space="0" w:color="auto"/>
              <w:right w:val="double" w:sz="6" w:space="0" w:color="auto"/>
            </w:tcBorders>
            <w:tcMar>
              <w:top w:w="0" w:type="dxa"/>
              <w:left w:w="72" w:type="dxa"/>
              <w:bottom w:w="0" w:type="dxa"/>
              <w:right w:w="72" w:type="dxa"/>
            </w:tcMar>
          </w:tcPr>
          <w:p w:rsidR="00710F9B" w:rsidRPr="001867FE" w:rsidRDefault="00710F9B" w:rsidP="00710F9B">
            <w:pPr>
              <w:spacing w:line="252" w:lineRule="auto"/>
            </w:pPr>
            <w:r w:rsidRPr="001867FE">
              <w:t>Генеральный директор</w:t>
            </w:r>
          </w:p>
        </w:tc>
      </w:tr>
    </w:tbl>
    <w:p w:rsidR="00710F9B" w:rsidRPr="001867FE" w:rsidRDefault="00710F9B" w:rsidP="00710F9B"/>
    <w:p w:rsidR="00710F9B" w:rsidRPr="001867FE" w:rsidRDefault="00710F9B" w:rsidP="00710F9B">
      <w:pPr>
        <w:pStyle w:val="ThinDelim"/>
        <w:jc w:val="both"/>
        <w:rPr>
          <w:rStyle w:val="Subst"/>
          <w:bCs w:val="0"/>
          <w:iCs w:val="0"/>
          <w:sz w:val="20"/>
          <w:szCs w:val="20"/>
        </w:rPr>
      </w:pPr>
      <w:r w:rsidRPr="001867FE">
        <w:rPr>
          <w:rStyle w:val="Subst"/>
          <w:b w:val="0"/>
          <w:bCs w:val="0"/>
          <w:i w:val="0"/>
          <w:iCs w:val="0"/>
          <w:sz w:val="20"/>
          <w:szCs w:val="20"/>
        </w:rPr>
        <w:t>Доля участия лица в уставном капитале лица, предоставившего обеспечение по облигациям Эмитента, а также доля принадлежащих лицу обыкновенных акций лица, предоставившего обеспечение:</w:t>
      </w:r>
      <w:r w:rsidRPr="001867FE">
        <w:rPr>
          <w:rStyle w:val="Subst"/>
          <w:bCs w:val="0"/>
          <w:iCs w:val="0"/>
          <w:sz w:val="20"/>
          <w:szCs w:val="20"/>
        </w:rPr>
        <w:t xml:space="preserve"> </w:t>
      </w:r>
    </w:p>
    <w:p w:rsidR="00710F9B" w:rsidRPr="001867FE" w:rsidRDefault="00710F9B" w:rsidP="00710F9B">
      <w:pPr>
        <w:pStyle w:val="ThinDelim"/>
        <w:jc w:val="both"/>
        <w:rPr>
          <w:rStyle w:val="Subst"/>
          <w:sz w:val="20"/>
          <w:szCs w:val="20"/>
        </w:rPr>
      </w:pPr>
      <w:r w:rsidRPr="001867FE">
        <w:rPr>
          <w:rStyle w:val="Subst"/>
          <w:sz w:val="20"/>
          <w:szCs w:val="20"/>
        </w:rPr>
        <w:t>Не имеет.</w:t>
      </w:r>
    </w:p>
    <w:p w:rsidR="00710F9B" w:rsidRPr="001867FE" w:rsidRDefault="00710F9B" w:rsidP="00710F9B">
      <w:pPr>
        <w:pStyle w:val="ThinDelim"/>
        <w:jc w:val="both"/>
      </w:pPr>
    </w:p>
    <w:p w:rsidR="00710F9B" w:rsidRPr="001867FE" w:rsidRDefault="00710F9B" w:rsidP="00710F9B">
      <w:pPr>
        <w:spacing w:before="0" w:after="0"/>
        <w:jc w:val="both"/>
        <w:rPr>
          <w:rStyle w:val="Subst"/>
        </w:rPr>
      </w:pPr>
      <w:r w:rsidRPr="001867FE">
        <w:t xml:space="preserve">Количество акций лица, предоставившего обеспечение по облигациям Эмитента, каждой категории (типа), которые могут быть приобретены лицом в результате осуществления прав по принадлежащим ему ценным </w:t>
      </w:r>
      <w:r w:rsidRPr="001867FE">
        <w:lastRenderedPageBreak/>
        <w:t>бумагам, конвертируемым в акции:</w:t>
      </w:r>
      <w:r w:rsidRPr="001867FE">
        <w:rPr>
          <w:rStyle w:val="Subst"/>
        </w:rPr>
        <w:t xml:space="preserve"> </w:t>
      </w:r>
    </w:p>
    <w:p w:rsidR="00710F9B" w:rsidRPr="001867FE" w:rsidRDefault="00710F9B" w:rsidP="00710F9B">
      <w:pPr>
        <w:spacing w:before="0" w:after="0"/>
        <w:jc w:val="both"/>
      </w:pPr>
      <w:r w:rsidRPr="001867FE">
        <w:rPr>
          <w:rStyle w:val="Subst"/>
        </w:rPr>
        <w:t>Информация не указывается, в связи с тем, что АО «РУСАЛ Красноярск не выпускал ценные бумаги, конвертируемые в акции</w:t>
      </w:r>
      <w:r w:rsidRPr="001867FE">
        <w:rPr>
          <w:b/>
          <w:bCs/>
          <w:i/>
          <w:iCs/>
        </w:rPr>
        <w:t>.</w:t>
      </w:r>
    </w:p>
    <w:p w:rsidR="00710F9B" w:rsidRPr="001867FE" w:rsidRDefault="00710F9B" w:rsidP="00710F9B">
      <w:pPr>
        <w:pStyle w:val="SubHeading"/>
        <w:spacing w:before="0" w:after="0"/>
        <w:jc w:val="both"/>
      </w:pPr>
    </w:p>
    <w:p w:rsidR="00710F9B" w:rsidRPr="001867FE" w:rsidRDefault="00710F9B" w:rsidP="00710F9B">
      <w:pPr>
        <w:pStyle w:val="SubHeading"/>
        <w:spacing w:before="0" w:after="0"/>
        <w:jc w:val="both"/>
      </w:pPr>
      <w:r w:rsidRPr="001867FE">
        <w:t xml:space="preserve">Доли участия лица в уставном капитале подконтрольных </w:t>
      </w:r>
      <w:r w:rsidRPr="001867FE">
        <w:rPr>
          <w:rStyle w:val="Subst"/>
          <w:b w:val="0"/>
          <w:bCs w:val="0"/>
          <w:i w:val="0"/>
          <w:iCs w:val="0"/>
        </w:rPr>
        <w:t>лицу, предоставившему обеспечение по облигациям Эмитента,</w:t>
      </w:r>
      <w:r w:rsidRPr="001867FE">
        <w:t xml:space="preserve"> организаций, имеющих для него существенное значение:</w:t>
      </w:r>
    </w:p>
    <w:p w:rsidR="00710F9B" w:rsidRPr="001867FE" w:rsidRDefault="00710F9B" w:rsidP="00710F9B">
      <w:pPr>
        <w:spacing w:before="0" w:after="0"/>
        <w:jc w:val="both"/>
      </w:pPr>
      <w:r w:rsidRPr="001867FE">
        <w:rPr>
          <w:rStyle w:val="Subst"/>
        </w:rPr>
        <w:t>Лицо указанных долей не имеет.</w:t>
      </w:r>
    </w:p>
    <w:p w:rsidR="00710F9B" w:rsidRPr="001867FE" w:rsidRDefault="00710F9B" w:rsidP="00710F9B">
      <w:pPr>
        <w:pStyle w:val="SubHeading"/>
        <w:spacing w:before="0" w:after="0"/>
        <w:jc w:val="both"/>
      </w:pPr>
    </w:p>
    <w:p w:rsidR="00710F9B" w:rsidRPr="001867FE" w:rsidRDefault="00710F9B" w:rsidP="00710F9B">
      <w:pPr>
        <w:pStyle w:val="SubHeading"/>
        <w:spacing w:before="0" w:after="0"/>
        <w:jc w:val="both"/>
      </w:pPr>
      <w:r w:rsidRPr="001867FE">
        <w:t xml:space="preserve">Сведения о совершении лицом в отчетном периоде сделки по приобретению или отчуждению акций (долей) </w:t>
      </w:r>
      <w:r w:rsidRPr="001867FE">
        <w:rPr>
          <w:rStyle w:val="Subst"/>
          <w:b w:val="0"/>
          <w:bCs w:val="0"/>
          <w:i w:val="0"/>
          <w:iCs w:val="0"/>
        </w:rPr>
        <w:t>лица, предоставившего обеспечение по облигациям Эмитента:</w:t>
      </w:r>
    </w:p>
    <w:p w:rsidR="00710F9B" w:rsidRPr="001867FE" w:rsidRDefault="00710F9B" w:rsidP="00710F9B">
      <w:pPr>
        <w:spacing w:before="0" w:after="0"/>
        <w:jc w:val="both"/>
      </w:pPr>
      <w:r w:rsidRPr="001867FE">
        <w:rPr>
          <w:rStyle w:val="Subst"/>
        </w:rPr>
        <w:t>Указанных сделок в отчетном периоде не совершалось.</w:t>
      </w:r>
    </w:p>
    <w:p w:rsidR="00710F9B" w:rsidRPr="001867FE" w:rsidRDefault="00710F9B" w:rsidP="00710F9B">
      <w:pPr>
        <w:spacing w:before="0" w:after="0"/>
        <w:jc w:val="both"/>
      </w:pPr>
    </w:p>
    <w:p w:rsidR="00710F9B" w:rsidRPr="001867FE" w:rsidRDefault="00710F9B" w:rsidP="00710F9B">
      <w:pPr>
        <w:spacing w:before="0" w:after="0"/>
        <w:jc w:val="both"/>
      </w:pPr>
      <w:r w:rsidRPr="001867FE">
        <w:t xml:space="preserve">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w:t>
      </w:r>
      <w:r w:rsidRPr="001867FE">
        <w:rPr>
          <w:rStyle w:val="Subst"/>
          <w:b w:val="0"/>
          <w:bCs w:val="0"/>
          <w:i w:val="0"/>
          <w:iCs w:val="0"/>
        </w:rPr>
        <w:t>лица, предоставив</w:t>
      </w:r>
      <w:r w:rsidR="007E3D54">
        <w:rPr>
          <w:rStyle w:val="Subst"/>
          <w:b w:val="0"/>
          <w:bCs w:val="0"/>
          <w:i w:val="0"/>
          <w:iCs w:val="0"/>
        </w:rPr>
        <w:t>шего обеспечение по облигациям Э</w:t>
      </w:r>
      <w:r w:rsidRPr="001867FE">
        <w:rPr>
          <w:rStyle w:val="Subst"/>
          <w:b w:val="0"/>
          <w:bCs w:val="0"/>
          <w:i w:val="0"/>
          <w:iCs w:val="0"/>
        </w:rPr>
        <w:t>митента,</w:t>
      </w:r>
      <w:r w:rsidRPr="001867FE">
        <w:t xml:space="preserve"> и (или) органов контроля за финансово-хозяйственной деятельностью </w:t>
      </w:r>
      <w:r w:rsidRPr="001867FE">
        <w:rPr>
          <w:rStyle w:val="Subst"/>
          <w:b w:val="0"/>
          <w:bCs w:val="0"/>
          <w:i w:val="0"/>
          <w:iCs w:val="0"/>
        </w:rPr>
        <w:t>лица, предоставив</w:t>
      </w:r>
      <w:r w:rsidR="007E3D54">
        <w:rPr>
          <w:rStyle w:val="Subst"/>
          <w:b w:val="0"/>
          <w:bCs w:val="0"/>
          <w:i w:val="0"/>
          <w:iCs w:val="0"/>
        </w:rPr>
        <w:t>шего обеспечение по облигациям Э</w:t>
      </w:r>
      <w:r w:rsidRPr="001867FE">
        <w:rPr>
          <w:rStyle w:val="Subst"/>
          <w:b w:val="0"/>
          <w:bCs w:val="0"/>
          <w:i w:val="0"/>
          <w:iCs w:val="0"/>
        </w:rPr>
        <w:t>митента</w:t>
      </w:r>
      <w:r w:rsidRPr="001867FE">
        <w:t>:</w:t>
      </w:r>
    </w:p>
    <w:p w:rsidR="00710F9B" w:rsidRPr="001867FE" w:rsidRDefault="00710F9B" w:rsidP="00710F9B">
      <w:pPr>
        <w:spacing w:before="0" w:after="0"/>
        <w:jc w:val="both"/>
        <w:rPr>
          <w:rStyle w:val="Subst"/>
        </w:rPr>
      </w:pPr>
      <w:r w:rsidRPr="001867FE">
        <w:rPr>
          <w:rStyle w:val="Subst"/>
        </w:rPr>
        <w:t>Указанных родственных связей нет.</w:t>
      </w:r>
    </w:p>
    <w:p w:rsidR="00710F9B" w:rsidRPr="001867FE" w:rsidRDefault="00710F9B" w:rsidP="00710F9B">
      <w:pPr>
        <w:spacing w:before="0" w:after="0"/>
        <w:jc w:val="both"/>
      </w:pPr>
    </w:p>
    <w:p w:rsidR="00710F9B" w:rsidRPr="001867FE" w:rsidRDefault="00710F9B" w:rsidP="00710F9B">
      <w:pPr>
        <w:spacing w:before="0" w:after="0"/>
        <w:jc w:val="both"/>
      </w:pPr>
      <w:r w:rsidRPr="001867FE">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p>
    <w:p w:rsidR="00710F9B" w:rsidRPr="001867FE" w:rsidRDefault="00710F9B" w:rsidP="00710F9B">
      <w:pPr>
        <w:spacing w:before="0" w:after="0"/>
        <w:jc w:val="both"/>
        <w:rPr>
          <w:rStyle w:val="Subst"/>
        </w:rPr>
      </w:pPr>
      <w:r w:rsidRPr="001867FE">
        <w:rPr>
          <w:rStyle w:val="Subst"/>
        </w:rPr>
        <w:t>Лицо к указанным видам ответственности не привлекалось.</w:t>
      </w:r>
    </w:p>
    <w:p w:rsidR="00710F9B" w:rsidRPr="001867FE" w:rsidRDefault="00710F9B" w:rsidP="00710F9B">
      <w:pPr>
        <w:spacing w:before="0" w:after="0"/>
        <w:jc w:val="both"/>
      </w:pPr>
    </w:p>
    <w:p w:rsidR="00710F9B" w:rsidRPr="001867FE" w:rsidRDefault="00710F9B" w:rsidP="00710F9B">
      <w:pPr>
        <w:spacing w:before="0" w:after="0"/>
        <w:jc w:val="both"/>
      </w:pPr>
      <w:r w:rsidRPr="001867FE">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p>
    <w:p w:rsidR="00710F9B" w:rsidRPr="001867FE" w:rsidRDefault="00710F9B" w:rsidP="00710F9B">
      <w:pPr>
        <w:spacing w:before="0" w:after="0"/>
        <w:jc w:val="both"/>
      </w:pPr>
      <w:r w:rsidRPr="001867FE">
        <w:rPr>
          <w:rStyle w:val="Subst"/>
        </w:rPr>
        <w:t>Лицо указанных должностей не занимало.</w:t>
      </w:r>
    </w:p>
    <w:p w:rsidR="00710F9B" w:rsidRPr="001867FE" w:rsidRDefault="00710F9B" w:rsidP="00710F9B">
      <w:pPr>
        <w:spacing w:before="0" w:after="0"/>
      </w:pPr>
    </w:p>
    <w:p w:rsidR="00710F9B" w:rsidRPr="001867FE" w:rsidRDefault="00710F9B" w:rsidP="00710F9B">
      <w:r w:rsidRPr="001867FE">
        <w:t xml:space="preserve">Сведения об участии такого лица в работе комитета по аудиту: </w:t>
      </w:r>
    </w:p>
    <w:p w:rsidR="00710F9B" w:rsidRPr="001867FE" w:rsidRDefault="00710F9B" w:rsidP="00710F9B">
      <w:r w:rsidRPr="001867FE">
        <w:rPr>
          <w:b/>
          <w:bCs/>
          <w:i/>
          <w:iCs/>
        </w:rPr>
        <w:t>Совет директоров и Комитет по аудиту при Совете директоров отсутствуют.</w:t>
      </w:r>
    </w:p>
    <w:p w:rsidR="00710F9B" w:rsidRPr="001867FE" w:rsidRDefault="00710F9B" w:rsidP="00710F9B">
      <w:pPr>
        <w:jc w:val="both"/>
      </w:pPr>
    </w:p>
    <w:p w:rsidR="00710F9B" w:rsidRPr="001867FE" w:rsidRDefault="00710F9B" w:rsidP="00710F9B">
      <w:pPr>
        <w:jc w:val="both"/>
      </w:pPr>
    </w:p>
    <w:p w:rsidR="00710F9B" w:rsidRPr="001867FE" w:rsidRDefault="00710F9B" w:rsidP="00710F9B">
      <w:pPr>
        <w:jc w:val="both"/>
      </w:pPr>
      <w:r w:rsidRPr="001867FE">
        <w:rPr>
          <w:rStyle w:val="Subst"/>
          <w:bCs w:val="0"/>
          <w:iCs w:val="0"/>
        </w:rPr>
        <w:t>В управляющей организации предусмотрено предоставление полномочий единоличного исполнительного органа нескольким лицам, действующим совместно.</w:t>
      </w:r>
    </w:p>
    <w:p w:rsidR="00710F9B" w:rsidRPr="001867FE" w:rsidRDefault="00710F9B" w:rsidP="00710F9B">
      <w:pPr>
        <w:jc w:val="both"/>
      </w:pPr>
    </w:p>
    <w:p w:rsidR="00710F9B" w:rsidRPr="001867FE" w:rsidRDefault="00710F9B" w:rsidP="00710F9B">
      <w:pPr>
        <w:pStyle w:val="a5"/>
        <w:widowControl/>
        <w:numPr>
          <w:ilvl w:val="0"/>
          <w:numId w:val="22"/>
        </w:numPr>
        <w:autoSpaceDE/>
        <w:autoSpaceDN/>
        <w:adjustRightInd/>
        <w:spacing w:before="0" w:after="160" w:line="256" w:lineRule="auto"/>
        <w:jc w:val="both"/>
      </w:pPr>
      <w:r w:rsidRPr="001867FE">
        <w:t xml:space="preserve">Единоличный исполнительный орган управляющей организации: </w:t>
      </w:r>
    </w:p>
    <w:p w:rsidR="00710F9B" w:rsidRPr="001867FE" w:rsidRDefault="00710F9B" w:rsidP="00710F9B">
      <w:pPr>
        <w:jc w:val="both"/>
        <w:rPr>
          <w:b/>
          <w:i/>
        </w:rPr>
      </w:pPr>
      <w:r w:rsidRPr="001867FE">
        <w:t>Фамилия, имя, отчество (если имеется):</w:t>
      </w:r>
      <w:r w:rsidRPr="001867FE">
        <w:rPr>
          <w:b/>
        </w:rPr>
        <w:t xml:space="preserve"> </w:t>
      </w:r>
      <w:proofErr w:type="spellStart"/>
      <w:r w:rsidRPr="001867FE">
        <w:rPr>
          <w:b/>
          <w:i/>
        </w:rPr>
        <w:t>Берстенев</w:t>
      </w:r>
      <w:proofErr w:type="spellEnd"/>
      <w:r w:rsidRPr="001867FE">
        <w:rPr>
          <w:b/>
          <w:i/>
        </w:rPr>
        <w:t xml:space="preserve"> Владимир Владимирович.</w:t>
      </w:r>
    </w:p>
    <w:p w:rsidR="00710F9B" w:rsidRPr="001867FE" w:rsidRDefault="00710F9B" w:rsidP="00710F9B">
      <w:pPr>
        <w:jc w:val="both"/>
        <w:rPr>
          <w:b/>
          <w:i/>
        </w:rPr>
      </w:pPr>
      <w:r w:rsidRPr="001867FE">
        <w:t>Год рождения:</w:t>
      </w:r>
      <w:r w:rsidRPr="001867FE">
        <w:rPr>
          <w:i/>
        </w:rPr>
        <w:t xml:space="preserve"> </w:t>
      </w:r>
      <w:r w:rsidRPr="001867FE">
        <w:rPr>
          <w:b/>
          <w:i/>
        </w:rPr>
        <w:t>1950</w:t>
      </w:r>
    </w:p>
    <w:p w:rsidR="00710F9B" w:rsidRPr="001867FE" w:rsidRDefault="00710F9B" w:rsidP="00710F9B">
      <w:pPr>
        <w:jc w:val="both"/>
      </w:pPr>
      <w:r w:rsidRPr="001867FE">
        <w:t xml:space="preserve">Сведения об уровне образования, квалификации специальности: </w:t>
      </w:r>
    </w:p>
    <w:p w:rsidR="00710F9B" w:rsidRPr="001867FE" w:rsidRDefault="00710F9B" w:rsidP="00710F9B">
      <w:pPr>
        <w:jc w:val="both"/>
        <w:rPr>
          <w:rStyle w:val="Subst"/>
        </w:rPr>
      </w:pPr>
      <w:r w:rsidRPr="001867FE">
        <w:rPr>
          <w:rStyle w:val="Subst"/>
        </w:rPr>
        <w:t xml:space="preserve">Высшее. </w:t>
      </w:r>
    </w:p>
    <w:p w:rsidR="00710F9B" w:rsidRPr="001867FE" w:rsidRDefault="00710F9B" w:rsidP="00710F9B">
      <w:pPr>
        <w:jc w:val="both"/>
        <w:rPr>
          <w:rStyle w:val="Subst"/>
        </w:rPr>
      </w:pPr>
      <w:r w:rsidRPr="001867FE">
        <w:rPr>
          <w:rStyle w:val="Subst"/>
        </w:rPr>
        <w:t>Сибирский металлургический институт им. С. Орджоникидзе, металлургия цветных металлов, инженер – металлург, 1972</w:t>
      </w:r>
    </w:p>
    <w:p w:rsidR="00710F9B" w:rsidRPr="001867FE" w:rsidRDefault="00710F9B" w:rsidP="00710F9B">
      <w:pPr>
        <w:jc w:val="both"/>
      </w:pPr>
      <w:r w:rsidRPr="001867FE">
        <w:t xml:space="preserve">Все должности, которые лицо занимает или занимало в Обществе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 </w:t>
      </w:r>
    </w:p>
    <w:p w:rsidR="00710F9B" w:rsidRPr="001867FE" w:rsidRDefault="00710F9B" w:rsidP="00710F9B">
      <w:pPr>
        <w:pStyle w:val="ThinDelim"/>
        <w:rPr>
          <w:sz w:val="20"/>
          <w:szCs w:val="20"/>
        </w:rPr>
      </w:pPr>
    </w:p>
    <w:tbl>
      <w:tblPr>
        <w:tblW w:w="0" w:type="auto"/>
        <w:tblCellMar>
          <w:left w:w="0" w:type="dxa"/>
          <w:right w:w="0" w:type="dxa"/>
        </w:tblCellMar>
        <w:tblLook w:val="04A0" w:firstRow="1" w:lastRow="0" w:firstColumn="1" w:lastColumn="0" w:noHBand="0" w:noVBand="1"/>
      </w:tblPr>
      <w:tblGrid>
        <w:gridCol w:w="1317"/>
        <w:gridCol w:w="1246"/>
        <w:gridCol w:w="3945"/>
        <w:gridCol w:w="2660"/>
      </w:tblGrid>
      <w:tr w:rsidR="00710F9B" w:rsidTr="00710F9B">
        <w:tc>
          <w:tcPr>
            <w:tcW w:w="2592" w:type="dxa"/>
            <w:gridSpan w:val="2"/>
            <w:tcBorders>
              <w:top w:val="double" w:sz="6" w:space="0" w:color="auto"/>
              <w:left w:val="double" w:sz="6" w:space="0" w:color="auto"/>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jc w:val="center"/>
              <w:rPr>
                <w:rFonts w:eastAsiaTheme="minorHAnsi"/>
                <w:sz w:val="22"/>
                <w:szCs w:val="22"/>
                <w:lang w:eastAsia="en-US"/>
              </w:rPr>
            </w:pPr>
            <w:r>
              <w:t>Период</w:t>
            </w:r>
          </w:p>
        </w:tc>
        <w:tc>
          <w:tcPr>
            <w:tcW w:w="3980" w:type="dxa"/>
            <w:tcBorders>
              <w:top w:val="double" w:sz="6" w:space="0" w:color="auto"/>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jc w:val="center"/>
            </w:pPr>
            <w:r>
              <w:t>Наименование организации</w:t>
            </w:r>
          </w:p>
        </w:tc>
        <w:tc>
          <w:tcPr>
            <w:tcW w:w="2680" w:type="dxa"/>
            <w:tcBorders>
              <w:top w:val="double" w:sz="6" w:space="0" w:color="auto"/>
              <w:left w:val="nil"/>
              <w:bottom w:val="single" w:sz="8" w:space="0" w:color="auto"/>
              <w:right w:val="double" w:sz="6" w:space="0" w:color="auto"/>
            </w:tcBorders>
            <w:tcMar>
              <w:top w:w="0" w:type="dxa"/>
              <w:left w:w="72" w:type="dxa"/>
              <w:bottom w:w="0" w:type="dxa"/>
              <w:right w:w="72" w:type="dxa"/>
            </w:tcMar>
            <w:hideMark/>
          </w:tcPr>
          <w:p w:rsidR="00710F9B" w:rsidRDefault="00710F9B" w:rsidP="00710F9B">
            <w:pPr>
              <w:spacing w:line="252" w:lineRule="auto"/>
              <w:jc w:val="center"/>
            </w:pPr>
            <w:r>
              <w:t>Должность</w:t>
            </w:r>
          </w:p>
        </w:tc>
      </w:tr>
      <w:tr w:rsidR="00710F9B"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jc w:val="center"/>
            </w:pPr>
            <w:r>
              <w:t>с</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jc w:val="center"/>
            </w:pPr>
            <w:r>
              <w:t>по</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 </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710F9B" w:rsidRDefault="00710F9B" w:rsidP="00710F9B">
            <w:pPr>
              <w:spacing w:line="252" w:lineRule="auto"/>
            </w:pPr>
            <w:r>
              <w:t> </w:t>
            </w:r>
          </w:p>
        </w:tc>
      </w:tr>
      <w:tr w:rsidR="00710F9B"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2019</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2020</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Обособленное подразделение АО «РУСАЛ Менеджмент» в г. Красноярске</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710F9B" w:rsidRPr="001C35B5" w:rsidRDefault="00710F9B" w:rsidP="00710F9B">
            <w:pPr>
              <w:spacing w:line="252" w:lineRule="auto"/>
            </w:pPr>
            <w:r>
              <w:t>Заместитель генерального директора по операционной деятельности</w:t>
            </w:r>
          </w:p>
        </w:tc>
      </w:tr>
      <w:tr w:rsidR="00710F9B"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2020</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2020</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Обособленное подразделение АО «РУСАЛ Менеджмент» в г. Красноярске</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710F9B" w:rsidRDefault="00710F9B" w:rsidP="00710F9B">
            <w:pPr>
              <w:spacing w:line="252" w:lineRule="auto"/>
            </w:pPr>
            <w:r>
              <w:t>Исполнительный директор - Заместитель генерального директора по безопасности</w:t>
            </w:r>
          </w:p>
        </w:tc>
      </w:tr>
      <w:tr w:rsidR="00710F9B"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2020</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proofErr w:type="spellStart"/>
            <w:r>
              <w:t>Н.в</w:t>
            </w:r>
            <w:proofErr w:type="spellEnd"/>
            <w:r>
              <w:t>.</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 xml:space="preserve">Филиал МКПАО «ОК «РУСАЛ»» в </w:t>
            </w:r>
            <w:proofErr w:type="spellStart"/>
            <w:r>
              <w:t>г.Москве</w:t>
            </w:r>
            <w:proofErr w:type="spellEnd"/>
            <w:r>
              <w:rPr>
                <w:color w:val="1F497D"/>
              </w:rPr>
              <w:t xml:space="preserve"> </w:t>
            </w:r>
            <w:r>
              <w:t>(внешнее совместительство)</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710F9B" w:rsidRDefault="00710F9B" w:rsidP="00710F9B">
            <w:pPr>
              <w:spacing w:line="252" w:lineRule="auto"/>
            </w:pPr>
            <w:r>
              <w:t xml:space="preserve">Заместитель генерального директора по операционной </w:t>
            </w:r>
            <w:r>
              <w:lastRenderedPageBreak/>
              <w:t>деятельности</w:t>
            </w:r>
          </w:p>
        </w:tc>
      </w:tr>
      <w:tr w:rsidR="00710F9B"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lastRenderedPageBreak/>
              <w:t>2020</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2021</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Обособленное подразделение АО «РУСАЛ Менеджмент» в г. Красноярске</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710F9B" w:rsidRDefault="00710F9B" w:rsidP="00710F9B">
            <w:pPr>
              <w:spacing w:line="252" w:lineRule="auto"/>
            </w:pPr>
            <w:r>
              <w:t>Директор по безопасности и защите государственной тайны</w:t>
            </w:r>
          </w:p>
        </w:tc>
      </w:tr>
      <w:tr w:rsidR="00710F9B" w:rsidTr="00710F9B">
        <w:tc>
          <w:tcPr>
            <w:tcW w:w="1332"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2021</w:t>
            </w:r>
          </w:p>
        </w:tc>
        <w:tc>
          <w:tcPr>
            <w:tcW w:w="126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proofErr w:type="spellStart"/>
            <w:r>
              <w:t>Н.в</w:t>
            </w:r>
            <w:proofErr w:type="spellEnd"/>
            <w:r>
              <w:t>.</w:t>
            </w:r>
          </w:p>
        </w:tc>
        <w:tc>
          <w:tcPr>
            <w:tcW w:w="3980" w:type="dxa"/>
            <w:tcBorders>
              <w:top w:val="nil"/>
              <w:left w:val="nil"/>
              <w:bottom w:val="single" w:sz="8" w:space="0" w:color="auto"/>
              <w:right w:val="single" w:sz="8" w:space="0" w:color="auto"/>
            </w:tcBorders>
            <w:tcMar>
              <w:top w:w="0" w:type="dxa"/>
              <w:left w:w="72" w:type="dxa"/>
              <w:bottom w:w="0" w:type="dxa"/>
              <w:right w:w="72" w:type="dxa"/>
            </w:tcMar>
            <w:hideMark/>
          </w:tcPr>
          <w:p w:rsidR="00710F9B" w:rsidRDefault="00710F9B" w:rsidP="00710F9B">
            <w:pPr>
              <w:spacing w:line="252" w:lineRule="auto"/>
            </w:pPr>
            <w:r>
              <w:t>Акционерное общество «РУССКИЙ АЛЮМИНИЙ Менеджмент»/Аппарат Генерального директора</w:t>
            </w:r>
          </w:p>
        </w:tc>
        <w:tc>
          <w:tcPr>
            <w:tcW w:w="2680" w:type="dxa"/>
            <w:tcBorders>
              <w:top w:val="nil"/>
              <w:left w:val="nil"/>
              <w:bottom w:val="single" w:sz="8" w:space="0" w:color="auto"/>
              <w:right w:val="double" w:sz="6" w:space="0" w:color="auto"/>
            </w:tcBorders>
            <w:tcMar>
              <w:top w:w="0" w:type="dxa"/>
              <w:left w:w="72" w:type="dxa"/>
              <w:bottom w:w="0" w:type="dxa"/>
              <w:right w:w="72" w:type="dxa"/>
            </w:tcMar>
            <w:hideMark/>
          </w:tcPr>
          <w:p w:rsidR="00710F9B" w:rsidRDefault="00710F9B" w:rsidP="00710F9B">
            <w:pPr>
              <w:spacing w:line="252" w:lineRule="auto"/>
            </w:pPr>
            <w:r>
              <w:t>Директор по безопасности и защите государственной тайны</w:t>
            </w:r>
          </w:p>
        </w:tc>
      </w:tr>
    </w:tbl>
    <w:p w:rsidR="00710F9B" w:rsidRDefault="00710F9B" w:rsidP="00710F9B">
      <w:pPr>
        <w:pStyle w:val="ThinDelim"/>
        <w:rPr>
          <w:sz w:val="20"/>
          <w:szCs w:val="20"/>
        </w:rPr>
      </w:pPr>
    </w:p>
    <w:p w:rsidR="00710F9B" w:rsidRPr="001867FE" w:rsidRDefault="00710F9B" w:rsidP="00710F9B">
      <w:pPr>
        <w:pStyle w:val="ThinDelim"/>
        <w:rPr>
          <w:sz w:val="20"/>
          <w:szCs w:val="20"/>
        </w:rPr>
      </w:pPr>
    </w:p>
    <w:p w:rsidR="00710F9B" w:rsidRPr="001867FE" w:rsidRDefault="00710F9B" w:rsidP="00710F9B">
      <w:pPr>
        <w:pStyle w:val="ThinDelim"/>
        <w:jc w:val="both"/>
        <w:rPr>
          <w:rStyle w:val="Subst"/>
          <w:bCs w:val="0"/>
          <w:iCs w:val="0"/>
          <w:sz w:val="20"/>
          <w:szCs w:val="20"/>
        </w:rPr>
      </w:pPr>
      <w:r w:rsidRPr="001867FE">
        <w:rPr>
          <w:rStyle w:val="Subst"/>
          <w:b w:val="0"/>
          <w:bCs w:val="0"/>
          <w:i w:val="0"/>
          <w:iCs w:val="0"/>
          <w:sz w:val="20"/>
          <w:szCs w:val="20"/>
        </w:rPr>
        <w:t>Доля участия лица в уставном капитале лица, предоставившего обеспечение по облигациям Эмитента, а также доля принадлежащих лицу обыкновенных акций лица, предоставившего обеспечение:</w:t>
      </w:r>
      <w:r w:rsidRPr="001867FE">
        <w:rPr>
          <w:rStyle w:val="Subst"/>
          <w:bCs w:val="0"/>
          <w:iCs w:val="0"/>
          <w:sz w:val="20"/>
          <w:szCs w:val="20"/>
        </w:rPr>
        <w:t xml:space="preserve"> </w:t>
      </w:r>
    </w:p>
    <w:p w:rsidR="00710F9B" w:rsidRPr="001867FE" w:rsidRDefault="00710F9B" w:rsidP="00710F9B">
      <w:pPr>
        <w:pStyle w:val="ThinDelim"/>
        <w:jc w:val="both"/>
        <w:rPr>
          <w:rStyle w:val="Subst"/>
          <w:sz w:val="20"/>
          <w:szCs w:val="20"/>
        </w:rPr>
      </w:pPr>
      <w:r w:rsidRPr="001867FE">
        <w:rPr>
          <w:rStyle w:val="Subst"/>
          <w:sz w:val="20"/>
          <w:szCs w:val="20"/>
        </w:rPr>
        <w:t>Не имеет.</w:t>
      </w:r>
    </w:p>
    <w:p w:rsidR="00710F9B" w:rsidRPr="001867FE" w:rsidRDefault="00710F9B" w:rsidP="00710F9B">
      <w:pPr>
        <w:pStyle w:val="ThinDelim"/>
        <w:jc w:val="both"/>
      </w:pPr>
    </w:p>
    <w:p w:rsidR="00710F9B" w:rsidRPr="001867FE" w:rsidRDefault="00710F9B" w:rsidP="00710F9B">
      <w:pPr>
        <w:spacing w:before="0" w:after="0"/>
        <w:jc w:val="both"/>
        <w:rPr>
          <w:rStyle w:val="Subst"/>
        </w:rPr>
      </w:pPr>
      <w:r w:rsidRPr="001867FE">
        <w:t>Количество акций лица, предоставившего обеспечение по облигациям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w:t>
      </w:r>
      <w:r w:rsidRPr="001867FE">
        <w:rPr>
          <w:rStyle w:val="Subst"/>
        </w:rPr>
        <w:t xml:space="preserve"> </w:t>
      </w:r>
    </w:p>
    <w:p w:rsidR="00710F9B" w:rsidRPr="001867FE" w:rsidRDefault="00710F9B" w:rsidP="00710F9B">
      <w:pPr>
        <w:spacing w:before="0" w:after="0"/>
        <w:jc w:val="both"/>
      </w:pPr>
      <w:r w:rsidRPr="001867FE">
        <w:rPr>
          <w:rStyle w:val="Subst"/>
        </w:rPr>
        <w:t>Информация не указывается, в связи с тем, что АО «РУСАЛ Красноярск» не осуществлял выпуск ценных бумаг, конвертируемых в акции.</w:t>
      </w:r>
    </w:p>
    <w:p w:rsidR="00710F9B" w:rsidRPr="001867FE" w:rsidRDefault="00710F9B" w:rsidP="00710F9B">
      <w:pPr>
        <w:pStyle w:val="SubHeading"/>
        <w:spacing w:before="0" w:after="0"/>
        <w:jc w:val="both"/>
      </w:pPr>
    </w:p>
    <w:p w:rsidR="00710F9B" w:rsidRPr="001867FE" w:rsidRDefault="00710F9B" w:rsidP="00710F9B">
      <w:pPr>
        <w:pStyle w:val="SubHeading"/>
        <w:spacing w:before="0" w:after="0"/>
        <w:jc w:val="both"/>
      </w:pPr>
      <w:r w:rsidRPr="001867FE">
        <w:t xml:space="preserve">Доли участия лица в уставном капитале подконтрольных </w:t>
      </w:r>
      <w:r w:rsidRPr="001867FE">
        <w:rPr>
          <w:rStyle w:val="Subst"/>
          <w:b w:val="0"/>
          <w:bCs w:val="0"/>
          <w:i w:val="0"/>
          <w:iCs w:val="0"/>
        </w:rPr>
        <w:t>лицу, предоставившему обеспечение по облигациям Эмитента,</w:t>
      </w:r>
      <w:r w:rsidRPr="001867FE">
        <w:t xml:space="preserve"> организаций, имеющих для него существенное значение:</w:t>
      </w:r>
    </w:p>
    <w:p w:rsidR="00710F9B" w:rsidRPr="001867FE" w:rsidRDefault="00710F9B" w:rsidP="00710F9B">
      <w:pPr>
        <w:spacing w:before="0" w:after="0"/>
        <w:jc w:val="both"/>
      </w:pPr>
      <w:r w:rsidRPr="001867FE">
        <w:rPr>
          <w:rStyle w:val="Subst"/>
        </w:rPr>
        <w:t>Лицо указанных долей не имеет.</w:t>
      </w:r>
    </w:p>
    <w:p w:rsidR="00710F9B" w:rsidRPr="001867FE" w:rsidRDefault="00710F9B" w:rsidP="00710F9B">
      <w:pPr>
        <w:pStyle w:val="SubHeading"/>
        <w:spacing w:before="0" w:after="0"/>
        <w:jc w:val="both"/>
      </w:pPr>
    </w:p>
    <w:p w:rsidR="00710F9B" w:rsidRPr="001867FE" w:rsidRDefault="00710F9B" w:rsidP="00710F9B">
      <w:pPr>
        <w:pStyle w:val="SubHeading"/>
        <w:spacing w:before="0" w:after="0"/>
        <w:jc w:val="both"/>
      </w:pPr>
      <w:r w:rsidRPr="001867FE">
        <w:t xml:space="preserve">Сведения о совершении лицом в отчетном периоде сделки по приобретению или отчуждению акций (долей) </w:t>
      </w:r>
      <w:r w:rsidRPr="001867FE">
        <w:rPr>
          <w:rStyle w:val="Subst"/>
          <w:b w:val="0"/>
          <w:bCs w:val="0"/>
          <w:i w:val="0"/>
          <w:iCs w:val="0"/>
        </w:rPr>
        <w:t>лица, предоставившего обеспечение по облигациям Эмитента:</w:t>
      </w:r>
    </w:p>
    <w:p w:rsidR="00710F9B" w:rsidRPr="001867FE" w:rsidRDefault="00710F9B" w:rsidP="00710F9B">
      <w:pPr>
        <w:spacing w:before="0" w:after="0"/>
        <w:jc w:val="both"/>
      </w:pPr>
      <w:r w:rsidRPr="001867FE">
        <w:rPr>
          <w:rStyle w:val="Subst"/>
        </w:rPr>
        <w:t>Указанных сделок в отчетном периоде не совершалось.</w:t>
      </w:r>
    </w:p>
    <w:p w:rsidR="00710F9B" w:rsidRPr="001867FE" w:rsidRDefault="00710F9B" w:rsidP="00710F9B">
      <w:pPr>
        <w:spacing w:before="0" w:after="0"/>
        <w:jc w:val="both"/>
      </w:pPr>
    </w:p>
    <w:p w:rsidR="00710F9B" w:rsidRPr="001867FE" w:rsidRDefault="00710F9B" w:rsidP="00710F9B">
      <w:pPr>
        <w:spacing w:before="0" w:after="0"/>
        <w:jc w:val="both"/>
      </w:pPr>
      <w:r w:rsidRPr="001867FE">
        <w:t xml:space="preserve">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w:t>
      </w:r>
      <w:r w:rsidRPr="001867FE">
        <w:rPr>
          <w:rStyle w:val="Subst"/>
          <w:b w:val="0"/>
          <w:bCs w:val="0"/>
          <w:i w:val="0"/>
          <w:iCs w:val="0"/>
        </w:rPr>
        <w:t>лица, предоставив</w:t>
      </w:r>
      <w:r w:rsidR="007E3D54">
        <w:rPr>
          <w:rStyle w:val="Subst"/>
          <w:b w:val="0"/>
          <w:bCs w:val="0"/>
          <w:i w:val="0"/>
          <w:iCs w:val="0"/>
        </w:rPr>
        <w:t>шего обеспечение по облигациям Э</w:t>
      </w:r>
      <w:r w:rsidRPr="001867FE">
        <w:rPr>
          <w:rStyle w:val="Subst"/>
          <w:b w:val="0"/>
          <w:bCs w:val="0"/>
          <w:i w:val="0"/>
          <w:iCs w:val="0"/>
        </w:rPr>
        <w:t>митента,</w:t>
      </w:r>
      <w:r w:rsidRPr="001867FE">
        <w:t xml:space="preserve"> и (или) органов контроля за финансово-хозяйственной деятельностью </w:t>
      </w:r>
      <w:r w:rsidRPr="001867FE">
        <w:rPr>
          <w:rStyle w:val="Subst"/>
          <w:b w:val="0"/>
          <w:bCs w:val="0"/>
          <w:i w:val="0"/>
          <w:iCs w:val="0"/>
        </w:rPr>
        <w:t>лица, предоставив</w:t>
      </w:r>
      <w:r w:rsidR="007E3D54">
        <w:rPr>
          <w:rStyle w:val="Subst"/>
          <w:b w:val="0"/>
          <w:bCs w:val="0"/>
          <w:i w:val="0"/>
          <w:iCs w:val="0"/>
        </w:rPr>
        <w:t>шего обеспечение по облигациям Э</w:t>
      </w:r>
      <w:r w:rsidRPr="001867FE">
        <w:rPr>
          <w:rStyle w:val="Subst"/>
          <w:b w:val="0"/>
          <w:bCs w:val="0"/>
          <w:i w:val="0"/>
          <w:iCs w:val="0"/>
        </w:rPr>
        <w:t>митента</w:t>
      </w:r>
      <w:r w:rsidRPr="001867FE">
        <w:t>:</w:t>
      </w:r>
    </w:p>
    <w:p w:rsidR="00710F9B" w:rsidRPr="001867FE" w:rsidRDefault="00710F9B" w:rsidP="00710F9B">
      <w:pPr>
        <w:spacing w:before="0" w:after="0"/>
        <w:jc w:val="both"/>
        <w:rPr>
          <w:rStyle w:val="Subst"/>
        </w:rPr>
      </w:pPr>
      <w:r w:rsidRPr="001867FE">
        <w:rPr>
          <w:rStyle w:val="Subst"/>
        </w:rPr>
        <w:t>Указанных родственных связей нет.</w:t>
      </w:r>
    </w:p>
    <w:p w:rsidR="00710F9B" w:rsidRPr="001867FE" w:rsidRDefault="00710F9B" w:rsidP="00710F9B">
      <w:pPr>
        <w:spacing w:before="0" w:after="0"/>
        <w:jc w:val="both"/>
      </w:pPr>
    </w:p>
    <w:p w:rsidR="00710F9B" w:rsidRPr="001867FE" w:rsidRDefault="00710F9B" w:rsidP="00710F9B">
      <w:pPr>
        <w:spacing w:before="0" w:after="0"/>
        <w:jc w:val="both"/>
      </w:pPr>
      <w:r w:rsidRPr="001867FE">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p>
    <w:p w:rsidR="00710F9B" w:rsidRPr="001867FE" w:rsidRDefault="00710F9B" w:rsidP="00710F9B">
      <w:pPr>
        <w:spacing w:before="0" w:after="0"/>
        <w:jc w:val="both"/>
        <w:rPr>
          <w:rStyle w:val="Subst"/>
        </w:rPr>
      </w:pPr>
      <w:r w:rsidRPr="001867FE">
        <w:rPr>
          <w:rStyle w:val="Subst"/>
        </w:rPr>
        <w:t>Лицо к указанным видам ответственности не привлекалось.</w:t>
      </w:r>
    </w:p>
    <w:p w:rsidR="00710F9B" w:rsidRPr="001867FE" w:rsidRDefault="00710F9B" w:rsidP="00710F9B">
      <w:pPr>
        <w:spacing w:before="0" w:after="0"/>
        <w:jc w:val="both"/>
      </w:pPr>
    </w:p>
    <w:p w:rsidR="00710F9B" w:rsidRPr="001867FE" w:rsidRDefault="00710F9B" w:rsidP="00710F9B">
      <w:pPr>
        <w:spacing w:before="0" w:after="0"/>
        <w:jc w:val="both"/>
      </w:pPr>
      <w:r w:rsidRPr="001867FE">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p>
    <w:p w:rsidR="00710F9B" w:rsidRPr="001867FE" w:rsidRDefault="00710F9B" w:rsidP="00710F9B">
      <w:pPr>
        <w:spacing w:before="0" w:after="0"/>
        <w:jc w:val="both"/>
      </w:pPr>
      <w:r w:rsidRPr="001867FE">
        <w:rPr>
          <w:rStyle w:val="Subst"/>
        </w:rPr>
        <w:t>Лицо указанных должностей не занимало.</w:t>
      </w:r>
    </w:p>
    <w:p w:rsidR="00710F9B" w:rsidRPr="001867FE" w:rsidRDefault="00710F9B" w:rsidP="00710F9B">
      <w:pPr>
        <w:spacing w:before="0" w:after="0"/>
      </w:pPr>
    </w:p>
    <w:p w:rsidR="00710F9B" w:rsidRPr="001867FE" w:rsidRDefault="00710F9B" w:rsidP="00710F9B">
      <w:r w:rsidRPr="001867FE">
        <w:t xml:space="preserve">Сведения об участии такого лица в работе комитета по аудиту: </w:t>
      </w:r>
    </w:p>
    <w:p w:rsidR="00710F9B" w:rsidRPr="001867FE" w:rsidRDefault="00710F9B" w:rsidP="00710F9B">
      <w:r w:rsidRPr="001867FE">
        <w:rPr>
          <w:b/>
          <w:bCs/>
          <w:i/>
          <w:iCs/>
        </w:rPr>
        <w:t>Совет директоров и Комитет по аудиту при Совете директоров отсутствуют.</w:t>
      </w:r>
    </w:p>
    <w:p w:rsidR="00710F9B" w:rsidRPr="001867FE" w:rsidRDefault="00710F9B" w:rsidP="00710F9B">
      <w:pPr>
        <w:jc w:val="both"/>
        <w:rPr>
          <w:b/>
          <w:bCs/>
          <w:i/>
          <w:iCs/>
        </w:rPr>
      </w:pPr>
    </w:p>
    <w:p w:rsidR="00710F9B" w:rsidRPr="001867FE" w:rsidRDefault="00710F9B" w:rsidP="00710F9B">
      <w:pPr>
        <w:jc w:val="both"/>
      </w:pPr>
      <w:r w:rsidRPr="001867FE">
        <w:t>Коллегиальный исполнительный орган управляющей организации</w:t>
      </w:r>
    </w:p>
    <w:p w:rsidR="00710F9B" w:rsidRPr="001867FE" w:rsidRDefault="00710F9B" w:rsidP="00710F9B">
      <w:pPr>
        <w:jc w:val="both"/>
        <w:rPr>
          <w:rStyle w:val="Subst"/>
        </w:rPr>
      </w:pPr>
      <w:r w:rsidRPr="001867FE">
        <w:rPr>
          <w:rStyle w:val="Subst"/>
        </w:rPr>
        <w:t>Коллегиальный исполнительный орган не предусмотрен.</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pPr>
      <w:r w:rsidRPr="001867FE">
        <w:t xml:space="preserve">2.1.3. Состав коллегиального исполнительного органа </w:t>
      </w:r>
      <w:r w:rsidRPr="001867FE">
        <w:rPr>
          <w:rStyle w:val="Subst"/>
          <w:b/>
          <w:i w:val="0"/>
          <w:iCs w:val="0"/>
        </w:rPr>
        <w:t>лица, предоставившего обеспечение по облигациям Эмитента</w:t>
      </w:r>
    </w:p>
    <w:p w:rsidR="00710F9B" w:rsidRPr="001867FE" w:rsidRDefault="00710F9B" w:rsidP="00710F9B">
      <w:pPr>
        <w:pStyle w:val="2"/>
        <w:jc w:val="both"/>
        <w:rPr>
          <w:rStyle w:val="Subst"/>
          <w:b/>
          <w:sz w:val="20"/>
          <w:szCs w:val="20"/>
        </w:rPr>
      </w:pPr>
      <w:r w:rsidRPr="001867FE">
        <w:rPr>
          <w:rStyle w:val="Subst"/>
          <w:b/>
          <w:sz w:val="20"/>
          <w:szCs w:val="20"/>
        </w:rPr>
        <w:t>Коллегиальный исполнительный орган не предусмотрен.</w:t>
      </w:r>
    </w:p>
    <w:p w:rsidR="00710F9B" w:rsidRPr="001867FE"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pPr>
      <w:r w:rsidRPr="001867FE">
        <w:lastRenderedPageBreak/>
        <w:t xml:space="preserve">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w:t>
      </w:r>
      <w:r w:rsidRPr="001867FE">
        <w:rPr>
          <w:rStyle w:val="Subst"/>
          <w:b/>
          <w:i w:val="0"/>
          <w:iCs w:val="0"/>
        </w:rPr>
        <w:t>лица, предоставившего обеспечение по облигациям Эмитента</w:t>
      </w:r>
    </w:p>
    <w:p w:rsidR="00710F9B" w:rsidRPr="001867FE" w:rsidRDefault="00710F9B" w:rsidP="00710F9B">
      <w:pPr>
        <w:jc w:val="both"/>
      </w:pPr>
      <w:r w:rsidRPr="001867FE">
        <w:t xml:space="preserve">Основные положения политики в области вознаграждения и (или) компенсации расходов членов органов управления </w:t>
      </w:r>
      <w:r w:rsidRPr="001867FE">
        <w:rPr>
          <w:rStyle w:val="Subst"/>
          <w:b w:val="0"/>
          <w:bCs w:val="0"/>
          <w:i w:val="0"/>
          <w:iCs w:val="0"/>
        </w:rPr>
        <w:t>лица, предоставив</w:t>
      </w:r>
      <w:r w:rsidR="009E2BE8">
        <w:rPr>
          <w:rStyle w:val="Subst"/>
          <w:b w:val="0"/>
          <w:bCs w:val="0"/>
          <w:i w:val="0"/>
          <w:iCs w:val="0"/>
        </w:rPr>
        <w:t>шего обеспечение по облигациям Э</w:t>
      </w:r>
      <w:r w:rsidRPr="001867FE">
        <w:rPr>
          <w:rStyle w:val="Subst"/>
          <w:b w:val="0"/>
          <w:bCs w:val="0"/>
          <w:i w:val="0"/>
          <w:iCs w:val="0"/>
        </w:rPr>
        <w:t>митента</w:t>
      </w:r>
      <w:r w:rsidRPr="001867FE">
        <w:t xml:space="preserve">: </w:t>
      </w:r>
    </w:p>
    <w:p w:rsidR="00710F9B" w:rsidRPr="001867FE" w:rsidRDefault="00710F9B" w:rsidP="00710F9B">
      <w:pPr>
        <w:jc w:val="both"/>
        <w:rPr>
          <w:rStyle w:val="Subst"/>
        </w:rPr>
      </w:pPr>
      <w:r w:rsidRPr="001867FE">
        <w:rPr>
          <w:rStyle w:val="Subst"/>
        </w:rPr>
        <w:t>Совет директоров и коллегиальный исполнительный орган в АО «РУСАЛ Красноярск» отсутствует.</w:t>
      </w:r>
    </w:p>
    <w:p w:rsidR="00710F9B" w:rsidRPr="001867FE" w:rsidRDefault="00710F9B" w:rsidP="00710F9B">
      <w:pPr>
        <w:jc w:val="both"/>
      </w:pPr>
      <w:r w:rsidRPr="001867FE">
        <w:rPr>
          <w:rStyle w:val="Subst"/>
        </w:rPr>
        <w:t xml:space="preserve">Для определения стоимости услуг Управляющей компании Общества (АО «РУСАЛ Менеджмент») применяется метод сопоставимой рентабельности. </w:t>
      </w:r>
      <w:r w:rsidRPr="001867FE">
        <w:rPr>
          <w:b/>
          <w:bCs/>
          <w:i/>
          <w:iCs/>
        </w:rPr>
        <w:t>Также учитываются валюта баланса, выручка и прибыль Общества.</w:t>
      </w:r>
    </w:p>
    <w:p w:rsidR="00710F9B" w:rsidRPr="001867FE" w:rsidRDefault="00710F9B" w:rsidP="00710F9B">
      <w:pPr>
        <w:pStyle w:val="SubHeading"/>
        <w:jc w:val="both"/>
      </w:pPr>
      <w:r w:rsidRPr="001867FE">
        <w:t>Вознаграждения</w:t>
      </w:r>
    </w:p>
    <w:p w:rsidR="00710F9B" w:rsidRPr="001867FE" w:rsidRDefault="00710F9B" w:rsidP="00710F9B">
      <w:pPr>
        <w:pStyle w:val="SubHeading"/>
        <w:jc w:val="both"/>
      </w:pPr>
      <w:r w:rsidRPr="001867FE">
        <w:t>Управляющая организация</w:t>
      </w:r>
    </w:p>
    <w:p w:rsidR="00710F9B" w:rsidRPr="001867FE" w:rsidRDefault="00710F9B" w:rsidP="00710F9B">
      <w:pPr>
        <w:jc w:val="both"/>
      </w:pPr>
      <w:r w:rsidRPr="001867FE">
        <w:t>Единица измерения:</w:t>
      </w:r>
      <w:r w:rsidRPr="001867FE">
        <w:rPr>
          <w:rStyle w:val="Subst"/>
        </w:rPr>
        <w:t xml:space="preserve"> руб.</w:t>
      </w:r>
    </w:p>
    <w:p w:rsidR="00710F9B" w:rsidRPr="001867FE" w:rsidRDefault="00710F9B" w:rsidP="00710F9B">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710F9B" w:rsidRPr="001867FE" w:rsidTr="00710F9B">
        <w:tc>
          <w:tcPr>
            <w:tcW w:w="6492" w:type="dxa"/>
            <w:tcBorders>
              <w:top w:val="double" w:sz="6" w:space="0" w:color="auto"/>
              <w:left w:val="double" w:sz="6" w:space="0" w:color="auto"/>
              <w:bottom w:val="single" w:sz="6" w:space="0" w:color="auto"/>
              <w:right w:val="single" w:sz="6" w:space="0" w:color="auto"/>
            </w:tcBorders>
          </w:tcPr>
          <w:p w:rsidR="00710F9B" w:rsidRPr="001867FE" w:rsidRDefault="00710F9B" w:rsidP="00710F9B">
            <w:pPr>
              <w:jc w:val="center"/>
            </w:pPr>
            <w:r w:rsidRPr="001867FE">
              <w:t>Наименование показателя</w:t>
            </w:r>
          </w:p>
        </w:tc>
        <w:tc>
          <w:tcPr>
            <w:tcW w:w="2760" w:type="dxa"/>
            <w:tcBorders>
              <w:top w:val="double" w:sz="6" w:space="0" w:color="auto"/>
              <w:left w:val="single" w:sz="6" w:space="0" w:color="auto"/>
              <w:bottom w:val="single" w:sz="6" w:space="0" w:color="auto"/>
              <w:right w:val="double" w:sz="6" w:space="0" w:color="auto"/>
            </w:tcBorders>
          </w:tcPr>
          <w:p w:rsidR="00710F9B" w:rsidRPr="001867FE" w:rsidRDefault="00710F9B" w:rsidP="00710F9B">
            <w:pPr>
              <w:jc w:val="center"/>
            </w:pPr>
            <w:r w:rsidRPr="001867FE">
              <w:t>12 месяцев 2022 года</w:t>
            </w:r>
          </w:p>
        </w:tc>
      </w:tr>
      <w:tr w:rsidR="00710F9B" w:rsidRPr="001867FE" w:rsidTr="00710F9B">
        <w:tc>
          <w:tcPr>
            <w:tcW w:w="649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Вознаграждение за участие в работе органа управления</w:t>
            </w:r>
          </w:p>
        </w:tc>
        <w:tc>
          <w:tcPr>
            <w:tcW w:w="2760" w:type="dxa"/>
            <w:tcBorders>
              <w:top w:val="single" w:sz="6" w:space="0" w:color="auto"/>
              <w:left w:val="single" w:sz="6" w:space="0" w:color="auto"/>
              <w:bottom w:val="single" w:sz="6" w:space="0" w:color="auto"/>
              <w:right w:val="double" w:sz="6" w:space="0" w:color="auto"/>
            </w:tcBorders>
          </w:tcPr>
          <w:p w:rsidR="00710F9B" w:rsidRPr="001867FE" w:rsidRDefault="00710F9B" w:rsidP="00710F9B">
            <w:pPr>
              <w:jc w:val="right"/>
            </w:pPr>
            <w:r w:rsidRPr="001867FE">
              <w:t>1 249 159 747.20</w:t>
            </w:r>
          </w:p>
        </w:tc>
      </w:tr>
      <w:tr w:rsidR="00710F9B" w:rsidRPr="001867FE" w:rsidTr="00710F9B">
        <w:tc>
          <w:tcPr>
            <w:tcW w:w="649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Заработная плата</w:t>
            </w:r>
          </w:p>
        </w:tc>
        <w:tc>
          <w:tcPr>
            <w:tcW w:w="2760" w:type="dxa"/>
            <w:tcBorders>
              <w:top w:val="single" w:sz="6" w:space="0" w:color="auto"/>
              <w:left w:val="single" w:sz="6" w:space="0" w:color="auto"/>
              <w:bottom w:val="single" w:sz="6" w:space="0" w:color="auto"/>
              <w:right w:val="double" w:sz="6" w:space="0" w:color="auto"/>
            </w:tcBorders>
          </w:tcPr>
          <w:p w:rsidR="00710F9B" w:rsidRPr="001867FE" w:rsidRDefault="00710F9B" w:rsidP="00710F9B">
            <w:pPr>
              <w:jc w:val="right"/>
            </w:pPr>
            <w:r w:rsidRPr="001867FE">
              <w:t>0</w:t>
            </w:r>
          </w:p>
        </w:tc>
      </w:tr>
      <w:tr w:rsidR="00710F9B" w:rsidRPr="001867FE" w:rsidTr="00710F9B">
        <w:tc>
          <w:tcPr>
            <w:tcW w:w="649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Премии</w:t>
            </w:r>
          </w:p>
        </w:tc>
        <w:tc>
          <w:tcPr>
            <w:tcW w:w="2760" w:type="dxa"/>
            <w:tcBorders>
              <w:top w:val="single" w:sz="6" w:space="0" w:color="auto"/>
              <w:left w:val="single" w:sz="6" w:space="0" w:color="auto"/>
              <w:bottom w:val="single" w:sz="6" w:space="0" w:color="auto"/>
              <w:right w:val="double" w:sz="6" w:space="0" w:color="auto"/>
            </w:tcBorders>
          </w:tcPr>
          <w:p w:rsidR="00710F9B" w:rsidRPr="001867FE" w:rsidRDefault="00710F9B" w:rsidP="00710F9B">
            <w:pPr>
              <w:jc w:val="right"/>
            </w:pPr>
            <w:r w:rsidRPr="001867FE">
              <w:t>0</w:t>
            </w:r>
          </w:p>
        </w:tc>
      </w:tr>
      <w:tr w:rsidR="00710F9B" w:rsidRPr="001867FE" w:rsidTr="00710F9B">
        <w:tc>
          <w:tcPr>
            <w:tcW w:w="649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Комиссионные</w:t>
            </w:r>
          </w:p>
        </w:tc>
        <w:tc>
          <w:tcPr>
            <w:tcW w:w="2760" w:type="dxa"/>
            <w:tcBorders>
              <w:top w:val="single" w:sz="6" w:space="0" w:color="auto"/>
              <w:left w:val="single" w:sz="6" w:space="0" w:color="auto"/>
              <w:bottom w:val="single" w:sz="6" w:space="0" w:color="auto"/>
              <w:right w:val="double" w:sz="6" w:space="0" w:color="auto"/>
            </w:tcBorders>
          </w:tcPr>
          <w:p w:rsidR="00710F9B" w:rsidRPr="001867FE" w:rsidRDefault="00710F9B" w:rsidP="00710F9B">
            <w:pPr>
              <w:jc w:val="right"/>
            </w:pPr>
            <w:r w:rsidRPr="001867FE">
              <w:t>0</w:t>
            </w:r>
          </w:p>
        </w:tc>
      </w:tr>
      <w:tr w:rsidR="00710F9B" w:rsidRPr="001867FE" w:rsidTr="00710F9B">
        <w:tc>
          <w:tcPr>
            <w:tcW w:w="649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Иные виды вознаграждений</w:t>
            </w:r>
          </w:p>
        </w:tc>
        <w:tc>
          <w:tcPr>
            <w:tcW w:w="2760" w:type="dxa"/>
            <w:tcBorders>
              <w:top w:val="single" w:sz="6" w:space="0" w:color="auto"/>
              <w:left w:val="single" w:sz="6" w:space="0" w:color="auto"/>
              <w:bottom w:val="single" w:sz="6" w:space="0" w:color="auto"/>
              <w:right w:val="double" w:sz="6" w:space="0" w:color="auto"/>
            </w:tcBorders>
          </w:tcPr>
          <w:p w:rsidR="00710F9B" w:rsidRPr="001867FE" w:rsidRDefault="00710F9B" w:rsidP="00710F9B">
            <w:pPr>
              <w:jc w:val="right"/>
            </w:pPr>
            <w:r w:rsidRPr="001867FE">
              <w:t>0</w:t>
            </w:r>
          </w:p>
        </w:tc>
      </w:tr>
      <w:tr w:rsidR="00710F9B" w:rsidRPr="001867FE" w:rsidTr="00710F9B">
        <w:tc>
          <w:tcPr>
            <w:tcW w:w="6492" w:type="dxa"/>
            <w:tcBorders>
              <w:top w:val="single" w:sz="6" w:space="0" w:color="auto"/>
              <w:left w:val="double" w:sz="6" w:space="0" w:color="auto"/>
              <w:bottom w:val="double" w:sz="6" w:space="0" w:color="auto"/>
              <w:right w:val="single" w:sz="6" w:space="0" w:color="auto"/>
            </w:tcBorders>
          </w:tcPr>
          <w:p w:rsidR="00710F9B" w:rsidRPr="001867FE" w:rsidRDefault="00710F9B" w:rsidP="00710F9B">
            <w:r w:rsidRPr="001867FE">
              <w:t>ИТОГО</w:t>
            </w:r>
          </w:p>
        </w:tc>
        <w:tc>
          <w:tcPr>
            <w:tcW w:w="2760" w:type="dxa"/>
            <w:tcBorders>
              <w:top w:val="single" w:sz="6" w:space="0" w:color="auto"/>
              <w:left w:val="single" w:sz="6" w:space="0" w:color="auto"/>
              <w:bottom w:val="double" w:sz="6" w:space="0" w:color="auto"/>
              <w:right w:val="double" w:sz="6" w:space="0" w:color="auto"/>
            </w:tcBorders>
          </w:tcPr>
          <w:p w:rsidR="00710F9B" w:rsidRPr="001867FE" w:rsidRDefault="00710F9B" w:rsidP="00710F9B">
            <w:pPr>
              <w:jc w:val="right"/>
            </w:pPr>
            <w:r w:rsidRPr="001867FE">
              <w:t>1 249 159 747.20</w:t>
            </w:r>
          </w:p>
        </w:tc>
      </w:tr>
    </w:tbl>
    <w:p w:rsidR="00710F9B" w:rsidRPr="001867FE" w:rsidRDefault="00710F9B" w:rsidP="00710F9B"/>
    <w:p w:rsidR="00710F9B" w:rsidRPr="001867FE" w:rsidRDefault="00710F9B" w:rsidP="00710F9B">
      <w:pPr>
        <w:jc w:val="both"/>
        <w:rPr>
          <w:rStyle w:val="Subst"/>
        </w:rPr>
      </w:pPr>
      <w:r w:rsidRPr="001867FE">
        <w:t xml:space="preserve">Сведения о принятых органами управления </w:t>
      </w:r>
      <w:r w:rsidRPr="001867FE">
        <w:rPr>
          <w:rStyle w:val="Subst"/>
          <w:b w:val="0"/>
          <w:bCs w:val="0"/>
          <w:i w:val="0"/>
          <w:iCs w:val="0"/>
        </w:rPr>
        <w:t>лица, предоставившего обеспечение по облигациям Эмитента,</w:t>
      </w:r>
      <w:r w:rsidRPr="001867FE">
        <w:t xml:space="preserve"> решениях и (или) существующих соглашениях относительно размера вознаграждения, подлежащего выплате, и (или) размера расходов, подлежащих компенсации:</w:t>
      </w:r>
      <w:r w:rsidRPr="001867FE">
        <w:br/>
      </w:r>
      <w:r w:rsidRPr="001867FE">
        <w:rPr>
          <w:rStyle w:val="Subst"/>
        </w:rPr>
        <w:t xml:space="preserve">Выплата вознаграждения управляющей компании предусмотрена Договором № РАМ-КРАЗ/2019 от 01.06.2019 о передаче полномочий единоличного исполнительного органа. Условия договора о передаче полномочий единоличного исполнительного органа АО «РУСАЛ Красноярск» утверждены решением единственного акционера от 31.05.2019. </w:t>
      </w:r>
    </w:p>
    <w:p w:rsidR="00710F9B" w:rsidRPr="001867FE" w:rsidRDefault="00710F9B" w:rsidP="00710F9B">
      <w:pPr>
        <w:jc w:val="both"/>
        <w:rPr>
          <w:rStyle w:val="Subst"/>
        </w:rPr>
      </w:pPr>
      <w:r w:rsidRPr="001867FE">
        <w:rPr>
          <w:rStyle w:val="Subst"/>
        </w:rPr>
        <w:t>Стоимость услуг по управлению Обществом Управляющей компанией определялась дополнительными соглашениями к договору № РАМ-КРАЗ-2019 от 01.06.2019:</w:t>
      </w:r>
    </w:p>
    <w:p w:rsidR="00710F9B" w:rsidRPr="001867FE" w:rsidRDefault="00710F9B" w:rsidP="00710F9B">
      <w:pPr>
        <w:jc w:val="both"/>
        <w:rPr>
          <w:rStyle w:val="Subst"/>
        </w:rPr>
      </w:pPr>
      <w:r w:rsidRPr="001867FE">
        <w:rPr>
          <w:rStyle w:val="Subst"/>
        </w:rPr>
        <w:t>- дополнительным соглашение № 1 от 15.07.2019, одобренным решением единственного акционера АО «РУСАЛ Красноярск от 15.07.2019;</w:t>
      </w:r>
    </w:p>
    <w:p w:rsidR="00710F9B" w:rsidRPr="001867FE" w:rsidRDefault="00710F9B" w:rsidP="00710F9B">
      <w:pPr>
        <w:jc w:val="both"/>
        <w:rPr>
          <w:rStyle w:val="Subst"/>
        </w:rPr>
      </w:pPr>
      <w:r w:rsidRPr="001867FE">
        <w:rPr>
          <w:rStyle w:val="Subst"/>
        </w:rPr>
        <w:t>- дополнительным соглашение № 2 от 30.09.2019, одобренным решением единственного акционера АО «РУСАЛ Красноярск от 27.09.2019;</w:t>
      </w:r>
    </w:p>
    <w:p w:rsidR="00710F9B" w:rsidRPr="001867FE" w:rsidRDefault="00710F9B" w:rsidP="00710F9B">
      <w:pPr>
        <w:jc w:val="both"/>
        <w:rPr>
          <w:rStyle w:val="Subst"/>
        </w:rPr>
      </w:pPr>
      <w:r w:rsidRPr="001867FE">
        <w:rPr>
          <w:rStyle w:val="Subst"/>
        </w:rPr>
        <w:t>- дополнительным соглашение № 3 от 27.12.2019, одобренным решением единственного акционера АО «РУСАЛ Красноярск от 27.12.2019;</w:t>
      </w:r>
    </w:p>
    <w:p w:rsidR="00710F9B" w:rsidRPr="001867FE" w:rsidRDefault="00710F9B" w:rsidP="00710F9B">
      <w:pPr>
        <w:jc w:val="both"/>
        <w:rPr>
          <w:rStyle w:val="Subst"/>
        </w:rPr>
      </w:pPr>
      <w:r w:rsidRPr="001867FE">
        <w:rPr>
          <w:rStyle w:val="Subst"/>
        </w:rPr>
        <w:t>- дополнительным соглашение № 4 от 31.03.2020, одобренным решением единственного акционера АО «РУСАЛ Красноярск от 27.03.2020;</w:t>
      </w:r>
    </w:p>
    <w:p w:rsidR="00710F9B" w:rsidRPr="001867FE" w:rsidRDefault="00710F9B" w:rsidP="00710F9B">
      <w:pPr>
        <w:jc w:val="both"/>
        <w:rPr>
          <w:rStyle w:val="Subst"/>
        </w:rPr>
      </w:pPr>
      <w:r w:rsidRPr="001867FE">
        <w:rPr>
          <w:rStyle w:val="Subst"/>
        </w:rPr>
        <w:t>- дополнительным соглашение № 5 от 24.04.2020, одобренным решением единственного акционера АО «РУСАЛ Красноярск от 22.04.2020;</w:t>
      </w:r>
    </w:p>
    <w:p w:rsidR="00710F9B" w:rsidRPr="001867FE" w:rsidRDefault="00710F9B" w:rsidP="00710F9B">
      <w:pPr>
        <w:jc w:val="both"/>
        <w:rPr>
          <w:rStyle w:val="Subst"/>
        </w:rPr>
      </w:pPr>
      <w:r w:rsidRPr="001867FE">
        <w:rPr>
          <w:rStyle w:val="Subst"/>
        </w:rPr>
        <w:t>- дополнительным соглашение № 6 от 30.07.2020, одобренным решением единственного акционера АО «РУСАЛ Красноярск от 30.06.2020;</w:t>
      </w:r>
    </w:p>
    <w:p w:rsidR="00710F9B" w:rsidRPr="001867FE" w:rsidRDefault="00710F9B" w:rsidP="00710F9B">
      <w:pPr>
        <w:jc w:val="both"/>
        <w:rPr>
          <w:rStyle w:val="Subst"/>
        </w:rPr>
      </w:pPr>
      <w:r w:rsidRPr="001867FE">
        <w:rPr>
          <w:rStyle w:val="Subst"/>
        </w:rPr>
        <w:t>- дополнительным соглашение № 7 от 30.09.2020, одобренным решением единственного акционера АО «РУСАЛ Красноярск от 30.09.2020;</w:t>
      </w:r>
    </w:p>
    <w:p w:rsidR="00710F9B" w:rsidRPr="001867FE" w:rsidRDefault="00710F9B" w:rsidP="00710F9B">
      <w:pPr>
        <w:jc w:val="both"/>
        <w:rPr>
          <w:rStyle w:val="Subst"/>
        </w:rPr>
      </w:pPr>
      <w:r w:rsidRPr="001867FE">
        <w:rPr>
          <w:rStyle w:val="Subst"/>
        </w:rPr>
        <w:t>- дополнительным соглашение № 8 от 25.12.2020, одобренным решением единственного акционера АО «РУСАЛ Красноярск от 25.12.2020;</w:t>
      </w:r>
    </w:p>
    <w:p w:rsidR="00710F9B" w:rsidRPr="001867FE" w:rsidRDefault="00710F9B" w:rsidP="00710F9B">
      <w:pPr>
        <w:jc w:val="both"/>
        <w:rPr>
          <w:rStyle w:val="Subst"/>
        </w:rPr>
      </w:pPr>
      <w:r w:rsidRPr="001867FE">
        <w:rPr>
          <w:rStyle w:val="Subst"/>
        </w:rPr>
        <w:t>- дополнительным соглашение № 9 от 31.03.2021, одобренным решением единственного акционера АО «РУСАЛ Красноярск от 29.03.2021;</w:t>
      </w:r>
    </w:p>
    <w:p w:rsidR="00710F9B" w:rsidRPr="001867FE" w:rsidRDefault="00710F9B" w:rsidP="00710F9B">
      <w:pPr>
        <w:jc w:val="both"/>
        <w:rPr>
          <w:rStyle w:val="Subst"/>
        </w:rPr>
      </w:pPr>
      <w:r w:rsidRPr="001867FE">
        <w:rPr>
          <w:rStyle w:val="Subst"/>
        </w:rPr>
        <w:t>- дополнительным соглашение № 10 от 30.06.2021, одобренным решением единственного акционера АО «РУСАЛ Красноярск от 29.06.2021;</w:t>
      </w:r>
    </w:p>
    <w:p w:rsidR="00710F9B" w:rsidRPr="001867FE" w:rsidRDefault="00710F9B" w:rsidP="00710F9B">
      <w:pPr>
        <w:jc w:val="both"/>
        <w:rPr>
          <w:rStyle w:val="Subst"/>
        </w:rPr>
      </w:pPr>
      <w:r w:rsidRPr="001867FE">
        <w:rPr>
          <w:rStyle w:val="Subst"/>
        </w:rPr>
        <w:t>- дополнительным соглашение № 11 от 30.09.2021, одобренным решением единственного акционера АО «РУСАЛ Красноярск от 29.09.2021;</w:t>
      </w:r>
    </w:p>
    <w:p w:rsidR="00710F9B" w:rsidRPr="001867FE" w:rsidRDefault="00710F9B" w:rsidP="00710F9B">
      <w:pPr>
        <w:jc w:val="both"/>
        <w:rPr>
          <w:rStyle w:val="Subst"/>
        </w:rPr>
      </w:pPr>
      <w:r w:rsidRPr="001867FE">
        <w:rPr>
          <w:rStyle w:val="Subst"/>
        </w:rPr>
        <w:t xml:space="preserve">- дополнительным соглашение № 12 от 30.12.2021, одобренным решением единственного акционера АО </w:t>
      </w:r>
      <w:r w:rsidRPr="001867FE">
        <w:rPr>
          <w:rStyle w:val="Subst"/>
        </w:rPr>
        <w:lastRenderedPageBreak/>
        <w:t>«РУСАЛ Красноярск от 27.12.2021;</w:t>
      </w:r>
    </w:p>
    <w:p w:rsidR="00710F9B" w:rsidRPr="001867FE" w:rsidRDefault="00710F9B" w:rsidP="00710F9B">
      <w:pPr>
        <w:jc w:val="both"/>
        <w:rPr>
          <w:rStyle w:val="Subst"/>
        </w:rPr>
      </w:pPr>
      <w:r w:rsidRPr="001867FE">
        <w:rPr>
          <w:rStyle w:val="Subst"/>
        </w:rPr>
        <w:t>- дополнительным соглашение № 13 от 28.02.2022, одобренным решением единственного акционера АО «РУСАЛ Красноярск от 28.02.2022;</w:t>
      </w:r>
    </w:p>
    <w:p w:rsidR="00710F9B" w:rsidRPr="001867FE" w:rsidRDefault="00710F9B" w:rsidP="00710F9B">
      <w:pPr>
        <w:jc w:val="both"/>
        <w:rPr>
          <w:rStyle w:val="Subst"/>
        </w:rPr>
      </w:pPr>
      <w:r w:rsidRPr="001867FE">
        <w:rPr>
          <w:rStyle w:val="Subst"/>
        </w:rPr>
        <w:t>- дополнительным соглашение № 14 от 31.03.2022, одобренным решением единственного акционера АО «РУСАЛ Красноярск от 31.03.2022;</w:t>
      </w:r>
    </w:p>
    <w:p w:rsidR="00710F9B" w:rsidRPr="001867FE" w:rsidRDefault="00710F9B" w:rsidP="00710F9B">
      <w:pPr>
        <w:jc w:val="both"/>
        <w:rPr>
          <w:rStyle w:val="Subst"/>
        </w:rPr>
      </w:pPr>
      <w:r w:rsidRPr="001867FE">
        <w:rPr>
          <w:rStyle w:val="Subst"/>
        </w:rPr>
        <w:t>- дополнительным соглашение № 15 от 08.07.2022, одобренным решением единственного акционера АО «РУСАЛ Красноярск от 07.07.2022;</w:t>
      </w:r>
    </w:p>
    <w:p w:rsidR="00710F9B" w:rsidRPr="001867FE" w:rsidRDefault="00710F9B" w:rsidP="00710F9B">
      <w:pPr>
        <w:jc w:val="both"/>
        <w:rPr>
          <w:rStyle w:val="Subst"/>
        </w:rPr>
      </w:pPr>
      <w:r w:rsidRPr="001867FE">
        <w:rPr>
          <w:rStyle w:val="Subst"/>
        </w:rPr>
        <w:t>- дополнительным соглашение № 16 от 30.09.2022, одобренным решением единственного акционера АО «РУСАЛ Красноярск от 28.09.2022;</w:t>
      </w:r>
    </w:p>
    <w:p w:rsidR="00710F9B" w:rsidRPr="001867FE" w:rsidRDefault="00710F9B" w:rsidP="00710F9B">
      <w:pPr>
        <w:jc w:val="both"/>
        <w:rPr>
          <w:rStyle w:val="Subst"/>
        </w:rPr>
      </w:pPr>
      <w:r w:rsidRPr="001867FE">
        <w:rPr>
          <w:rStyle w:val="Subst"/>
        </w:rPr>
        <w:t>- дополнительным соглашение № 17 от 31.12.2022, одобренным решением единственного акционера АО «РУСАЛ Красноярск от 22.12.2022.</w:t>
      </w:r>
    </w:p>
    <w:p w:rsidR="00710F9B" w:rsidRPr="001867FE" w:rsidRDefault="00710F9B" w:rsidP="00710F9B">
      <w:pPr>
        <w:pStyle w:val="SubHeading"/>
      </w:pPr>
      <w:r w:rsidRPr="001867FE">
        <w:t>Компенсации</w:t>
      </w:r>
    </w:p>
    <w:p w:rsidR="00710F9B" w:rsidRPr="001867FE" w:rsidRDefault="00710F9B" w:rsidP="00710F9B">
      <w:r w:rsidRPr="001867FE">
        <w:t>Единица измерения:</w:t>
      </w:r>
      <w:r w:rsidRPr="001867FE">
        <w:rPr>
          <w:rStyle w:val="Subst"/>
        </w:rPr>
        <w:t xml:space="preserve"> руб.</w:t>
      </w:r>
    </w:p>
    <w:p w:rsidR="00710F9B" w:rsidRPr="001867FE" w:rsidRDefault="00710F9B" w:rsidP="00710F9B">
      <w:pPr>
        <w:pStyle w:val="ThinDelim"/>
      </w:pPr>
    </w:p>
    <w:tbl>
      <w:tblPr>
        <w:tblW w:w="0" w:type="auto"/>
        <w:tblLayout w:type="fixed"/>
        <w:tblCellMar>
          <w:left w:w="72" w:type="dxa"/>
          <w:right w:w="72" w:type="dxa"/>
        </w:tblCellMar>
        <w:tblLook w:val="0000" w:firstRow="0" w:lastRow="0" w:firstColumn="0" w:lastColumn="0" w:noHBand="0" w:noVBand="0"/>
      </w:tblPr>
      <w:tblGrid>
        <w:gridCol w:w="6498"/>
        <w:gridCol w:w="2693"/>
      </w:tblGrid>
      <w:tr w:rsidR="00710F9B" w:rsidRPr="001867FE" w:rsidTr="00710F9B">
        <w:tc>
          <w:tcPr>
            <w:tcW w:w="6498" w:type="dxa"/>
            <w:tcBorders>
              <w:top w:val="double" w:sz="6" w:space="0" w:color="auto"/>
              <w:left w:val="double" w:sz="6" w:space="0" w:color="auto"/>
              <w:bottom w:val="single" w:sz="6" w:space="0" w:color="auto"/>
              <w:right w:val="double" w:sz="6" w:space="0" w:color="auto"/>
            </w:tcBorders>
          </w:tcPr>
          <w:p w:rsidR="00710F9B" w:rsidRPr="001867FE" w:rsidRDefault="00710F9B" w:rsidP="00710F9B">
            <w:pPr>
              <w:jc w:val="center"/>
            </w:pPr>
            <w:r w:rsidRPr="001867FE">
              <w:t>Наименование органа управления</w:t>
            </w:r>
          </w:p>
        </w:tc>
        <w:tc>
          <w:tcPr>
            <w:tcW w:w="2693" w:type="dxa"/>
            <w:tcBorders>
              <w:top w:val="double" w:sz="6" w:space="0" w:color="auto"/>
              <w:left w:val="double" w:sz="6" w:space="0" w:color="auto"/>
              <w:bottom w:val="single" w:sz="6" w:space="0" w:color="auto"/>
              <w:right w:val="double" w:sz="6" w:space="0" w:color="auto"/>
            </w:tcBorders>
          </w:tcPr>
          <w:p w:rsidR="00710F9B" w:rsidRPr="001867FE" w:rsidRDefault="00710F9B" w:rsidP="00710F9B">
            <w:pPr>
              <w:jc w:val="center"/>
            </w:pPr>
            <w:r w:rsidRPr="001867FE">
              <w:t>12 месяцев 2022 года</w:t>
            </w:r>
          </w:p>
        </w:tc>
      </w:tr>
      <w:tr w:rsidR="00710F9B" w:rsidRPr="001867FE" w:rsidTr="00710F9B">
        <w:tc>
          <w:tcPr>
            <w:tcW w:w="6498" w:type="dxa"/>
            <w:tcBorders>
              <w:top w:val="single" w:sz="6" w:space="0" w:color="auto"/>
              <w:left w:val="double" w:sz="6" w:space="0" w:color="auto"/>
              <w:bottom w:val="double" w:sz="6" w:space="0" w:color="auto"/>
              <w:right w:val="double" w:sz="6" w:space="0" w:color="auto"/>
            </w:tcBorders>
          </w:tcPr>
          <w:p w:rsidR="00710F9B" w:rsidRPr="001867FE" w:rsidRDefault="00710F9B" w:rsidP="00710F9B">
            <w:r w:rsidRPr="001867FE">
              <w:t>Управляющая компания</w:t>
            </w:r>
          </w:p>
        </w:tc>
        <w:tc>
          <w:tcPr>
            <w:tcW w:w="2693" w:type="dxa"/>
            <w:tcBorders>
              <w:top w:val="single" w:sz="6" w:space="0" w:color="auto"/>
              <w:left w:val="double" w:sz="6" w:space="0" w:color="auto"/>
              <w:bottom w:val="double" w:sz="6" w:space="0" w:color="auto"/>
              <w:right w:val="double" w:sz="6" w:space="0" w:color="auto"/>
            </w:tcBorders>
          </w:tcPr>
          <w:p w:rsidR="00710F9B" w:rsidRPr="001867FE" w:rsidRDefault="00710F9B" w:rsidP="00710F9B">
            <w:pPr>
              <w:jc w:val="right"/>
            </w:pPr>
            <w:r w:rsidRPr="001867FE">
              <w:t>0</w:t>
            </w:r>
          </w:p>
        </w:tc>
      </w:tr>
    </w:tbl>
    <w:p w:rsidR="00710F9B" w:rsidRPr="001867FE" w:rsidRDefault="00710F9B" w:rsidP="00710F9B"/>
    <w:p w:rsidR="00710F9B" w:rsidRPr="001867FE" w:rsidRDefault="00710F9B" w:rsidP="00710F9B">
      <w:r w:rsidRPr="001867FE">
        <w:rPr>
          <w:rStyle w:val="Subst"/>
        </w:rPr>
        <w:t>Дополнительной информации нет.</w:t>
      </w:r>
    </w:p>
    <w:p w:rsidR="00710F9B" w:rsidRPr="001867FE" w:rsidRDefault="00710F9B" w:rsidP="00710F9B">
      <w:pPr>
        <w:pStyle w:val="2"/>
        <w:jc w:val="both"/>
      </w:pPr>
      <w:r w:rsidRPr="001867FE">
        <w:t xml:space="preserve">2.3. Сведения об организации у </w:t>
      </w:r>
      <w:r w:rsidRPr="001867FE">
        <w:rPr>
          <w:rStyle w:val="Subst"/>
          <w:b/>
          <w:i w:val="0"/>
          <w:iCs w:val="0"/>
        </w:rPr>
        <w:t>лица, предоставившего обеспечение по облигациям Эмитента,</w:t>
      </w:r>
      <w:r w:rsidRPr="001867FE">
        <w:t xml:space="preserve"> управления рисками, контроля за финансово-хозяйственной деятельностью, внутреннего контроля и внутреннего аудита</w:t>
      </w:r>
    </w:p>
    <w:p w:rsidR="00710F9B" w:rsidRPr="001867FE" w:rsidRDefault="00710F9B" w:rsidP="00710F9B">
      <w:pPr>
        <w:spacing w:before="200" w:after="0"/>
        <w:jc w:val="both"/>
      </w:pPr>
      <w:r w:rsidRPr="001867FE">
        <w:t>Описание организации в АО «РУСАЛ Красноярск» управления рисками, контроля за финансово-хозяйственной деятельностью, внутреннего контроля и внутреннего аудита в соответствии с уставом (учредительным документом) АО «РУСАЛ Красноярск», внутренними документами АО «РУСАЛ Красноярск» и решениями уполномоченных органов управления АО «РУСАЛ Красноярск», в том числе сведения:</w:t>
      </w:r>
    </w:p>
    <w:p w:rsidR="00710F9B" w:rsidRPr="001867FE" w:rsidRDefault="00710F9B" w:rsidP="00710F9B">
      <w:pPr>
        <w:spacing w:before="200" w:after="0"/>
        <w:jc w:val="both"/>
      </w:pPr>
      <w:r w:rsidRPr="001867FE">
        <w:t xml:space="preserve">о наличии комитета совета директоров (наблюдательного совета) по аудиту, его функциях, персональном и количественном составе: </w:t>
      </w:r>
      <w:r w:rsidRPr="001867FE">
        <w:rPr>
          <w:b/>
          <w:i/>
        </w:rPr>
        <w:t>отсутствует</w:t>
      </w:r>
      <w:r w:rsidRPr="001867FE">
        <w:t>;</w:t>
      </w:r>
    </w:p>
    <w:p w:rsidR="00710F9B" w:rsidRPr="001867FE" w:rsidRDefault="00710F9B" w:rsidP="00710F9B">
      <w:pPr>
        <w:spacing w:before="200" w:after="0"/>
        <w:jc w:val="both"/>
      </w:pPr>
      <w:r w:rsidRPr="001867FE">
        <w:t xml:space="preserve">о наличии отдельного структурного подразделения (подразделений) по управлению рисками и (или) внутреннему контролю, а также задачах и функциях указанного структурного подразделения (подразделений): </w:t>
      </w:r>
      <w:r w:rsidRPr="001867FE">
        <w:rPr>
          <w:b/>
          <w:i/>
        </w:rPr>
        <w:t>отсутствует</w:t>
      </w:r>
      <w:r w:rsidRPr="001867FE">
        <w:t>;</w:t>
      </w:r>
    </w:p>
    <w:p w:rsidR="00710F9B" w:rsidRPr="001867FE" w:rsidRDefault="00710F9B" w:rsidP="00710F9B">
      <w:pPr>
        <w:spacing w:before="200"/>
        <w:jc w:val="both"/>
      </w:pPr>
      <w:r w:rsidRPr="001867FE">
        <w:t xml:space="preserve">о наличии структурного подразделения (должностного лица), ответственного за организацию и осуществление внутреннего аудита, а также задачах и функциях указанного структурного подразделения (должностного лица): </w:t>
      </w:r>
      <w:r w:rsidRPr="001867FE">
        <w:rPr>
          <w:b/>
          <w:i/>
        </w:rPr>
        <w:t>отсутствует</w:t>
      </w:r>
      <w:r w:rsidRPr="001867FE">
        <w:t>;</w:t>
      </w:r>
    </w:p>
    <w:p w:rsidR="00710F9B" w:rsidRPr="001867FE" w:rsidRDefault="00710F9B" w:rsidP="00710F9B">
      <w:pPr>
        <w:ind w:firstLine="540"/>
        <w:jc w:val="both"/>
      </w:pPr>
    </w:p>
    <w:p w:rsidR="00710F9B" w:rsidRPr="001867FE" w:rsidRDefault="00710F9B" w:rsidP="00710F9B">
      <w:pPr>
        <w:jc w:val="both"/>
      </w:pPr>
      <w:r w:rsidRPr="001867FE">
        <w:t>Информация о наличии и компетенции ревизионной комиссии (ревизора):</w:t>
      </w:r>
    </w:p>
    <w:p w:rsidR="00710F9B" w:rsidRPr="001867FE" w:rsidRDefault="00710F9B" w:rsidP="00710F9B">
      <w:pPr>
        <w:jc w:val="both"/>
      </w:pPr>
      <w:r w:rsidRPr="001867FE">
        <w:rPr>
          <w:rStyle w:val="Subst"/>
        </w:rPr>
        <w:t>В соответствии со статьей 14 Устава:</w:t>
      </w:r>
      <w:r w:rsidRPr="001867FE">
        <w:rPr>
          <w:rStyle w:val="Subst"/>
        </w:rPr>
        <w:br/>
        <w:t>1. Для осуществления контроля за финансово-хозяйственной деятельностью Общества Общим собранием акционеров в соответствии с Уставом Общества избирается Ревизионная комиссия (ревизор) Общества.</w:t>
      </w:r>
      <w:r w:rsidRPr="001867FE">
        <w:rPr>
          <w:rStyle w:val="Subst"/>
        </w:rPr>
        <w:br/>
        <w:t>2. Ревизионная комиссия избирается на годовом Общем собрании акционеров в количестве 3 (трех) человек сроком до следующего годового Общего собрания акционеров.</w:t>
      </w:r>
      <w:r w:rsidRPr="001867FE">
        <w:rPr>
          <w:rStyle w:val="Subst"/>
        </w:rPr>
        <w:br/>
        <w:t>3. Членом Ревизионной комиссии может быть любое физическое лицо, избранное Общим собранием акционеров в установленном порядке.</w:t>
      </w:r>
      <w:r w:rsidRPr="001867FE">
        <w:rPr>
          <w:rStyle w:val="Subst"/>
        </w:rPr>
        <w:br/>
        <w:t>Члены Ревизионной комиссии общества не могут одновременно занимать иные должности в органах управления Общества. Члены Ревизионной комиссии могут переизбираться неограниченное число раз.</w:t>
      </w:r>
      <w:r w:rsidRPr="001867FE">
        <w:rPr>
          <w:rStyle w:val="Subst"/>
        </w:rPr>
        <w:br/>
        <w:t>4. Порядок работы Ревизионной комиссии и ее взаимодействие с другими органами Общества определяется Положением о Ревизионной комиссии Общества, утверждаемым Общим собранием акционеров Общества.</w:t>
      </w:r>
    </w:p>
    <w:p w:rsidR="00710F9B" w:rsidRPr="001867FE" w:rsidRDefault="00710F9B" w:rsidP="00710F9B">
      <w:pPr>
        <w:jc w:val="both"/>
      </w:pPr>
      <w:r w:rsidRPr="001867FE">
        <w:rPr>
          <w:rStyle w:val="Subst"/>
        </w:rPr>
        <w:t xml:space="preserve">Компетенция ревизионной комиссии в соответствии с Уставом: </w:t>
      </w:r>
      <w:r w:rsidRPr="001867FE">
        <w:rPr>
          <w:rStyle w:val="Subst"/>
        </w:rPr>
        <w:br/>
        <w:t>При выполнении своих функций Ревизионная комиссия Общества осуществляет следующие виды работ:</w:t>
      </w:r>
      <w:r w:rsidRPr="001867FE">
        <w:rPr>
          <w:rStyle w:val="Subst"/>
        </w:rPr>
        <w:br/>
        <w:t xml:space="preserve">(1) проверку финансовой документации Общества, заключений комиссии по инвентаризации </w:t>
      </w:r>
      <w:r w:rsidRPr="001867FE">
        <w:rPr>
          <w:rStyle w:val="Subst"/>
        </w:rPr>
        <w:lastRenderedPageBreak/>
        <w:t>имущества, сравнение указанных документов с данными первичного бухгалтерского учета;</w:t>
      </w:r>
      <w:r w:rsidRPr="001867FE">
        <w:rPr>
          <w:rStyle w:val="Subst"/>
        </w:rPr>
        <w:br/>
        <w:t>(2) проверку законности заключенных договоров от имени Общества, совершаемых сделок, расчетов с контрагентами;</w:t>
      </w:r>
      <w:r w:rsidRPr="001867FE">
        <w:rPr>
          <w:rStyle w:val="Subst"/>
        </w:rPr>
        <w:br/>
        <w:t>(3) анализ соответствия ведения бухгалтерского и статистического учета требованиям законодательства Российской Федерации;</w:t>
      </w:r>
      <w:r w:rsidRPr="001867FE">
        <w:rPr>
          <w:rStyle w:val="Subst"/>
        </w:rPr>
        <w:br/>
        <w:t>(4) проверку соблюдения в финансово-хозяйственной и производственной деятельности установленных нормативов, правил, ГОСТов, ТУ, и пр.;</w:t>
      </w:r>
      <w:r w:rsidRPr="001867FE">
        <w:rPr>
          <w:rStyle w:val="Subst"/>
        </w:rPr>
        <w:br/>
        <w:t>(5) анализ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выработку рекомендаций для органов управления Обществом;</w:t>
      </w:r>
      <w:r w:rsidRPr="001867FE">
        <w:rPr>
          <w:rStyle w:val="Subst"/>
        </w:rPr>
        <w:br/>
        <w:t>(6) проверку своевременности и правильности платежей поставщикам продукции и услуг, платежей в бюджет, начислений и выплат дивидендов, процентов по облигациям, погашения прочих обязательств;</w:t>
      </w:r>
      <w:r w:rsidRPr="001867FE">
        <w:rPr>
          <w:rStyle w:val="Subst"/>
        </w:rPr>
        <w:br/>
        <w:t>(7) проверку правильности составления балансов Общества, годового отчета, счета прибылей и убытков, распределения прибыли, отчетной документации для налоговой инспекции, статистических органов, органов государственного управления;</w:t>
      </w:r>
      <w:r w:rsidRPr="001867FE">
        <w:rPr>
          <w:rStyle w:val="Subst"/>
        </w:rPr>
        <w:br/>
        <w:t>(8) проверку правомочности решений принятых Единоличным исполнительным органом Общества и их соответствия Уставу Общества и решениям Общего собрания акционеров;</w:t>
      </w:r>
      <w:r w:rsidRPr="001867FE">
        <w:rPr>
          <w:rStyle w:val="Subst"/>
        </w:rPr>
        <w:br/>
        <w:t>(9) иные виды работ, отнесенные настоящим Уставом и Положением о Ревизионной комиссии Общества к компетенции Ревизионной комиссии.</w:t>
      </w:r>
      <w:r w:rsidRPr="001867FE">
        <w:rPr>
          <w:rStyle w:val="Subst"/>
        </w:rPr>
        <w:br/>
        <w:t>Ревизионная комиссия Общества в целях надлежащего выполнения своих функций имеет право:</w:t>
      </w:r>
      <w:r w:rsidRPr="001867FE">
        <w:rPr>
          <w:rStyle w:val="Subst"/>
        </w:rPr>
        <w:br/>
        <w:t>(1) получать от органов управления Обществом, его подразделений и служб, филиалов и представительств, должностных лиц все затребованные Ревизионной комиссией Общества документы, необходимые для ее работы, материалы, изучение которых соответствует функциям и полномочиям Ревизионной комиссии Общества. Указанные документы должны быть представлены Ревизионной комиссии в течение пяти рабочих дней после его письменного запроса;</w:t>
      </w:r>
      <w:r w:rsidRPr="001867FE">
        <w:rPr>
          <w:rStyle w:val="Subst"/>
        </w:rPr>
        <w:br/>
        <w:t>(2) требовать от полномочных лиц созыва внеочередного Общего собрания акционеров в случаях, когда выявленные нарушения в производственно-хозяйственной, финансовой деятельности требуют решения по вопросам, находящимся в компетенции данного органа управления Общества;</w:t>
      </w:r>
      <w:r w:rsidRPr="001867FE">
        <w:rPr>
          <w:rStyle w:val="Subst"/>
        </w:rPr>
        <w:br/>
        <w:t>(3) требовать личного объяснения от работников Общества, включая любых должностных лиц, по вопросам, находящимся в компетенции Ревизионной комиссии Общества;</w:t>
      </w:r>
      <w:r w:rsidRPr="001867FE">
        <w:rPr>
          <w:rStyle w:val="Subst"/>
        </w:rPr>
        <w:br/>
        <w:t>(4) ставить перед органами управления Общества, его подразделений и служб вопрос об ответственности работников Общества, включая должностных лиц, в случае нарушения ими локальных актов, правил и инструкций, принимаемых Обществом, а также иных нормативно-правовых актов, обязательных норм и правил.</w:t>
      </w:r>
      <w:r w:rsidRPr="001867FE">
        <w:rPr>
          <w:rStyle w:val="Subst"/>
        </w:rPr>
        <w:br/>
        <w:t>По итогам проверки финансово-хозяйственной деятельности Общества Ревизионная комиссия Общества и аудитор Общества составляют заключения, в которых содержатся:</w:t>
      </w:r>
      <w:r w:rsidRPr="001867FE">
        <w:rPr>
          <w:rStyle w:val="Subst"/>
        </w:rPr>
        <w:br/>
        <w:t>(1) подтверждение достоверности данных, содержащихся в отчетах, и иных финансовых документов Общества;</w:t>
      </w:r>
      <w:r w:rsidRPr="001867FE">
        <w:rPr>
          <w:rStyle w:val="Subst"/>
        </w:rPr>
        <w:br/>
        <w:t>(2) информация о фактах нарушения установленных правовыми актами Российской Федерации порядка ведения бухгалтерского учета и представления финансовой отчетности, а также правовых актов Российской Федерации при осуществлении финансово-хозяйственной деятельности.</w:t>
      </w:r>
    </w:p>
    <w:p w:rsidR="00710F9B" w:rsidRPr="001867FE" w:rsidRDefault="00710F9B" w:rsidP="00710F9B">
      <w:pPr>
        <w:jc w:val="both"/>
      </w:pPr>
    </w:p>
    <w:p w:rsidR="00710F9B" w:rsidRPr="001867FE" w:rsidRDefault="00710F9B" w:rsidP="00710F9B">
      <w:pPr>
        <w:spacing w:before="0" w:after="0"/>
        <w:jc w:val="both"/>
        <w:rPr>
          <w:b/>
          <w:i/>
        </w:rPr>
      </w:pPr>
      <w:r w:rsidRPr="001867FE">
        <w:t xml:space="preserve">Политика </w:t>
      </w:r>
      <w:r w:rsidRPr="001867FE">
        <w:rPr>
          <w:rStyle w:val="Subst"/>
          <w:b w:val="0"/>
          <w:bCs w:val="0"/>
          <w:i w:val="0"/>
          <w:iCs w:val="0"/>
        </w:rPr>
        <w:t>лица, предоставив</w:t>
      </w:r>
      <w:r w:rsidR="009E2BE8">
        <w:rPr>
          <w:rStyle w:val="Subst"/>
          <w:b w:val="0"/>
          <w:bCs w:val="0"/>
          <w:i w:val="0"/>
          <w:iCs w:val="0"/>
        </w:rPr>
        <w:t>шего обеспечение по облигациям Э</w:t>
      </w:r>
      <w:r w:rsidRPr="001867FE">
        <w:rPr>
          <w:rStyle w:val="Subst"/>
          <w:b w:val="0"/>
          <w:bCs w:val="0"/>
          <w:i w:val="0"/>
          <w:iCs w:val="0"/>
        </w:rPr>
        <w:t>митента</w:t>
      </w:r>
      <w:r w:rsidRPr="001867FE">
        <w:t>, в области управления рисками, внутреннего контроля и внутреннего аудита:</w:t>
      </w:r>
      <w:r w:rsidRPr="001867FE">
        <w:br/>
      </w:r>
    </w:p>
    <w:p w:rsidR="00710F9B" w:rsidRPr="001867FE" w:rsidRDefault="00710F9B" w:rsidP="00710F9B">
      <w:pPr>
        <w:spacing w:before="0" w:after="0"/>
        <w:jc w:val="both"/>
        <w:rPr>
          <w:b/>
          <w:i/>
        </w:rPr>
      </w:pPr>
      <w:r w:rsidRPr="001867FE">
        <w:rPr>
          <w:b/>
          <w:i/>
        </w:rPr>
        <w:t xml:space="preserve">Политика «Система управления рисками и внутреннего контроля» </w:t>
      </w:r>
      <w:proofErr w:type="gramStart"/>
      <w:r w:rsidRPr="001867FE">
        <w:rPr>
          <w:b/>
          <w:i/>
        </w:rPr>
        <w:t>РАМ-П</w:t>
      </w:r>
      <w:proofErr w:type="gramEnd"/>
      <w:r w:rsidRPr="001867FE">
        <w:rPr>
          <w:b/>
          <w:i/>
        </w:rPr>
        <w:t>-2.2-04 введена в действие Распоряжением МКПАО «ОК РУСАЛ» от 21 мая 2021 г № ОКР-21-Р006.</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Целью создания «Системы управления рисками и внутреннего контроля» является обеспечение достижения целей деятельности Общества, определенных его стратегией, путем развития и поддержания организационной структуры, процессов и ресурсов, направленных на выявление, оценку, управление и мониторинг рисков.</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 xml:space="preserve">Управление рисками и внутренний контроль способствует реализации стратегии и достижению целей Общества, повышению эффективности процесса принятия решений, проектной и операционной деятельности Общества. </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 xml:space="preserve">Эффективное функционирование «Системы управления рисками и внутреннего контроля» позволяет обеспечить надлежащий контроль финансово-хозяйственной деятельности Общества. </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Задачи «Системы управления рисками и внутреннего контроля»:</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  выявление рисков и управление такими рисками на всех уровнях Общества;</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 обеспечение разумной уверенности в достижении целей Общества (выполнение мероприятий по управлению рисками не является гарантией, что цели Общества будут достигнуты, но увеличивают вероятность их достижения);</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lastRenderedPageBreak/>
        <w:t>– обеспечение разумной уверенности в выполнении обязательств перед потребителями;</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 обеспечение минимизации последствий при реализации риска;</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 xml:space="preserve">– обеспечение эффективности финансово-хозяйственной деятельности и экономичного использования ресурсов; </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 xml:space="preserve">– контроль за соблюдением законодательства РФ и внутренней нормативной документацией Общества; </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 xml:space="preserve">– обеспечение сохранности активов Общества; </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 xml:space="preserve">– обеспечение полноты и достоверности бухгалтерской (финансовой), статистической, управленческой и другой отчетности; </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 xml:space="preserve">– предотвращение вовлечения Общества в коррупционную деятельность и корпоративное мошенничество; </w:t>
      </w:r>
    </w:p>
    <w:p w:rsidR="00710F9B" w:rsidRPr="001867FE" w:rsidRDefault="00710F9B" w:rsidP="00710F9B">
      <w:pPr>
        <w:pStyle w:val="bullet2"/>
        <w:spacing w:after="0" w:line="240" w:lineRule="auto"/>
        <w:rPr>
          <w:rFonts w:ascii="Times New Roman" w:hAnsi="Times New Roman"/>
          <w:b/>
          <w:i/>
          <w:szCs w:val="20"/>
          <w:lang w:val="ru-RU"/>
        </w:rPr>
      </w:pPr>
      <w:r w:rsidRPr="001867FE">
        <w:rPr>
          <w:rFonts w:ascii="Times New Roman" w:hAnsi="Times New Roman"/>
          <w:b/>
          <w:i/>
          <w:szCs w:val="20"/>
          <w:lang w:val="ru-RU"/>
        </w:rPr>
        <w:t>контроль за соблюдением законодательства, а также внутренних политик, регламентов и процедур Общества.</w:t>
      </w:r>
    </w:p>
    <w:p w:rsidR="00710F9B" w:rsidRPr="001867FE" w:rsidRDefault="00710F9B" w:rsidP="00710F9B">
      <w:pPr>
        <w:spacing w:before="0" w:after="0"/>
        <w:jc w:val="both"/>
        <w:rPr>
          <w:rStyle w:val="Subst"/>
        </w:rPr>
      </w:pPr>
      <w:r w:rsidRPr="001867FE">
        <w:rPr>
          <w:rStyle w:val="Subst"/>
        </w:rPr>
        <w:t>Задачи по управлению рисками, внутреннему контролю и внутреннему аудиту Общества осуществляются централизованно Дирекцией по контролю, внутреннему аудиту, координации бизнеса Акционерного общества «РУССКИЙ АЛЮМИНИЙ Менеджмент» и включают в себя:</w:t>
      </w:r>
    </w:p>
    <w:p w:rsidR="00710F9B" w:rsidRPr="001867FE" w:rsidRDefault="00710F9B" w:rsidP="00710F9B">
      <w:pPr>
        <w:spacing w:before="0" w:after="0"/>
        <w:jc w:val="both"/>
        <w:rPr>
          <w:rStyle w:val="Subst"/>
        </w:rPr>
      </w:pPr>
      <w:r w:rsidRPr="001867FE">
        <w:rPr>
          <w:rStyle w:val="Subst"/>
        </w:rPr>
        <w:t xml:space="preserve">- создание механизмов внутреннего контроля, направленных на эффективное функционирование бизнес-процессов, посредством снижения рисков бизнес-процессов, и реализацию бизнес-проектов Общества; </w:t>
      </w:r>
      <w:r w:rsidRPr="001867FE">
        <w:rPr>
          <w:rStyle w:val="Subst"/>
        </w:rPr>
        <w:br/>
        <w:t>- мониторинг влияния рисков на финансовую устойчивость, достижение стратегических и операционных целей и на репутацию Общества;</w:t>
      </w:r>
      <w:r w:rsidRPr="001867FE">
        <w:rPr>
          <w:rStyle w:val="Subst"/>
        </w:rPr>
        <w:br/>
        <w:t xml:space="preserve">-  контроль за соблюдением законодательства РФ и внутренней нормативной документации Общества; </w:t>
      </w:r>
      <w:r w:rsidRPr="001867FE">
        <w:rPr>
          <w:rStyle w:val="Subst"/>
        </w:rPr>
        <w:br/>
        <w:t xml:space="preserve">-  обеспечение сохранности активов Общества; </w:t>
      </w:r>
      <w:r w:rsidRPr="001867FE">
        <w:rPr>
          <w:rStyle w:val="Subst"/>
        </w:rPr>
        <w:br/>
        <w:t xml:space="preserve">-  обеспечение полноты и достоверности бухгалтерской (финансовой), статистической, управленческой и другой отчетности Общества; </w:t>
      </w:r>
      <w:r w:rsidRPr="001867FE">
        <w:rPr>
          <w:rStyle w:val="Subst"/>
        </w:rPr>
        <w:br/>
        <w:t xml:space="preserve">-  предотвращение неправомерных, недобросовестных действий работников Общества и третьих лиц в отношении  активов; </w:t>
      </w:r>
      <w:r w:rsidRPr="001867FE">
        <w:rPr>
          <w:rStyle w:val="Subst"/>
        </w:rPr>
        <w:br/>
        <w:t xml:space="preserve">-   предотвращение вовлечения Общества в коррупционную деятельность и корпоративное мошенничество. </w:t>
      </w:r>
      <w:r w:rsidRPr="001867FE">
        <w:rPr>
          <w:rStyle w:val="Subst"/>
        </w:rPr>
        <w:br/>
      </w:r>
      <w:r w:rsidRPr="001867FE">
        <w:rPr>
          <w:b/>
          <w:bCs/>
          <w:i/>
          <w:iCs/>
        </w:rPr>
        <w:t xml:space="preserve">Основные функции Дирекции по контролю, внутреннему аудиту, координации бизнеса </w:t>
      </w:r>
      <w:r w:rsidRPr="001867FE">
        <w:rPr>
          <w:rStyle w:val="Subst"/>
        </w:rPr>
        <w:t>Акционерного общества «РУССКИЙ АЛЮМИНИЙ Менеджмент» являются:</w:t>
      </w:r>
    </w:p>
    <w:p w:rsidR="00710F9B" w:rsidRPr="001867FE" w:rsidRDefault="00710F9B" w:rsidP="00710F9B">
      <w:pPr>
        <w:spacing w:before="0" w:after="0"/>
        <w:jc w:val="both"/>
        <w:rPr>
          <w:rStyle w:val="Subst"/>
        </w:rPr>
      </w:pPr>
      <w:r w:rsidRPr="001867FE">
        <w:rPr>
          <w:b/>
          <w:bCs/>
          <w:i/>
          <w:iCs/>
        </w:rPr>
        <w:t xml:space="preserve">- определение методологии </w:t>
      </w:r>
      <w:r w:rsidRPr="001867FE">
        <w:rPr>
          <w:rStyle w:val="Subst"/>
        </w:rPr>
        <w:t>системы управления рисками и внутреннего контроля (</w:t>
      </w:r>
      <w:proofErr w:type="spellStart"/>
      <w:r w:rsidRPr="001867FE">
        <w:rPr>
          <w:rStyle w:val="Subst"/>
        </w:rPr>
        <w:t>СУРиВК</w:t>
      </w:r>
      <w:proofErr w:type="spellEnd"/>
      <w:r w:rsidRPr="001867FE">
        <w:rPr>
          <w:rStyle w:val="Subst"/>
        </w:rPr>
        <w:t xml:space="preserve">) Общества путем разработки и согласования ВНД Общества по </w:t>
      </w:r>
      <w:proofErr w:type="spellStart"/>
      <w:r w:rsidRPr="001867FE">
        <w:rPr>
          <w:rStyle w:val="Subst"/>
        </w:rPr>
        <w:t>СУРиВК</w:t>
      </w:r>
      <w:proofErr w:type="spellEnd"/>
      <w:r w:rsidRPr="001867FE">
        <w:rPr>
          <w:rStyle w:val="Subst"/>
        </w:rPr>
        <w:t>;</w:t>
      </w:r>
    </w:p>
    <w:p w:rsidR="00710F9B" w:rsidRPr="001867FE" w:rsidRDefault="00710F9B" w:rsidP="00710F9B">
      <w:pPr>
        <w:spacing w:before="0" w:after="0"/>
        <w:jc w:val="both"/>
        <w:rPr>
          <w:rFonts w:ascii="Calibri" w:hAnsi="Calibri" w:cs="Calibri"/>
        </w:rPr>
      </w:pPr>
      <w:r w:rsidRPr="001867FE">
        <w:rPr>
          <w:b/>
          <w:bCs/>
          <w:i/>
          <w:iCs/>
        </w:rPr>
        <w:t xml:space="preserve">- контроль выполнения требований ВНД Общества </w:t>
      </w:r>
      <w:proofErr w:type="spellStart"/>
      <w:r w:rsidRPr="001867FE">
        <w:rPr>
          <w:b/>
          <w:bCs/>
          <w:i/>
          <w:iCs/>
        </w:rPr>
        <w:t>СУРиВКна</w:t>
      </w:r>
      <w:proofErr w:type="spellEnd"/>
      <w:r w:rsidRPr="001867FE">
        <w:rPr>
          <w:b/>
          <w:bCs/>
          <w:i/>
          <w:iCs/>
        </w:rPr>
        <w:t xml:space="preserve"> основе ежеквартальных и внеплановых проверок корректности отчетности Общества по рискам. Рекомендации по результатам проверок корректности отчетности Общества по рискам, согласованные Управляющим директором Общества, обязательны к выполнению менеджментом Общества; </w:t>
      </w:r>
    </w:p>
    <w:p w:rsidR="00710F9B" w:rsidRPr="001867FE" w:rsidRDefault="00710F9B" w:rsidP="00710F9B">
      <w:pPr>
        <w:spacing w:before="0" w:after="0"/>
        <w:jc w:val="both"/>
        <w:rPr>
          <w:i/>
          <w:iCs/>
        </w:rPr>
      </w:pPr>
      <w:r w:rsidRPr="001867FE">
        <w:rPr>
          <w:b/>
          <w:bCs/>
          <w:i/>
          <w:iCs/>
        </w:rPr>
        <w:t xml:space="preserve">- может принимать участие в принятии ключевых решений Общества в качестве эксперта по </w:t>
      </w:r>
      <w:proofErr w:type="spellStart"/>
      <w:r w:rsidRPr="001867FE">
        <w:rPr>
          <w:b/>
          <w:bCs/>
          <w:i/>
          <w:iCs/>
        </w:rPr>
        <w:t>КУРиВК</w:t>
      </w:r>
      <w:proofErr w:type="spellEnd"/>
      <w:r w:rsidRPr="001867FE">
        <w:rPr>
          <w:i/>
          <w:iCs/>
        </w:rPr>
        <w:t>.</w:t>
      </w:r>
    </w:p>
    <w:p w:rsidR="00710F9B" w:rsidRPr="001867FE" w:rsidRDefault="00710F9B" w:rsidP="00710F9B">
      <w:pPr>
        <w:spacing w:before="200" w:after="0"/>
        <w:jc w:val="both"/>
      </w:pPr>
      <w:r w:rsidRPr="001867FE">
        <w:t>Сведения о наличии у лица, предоставившего обеспечение по облигациям Эмитента, внутреннего документа, устанавливающего правила по предотвращению неправомерного использования конфиденциальной и инсайдерской информации:</w:t>
      </w:r>
    </w:p>
    <w:p w:rsidR="00710F9B" w:rsidRPr="001867FE" w:rsidRDefault="00710F9B" w:rsidP="00710F9B">
      <w:pPr>
        <w:jc w:val="both"/>
        <w:rPr>
          <w:b/>
          <w:i/>
        </w:rPr>
      </w:pPr>
      <w:r w:rsidRPr="001867FE">
        <w:rPr>
          <w:rStyle w:val="Subst"/>
          <w:bCs w:val="0"/>
          <w:iCs w:val="0"/>
        </w:rPr>
        <w:t>Лицом, предоставившим обеспечение по облигациям Эмитента</w:t>
      </w:r>
      <w:r w:rsidRPr="001867FE">
        <w:rPr>
          <w:rStyle w:val="Subst"/>
          <w:bCs w:val="0"/>
          <w:iCs w:val="0"/>
          <w:sz w:val="22"/>
          <w:szCs w:val="22"/>
        </w:rPr>
        <w:t>,</w:t>
      </w:r>
      <w:r w:rsidRPr="001867FE">
        <w:t xml:space="preserve"> </w:t>
      </w:r>
      <w:r w:rsidRPr="001867FE">
        <w:rPr>
          <w:b/>
          <w:i/>
        </w:rPr>
        <w:t>не утверждался (не одобрялся) внутренний документ, устанавливающий правила по предотвращению неправомерного использования конфиденциальной и инсайдерской информации.</w:t>
      </w:r>
    </w:p>
    <w:p w:rsidR="00710F9B" w:rsidRPr="001867FE" w:rsidRDefault="00710F9B" w:rsidP="00710F9B">
      <w:pPr>
        <w:jc w:val="both"/>
      </w:pPr>
    </w:p>
    <w:p w:rsidR="00710F9B" w:rsidRPr="001867FE" w:rsidRDefault="00710F9B" w:rsidP="00710F9B">
      <w:pPr>
        <w:jc w:val="both"/>
        <w:rPr>
          <w:rStyle w:val="Subst"/>
        </w:rPr>
      </w:pPr>
      <w:r w:rsidRPr="001867FE">
        <w:t>Дополнительная информация:</w:t>
      </w:r>
      <w:r w:rsidRPr="001867FE">
        <w:br/>
      </w:r>
      <w:r w:rsidRPr="001867FE">
        <w:rPr>
          <w:rStyle w:val="Subst"/>
        </w:rPr>
        <w:t>Дополнительной информации нет.</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pPr>
      <w:r w:rsidRPr="001867FE">
        <w:t xml:space="preserve">2.4. Информация о лицах, ответственных в </w:t>
      </w:r>
      <w:r w:rsidRPr="001867FE">
        <w:rPr>
          <w:rStyle w:val="Subst"/>
          <w:b/>
          <w:i w:val="0"/>
          <w:iCs w:val="0"/>
        </w:rPr>
        <w:t>лице, предоставившем обеспечение по облигациям Эмитента,</w:t>
      </w:r>
      <w:r w:rsidRPr="001867FE">
        <w:t xml:space="preserve"> за организацию и осуществление управления рисками, контроля за финансово-хозяйственной деятельностью и внутреннего контроля, внутреннего аудита</w:t>
      </w:r>
    </w:p>
    <w:p w:rsidR="00710F9B" w:rsidRPr="001867FE" w:rsidRDefault="00710F9B" w:rsidP="00710F9B">
      <w:pPr>
        <w:pStyle w:val="SubHeading"/>
        <w:jc w:val="both"/>
      </w:pPr>
      <w:r w:rsidRPr="001867FE">
        <w:t xml:space="preserve">Информация о ревизионной комиссии (ревизоре) </w:t>
      </w:r>
      <w:r w:rsidRPr="001867FE">
        <w:rPr>
          <w:rStyle w:val="Subst"/>
          <w:b w:val="0"/>
          <w:bCs w:val="0"/>
          <w:i w:val="0"/>
          <w:iCs w:val="0"/>
        </w:rPr>
        <w:t>лица, предоставившего обеспечение по облигациям Эмитента</w:t>
      </w:r>
    </w:p>
    <w:p w:rsidR="00710F9B" w:rsidRPr="001867FE" w:rsidRDefault="00710F9B" w:rsidP="00710F9B">
      <w:pPr>
        <w:jc w:val="both"/>
      </w:pPr>
      <w:r w:rsidRPr="001867FE">
        <w:t xml:space="preserve">Наименование органа контроля за финансово-хозяйственной деятельностью </w:t>
      </w:r>
      <w:r w:rsidRPr="001867FE">
        <w:rPr>
          <w:rStyle w:val="Subst"/>
          <w:b w:val="0"/>
          <w:bCs w:val="0"/>
          <w:i w:val="0"/>
          <w:iCs w:val="0"/>
        </w:rPr>
        <w:t xml:space="preserve">лица, предоставившего </w:t>
      </w:r>
      <w:r w:rsidRPr="001867FE">
        <w:rPr>
          <w:rStyle w:val="Subst"/>
          <w:b w:val="0"/>
          <w:bCs w:val="0"/>
          <w:i w:val="0"/>
          <w:iCs w:val="0"/>
        </w:rPr>
        <w:lastRenderedPageBreak/>
        <w:t>обеспечение по облигациям Эмитента</w:t>
      </w:r>
      <w:r w:rsidRPr="001867FE">
        <w:t>:</w:t>
      </w:r>
      <w:r w:rsidRPr="001867FE">
        <w:rPr>
          <w:rStyle w:val="Subst"/>
        </w:rPr>
        <w:t xml:space="preserve"> Ревизионная комиссия</w:t>
      </w:r>
    </w:p>
    <w:p w:rsidR="00710F9B" w:rsidRPr="001867FE" w:rsidRDefault="00710F9B" w:rsidP="00710F9B">
      <w:pPr>
        <w:pStyle w:val="SubHeading"/>
        <w:jc w:val="both"/>
      </w:pPr>
      <w:r w:rsidRPr="001867FE">
        <w:t>Ревизионная комиссия</w:t>
      </w:r>
    </w:p>
    <w:p w:rsidR="00710F9B" w:rsidRPr="001867FE" w:rsidRDefault="00710F9B" w:rsidP="00710F9B">
      <w:pPr>
        <w:jc w:val="both"/>
      </w:pPr>
      <w:r w:rsidRPr="001867FE">
        <w:t>Фамилия, имя, отчество (последнее при наличии):</w:t>
      </w:r>
      <w:r w:rsidRPr="001867FE">
        <w:rPr>
          <w:rStyle w:val="Subst"/>
        </w:rPr>
        <w:t xml:space="preserve"> </w:t>
      </w:r>
      <w:proofErr w:type="spellStart"/>
      <w:r w:rsidRPr="001867FE">
        <w:rPr>
          <w:rStyle w:val="Subst"/>
        </w:rPr>
        <w:t>Кундиус</w:t>
      </w:r>
      <w:proofErr w:type="spellEnd"/>
      <w:r w:rsidRPr="001867FE">
        <w:rPr>
          <w:rStyle w:val="Subst"/>
        </w:rPr>
        <w:t xml:space="preserve"> Алексей Николаевич</w:t>
      </w:r>
    </w:p>
    <w:p w:rsidR="00710F9B" w:rsidRPr="001867FE" w:rsidRDefault="00710F9B" w:rsidP="00710F9B">
      <w:pPr>
        <w:jc w:val="both"/>
      </w:pPr>
      <w:r w:rsidRPr="001867FE">
        <w:t>Председатель:</w:t>
      </w:r>
      <w:r w:rsidRPr="001867FE">
        <w:rPr>
          <w:rStyle w:val="Subst"/>
        </w:rPr>
        <w:t xml:space="preserve"> Нет</w:t>
      </w:r>
    </w:p>
    <w:p w:rsidR="00710F9B" w:rsidRPr="001867FE" w:rsidRDefault="00710F9B" w:rsidP="00710F9B">
      <w:pPr>
        <w:jc w:val="both"/>
      </w:pPr>
      <w:r w:rsidRPr="001867FE">
        <w:t>Год рождения:</w:t>
      </w:r>
      <w:r w:rsidRPr="001867FE">
        <w:rPr>
          <w:rStyle w:val="Subst"/>
        </w:rPr>
        <w:t xml:space="preserve"> 1984</w:t>
      </w:r>
    </w:p>
    <w:p w:rsidR="00710F9B" w:rsidRPr="001867FE" w:rsidRDefault="00710F9B" w:rsidP="00710F9B">
      <w:pPr>
        <w:pStyle w:val="ThinDelim"/>
        <w:jc w:val="both"/>
      </w:pPr>
    </w:p>
    <w:p w:rsidR="00710F9B" w:rsidRPr="001867FE" w:rsidRDefault="00710F9B" w:rsidP="00710F9B">
      <w:pPr>
        <w:jc w:val="both"/>
        <w:rPr>
          <w:rStyle w:val="Subst"/>
        </w:rPr>
      </w:pPr>
      <w:r w:rsidRPr="001867FE">
        <w:t>Сведения об уровне образования, квалификации, специальности:</w:t>
      </w:r>
      <w:r w:rsidRPr="001867FE">
        <w:br/>
      </w:r>
      <w:r w:rsidRPr="001867FE">
        <w:rPr>
          <w:rStyle w:val="Subst"/>
        </w:rPr>
        <w:t>Высшее.</w:t>
      </w:r>
    </w:p>
    <w:p w:rsidR="00710F9B" w:rsidRPr="001867FE" w:rsidRDefault="00710F9B" w:rsidP="00710F9B">
      <w:pPr>
        <w:spacing w:before="0" w:after="0"/>
        <w:jc w:val="both"/>
        <w:rPr>
          <w:b/>
          <w:i/>
        </w:rPr>
      </w:pPr>
      <w:r w:rsidRPr="001867FE">
        <w:rPr>
          <w:b/>
          <w:i/>
        </w:rPr>
        <w:t>Сибирский государственный индустриальный университет, Промышленное и гражданское строительство, инженер-строитель, 2006.</w:t>
      </w:r>
    </w:p>
    <w:p w:rsidR="00710F9B" w:rsidRPr="001867FE" w:rsidRDefault="00710F9B" w:rsidP="00710F9B">
      <w:pPr>
        <w:jc w:val="both"/>
      </w:pPr>
      <w:r w:rsidRPr="001867FE">
        <w:t xml:space="preserve">Все должности, которые лицо занимает или занимало в </w:t>
      </w:r>
      <w:r w:rsidRPr="001867FE">
        <w:rPr>
          <w:rStyle w:val="Subst"/>
          <w:b w:val="0"/>
          <w:bCs w:val="0"/>
          <w:i w:val="0"/>
          <w:iCs w:val="0"/>
        </w:rPr>
        <w:t>лице, предоставившем обеспечение по облигациям Эмитента,</w:t>
      </w:r>
      <w:r w:rsidRPr="001867FE">
        <w:t xml:space="preserve"> и в органах управления других организаций за последние три года в хронологическом порядке, в том числе по совместительству</w:t>
      </w:r>
    </w:p>
    <w:p w:rsidR="00710F9B" w:rsidRPr="001867FE" w:rsidRDefault="00710F9B" w:rsidP="00710F9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10F9B" w:rsidRPr="001867FE" w:rsidTr="00710F9B">
        <w:tc>
          <w:tcPr>
            <w:tcW w:w="2592" w:type="dxa"/>
            <w:gridSpan w:val="2"/>
            <w:tcBorders>
              <w:top w:val="double" w:sz="6" w:space="0" w:color="auto"/>
              <w:left w:val="double" w:sz="6" w:space="0" w:color="auto"/>
              <w:bottom w:val="single" w:sz="6" w:space="0" w:color="auto"/>
              <w:right w:val="single" w:sz="6" w:space="0" w:color="auto"/>
            </w:tcBorders>
          </w:tcPr>
          <w:p w:rsidR="00710F9B" w:rsidRPr="001867FE" w:rsidRDefault="00710F9B" w:rsidP="00710F9B">
            <w:pPr>
              <w:jc w:val="center"/>
            </w:pPr>
            <w:r w:rsidRPr="001867FE">
              <w:t>Период</w:t>
            </w:r>
          </w:p>
        </w:tc>
        <w:tc>
          <w:tcPr>
            <w:tcW w:w="3980" w:type="dxa"/>
            <w:tcBorders>
              <w:top w:val="doub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10F9B" w:rsidRPr="001867FE" w:rsidRDefault="00710F9B" w:rsidP="00710F9B">
            <w:pPr>
              <w:jc w:val="center"/>
            </w:pPr>
            <w:r w:rsidRPr="001867FE">
              <w:t>Должность</w:t>
            </w:r>
          </w:p>
        </w:tc>
      </w:tr>
      <w:tr w:rsidR="00710F9B" w:rsidRPr="001867FE" w:rsidTr="00710F9B">
        <w:tc>
          <w:tcPr>
            <w:tcW w:w="1332" w:type="dxa"/>
            <w:tcBorders>
              <w:top w:val="single" w:sz="6" w:space="0" w:color="auto"/>
              <w:left w:val="double" w:sz="6" w:space="0" w:color="auto"/>
              <w:bottom w:val="single" w:sz="6" w:space="0" w:color="auto"/>
              <w:right w:val="single" w:sz="6" w:space="0" w:color="auto"/>
            </w:tcBorders>
          </w:tcPr>
          <w:p w:rsidR="00710F9B" w:rsidRPr="001867FE" w:rsidRDefault="00710F9B" w:rsidP="00710F9B">
            <w:pPr>
              <w:jc w:val="center"/>
            </w:pPr>
            <w:r w:rsidRPr="001867FE">
              <w:t>с</w:t>
            </w:r>
          </w:p>
        </w:tc>
        <w:tc>
          <w:tcPr>
            <w:tcW w:w="126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по</w:t>
            </w:r>
          </w:p>
        </w:tc>
        <w:tc>
          <w:tcPr>
            <w:tcW w:w="3980" w:type="dxa"/>
            <w:tcBorders>
              <w:top w:val="single" w:sz="6" w:space="0" w:color="auto"/>
              <w:left w:val="single" w:sz="6" w:space="0" w:color="auto"/>
              <w:bottom w:val="single" w:sz="6" w:space="0" w:color="auto"/>
              <w:right w:val="single" w:sz="6" w:space="0" w:color="auto"/>
            </w:tcBorders>
          </w:tcPr>
          <w:p w:rsidR="00710F9B" w:rsidRPr="001867FE" w:rsidRDefault="00710F9B" w:rsidP="00710F9B"/>
        </w:tc>
        <w:tc>
          <w:tcPr>
            <w:tcW w:w="2680" w:type="dxa"/>
            <w:tcBorders>
              <w:top w:val="single" w:sz="6" w:space="0" w:color="auto"/>
              <w:left w:val="single" w:sz="6" w:space="0" w:color="auto"/>
              <w:bottom w:val="single" w:sz="6" w:space="0" w:color="auto"/>
              <w:right w:val="double" w:sz="6" w:space="0" w:color="auto"/>
            </w:tcBorders>
          </w:tcPr>
          <w:p w:rsidR="00710F9B" w:rsidRPr="001867FE" w:rsidRDefault="00710F9B" w:rsidP="00710F9B"/>
        </w:tc>
      </w:tr>
      <w:tr w:rsidR="00710F9B" w:rsidRPr="001867FE" w:rsidTr="00710F9B">
        <w:tc>
          <w:tcPr>
            <w:tcW w:w="133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2017</w:t>
            </w:r>
          </w:p>
        </w:tc>
        <w:tc>
          <w:tcPr>
            <w:tcW w:w="1260" w:type="dxa"/>
            <w:tcBorders>
              <w:top w:val="single" w:sz="6" w:space="0" w:color="auto"/>
              <w:left w:val="single" w:sz="6" w:space="0" w:color="auto"/>
              <w:bottom w:val="single" w:sz="6" w:space="0" w:color="auto"/>
              <w:right w:val="single" w:sz="6" w:space="0" w:color="auto"/>
            </w:tcBorders>
          </w:tcPr>
          <w:p w:rsidR="00710F9B" w:rsidRPr="001867FE" w:rsidRDefault="00710F9B" w:rsidP="00710F9B">
            <w:r w:rsidRPr="001867FE">
              <w:t>2020</w:t>
            </w:r>
          </w:p>
        </w:tc>
        <w:tc>
          <w:tcPr>
            <w:tcW w:w="3980" w:type="dxa"/>
            <w:tcBorders>
              <w:top w:val="single" w:sz="6" w:space="0" w:color="auto"/>
              <w:left w:val="single" w:sz="6" w:space="0" w:color="auto"/>
              <w:bottom w:val="single" w:sz="6" w:space="0" w:color="auto"/>
              <w:right w:val="single" w:sz="6" w:space="0" w:color="auto"/>
            </w:tcBorders>
          </w:tcPr>
          <w:p w:rsidR="00710F9B" w:rsidRPr="001867FE" w:rsidRDefault="00710F9B" w:rsidP="00710F9B">
            <w:r w:rsidRPr="001867FE">
              <w:t>ООО «УК Полюс»</w:t>
            </w:r>
          </w:p>
        </w:tc>
        <w:tc>
          <w:tcPr>
            <w:tcW w:w="2680" w:type="dxa"/>
            <w:tcBorders>
              <w:top w:val="single" w:sz="6" w:space="0" w:color="auto"/>
              <w:left w:val="single" w:sz="6" w:space="0" w:color="auto"/>
              <w:bottom w:val="single" w:sz="6" w:space="0" w:color="auto"/>
              <w:right w:val="double" w:sz="6" w:space="0" w:color="auto"/>
            </w:tcBorders>
          </w:tcPr>
          <w:p w:rsidR="00710F9B" w:rsidRPr="001867FE" w:rsidRDefault="00710F9B" w:rsidP="00710F9B">
            <w:r w:rsidRPr="001867FE">
              <w:t>Менеджер по аудиту</w:t>
            </w:r>
          </w:p>
        </w:tc>
      </w:tr>
      <w:tr w:rsidR="00710F9B" w:rsidRPr="001867FE" w:rsidTr="00710F9B">
        <w:tc>
          <w:tcPr>
            <w:tcW w:w="133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2020</w:t>
            </w:r>
          </w:p>
        </w:tc>
        <w:tc>
          <w:tcPr>
            <w:tcW w:w="1260" w:type="dxa"/>
            <w:tcBorders>
              <w:top w:val="single" w:sz="6" w:space="0" w:color="auto"/>
              <w:left w:val="single" w:sz="6" w:space="0" w:color="auto"/>
              <w:bottom w:val="single" w:sz="6" w:space="0" w:color="auto"/>
              <w:right w:val="single" w:sz="6" w:space="0" w:color="auto"/>
            </w:tcBorders>
          </w:tcPr>
          <w:p w:rsidR="00710F9B" w:rsidRPr="001867FE" w:rsidRDefault="00710F9B" w:rsidP="00710F9B">
            <w:r w:rsidRPr="001867FE">
              <w:t>2020</w:t>
            </w:r>
          </w:p>
        </w:tc>
        <w:tc>
          <w:tcPr>
            <w:tcW w:w="3980" w:type="dxa"/>
            <w:tcBorders>
              <w:top w:val="single" w:sz="6" w:space="0" w:color="auto"/>
              <w:left w:val="single" w:sz="6" w:space="0" w:color="auto"/>
              <w:bottom w:val="single" w:sz="6" w:space="0" w:color="auto"/>
              <w:right w:val="single" w:sz="6" w:space="0" w:color="auto"/>
            </w:tcBorders>
          </w:tcPr>
          <w:p w:rsidR="00710F9B" w:rsidRPr="001867FE" w:rsidRDefault="00710F9B" w:rsidP="00710F9B">
            <w:r w:rsidRPr="001867FE">
              <w:t>ООО «</w:t>
            </w:r>
            <w:proofErr w:type="spellStart"/>
            <w:r w:rsidRPr="001867FE">
              <w:t>Руссдрагмет</w:t>
            </w:r>
            <w:proofErr w:type="spellEnd"/>
            <w:r w:rsidRPr="001867FE">
              <w:t>»</w:t>
            </w:r>
          </w:p>
        </w:tc>
        <w:tc>
          <w:tcPr>
            <w:tcW w:w="2680" w:type="dxa"/>
            <w:tcBorders>
              <w:top w:val="single" w:sz="6" w:space="0" w:color="auto"/>
              <w:left w:val="single" w:sz="6" w:space="0" w:color="auto"/>
              <w:bottom w:val="single" w:sz="6" w:space="0" w:color="auto"/>
              <w:right w:val="double" w:sz="6" w:space="0" w:color="auto"/>
            </w:tcBorders>
          </w:tcPr>
          <w:p w:rsidR="00710F9B" w:rsidRPr="001867FE" w:rsidRDefault="00710F9B" w:rsidP="00710F9B">
            <w:r w:rsidRPr="001867FE">
              <w:t>Начальник контрольно-ревизионного отдела</w:t>
            </w:r>
          </w:p>
        </w:tc>
      </w:tr>
      <w:tr w:rsidR="00710F9B" w:rsidRPr="001867FE" w:rsidTr="00710F9B">
        <w:tc>
          <w:tcPr>
            <w:tcW w:w="133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2020</w:t>
            </w:r>
          </w:p>
        </w:tc>
        <w:tc>
          <w:tcPr>
            <w:tcW w:w="1260" w:type="dxa"/>
            <w:tcBorders>
              <w:top w:val="single" w:sz="6" w:space="0" w:color="auto"/>
              <w:left w:val="single" w:sz="6" w:space="0" w:color="auto"/>
              <w:bottom w:val="single" w:sz="6" w:space="0" w:color="auto"/>
              <w:right w:val="single" w:sz="6" w:space="0" w:color="auto"/>
            </w:tcBorders>
          </w:tcPr>
          <w:p w:rsidR="00710F9B" w:rsidRPr="001867FE" w:rsidRDefault="00710F9B" w:rsidP="00710F9B">
            <w:proofErr w:type="spellStart"/>
            <w:r w:rsidRPr="001867FE">
              <w:t>н.в</w:t>
            </w:r>
            <w:proofErr w:type="spellEnd"/>
            <w:r w:rsidRPr="001867FE">
              <w:t>.</w:t>
            </w:r>
          </w:p>
        </w:tc>
        <w:tc>
          <w:tcPr>
            <w:tcW w:w="3980" w:type="dxa"/>
            <w:tcBorders>
              <w:top w:val="single" w:sz="6" w:space="0" w:color="auto"/>
              <w:left w:val="single" w:sz="6" w:space="0" w:color="auto"/>
              <w:bottom w:val="single" w:sz="6" w:space="0" w:color="auto"/>
              <w:right w:val="single" w:sz="6" w:space="0" w:color="auto"/>
            </w:tcBorders>
          </w:tcPr>
          <w:p w:rsidR="00710F9B" w:rsidRPr="001867FE" w:rsidRDefault="00710F9B" w:rsidP="00710F9B">
            <w:r w:rsidRPr="001867FE">
              <w:t>Акционерное общество «РУССКИЙ АЛЮМИНИЙ Менеджмент»</w:t>
            </w:r>
          </w:p>
        </w:tc>
        <w:tc>
          <w:tcPr>
            <w:tcW w:w="2680" w:type="dxa"/>
            <w:tcBorders>
              <w:top w:val="single" w:sz="6" w:space="0" w:color="auto"/>
              <w:left w:val="single" w:sz="6" w:space="0" w:color="auto"/>
              <w:bottom w:val="single" w:sz="6" w:space="0" w:color="auto"/>
              <w:right w:val="double" w:sz="6" w:space="0" w:color="auto"/>
            </w:tcBorders>
          </w:tcPr>
          <w:p w:rsidR="00710F9B" w:rsidRPr="001867FE" w:rsidRDefault="00710F9B" w:rsidP="00710F9B">
            <w:r w:rsidRPr="001867FE">
              <w:t>Руководитель направления контрольно-ревизионного отдела Департамента по контрольно-ревизионной работе</w:t>
            </w:r>
          </w:p>
        </w:tc>
      </w:tr>
      <w:tr w:rsidR="00710F9B" w:rsidRPr="001867FE" w:rsidTr="00710F9B">
        <w:tc>
          <w:tcPr>
            <w:tcW w:w="1332" w:type="dxa"/>
            <w:tcBorders>
              <w:top w:val="single" w:sz="6" w:space="0" w:color="auto"/>
              <w:left w:val="double" w:sz="6" w:space="0" w:color="auto"/>
              <w:bottom w:val="double" w:sz="6" w:space="0" w:color="auto"/>
              <w:right w:val="single" w:sz="6" w:space="0" w:color="auto"/>
            </w:tcBorders>
          </w:tcPr>
          <w:p w:rsidR="00710F9B" w:rsidRPr="001867FE" w:rsidRDefault="00710F9B" w:rsidP="00710F9B">
            <w:r w:rsidRPr="001867FE">
              <w:t>2020</w:t>
            </w:r>
          </w:p>
        </w:tc>
        <w:tc>
          <w:tcPr>
            <w:tcW w:w="1260" w:type="dxa"/>
            <w:tcBorders>
              <w:top w:val="single" w:sz="6" w:space="0" w:color="auto"/>
              <w:left w:val="single" w:sz="6" w:space="0" w:color="auto"/>
              <w:bottom w:val="double" w:sz="6" w:space="0" w:color="auto"/>
              <w:right w:val="single" w:sz="6" w:space="0" w:color="auto"/>
            </w:tcBorders>
          </w:tcPr>
          <w:p w:rsidR="00710F9B" w:rsidRPr="001867FE" w:rsidRDefault="00710F9B" w:rsidP="00710F9B">
            <w:proofErr w:type="spellStart"/>
            <w:r w:rsidRPr="001867FE">
              <w:t>н.в</w:t>
            </w:r>
            <w:proofErr w:type="spellEnd"/>
            <w:r w:rsidRPr="001867FE">
              <w:t>.</w:t>
            </w:r>
          </w:p>
        </w:tc>
        <w:tc>
          <w:tcPr>
            <w:tcW w:w="3980" w:type="dxa"/>
            <w:tcBorders>
              <w:top w:val="single" w:sz="6" w:space="0" w:color="auto"/>
              <w:left w:val="single" w:sz="6" w:space="0" w:color="auto"/>
              <w:bottom w:val="double" w:sz="6" w:space="0" w:color="auto"/>
              <w:right w:val="single" w:sz="6" w:space="0" w:color="auto"/>
            </w:tcBorders>
          </w:tcPr>
          <w:p w:rsidR="00710F9B" w:rsidRPr="001867FE" w:rsidRDefault="00710F9B" w:rsidP="00710F9B">
            <w:r w:rsidRPr="001867FE">
              <w:t>Акционерное общество «РУСАЛ Красноярский Алюминиевый Завод»</w:t>
            </w:r>
          </w:p>
        </w:tc>
        <w:tc>
          <w:tcPr>
            <w:tcW w:w="2680" w:type="dxa"/>
            <w:tcBorders>
              <w:top w:val="single" w:sz="6" w:space="0" w:color="auto"/>
              <w:left w:val="single" w:sz="6" w:space="0" w:color="auto"/>
              <w:bottom w:val="double" w:sz="6" w:space="0" w:color="auto"/>
              <w:right w:val="double" w:sz="6" w:space="0" w:color="auto"/>
            </w:tcBorders>
          </w:tcPr>
          <w:p w:rsidR="00710F9B" w:rsidRPr="001867FE" w:rsidRDefault="00710F9B" w:rsidP="00710F9B">
            <w:r w:rsidRPr="001867FE">
              <w:t>Член ревизионной комиссии</w:t>
            </w:r>
          </w:p>
        </w:tc>
      </w:tr>
    </w:tbl>
    <w:p w:rsidR="00710F9B" w:rsidRPr="001867FE" w:rsidRDefault="00710F9B" w:rsidP="00710F9B"/>
    <w:p w:rsidR="00710F9B" w:rsidRPr="001867FE" w:rsidRDefault="00710F9B" w:rsidP="00710F9B">
      <w:pPr>
        <w:pStyle w:val="ThinDelim"/>
        <w:jc w:val="both"/>
        <w:rPr>
          <w:rStyle w:val="Subst"/>
          <w:sz w:val="20"/>
          <w:szCs w:val="20"/>
        </w:rPr>
      </w:pPr>
      <w:r w:rsidRPr="001867FE">
        <w:rPr>
          <w:rStyle w:val="Subst"/>
          <w:b w:val="0"/>
          <w:bCs w:val="0"/>
          <w:i w:val="0"/>
          <w:iCs w:val="0"/>
          <w:sz w:val="20"/>
          <w:szCs w:val="20"/>
        </w:rPr>
        <w:t>Доля участия лица в уставном капитале лица, предоставившего обеспечение по облигациям Эмитента, а также доля принадлежащих лицу обыкновенных акций лица, предоставившего обеспечение:</w:t>
      </w:r>
      <w:r w:rsidRPr="001867FE">
        <w:rPr>
          <w:rStyle w:val="Subst"/>
          <w:bCs w:val="0"/>
          <w:iCs w:val="0"/>
          <w:sz w:val="20"/>
          <w:szCs w:val="20"/>
        </w:rPr>
        <w:t xml:space="preserve"> </w:t>
      </w:r>
      <w:r w:rsidRPr="001867FE">
        <w:rPr>
          <w:rStyle w:val="Subst"/>
          <w:sz w:val="20"/>
          <w:szCs w:val="20"/>
        </w:rPr>
        <w:t>Не имеет.</w:t>
      </w:r>
    </w:p>
    <w:p w:rsidR="00710F9B" w:rsidRPr="001867FE" w:rsidRDefault="00710F9B" w:rsidP="00710F9B">
      <w:pPr>
        <w:pStyle w:val="ThinDelim"/>
        <w:jc w:val="both"/>
      </w:pPr>
    </w:p>
    <w:p w:rsidR="00710F9B" w:rsidRPr="001867FE" w:rsidRDefault="00710F9B" w:rsidP="00710F9B">
      <w:pPr>
        <w:spacing w:before="0" w:after="0"/>
        <w:jc w:val="both"/>
      </w:pPr>
      <w:r w:rsidRPr="001867FE">
        <w:t>Количество акций лица, предоставившего обеспечение по облигациям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w:t>
      </w:r>
      <w:r w:rsidRPr="001867FE">
        <w:rPr>
          <w:rStyle w:val="Subst"/>
        </w:rPr>
        <w:t xml:space="preserve"> Информация не указывается, в связи с тем, что лицо, предоставившее обеспечение не осуществлял выпуск ценных бумаг, конвертируемых в акции</w:t>
      </w:r>
      <w:r w:rsidRPr="001867FE">
        <w:rPr>
          <w:bCs/>
          <w:iCs/>
        </w:rPr>
        <w:t>.</w:t>
      </w:r>
      <w:r w:rsidRPr="001867FE">
        <w:t xml:space="preserve"> </w:t>
      </w:r>
    </w:p>
    <w:p w:rsidR="00710F9B" w:rsidRPr="001867FE" w:rsidRDefault="00710F9B" w:rsidP="00710F9B">
      <w:pPr>
        <w:spacing w:before="0" w:after="0"/>
        <w:jc w:val="both"/>
      </w:pPr>
    </w:p>
    <w:p w:rsidR="00710F9B" w:rsidRPr="001867FE" w:rsidRDefault="00710F9B" w:rsidP="00710F9B">
      <w:pPr>
        <w:spacing w:before="0" w:after="0"/>
        <w:jc w:val="both"/>
      </w:pPr>
      <w:r w:rsidRPr="001867FE">
        <w:t xml:space="preserve">Доли участия лица в уставном капитале подконтрольных </w:t>
      </w:r>
      <w:r w:rsidRPr="001867FE">
        <w:rPr>
          <w:rStyle w:val="Subst"/>
          <w:b w:val="0"/>
          <w:bCs w:val="0"/>
          <w:i w:val="0"/>
          <w:iCs w:val="0"/>
        </w:rPr>
        <w:t>лицу, предоставившему обеспечение по облигациям Эмитента,</w:t>
      </w:r>
      <w:r w:rsidRPr="001867FE">
        <w:t xml:space="preserve"> организаций, имеющих для него существенное значение: </w:t>
      </w:r>
      <w:proofErr w:type="gramStart"/>
      <w:r w:rsidRPr="001867FE">
        <w:rPr>
          <w:rStyle w:val="Subst"/>
        </w:rPr>
        <w:t>Лицо указанных долей</w:t>
      </w:r>
      <w:proofErr w:type="gramEnd"/>
      <w:r w:rsidRPr="001867FE">
        <w:rPr>
          <w:rStyle w:val="Subst"/>
        </w:rPr>
        <w:t xml:space="preserve"> не имеет.</w:t>
      </w:r>
    </w:p>
    <w:p w:rsidR="00710F9B" w:rsidRPr="001867FE" w:rsidRDefault="00710F9B" w:rsidP="00710F9B">
      <w:pPr>
        <w:pStyle w:val="SubHeading"/>
        <w:spacing w:before="0" w:after="0"/>
        <w:jc w:val="both"/>
      </w:pPr>
    </w:p>
    <w:p w:rsidR="00710F9B" w:rsidRPr="001867FE" w:rsidRDefault="00710F9B" w:rsidP="00710F9B">
      <w:pPr>
        <w:spacing w:before="0" w:after="0"/>
        <w:jc w:val="both"/>
      </w:pPr>
      <w:r w:rsidRPr="001867FE">
        <w:t xml:space="preserve">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w:t>
      </w:r>
      <w:r w:rsidRPr="001867FE">
        <w:rPr>
          <w:rStyle w:val="Subst"/>
          <w:b w:val="0"/>
          <w:bCs w:val="0"/>
          <w:i w:val="0"/>
          <w:iCs w:val="0"/>
        </w:rPr>
        <w:t>лица, предоставившего обеспечение по облигациям Эмитента,</w:t>
      </w:r>
      <w:r w:rsidRPr="001867FE">
        <w:t xml:space="preserve"> и (или) органов контроля за финансово-хозяйственной деятельностью </w:t>
      </w:r>
      <w:r w:rsidRPr="001867FE">
        <w:rPr>
          <w:rStyle w:val="Subst"/>
          <w:b w:val="0"/>
          <w:bCs w:val="0"/>
          <w:i w:val="0"/>
          <w:iCs w:val="0"/>
        </w:rPr>
        <w:t>лица, предоставившего обеспечение по облигациям Эмитента</w:t>
      </w:r>
      <w:r w:rsidRPr="001867FE">
        <w:t>:</w:t>
      </w:r>
      <w:r w:rsidR="009E2BE8">
        <w:t xml:space="preserve"> </w:t>
      </w:r>
      <w:r w:rsidRPr="001867FE">
        <w:rPr>
          <w:rStyle w:val="Subst"/>
        </w:rPr>
        <w:t>Указанных родственных связей нет.</w:t>
      </w:r>
    </w:p>
    <w:p w:rsidR="00710F9B" w:rsidRPr="001867FE" w:rsidRDefault="00710F9B" w:rsidP="00710F9B">
      <w:pPr>
        <w:spacing w:before="0" w:after="0"/>
        <w:jc w:val="both"/>
      </w:pPr>
    </w:p>
    <w:p w:rsidR="00710F9B" w:rsidRPr="001867FE" w:rsidRDefault="00710F9B" w:rsidP="00710F9B">
      <w:pPr>
        <w:spacing w:before="0" w:after="0"/>
        <w:jc w:val="both"/>
      </w:pPr>
      <w:r w:rsidRPr="001867FE">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p>
    <w:p w:rsidR="00710F9B" w:rsidRPr="001867FE" w:rsidRDefault="00710F9B" w:rsidP="00710F9B">
      <w:pPr>
        <w:spacing w:before="0" w:after="0"/>
        <w:jc w:val="both"/>
        <w:rPr>
          <w:b/>
          <w:bCs/>
          <w:i/>
          <w:iCs/>
        </w:rPr>
      </w:pPr>
      <w:r w:rsidRPr="001867FE">
        <w:rPr>
          <w:rStyle w:val="Subst"/>
        </w:rPr>
        <w:t>Лицо к указанным видам ответственности не привлекалось.</w:t>
      </w:r>
    </w:p>
    <w:p w:rsidR="00710F9B" w:rsidRPr="001867FE" w:rsidRDefault="00710F9B" w:rsidP="00710F9B">
      <w:pPr>
        <w:spacing w:before="0" w:after="0"/>
        <w:jc w:val="both"/>
      </w:pPr>
    </w:p>
    <w:p w:rsidR="00710F9B" w:rsidRPr="001867FE" w:rsidRDefault="00710F9B" w:rsidP="00710F9B">
      <w:pPr>
        <w:spacing w:before="0" w:after="0"/>
        <w:jc w:val="both"/>
      </w:pPr>
      <w:r w:rsidRPr="001867FE">
        <w:t xml:space="preserve">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1867FE">
        <w:rPr>
          <w:rStyle w:val="Subst"/>
        </w:rPr>
        <w:t>Лицо указанных должностей не занимало.</w:t>
      </w:r>
    </w:p>
    <w:p w:rsidR="00710F9B" w:rsidRPr="001867FE" w:rsidRDefault="00710F9B" w:rsidP="00710F9B">
      <w:pPr>
        <w:pStyle w:val="ThinDelim"/>
        <w:jc w:val="both"/>
      </w:pPr>
    </w:p>
    <w:p w:rsidR="00710F9B" w:rsidRPr="001867FE" w:rsidRDefault="00710F9B" w:rsidP="00710F9B">
      <w:pPr>
        <w:jc w:val="both"/>
      </w:pPr>
    </w:p>
    <w:p w:rsidR="00710F9B" w:rsidRPr="001867FE" w:rsidRDefault="00710F9B" w:rsidP="00710F9B">
      <w:pPr>
        <w:jc w:val="both"/>
      </w:pPr>
      <w:r w:rsidRPr="001867FE">
        <w:t>Фамилия, имя, отчество (последнее при наличии):</w:t>
      </w:r>
      <w:r w:rsidRPr="001867FE">
        <w:rPr>
          <w:rStyle w:val="Subst"/>
        </w:rPr>
        <w:t xml:space="preserve"> </w:t>
      </w:r>
      <w:proofErr w:type="spellStart"/>
      <w:r w:rsidRPr="001867FE">
        <w:rPr>
          <w:rStyle w:val="Subst"/>
        </w:rPr>
        <w:t>Койнова</w:t>
      </w:r>
      <w:proofErr w:type="spellEnd"/>
      <w:r w:rsidRPr="001867FE">
        <w:rPr>
          <w:rStyle w:val="Subst"/>
        </w:rPr>
        <w:t xml:space="preserve"> </w:t>
      </w:r>
      <w:proofErr w:type="spellStart"/>
      <w:r w:rsidRPr="001867FE">
        <w:rPr>
          <w:rStyle w:val="Subst"/>
        </w:rPr>
        <w:t>Анжелла</w:t>
      </w:r>
      <w:proofErr w:type="spellEnd"/>
      <w:r w:rsidRPr="001867FE">
        <w:rPr>
          <w:rStyle w:val="Subst"/>
        </w:rPr>
        <w:t xml:space="preserve"> Валерьевна</w:t>
      </w:r>
    </w:p>
    <w:p w:rsidR="00710F9B" w:rsidRPr="001867FE" w:rsidRDefault="00710F9B" w:rsidP="00710F9B">
      <w:pPr>
        <w:jc w:val="both"/>
      </w:pPr>
      <w:r w:rsidRPr="001867FE">
        <w:t>Председатель:</w:t>
      </w:r>
      <w:r w:rsidRPr="001867FE">
        <w:rPr>
          <w:rStyle w:val="Subst"/>
        </w:rPr>
        <w:t xml:space="preserve"> Нет</w:t>
      </w:r>
    </w:p>
    <w:p w:rsidR="00710F9B" w:rsidRPr="001867FE" w:rsidRDefault="00710F9B" w:rsidP="00710F9B">
      <w:pPr>
        <w:jc w:val="both"/>
      </w:pPr>
      <w:r w:rsidRPr="001867FE">
        <w:lastRenderedPageBreak/>
        <w:t>Год рождения:</w:t>
      </w:r>
      <w:r w:rsidRPr="001867FE">
        <w:rPr>
          <w:rStyle w:val="Subst"/>
        </w:rPr>
        <w:t xml:space="preserve"> 1968</w:t>
      </w:r>
    </w:p>
    <w:p w:rsidR="00710F9B" w:rsidRPr="001867FE" w:rsidRDefault="00710F9B" w:rsidP="00710F9B">
      <w:pPr>
        <w:spacing w:before="0" w:after="0"/>
        <w:jc w:val="both"/>
        <w:rPr>
          <w:rStyle w:val="Subst"/>
        </w:rPr>
      </w:pPr>
      <w:r w:rsidRPr="001867FE">
        <w:t>Сведения об уровне образования, квалификации, специальности:</w:t>
      </w:r>
      <w:r w:rsidRPr="001867FE">
        <w:br/>
      </w:r>
      <w:r w:rsidRPr="001867FE">
        <w:rPr>
          <w:rStyle w:val="Subst"/>
        </w:rPr>
        <w:t>Высшее.</w:t>
      </w:r>
    </w:p>
    <w:p w:rsidR="00710F9B" w:rsidRPr="001867FE" w:rsidRDefault="00710F9B" w:rsidP="00710F9B">
      <w:pPr>
        <w:spacing w:before="0" w:after="0"/>
        <w:jc w:val="both"/>
        <w:rPr>
          <w:rStyle w:val="Subst"/>
        </w:rPr>
      </w:pPr>
      <w:r w:rsidRPr="001867FE">
        <w:rPr>
          <w:rStyle w:val="Subst"/>
        </w:rPr>
        <w:t>Красноярский политехнический институт, Подъемно-транспортные машины и оборудование, инженер-механик, 1990;</w:t>
      </w:r>
    </w:p>
    <w:p w:rsidR="00710F9B" w:rsidRPr="001867FE" w:rsidRDefault="00710F9B" w:rsidP="00710F9B">
      <w:pPr>
        <w:spacing w:before="0" w:after="0"/>
        <w:jc w:val="both"/>
      </w:pPr>
      <w:r w:rsidRPr="001867FE">
        <w:rPr>
          <w:rStyle w:val="Subst"/>
        </w:rPr>
        <w:t>Красноярский государственный университет, Бухгалтерский учет и аудит, экономист, 1998.</w:t>
      </w:r>
    </w:p>
    <w:p w:rsidR="00710F9B" w:rsidRPr="001867FE" w:rsidRDefault="00710F9B" w:rsidP="00710F9B">
      <w:pPr>
        <w:jc w:val="both"/>
      </w:pPr>
      <w:r w:rsidRPr="001867FE">
        <w:t xml:space="preserve">Все должности, которые лицо занимает или занимало в </w:t>
      </w:r>
      <w:r w:rsidRPr="001867FE">
        <w:rPr>
          <w:rStyle w:val="Subst"/>
          <w:b w:val="0"/>
          <w:bCs w:val="0"/>
          <w:i w:val="0"/>
          <w:iCs w:val="0"/>
        </w:rPr>
        <w:t>лице, предоставившем обеспечение по облигациям Эмитента,</w:t>
      </w:r>
      <w:r w:rsidRPr="001867FE">
        <w:t xml:space="preserve"> и в органах управления других организаций за последние три года в хронологическом порядке, в том числе по совместительству</w:t>
      </w:r>
    </w:p>
    <w:p w:rsidR="00710F9B" w:rsidRPr="001867FE" w:rsidRDefault="00710F9B" w:rsidP="00710F9B">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10F9B" w:rsidRPr="001867FE" w:rsidTr="00710F9B">
        <w:tc>
          <w:tcPr>
            <w:tcW w:w="2592" w:type="dxa"/>
            <w:gridSpan w:val="2"/>
            <w:tcBorders>
              <w:top w:val="double" w:sz="6" w:space="0" w:color="auto"/>
              <w:left w:val="double" w:sz="6" w:space="0" w:color="auto"/>
              <w:bottom w:val="single" w:sz="6" w:space="0" w:color="auto"/>
              <w:right w:val="single" w:sz="6" w:space="0" w:color="auto"/>
            </w:tcBorders>
          </w:tcPr>
          <w:p w:rsidR="00710F9B" w:rsidRPr="001867FE" w:rsidRDefault="00710F9B" w:rsidP="00710F9B">
            <w:pPr>
              <w:jc w:val="center"/>
            </w:pPr>
            <w:r w:rsidRPr="001867FE">
              <w:t>Период</w:t>
            </w:r>
          </w:p>
        </w:tc>
        <w:tc>
          <w:tcPr>
            <w:tcW w:w="3980" w:type="dxa"/>
            <w:tcBorders>
              <w:top w:val="doub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10F9B" w:rsidRPr="001867FE" w:rsidRDefault="00710F9B" w:rsidP="00710F9B">
            <w:pPr>
              <w:jc w:val="center"/>
            </w:pPr>
            <w:r w:rsidRPr="001867FE">
              <w:t>Должность</w:t>
            </w:r>
          </w:p>
        </w:tc>
      </w:tr>
      <w:tr w:rsidR="00710F9B" w:rsidRPr="001867FE" w:rsidTr="00710F9B">
        <w:tc>
          <w:tcPr>
            <w:tcW w:w="1332" w:type="dxa"/>
            <w:tcBorders>
              <w:top w:val="single" w:sz="6" w:space="0" w:color="auto"/>
              <w:left w:val="double" w:sz="6" w:space="0" w:color="auto"/>
              <w:bottom w:val="single" w:sz="6" w:space="0" w:color="auto"/>
              <w:right w:val="single" w:sz="6" w:space="0" w:color="auto"/>
            </w:tcBorders>
          </w:tcPr>
          <w:p w:rsidR="00710F9B" w:rsidRPr="001867FE" w:rsidRDefault="00710F9B" w:rsidP="00710F9B">
            <w:pPr>
              <w:jc w:val="center"/>
            </w:pPr>
            <w:r w:rsidRPr="001867FE">
              <w:t>с</w:t>
            </w:r>
          </w:p>
        </w:tc>
        <w:tc>
          <w:tcPr>
            <w:tcW w:w="126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по</w:t>
            </w:r>
          </w:p>
        </w:tc>
        <w:tc>
          <w:tcPr>
            <w:tcW w:w="3980" w:type="dxa"/>
            <w:tcBorders>
              <w:top w:val="single" w:sz="6" w:space="0" w:color="auto"/>
              <w:left w:val="single" w:sz="6" w:space="0" w:color="auto"/>
              <w:bottom w:val="single" w:sz="6" w:space="0" w:color="auto"/>
              <w:right w:val="single" w:sz="6" w:space="0" w:color="auto"/>
            </w:tcBorders>
          </w:tcPr>
          <w:p w:rsidR="00710F9B" w:rsidRPr="001867FE" w:rsidRDefault="00710F9B" w:rsidP="00710F9B"/>
        </w:tc>
        <w:tc>
          <w:tcPr>
            <w:tcW w:w="2680" w:type="dxa"/>
            <w:tcBorders>
              <w:top w:val="single" w:sz="6" w:space="0" w:color="auto"/>
              <w:left w:val="single" w:sz="6" w:space="0" w:color="auto"/>
              <w:bottom w:val="single" w:sz="6" w:space="0" w:color="auto"/>
              <w:right w:val="double" w:sz="6" w:space="0" w:color="auto"/>
            </w:tcBorders>
          </w:tcPr>
          <w:p w:rsidR="00710F9B" w:rsidRPr="001867FE" w:rsidRDefault="00710F9B" w:rsidP="00710F9B"/>
        </w:tc>
      </w:tr>
      <w:tr w:rsidR="00710F9B" w:rsidRPr="001867FE" w:rsidTr="00710F9B">
        <w:tc>
          <w:tcPr>
            <w:tcW w:w="133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t>2016</w:t>
            </w:r>
          </w:p>
        </w:tc>
        <w:tc>
          <w:tcPr>
            <w:tcW w:w="1260" w:type="dxa"/>
            <w:tcBorders>
              <w:top w:val="single" w:sz="6" w:space="0" w:color="auto"/>
              <w:left w:val="single" w:sz="6" w:space="0" w:color="auto"/>
              <w:bottom w:val="single" w:sz="6" w:space="0" w:color="auto"/>
              <w:right w:val="single" w:sz="6" w:space="0" w:color="auto"/>
            </w:tcBorders>
          </w:tcPr>
          <w:p w:rsidR="00710F9B" w:rsidRPr="001867FE" w:rsidRDefault="00710F9B" w:rsidP="00710F9B">
            <w:proofErr w:type="spellStart"/>
            <w:r w:rsidRPr="001867FE">
              <w:t>н.в</w:t>
            </w:r>
            <w:proofErr w:type="spellEnd"/>
            <w:r w:rsidRPr="001867FE">
              <w:t>.</w:t>
            </w:r>
          </w:p>
        </w:tc>
        <w:tc>
          <w:tcPr>
            <w:tcW w:w="3980" w:type="dxa"/>
            <w:tcBorders>
              <w:top w:val="single" w:sz="6" w:space="0" w:color="auto"/>
              <w:left w:val="single" w:sz="6" w:space="0" w:color="auto"/>
              <w:bottom w:val="single" w:sz="6" w:space="0" w:color="auto"/>
              <w:right w:val="single" w:sz="6" w:space="0" w:color="auto"/>
            </w:tcBorders>
          </w:tcPr>
          <w:p w:rsidR="00710F9B" w:rsidRPr="001867FE" w:rsidRDefault="00710F9B" w:rsidP="00710F9B">
            <w:r w:rsidRPr="001867FE">
              <w:t>Акционерное общество «РУСАЛ Красноярский Алюминиевый Завод»</w:t>
            </w:r>
          </w:p>
        </w:tc>
        <w:tc>
          <w:tcPr>
            <w:tcW w:w="2680" w:type="dxa"/>
            <w:tcBorders>
              <w:top w:val="single" w:sz="6" w:space="0" w:color="auto"/>
              <w:left w:val="single" w:sz="6" w:space="0" w:color="auto"/>
              <w:bottom w:val="single" w:sz="6" w:space="0" w:color="auto"/>
              <w:right w:val="double" w:sz="6" w:space="0" w:color="auto"/>
            </w:tcBorders>
          </w:tcPr>
          <w:p w:rsidR="00710F9B" w:rsidRPr="001867FE" w:rsidRDefault="00710F9B" w:rsidP="00710F9B">
            <w:r w:rsidRPr="001867FE">
              <w:t>Менеджер</w:t>
            </w:r>
          </w:p>
        </w:tc>
      </w:tr>
      <w:tr w:rsidR="00710F9B" w:rsidRPr="001867FE" w:rsidTr="00710F9B">
        <w:tc>
          <w:tcPr>
            <w:tcW w:w="1332" w:type="dxa"/>
            <w:tcBorders>
              <w:top w:val="single" w:sz="6" w:space="0" w:color="auto"/>
              <w:left w:val="double" w:sz="6" w:space="0" w:color="auto"/>
              <w:bottom w:val="double" w:sz="6" w:space="0" w:color="auto"/>
              <w:right w:val="single" w:sz="6" w:space="0" w:color="auto"/>
            </w:tcBorders>
          </w:tcPr>
          <w:p w:rsidR="00710F9B" w:rsidRPr="001867FE" w:rsidRDefault="00710F9B" w:rsidP="00710F9B">
            <w:r w:rsidRPr="001867FE">
              <w:t>2016</w:t>
            </w:r>
          </w:p>
        </w:tc>
        <w:tc>
          <w:tcPr>
            <w:tcW w:w="1260" w:type="dxa"/>
            <w:tcBorders>
              <w:top w:val="single" w:sz="6" w:space="0" w:color="auto"/>
              <w:left w:val="single" w:sz="6" w:space="0" w:color="auto"/>
              <w:bottom w:val="double" w:sz="6" w:space="0" w:color="auto"/>
              <w:right w:val="single" w:sz="6" w:space="0" w:color="auto"/>
            </w:tcBorders>
          </w:tcPr>
          <w:p w:rsidR="00710F9B" w:rsidRPr="001867FE" w:rsidRDefault="00710F9B" w:rsidP="00710F9B">
            <w:proofErr w:type="spellStart"/>
            <w:r w:rsidRPr="001867FE">
              <w:t>н.в</w:t>
            </w:r>
            <w:proofErr w:type="spellEnd"/>
            <w:r w:rsidRPr="001867FE">
              <w:t>.</w:t>
            </w:r>
          </w:p>
        </w:tc>
        <w:tc>
          <w:tcPr>
            <w:tcW w:w="3980" w:type="dxa"/>
            <w:tcBorders>
              <w:top w:val="single" w:sz="6" w:space="0" w:color="auto"/>
              <w:left w:val="single" w:sz="6" w:space="0" w:color="auto"/>
              <w:bottom w:val="double" w:sz="6" w:space="0" w:color="auto"/>
              <w:right w:val="single" w:sz="6" w:space="0" w:color="auto"/>
            </w:tcBorders>
          </w:tcPr>
          <w:p w:rsidR="00710F9B" w:rsidRPr="001867FE" w:rsidRDefault="00710F9B" w:rsidP="00710F9B">
            <w:r w:rsidRPr="001867FE">
              <w:t>Акционерное общество «РУСАЛ Красноярский Алюминиевый Завод»</w:t>
            </w:r>
          </w:p>
        </w:tc>
        <w:tc>
          <w:tcPr>
            <w:tcW w:w="2680" w:type="dxa"/>
            <w:tcBorders>
              <w:top w:val="single" w:sz="6" w:space="0" w:color="auto"/>
              <w:left w:val="single" w:sz="6" w:space="0" w:color="auto"/>
              <w:bottom w:val="double" w:sz="6" w:space="0" w:color="auto"/>
              <w:right w:val="double" w:sz="6" w:space="0" w:color="auto"/>
            </w:tcBorders>
          </w:tcPr>
          <w:p w:rsidR="00710F9B" w:rsidRPr="001867FE" w:rsidRDefault="00710F9B" w:rsidP="00710F9B">
            <w:r w:rsidRPr="001867FE">
              <w:t>Член ревизионной комиссии</w:t>
            </w:r>
          </w:p>
        </w:tc>
      </w:tr>
    </w:tbl>
    <w:p w:rsidR="00710F9B" w:rsidRPr="001867FE" w:rsidRDefault="00710F9B" w:rsidP="00710F9B"/>
    <w:p w:rsidR="00710F9B" w:rsidRPr="001867FE" w:rsidRDefault="00710F9B" w:rsidP="00710F9B">
      <w:pPr>
        <w:pStyle w:val="ThinDelim"/>
        <w:jc w:val="both"/>
        <w:rPr>
          <w:rStyle w:val="Subst"/>
          <w:sz w:val="20"/>
          <w:szCs w:val="20"/>
        </w:rPr>
      </w:pPr>
      <w:r w:rsidRPr="001867FE">
        <w:rPr>
          <w:rStyle w:val="Subst"/>
          <w:b w:val="0"/>
          <w:bCs w:val="0"/>
          <w:i w:val="0"/>
          <w:iCs w:val="0"/>
          <w:sz w:val="20"/>
          <w:szCs w:val="20"/>
        </w:rPr>
        <w:t>Доля участия лица в уставном капитале лица, предоставившего обеспечение по облигациям Эмитента, а также доля принадлежащих лицу обыкновенных акций лица, предоставившего обеспечение:</w:t>
      </w:r>
      <w:r w:rsidRPr="001867FE">
        <w:rPr>
          <w:rStyle w:val="Subst"/>
          <w:bCs w:val="0"/>
          <w:iCs w:val="0"/>
          <w:sz w:val="20"/>
          <w:szCs w:val="20"/>
        </w:rPr>
        <w:t xml:space="preserve"> </w:t>
      </w:r>
      <w:r w:rsidRPr="001867FE">
        <w:rPr>
          <w:rStyle w:val="Subst"/>
          <w:sz w:val="20"/>
          <w:szCs w:val="20"/>
        </w:rPr>
        <w:t>Не имеет.</w:t>
      </w:r>
    </w:p>
    <w:p w:rsidR="00710F9B" w:rsidRPr="001867FE" w:rsidRDefault="00710F9B" w:rsidP="00710F9B">
      <w:pPr>
        <w:pStyle w:val="ThinDelim"/>
        <w:jc w:val="both"/>
      </w:pPr>
    </w:p>
    <w:p w:rsidR="00710F9B" w:rsidRPr="001867FE" w:rsidRDefault="00710F9B" w:rsidP="00710F9B">
      <w:pPr>
        <w:spacing w:before="0" w:after="0"/>
        <w:jc w:val="both"/>
      </w:pPr>
      <w:r w:rsidRPr="001867FE">
        <w:t>Количество акций лица, предоставившего обеспечение по облигациям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w:t>
      </w:r>
      <w:r w:rsidR="009E2BE8">
        <w:t xml:space="preserve"> </w:t>
      </w:r>
      <w:r w:rsidRPr="001867FE">
        <w:rPr>
          <w:rStyle w:val="Subst"/>
        </w:rPr>
        <w:t>Информация не указывается, в связи с тем, что лицо, предоставившее обеспечение не осуществлял выпуск ценных бумаг, конвертируемых в акции</w:t>
      </w:r>
      <w:r w:rsidRPr="001867FE">
        <w:rPr>
          <w:bCs/>
          <w:iCs/>
        </w:rPr>
        <w:t>.</w:t>
      </w:r>
      <w:r w:rsidRPr="001867FE">
        <w:t xml:space="preserve"> </w:t>
      </w:r>
    </w:p>
    <w:p w:rsidR="00710F9B" w:rsidRPr="001867FE" w:rsidRDefault="00710F9B" w:rsidP="00710F9B">
      <w:pPr>
        <w:pStyle w:val="SubHeading"/>
        <w:spacing w:before="0" w:after="0"/>
        <w:jc w:val="both"/>
      </w:pPr>
    </w:p>
    <w:p w:rsidR="00710F9B" w:rsidRPr="001867FE" w:rsidRDefault="00710F9B" w:rsidP="00710F9B">
      <w:pPr>
        <w:pStyle w:val="SubHeading"/>
        <w:spacing w:before="0" w:after="0"/>
        <w:jc w:val="both"/>
      </w:pPr>
      <w:r w:rsidRPr="001867FE">
        <w:t xml:space="preserve">Доли участия лица в уставном капитале подконтрольных </w:t>
      </w:r>
      <w:r w:rsidRPr="001867FE">
        <w:rPr>
          <w:rStyle w:val="Subst"/>
          <w:b w:val="0"/>
          <w:bCs w:val="0"/>
          <w:i w:val="0"/>
          <w:iCs w:val="0"/>
        </w:rPr>
        <w:t>лицу, предоставившему обеспечение по облигациям Эмитента,</w:t>
      </w:r>
      <w:r w:rsidRPr="001867FE">
        <w:t xml:space="preserve"> организаций, имеющих для него существенное значение: </w:t>
      </w:r>
      <w:proofErr w:type="gramStart"/>
      <w:r w:rsidRPr="001867FE">
        <w:rPr>
          <w:rStyle w:val="Subst"/>
        </w:rPr>
        <w:t>Лицо указанных долей</w:t>
      </w:r>
      <w:proofErr w:type="gramEnd"/>
      <w:r w:rsidRPr="001867FE">
        <w:rPr>
          <w:rStyle w:val="Subst"/>
        </w:rPr>
        <w:t xml:space="preserve"> не имеет.</w:t>
      </w:r>
    </w:p>
    <w:p w:rsidR="00710F9B" w:rsidRPr="001867FE" w:rsidRDefault="00710F9B" w:rsidP="00710F9B">
      <w:pPr>
        <w:pStyle w:val="SubHeading"/>
        <w:spacing w:before="0" w:after="0"/>
        <w:jc w:val="both"/>
      </w:pPr>
    </w:p>
    <w:p w:rsidR="00710F9B" w:rsidRPr="001867FE" w:rsidRDefault="00710F9B" w:rsidP="00710F9B">
      <w:pPr>
        <w:spacing w:before="0" w:after="0"/>
        <w:jc w:val="both"/>
      </w:pPr>
      <w:r w:rsidRPr="001867FE">
        <w:t xml:space="preserve">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w:t>
      </w:r>
      <w:r w:rsidRPr="001867FE">
        <w:rPr>
          <w:rStyle w:val="Subst"/>
          <w:b w:val="0"/>
          <w:bCs w:val="0"/>
          <w:i w:val="0"/>
          <w:iCs w:val="0"/>
        </w:rPr>
        <w:t>лица, предоставившего обеспечение по облигациям Эмитента,</w:t>
      </w:r>
      <w:r w:rsidRPr="001867FE">
        <w:t xml:space="preserve"> и (или) органов контроля за финансово-хозяйственной деятельностью </w:t>
      </w:r>
      <w:r w:rsidRPr="001867FE">
        <w:rPr>
          <w:rStyle w:val="Subst"/>
          <w:b w:val="0"/>
          <w:bCs w:val="0"/>
          <w:i w:val="0"/>
          <w:iCs w:val="0"/>
        </w:rPr>
        <w:t>лица, предоставившего обеспечение по облигациям эмитента</w:t>
      </w:r>
      <w:r w:rsidRPr="001867FE">
        <w:t xml:space="preserve">: </w:t>
      </w:r>
      <w:r w:rsidRPr="001867FE">
        <w:rPr>
          <w:rStyle w:val="Subst"/>
        </w:rPr>
        <w:t>Указанных родственных связей нет.</w:t>
      </w:r>
    </w:p>
    <w:p w:rsidR="00710F9B" w:rsidRPr="001867FE" w:rsidRDefault="00710F9B" w:rsidP="00710F9B">
      <w:pPr>
        <w:spacing w:before="0" w:after="0"/>
        <w:jc w:val="both"/>
      </w:pPr>
    </w:p>
    <w:p w:rsidR="00710F9B" w:rsidRPr="001867FE" w:rsidRDefault="00710F9B" w:rsidP="00710F9B">
      <w:pPr>
        <w:spacing w:before="0" w:after="0"/>
        <w:jc w:val="both"/>
      </w:pPr>
      <w:r w:rsidRPr="001867FE">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p>
    <w:p w:rsidR="00710F9B" w:rsidRPr="001867FE" w:rsidRDefault="00710F9B" w:rsidP="00710F9B">
      <w:pPr>
        <w:spacing w:before="0" w:after="0"/>
        <w:jc w:val="both"/>
      </w:pPr>
      <w:r w:rsidRPr="001867FE">
        <w:rPr>
          <w:rStyle w:val="Subst"/>
        </w:rPr>
        <w:t>Лицо к указанным видам ответственности не привлекалось.</w:t>
      </w:r>
    </w:p>
    <w:p w:rsidR="00710F9B" w:rsidRPr="001867FE" w:rsidRDefault="00710F9B" w:rsidP="00710F9B">
      <w:pPr>
        <w:spacing w:before="0" w:after="0"/>
        <w:jc w:val="both"/>
      </w:pPr>
    </w:p>
    <w:p w:rsidR="00710F9B" w:rsidRPr="001867FE" w:rsidRDefault="00710F9B" w:rsidP="00710F9B">
      <w:pPr>
        <w:spacing w:before="0" w:after="0"/>
        <w:jc w:val="both"/>
      </w:pPr>
      <w:r w:rsidRPr="001867FE">
        <w:t xml:space="preserve">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1867FE">
        <w:rPr>
          <w:rStyle w:val="Subst"/>
        </w:rPr>
        <w:t>Лицо указанных должностей не занимало.</w:t>
      </w:r>
    </w:p>
    <w:p w:rsidR="00710F9B" w:rsidRPr="001867FE" w:rsidRDefault="00710F9B" w:rsidP="00710F9B">
      <w:pPr>
        <w:pStyle w:val="ThinDelim"/>
        <w:jc w:val="both"/>
      </w:pPr>
    </w:p>
    <w:p w:rsidR="00710F9B" w:rsidRPr="001867FE" w:rsidRDefault="00710F9B" w:rsidP="00710F9B">
      <w:pPr>
        <w:jc w:val="both"/>
      </w:pPr>
    </w:p>
    <w:p w:rsidR="00710F9B" w:rsidRPr="001867FE" w:rsidRDefault="00710F9B" w:rsidP="00710F9B">
      <w:pPr>
        <w:jc w:val="both"/>
      </w:pPr>
      <w:r w:rsidRPr="001867FE">
        <w:t>Фамилия, имя, отчество (последнее при наличии):</w:t>
      </w:r>
      <w:r w:rsidRPr="001867FE">
        <w:rPr>
          <w:rStyle w:val="Subst"/>
        </w:rPr>
        <w:t xml:space="preserve"> </w:t>
      </w:r>
      <w:proofErr w:type="spellStart"/>
      <w:r w:rsidRPr="001867FE">
        <w:rPr>
          <w:rStyle w:val="Subst"/>
        </w:rPr>
        <w:t>Никонорова</w:t>
      </w:r>
      <w:proofErr w:type="spellEnd"/>
      <w:r w:rsidRPr="001867FE">
        <w:rPr>
          <w:rStyle w:val="Subst"/>
        </w:rPr>
        <w:t xml:space="preserve"> Татьяна Юрьевна</w:t>
      </w:r>
    </w:p>
    <w:p w:rsidR="00710F9B" w:rsidRPr="001867FE" w:rsidRDefault="00710F9B" w:rsidP="00710F9B">
      <w:pPr>
        <w:jc w:val="both"/>
      </w:pPr>
      <w:r w:rsidRPr="001867FE">
        <w:t>Председатель:</w:t>
      </w:r>
      <w:r w:rsidRPr="001867FE">
        <w:rPr>
          <w:rStyle w:val="Subst"/>
        </w:rPr>
        <w:t xml:space="preserve"> Нет</w:t>
      </w:r>
    </w:p>
    <w:p w:rsidR="00710F9B" w:rsidRPr="001867FE" w:rsidRDefault="00710F9B" w:rsidP="00710F9B">
      <w:pPr>
        <w:jc w:val="both"/>
      </w:pPr>
      <w:r w:rsidRPr="001867FE">
        <w:t>Год рождения:</w:t>
      </w:r>
      <w:r w:rsidRPr="001867FE">
        <w:rPr>
          <w:rStyle w:val="Subst"/>
        </w:rPr>
        <w:t xml:space="preserve"> 1968</w:t>
      </w:r>
    </w:p>
    <w:p w:rsidR="00710F9B" w:rsidRPr="001867FE" w:rsidRDefault="00710F9B" w:rsidP="00710F9B">
      <w:pPr>
        <w:spacing w:before="0" w:after="0"/>
        <w:jc w:val="both"/>
        <w:rPr>
          <w:rStyle w:val="Subst"/>
        </w:rPr>
      </w:pPr>
      <w:r w:rsidRPr="001867FE">
        <w:t>Сведения об уровне образования, квалификации, специальности:</w:t>
      </w:r>
      <w:r w:rsidRPr="001867FE">
        <w:br/>
      </w:r>
      <w:r w:rsidRPr="001867FE">
        <w:rPr>
          <w:rStyle w:val="Subst"/>
        </w:rPr>
        <w:t>Высшее.</w:t>
      </w:r>
    </w:p>
    <w:p w:rsidR="00710F9B" w:rsidRPr="001867FE" w:rsidRDefault="00710F9B" w:rsidP="00710F9B">
      <w:pPr>
        <w:spacing w:before="0" w:after="0"/>
        <w:jc w:val="both"/>
        <w:rPr>
          <w:b/>
          <w:i/>
          <w:iCs/>
        </w:rPr>
      </w:pPr>
      <w:r w:rsidRPr="001867FE">
        <w:rPr>
          <w:b/>
          <w:i/>
          <w:iCs/>
        </w:rPr>
        <w:t>Красноярский институт цветных металлов им. М.И. Калинина, Экономика и организация металлургической промышленности, инженер экономист, 1990.</w:t>
      </w:r>
    </w:p>
    <w:p w:rsidR="00710F9B" w:rsidRPr="001867FE" w:rsidRDefault="00710F9B" w:rsidP="00710F9B">
      <w:pPr>
        <w:jc w:val="both"/>
      </w:pPr>
      <w:r w:rsidRPr="001867FE">
        <w:t xml:space="preserve">Все должности, которые лицо занимает или занимало в </w:t>
      </w:r>
      <w:r w:rsidRPr="001867FE">
        <w:rPr>
          <w:rStyle w:val="Subst"/>
          <w:b w:val="0"/>
          <w:bCs w:val="0"/>
          <w:i w:val="0"/>
          <w:iCs w:val="0"/>
        </w:rPr>
        <w:t>лице, предоставившем обеспечение по облигациям Эмитента,</w:t>
      </w:r>
      <w:r w:rsidRPr="001867FE">
        <w:t xml:space="preserve"> и в органах управления других организаций за последние три года в хронологическом порядке, в том числе по совместительству</w:t>
      </w:r>
    </w:p>
    <w:p w:rsidR="00710F9B" w:rsidRPr="001867FE" w:rsidRDefault="00710F9B" w:rsidP="00710F9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10F9B" w:rsidRPr="001867FE" w:rsidTr="00710F9B">
        <w:tc>
          <w:tcPr>
            <w:tcW w:w="2592" w:type="dxa"/>
            <w:gridSpan w:val="2"/>
            <w:tcBorders>
              <w:top w:val="double" w:sz="6" w:space="0" w:color="auto"/>
              <w:left w:val="double" w:sz="6" w:space="0" w:color="auto"/>
              <w:bottom w:val="single" w:sz="6" w:space="0" w:color="auto"/>
              <w:right w:val="single" w:sz="6" w:space="0" w:color="auto"/>
            </w:tcBorders>
          </w:tcPr>
          <w:p w:rsidR="00710F9B" w:rsidRPr="001867FE" w:rsidRDefault="00710F9B" w:rsidP="00710F9B">
            <w:pPr>
              <w:jc w:val="center"/>
            </w:pPr>
            <w:r w:rsidRPr="001867FE">
              <w:t>Период</w:t>
            </w:r>
          </w:p>
        </w:tc>
        <w:tc>
          <w:tcPr>
            <w:tcW w:w="3980" w:type="dxa"/>
            <w:tcBorders>
              <w:top w:val="doub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10F9B" w:rsidRPr="001867FE" w:rsidRDefault="00710F9B" w:rsidP="00710F9B">
            <w:pPr>
              <w:jc w:val="center"/>
            </w:pPr>
            <w:r w:rsidRPr="001867FE">
              <w:t>Должность</w:t>
            </w:r>
          </w:p>
        </w:tc>
      </w:tr>
      <w:tr w:rsidR="00710F9B" w:rsidRPr="001867FE" w:rsidTr="00710F9B">
        <w:tc>
          <w:tcPr>
            <w:tcW w:w="1332" w:type="dxa"/>
            <w:tcBorders>
              <w:top w:val="single" w:sz="6" w:space="0" w:color="auto"/>
              <w:left w:val="double" w:sz="6" w:space="0" w:color="auto"/>
              <w:bottom w:val="single" w:sz="6" w:space="0" w:color="auto"/>
              <w:right w:val="single" w:sz="6" w:space="0" w:color="auto"/>
            </w:tcBorders>
          </w:tcPr>
          <w:p w:rsidR="00710F9B" w:rsidRPr="001867FE" w:rsidRDefault="00710F9B" w:rsidP="00710F9B">
            <w:pPr>
              <w:jc w:val="center"/>
            </w:pPr>
            <w:r w:rsidRPr="001867FE">
              <w:t>с</w:t>
            </w:r>
          </w:p>
        </w:tc>
        <w:tc>
          <w:tcPr>
            <w:tcW w:w="1260" w:type="dxa"/>
            <w:tcBorders>
              <w:top w:val="single" w:sz="6" w:space="0" w:color="auto"/>
              <w:left w:val="single" w:sz="6" w:space="0" w:color="auto"/>
              <w:bottom w:val="single" w:sz="6" w:space="0" w:color="auto"/>
              <w:right w:val="single" w:sz="6" w:space="0" w:color="auto"/>
            </w:tcBorders>
          </w:tcPr>
          <w:p w:rsidR="00710F9B" w:rsidRPr="001867FE" w:rsidRDefault="00710F9B" w:rsidP="00710F9B">
            <w:pPr>
              <w:jc w:val="center"/>
            </w:pPr>
            <w:r w:rsidRPr="001867FE">
              <w:t>по</w:t>
            </w:r>
          </w:p>
        </w:tc>
        <w:tc>
          <w:tcPr>
            <w:tcW w:w="3980" w:type="dxa"/>
            <w:tcBorders>
              <w:top w:val="single" w:sz="6" w:space="0" w:color="auto"/>
              <w:left w:val="single" w:sz="6" w:space="0" w:color="auto"/>
              <w:bottom w:val="single" w:sz="6" w:space="0" w:color="auto"/>
              <w:right w:val="single" w:sz="6" w:space="0" w:color="auto"/>
            </w:tcBorders>
          </w:tcPr>
          <w:p w:rsidR="00710F9B" w:rsidRPr="001867FE" w:rsidRDefault="00710F9B" w:rsidP="00710F9B"/>
        </w:tc>
        <w:tc>
          <w:tcPr>
            <w:tcW w:w="2680" w:type="dxa"/>
            <w:tcBorders>
              <w:top w:val="single" w:sz="6" w:space="0" w:color="auto"/>
              <w:left w:val="single" w:sz="6" w:space="0" w:color="auto"/>
              <w:bottom w:val="single" w:sz="6" w:space="0" w:color="auto"/>
              <w:right w:val="double" w:sz="6" w:space="0" w:color="auto"/>
            </w:tcBorders>
          </w:tcPr>
          <w:p w:rsidR="00710F9B" w:rsidRPr="001867FE" w:rsidRDefault="00710F9B" w:rsidP="00710F9B"/>
        </w:tc>
      </w:tr>
      <w:tr w:rsidR="00710F9B" w:rsidRPr="001867FE" w:rsidTr="00710F9B">
        <w:tc>
          <w:tcPr>
            <w:tcW w:w="1332" w:type="dxa"/>
            <w:tcBorders>
              <w:top w:val="single" w:sz="6" w:space="0" w:color="auto"/>
              <w:left w:val="double" w:sz="6" w:space="0" w:color="auto"/>
              <w:bottom w:val="single" w:sz="6" w:space="0" w:color="auto"/>
              <w:right w:val="single" w:sz="6" w:space="0" w:color="auto"/>
            </w:tcBorders>
          </w:tcPr>
          <w:p w:rsidR="00710F9B" w:rsidRPr="001867FE" w:rsidRDefault="00710F9B" w:rsidP="00710F9B">
            <w:r w:rsidRPr="001867FE">
              <w:lastRenderedPageBreak/>
              <w:t>2016</w:t>
            </w:r>
          </w:p>
        </w:tc>
        <w:tc>
          <w:tcPr>
            <w:tcW w:w="1260" w:type="dxa"/>
            <w:tcBorders>
              <w:top w:val="single" w:sz="6" w:space="0" w:color="auto"/>
              <w:left w:val="single" w:sz="6" w:space="0" w:color="auto"/>
              <w:bottom w:val="single" w:sz="6" w:space="0" w:color="auto"/>
              <w:right w:val="single" w:sz="6" w:space="0" w:color="auto"/>
            </w:tcBorders>
          </w:tcPr>
          <w:p w:rsidR="00710F9B" w:rsidRPr="001867FE" w:rsidRDefault="00710F9B" w:rsidP="00710F9B">
            <w:proofErr w:type="spellStart"/>
            <w:r w:rsidRPr="001867FE">
              <w:t>н.в</w:t>
            </w:r>
            <w:proofErr w:type="spellEnd"/>
            <w:r w:rsidRPr="001867FE">
              <w:t>.</w:t>
            </w:r>
          </w:p>
        </w:tc>
        <w:tc>
          <w:tcPr>
            <w:tcW w:w="3980" w:type="dxa"/>
            <w:tcBorders>
              <w:top w:val="single" w:sz="6" w:space="0" w:color="auto"/>
              <w:left w:val="single" w:sz="6" w:space="0" w:color="auto"/>
              <w:bottom w:val="single" w:sz="6" w:space="0" w:color="auto"/>
              <w:right w:val="single" w:sz="6" w:space="0" w:color="auto"/>
            </w:tcBorders>
          </w:tcPr>
          <w:p w:rsidR="00710F9B" w:rsidRPr="001867FE" w:rsidRDefault="00710F9B" w:rsidP="00710F9B">
            <w:r w:rsidRPr="001867FE">
              <w:t>Акционерное общество «РУСАЛ Красноярский Алюминиевый Завод»</w:t>
            </w:r>
          </w:p>
        </w:tc>
        <w:tc>
          <w:tcPr>
            <w:tcW w:w="2680" w:type="dxa"/>
            <w:tcBorders>
              <w:top w:val="single" w:sz="6" w:space="0" w:color="auto"/>
              <w:left w:val="single" w:sz="6" w:space="0" w:color="auto"/>
              <w:bottom w:val="single" w:sz="6" w:space="0" w:color="auto"/>
              <w:right w:val="double" w:sz="6" w:space="0" w:color="auto"/>
            </w:tcBorders>
          </w:tcPr>
          <w:p w:rsidR="00710F9B" w:rsidRPr="001867FE" w:rsidRDefault="00710F9B" w:rsidP="00710F9B">
            <w:r w:rsidRPr="001867FE">
              <w:t>Менеджер</w:t>
            </w:r>
          </w:p>
        </w:tc>
      </w:tr>
      <w:tr w:rsidR="00710F9B" w:rsidRPr="001867FE" w:rsidTr="00710F9B">
        <w:tc>
          <w:tcPr>
            <w:tcW w:w="1332" w:type="dxa"/>
            <w:tcBorders>
              <w:top w:val="single" w:sz="6" w:space="0" w:color="auto"/>
              <w:left w:val="double" w:sz="6" w:space="0" w:color="auto"/>
              <w:bottom w:val="double" w:sz="6" w:space="0" w:color="auto"/>
              <w:right w:val="single" w:sz="6" w:space="0" w:color="auto"/>
            </w:tcBorders>
          </w:tcPr>
          <w:p w:rsidR="00710F9B" w:rsidRPr="001867FE" w:rsidRDefault="00710F9B" w:rsidP="00710F9B">
            <w:r w:rsidRPr="001867FE">
              <w:t>2019</w:t>
            </w:r>
          </w:p>
        </w:tc>
        <w:tc>
          <w:tcPr>
            <w:tcW w:w="1260" w:type="dxa"/>
            <w:tcBorders>
              <w:top w:val="single" w:sz="6" w:space="0" w:color="auto"/>
              <w:left w:val="single" w:sz="6" w:space="0" w:color="auto"/>
              <w:bottom w:val="double" w:sz="6" w:space="0" w:color="auto"/>
              <w:right w:val="single" w:sz="6" w:space="0" w:color="auto"/>
            </w:tcBorders>
          </w:tcPr>
          <w:p w:rsidR="00710F9B" w:rsidRPr="001867FE" w:rsidRDefault="00710F9B" w:rsidP="00710F9B">
            <w:proofErr w:type="spellStart"/>
            <w:r w:rsidRPr="001867FE">
              <w:t>н.в</w:t>
            </w:r>
            <w:proofErr w:type="spellEnd"/>
            <w:r w:rsidRPr="001867FE">
              <w:t>.</w:t>
            </w:r>
          </w:p>
        </w:tc>
        <w:tc>
          <w:tcPr>
            <w:tcW w:w="3980" w:type="dxa"/>
            <w:tcBorders>
              <w:top w:val="single" w:sz="6" w:space="0" w:color="auto"/>
              <w:left w:val="single" w:sz="6" w:space="0" w:color="auto"/>
              <w:bottom w:val="double" w:sz="6" w:space="0" w:color="auto"/>
              <w:right w:val="single" w:sz="6" w:space="0" w:color="auto"/>
            </w:tcBorders>
          </w:tcPr>
          <w:p w:rsidR="00710F9B" w:rsidRPr="001867FE" w:rsidRDefault="00710F9B" w:rsidP="00710F9B">
            <w:r w:rsidRPr="001867FE">
              <w:t>Акционерное общество «РУСАЛ Красноярский Алюминиевый Завод»</w:t>
            </w:r>
          </w:p>
        </w:tc>
        <w:tc>
          <w:tcPr>
            <w:tcW w:w="2680" w:type="dxa"/>
            <w:tcBorders>
              <w:top w:val="single" w:sz="6" w:space="0" w:color="auto"/>
              <w:left w:val="single" w:sz="6" w:space="0" w:color="auto"/>
              <w:bottom w:val="double" w:sz="6" w:space="0" w:color="auto"/>
              <w:right w:val="double" w:sz="6" w:space="0" w:color="auto"/>
            </w:tcBorders>
          </w:tcPr>
          <w:p w:rsidR="00710F9B" w:rsidRPr="001867FE" w:rsidRDefault="00710F9B" w:rsidP="00710F9B">
            <w:r w:rsidRPr="001867FE">
              <w:t>Член ревизионной комиссии</w:t>
            </w:r>
          </w:p>
        </w:tc>
      </w:tr>
    </w:tbl>
    <w:p w:rsidR="00710F9B" w:rsidRPr="001867FE" w:rsidRDefault="00710F9B" w:rsidP="00710F9B"/>
    <w:p w:rsidR="00710F9B" w:rsidRPr="001867FE" w:rsidRDefault="00710F9B" w:rsidP="00710F9B">
      <w:pPr>
        <w:pStyle w:val="ThinDelim"/>
        <w:rPr>
          <w:rStyle w:val="Subst"/>
          <w:sz w:val="20"/>
          <w:szCs w:val="20"/>
        </w:rPr>
      </w:pPr>
      <w:r w:rsidRPr="001867FE">
        <w:rPr>
          <w:rStyle w:val="Subst"/>
          <w:b w:val="0"/>
          <w:bCs w:val="0"/>
          <w:i w:val="0"/>
          <w:iCs w:val="0"/>
          <w:sz w:val="20"/>
          <w:szCs w:val="20"/>
        </w:rPr>
        <w:t>Доля участия лица в уставном капитале лица, предоставившего обеспечение по облигациям Эмитента, а также доля принадлежащих лицу обыкновенных акций лица, предоставившего обеспечение:</w:t>
      </w:r>
      <w:r w:rsidRPr="001867FE">
        <w:rPr>
          <w:rStyle w:val="Subst"/>
          <w:bCs w:val="0"/>
          <w:iCs w:val="0"/>
          <w:sz w:val="20"/>
          <w:szCs w:val="20"/>
        </w:rPr>
        <w:t xml:space="preserve"> </w:t>
      </w:r>
      <w:r w:rsidRPr="001867FE">
        <w:rPr>
          <w:rStyle w:val="Subst"/>
          <w:sz w:val="20"/>
          <w:szCs w:val="20"/>
        </w:rPr>
        <w:t>Не имеет.</w:t>
      </w:r>
    </w:p>
    <w:p w:rsidR="00710F9B" w:rsidRPr="001867FE" w:rsidRDefault="00710F9B" w:rsidP="00710F9B">
      <w:pPr>
        <w:pStyle w:val="ThinDelim"/>
      </w:pPr>
    </w:p>
    <w:p w:rsidR="00710F9B" w:rsidRPr="001867FE" w:rsidRDefault="00710F9B" w:rsidP="00710F9B">
      <w:pPr>
        <w:spacing w:before="0" w:after="0"/>
      </w:pPr>
      <w:r w:rsidRPr="001867FE">
        <w:t>Количество акций лица, предоставившего обеспечение по облигациям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w:t>
      </w:r>
      <w:r w:rsidRPr="001867FE">
        <w:rPr>
          <w:rStyle w:val="Subst"/>
        </w:rPr>
        <w:t xml:space="preserve"> Информация не указывается, в связи с тем, что лицо, предоставившее обеспечение не осуществлял выпуск ценных бумаг, конвертируемых в акции</w:t>
      </w:r>
      <w:r w:rsidRPr="001867FE">
        <w:rPr>
          <w:bCs/>
          <w:iCs/>
        </w:rPr>
        <w:t>.</w:t>
      </w:r>
      <w:r w:rsidRPr="001867FE">
        <w:t xml:space="preserve"> </w:t>
      </w:r>
    </w:p>
    <w:p w:rsidR="00710F9B" w:rsidRPr="001867FE" w:rsidRDefault="00710F9B" w:rsidP="00710F9B">
      <w:pPr>
        <w:pStyle w:val="SubHeading"/>
        <w:spacing w:before="0" w:after="0"/>
        <w:jc w:val="both"/>
      </w:pPr>
    </w:p>
    <w:p w:rsidR="00710F9B" w:rsidRPr="001867FE" w:rsidRDefault="00710F9B" w:rsidP="00710F9B">
      <w:pPr>
        <w:pStyle w:val="SubHeading"/>
        <w:spacing w:before="0" w:after="0"/>
        <w:jc w:val="both"/>
      </w:pPr>
      <w:r w:rsidRPr="001867FE">
        <w:t xml:space="preserve">Доли участия лица в уставном капитале подконтрольных </w:t>
      </w:r>
      <w:r w:rsidRPr="001867FE">
        <w:rPr>
          <w:rStyle w:val="Subst"/>
          <w:b w:val="0"/>
          <w:bCs w:val="0"/>
          <w:i w:val="0"/>
          <w:iCs w:val="0"/>
        </w:rPr>
        <w:t>лицу, предоставившему обеспечение по облигациям Эмитента,</w:t>
      </w:r>
      <w:r w:rsidRPr="001867FE">
        <w:t xml:space="preserve"> организаций, имеющих для него существенное значение: </w:t>
      </w:r>
      <w:proofErr w:type="gramStart"/>
      <w:r w:rsidRPr="001867FE">
        <w:rPr>
          <w:rStyle w:val="Subst"/>
        </w:rPr>
        <w:t>Лицо указанных долей</w:t>
      </w:r>
      <w:proofErr w:type="gramEnd"/>
      <w:r w:rsidRPr="001867FE">
        <w:rPr>
          <w:rStyle w:val="Subst"/>
        </w:rPr>
        <w:t xml:space="preserve"> не имеет.</w:t>
      </w:r>
    </w:p>
    <w:p w:rsidR="00710F9B" w:rsidRPr="001867FE" w:rsidRDefault="00710F9B" w:rsidP="00710F9B">
      <w:pPr>
        <w:pStyle w:val="SubHeading"/>
        <w:spacing w:before="0" w:after="0"/>
        <w:jc w:val="both"/>
      </w:pPr>
    </w:p>
    <w:p w:rsidR="00710F9B" w:rsidRPr="001867FE" w:rsidRDefault="00710F9B" w:rsidP="00710F9B">
      <w:pPr>
        <w:spacing w:before="0" w:after="0"/>
        <w:jc w:val="both"/>
      </w:pPr>
      <w:r w:rsidRPr="001867FE">
        <w:t xml:space="preserve">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w:t>
      </w:r>
      <w:r w:rsidRPr="001867FE">
        <w:rPr>
          <w:rStyle w:val="Subst"/>
          <w:b w:val="0"/>
          <w:bCs w:val="0"/>
          <w:i w:val="0"/>
          <w:iCs w:val="0"/>
        </w:rPr>
        <w:t>лица, предоставившего обеспечение по облигациям Эмитента,</w:t>
      </w:r>
      <w:r w:rsidRPr="001867FE">
        <w:t xml:space="preserve"> и (или) органов контроля за финансово-хозяйственной деятельностью </w:t>
      </w:r>
      <w:r w:rsidRPr="001867FE">
        <w:rPr>
          <w:rStyle w:val="Subst"/>
          <w:b w:val="0"/>
          <w:bCs w:val="0"/>
          <w:i w:val="0"/>
          <w:iCs w:val="0"/>
        </w:rPr>
        <w:t>лица, предоставив</w:t>
      </w:r>
      <w:r w:rsidR="009E2BE8">
        <w:rPr>
          <w:rStyle w:val="Subst"/>
          <w:b w:val="0"/>
          <w:bCs w:val="0"/>
          <w:i w:val="0"/>
          <w:iCs w:val="0"/>
        </w:rPr>
        <w:t>шего обеспечение по облигациям Э</w:t>
      </w:r>
      <w:r w:rsidRPr="001867FE">
        <w:rPr>
          <w:rStyle w:val="Subst"/>
          <w:b w:val="0"/>
          <w:bCs w:val="0"/>
          <w:i w:val="0"/>
          <w:iCs w:val="0"/>
        </w:rPr>
        <w:t>митента</w:t>
      </w:r>
      <w:r w:rsidRPr="001867FE">
        <w:t xml:space="preserve">: </w:t>
      </w:r>
      <w:r w:rsidRPr="001867FE">
        <w:rPr>
          <w:rStyle w:val="Subst"/>
        </w:rPr>
        <w:t>Указанных родственных связей нет.</w:t>
      </w:r>
    </w:p>
    <w:p w:rsidR="00710F9B" w:rsidRPr="001867FE" w:rsidRDefault="00710F9B" w:rsidP="00710F9B">
      <w:pPr>
        <w:spacing w:before="0" w:after="0"/>
        <w:jc w:val="both"/>
      </w:pPr>
    </w:p>
    <w:p w:rsidR="00710F9B" w:rsidRPr="001867FE" w:rsidRDefault="00710F9B" w:rsidP="00710F9B">
      <w:pPr>
        <w:spacing w:before="0" w:after="0"/>
        <w:jc w:val="both"/>
      </w:pPr>
      <w:r w:rsidRPr="001867FE">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p>
    <w:p w:rsidR="00710F9B" w:rsidRPr="001867FE" w:rsidRDefault="00710F9B" w:rsidP="00710F9B">
      <w:pPr>
        <w:spacing w:before="0" w:after="0"/>
        <w:jc w:val="both"/>
      </w:pPr>
      <w:r w:rsidRPr="001867FE">
        <w:rPr>
          <w:rStyle w:val="Subst"/>
        </w:rPr>
        <w:t>Лицо к указанным видам ответственности не привлекалось.</w:t>
      </w:r>
    </w:p>
    <w:p w:rsidR="00710F9B" w:rsidRPr="001867FE" w:rsidRDefault="00710F9B" w:rsidP="00710F9B">
      <w:pPr>
        <w:spacing w:before="0" w:after="0"/>
        <w:jc w:val="both"/>
      </w:pPr>
    </w:p>
    <w:p w:rsidR="00710F9B" w:rsidRPr="001867FE" w:rsidRDefault="00710F9B" w:rsidP="00710F9B">
      <w:pPr>
        <w:spacing w:before="0" w:after="0"/>
        <w:jc w:val="both"/>
        <w:rPr>
          <w:rStyle w:val="Subst"/>
        </w:rPr>
      </w:pPr>
      <w:r w:rsidRPr="001867FE">
        <w:t xml:space="preserve">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 </w:t>
      </w:r>
      <w:r w:rsidRPr="001867FE">
        <w:rPr>
          <w:rStyle w:val="Subst"/>
        </w:rPr>
        <w:t>Лицо указанных должностей не занимало.</w:t>
      </w:r>
    </w:p>
    <w:p w:rsidR="00710F9B" w:rsidRPr="001867FE" w:rsidRDefault="00710F9B" w:rsidP="00710F9B">
      <w:pPr>
        <w:jc w:val="both"/>
        <w:rPr>
          <w:rStyle w:val="Subst"/>
        </w:rPr>
      </w:pPr>
    </w:p>
    <w:p w:rsidR="00710F9B" w:rsidRPr="001867FE" w:rsidRDefault="00710F9B" w:rsidP="00710F9B">
      <w:pPr>
        <w:jc w:val="both"/>
      </w:pPr>
      <w:r w:rsidRPr="001867FE">
        <w:t>Сведения о руководителях отдельных структурных подразделений по управлению рисками и (или) внутреннему контролю, структурных подразделений (должностных лицах), ответственного за организацию и осуществление внутреннего аудита</w:t>
      </w:r>
    </w:p>
    <w:p w:rsidR="00710F9B" w:rsidRPr="001867FE" w:rsidRDefault="00710F9B" w:rsidP="00710F9B">
      <w:pPr>
        <w:jc w:val="both"/>
        <w:rPr>
          <w:rStyle w:val="Subst"/>
        </w:rPr>
      </w:pPr>
      <w:r w:rsidRPr="001867FE">
        <w:rPr>
          <w:rStyle w:val="Subst"/>
        </w:rPr>
        <w:t>В АО «РУСАЛ Красноярск» отсутствуют отдельное структурное подразделение (подразделения) по управлению рисками и (или) внутреннему контролю, структурное подразделение (должностное лицо), ответственное за организацию и осуществление внутреннего аудита.</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pPr>
      <w:r w:rsidRPr="001867FE">
        <w:t>2.5. Сведения о любых обязательствах лица, предоставившего обеспечение по облигациям Эмитента, перед своими работниками и работниками подконтрольных организаций, касающихся возможности их участия в уставном капитале лица, предоставившего обеспечение по облигациям Эмитента</w:t>
      </w:r>
    </w:p>
    <w:p w:rsidR="00600BF5" w:rsidRPr="00600BF5" w:rsidRDefault="00600BF5" w:rsidP="00710F9B">
      <w:pPr>
        <w:jc w:val="both"/>
        <w:rPr>
          <w:rStyle w:val="Subst"/>
          <w:b w:val="0"/>
          <w:i w:val="0"/>
        </w:rPr>
      </w:pPr>
      <w:r w:rsidRPr="00600BF5">
        <w:rPr>
          <w:rStyle w:val="Subst"/>
          <w:b w:val="0"/>
          <w:i w:val="0"/>
        </w:rPr>
        <w:t xml:space="preserve">В случае если имеют место любые соглашения или обязательства лица, предоставившего обеспечение по облигациям эмитента, или подконтрольных лицу, предоставившего обеспечение по облигациям Эмитента, организаций, предусматривающие право участия работников лица, предоставившего обеспечение по облигациям Эмитента, и работников подконтрольных лицу, предоставившего обеспечение по облигациям Эмитента, организаций в его уставном капитале, указываются сведения о заключении таких соглашений или обязательств, их общий объем, а также совокупная доля участия в уставном капитале лица, предоставившего обеспечение по облигациям Эмитента, (совокупное количество обыкновенных акций лица, предоставившего обеспечение по облигациям Эмитента - акционерного общества), которая может быть приобретена (которое может быть приобретено) по таким соглашениям или обязательствам работниками лица, предоставившего обеспечение по облигациям Эмитента и работниками подконтрольных лицу, предоставившему обеспечение по облигациям Эмитента, организаций, или указывается на отсутствие таких соглашений или обязательств. Для лиц, предоставивших обеспечение по облигациям Эмитента, являющихся акционерными обществами, дополнительно раскрываются сведения о предоставлении или возможности </w:t>
      </w:r>
      <w:r w:rsidRPr="00600BF5">
        <w:rPr>
          <w:rStyle w:val="Subst"/>
          <w:b w:val="0"/>
          <w:i w:val="0"/>
        </w:rPr>
        <w:lastRenderedPageBreak/>
        <w:t>предоставления работникам лица, предоставившего обеспечение по облигациям Эмитента и работникам подконтрольных лицу, предоставившего обеспечение по облигациям Эмитента, организаций опционов лица, предоставившего обеспечение по облигациям Эмитента:</w:t>
      </w:r>
    </w:p>
    <w:p w:rsidR="00710F9B" w:rsidRDefault="00710F9B" w:rsidP="00710F9B">
      <w:pPr>
        <w:jc w:val="both"/>
        <w:rPr>
          <w:rStyle w:val="Subst"/>
        </w:rPr>
      </w:pPr>
      <w:r w:rsidRPr="001867FE">
        <w:rPr>
          <w:rStyle w:val="Subst"/>
        </w:rPr>
        <w:t xml:space="preserve">Соглашения или обязательства </w:t>
      </w:r>
      <w:r w:rsidRPr="001867FE">
        <w:rPr>
          <w:b/>
          <w:i/>
        </w:rPr>
        <w:t>лица, предоставив</w:t>
      </w:r>
      <w:r w:rsidR="009E2BE8">
        <w:rPr>
          <w:b/>
          <w:i/>
        </w:rPr>
        <w:t>шего обеспечение по облигациям Э</w:t>
      </w:r>
      <w:r w:rsidRPr="001867FE">
        <w:rPr>
          <w:b/>
          <w:i/>
        </w:rPr>
        <w:t>митента, и</w:t>
      </w:r>
      <w:r w:rsidRPr="001867FE">
        <w:rPr>
          <w:rStyle w:val="Subst"/>
        </w:rPr>
        <w:t xml:space="preserve"> или подконтрольных организаций, предусматривающие право участия работников </w:t>
      </w:r>
      <w:r w:rsidRPr="001867FE">
        <w:rPr>
          <w:b/>
          <w:i/>
        </w:rPr>
        <w:t>лица, предоставившего обеспечение по облигациям Эмитента,</w:t>
      </w:r>
      <w:r w:rsidRPr="001867FE">
        <w:rPr>
          <w:rStyle w:val="Subst"/>
        </w:rPr>
        <w:t xml:space="preserve"> и работников подконтрольных организаций в уставном капитале, отсутствуют.</w:t>
      </w:r>
    </w:p>
    <w:p w:rsidR="00600BF5" w:rsidRPr="001867FE" w:rsidRDefault="00600BF5" w:rsidP="00710F9B">
      <w:pPr>
        <w:jc w:val="both"/>
        <w:rPr>
          <w:rStyle w:val="Subst"/>
        </w:rPr>
      </w:pPr>
      <w:r w:rsidRPr="00600BF5">
        <w:rPr>
          <w:rStyle w:val="Subst"/>
        </w:rPr>
        <w:t>Лицо, предостави</w:t>
      </w:r>
      <w:r>
        <w:rPr>
          <w:rStyle w:val="Subst"/>
        </w:rPr>
        <w:t>вшее обеспечение по облигациям Э</w:t>
      </w:r>
      <w:r w:rsidRPr="00600BF5">
        <w:rPr>
          <w:rStyle w:val="Subst"/>
        </w:rPr>
        <w:t>митента, не предоставляло и не выпускало опционов работникам.</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1"/>
      </w:pPr>
      <w:r w:rsidRPr="001867FE">
        <w:t>Раздел 3. Сведения об акционерах (участниках, членах) лица, предоставившего обеспечение по облигациям Эмитента, а также о сделках лица, предоставившего обеспечение по облигациям Эмитента, в совершении которых имелась заинтересованность, и крупных сделках</w:t>
      </w:r>
    </w:p>
    <w:p w:rsidR="00710F9B" w:rsidRPr="001867FE" w:rsidRDefault="00710F9B" w:rsidP="00710F9B">
      <w:pPr>
        <w:pStyle w:val="2"/>
        <w:jc w:val="both"/>
      </w:pPr>
      <w:r w:rsidRPr="001867FE">
        <w:t>3.1. Сведения об общем количестве акционеров (участников, членов) лица, предоставившего обеспечение по облигациям Эмитента</w:t>
      </w:r>
    </w:p>
    <w:p w:rsidR="00710F9B" w:rsidRPr="001867FE" w:rsidRDefault="00710F9B" w:rsidP="00710F9B">
      <w:r w:rsidRPr="001867FE">
        <w:t>Общее количество лиц с ненулевыми остатками на лицевых счетах, зарегистрированных в реестре акционеров лица, предоставившего обеспечение по облигациям Эмитента, на дату окончания последнего отчетного периода:</w:t>
      </w:r>
      <w:r w:rsidRPr="001867FE">
        <w:rPr>
          <w:rStyle w:val="Subst"/>
        </w:rPr>
        <w:t xml:space="preserve"> 1</w:t>
      </w:r>
    </w:p>
    <w:p w:rsidR="00710F9B" w:rsidRPr="001867FE" w:rsidRDefault="00710F9B" w:rsidP="00710F9B">
      <w:pPr>
        <w:jc w:val="both"/>
      </w:pPr>
      <w:r w:rsidRPr="001867FE">
        <w:t>Общее количеств</w:t>
      </w:r>
      <w:r w:rsidR="009E2BE8">
        <w:t>о номинальных держателей акций Э</w:t>
      </w:r>
      <w:r w:rsidRPr="001867FE">
        <w:t>митента:</w:t>
      </w:r>
      <w:r w:rsidRPr="001867FE">
        <w:rPr>
          <w:rStyle w:val="Subst"/>
        </w:rPr>
        <w:t xml:space="preserve"> 0</w:t>
      </w:r>
    </w:p>
    <w:p w:rsidR="00710F9B" w:rsidRPr="001867FE" w:rsidRDefault="00710F9B" w:rsidP="00710F9B">
      <w:pPr>
        <w:pStyle w:val="ThinDelim"/>
        <w:jc w:val="both"/>
      </w:pPr>
    </w:p>
    <w:p w:rsidR="00710F9B" w:rsidRPr="001867FE" w:rsidRDefault="00710F9B" w:rsidP="00710F9B">
      <w:pPr>
        <w:jc w:val="both"/>
      </w:pPr>
      <w:r w:rsidRPr="001867FE">
        <w:t>Общее количество лиц, включенных в составленный последним список лиц, имевших (имеющих) право на участие в общем собрании акционеров лица, предоставившего обеспечение по облигациям Эмитента (иной список лиц, составленный в целях осуществления (реализации) прав по акциям и для составления которого номинальные держатели акций представляли данные о лицах, в интересах которых они владели (владеют) акциями лица, предоставившего обеспечение по облигациям Эмитента), или иной имеющийся у лица, предоставившего обеспечение по облигациям Эмитента, список, для составления которого номинальные держатели акций представляли данные о лицах, в интересах которых они владели (владеют) акциями лица, предоставившего обеспечение по облигациям Эмитента:</w:t>
      </w:r>
      <w:r w:rsidRPr="001867FE">
        <w:rPr>
          <w:rStyle w:val="Subst"/>
        </w:rPr>
        <w:t xml:space="preserve"> 1</w:t>
      </w:r>
    </w:p>
    <w:p w:rsidR="00710F9B" w:rsidRPr="001C35B5" w:rsidRDefault="00710F9B" w:rsidP="00710F9B">
      <w:pPr>
        <w:jc w:val="both"/>
      </w:pPr>
      <w:r w:rsidRPr="001867FE">
        <w:t>Дата, на которую в данном списке указывались лица, имеющие право осуществлять права по акциям лица, предоставившего обеспечение по облигациям Эмитента</w:t>
      </w:r>
      <w:r w:rsidRPr="001867FE">
        <w:rPr>
          <w:rStyle w:val="Subst"/>
        </w:rPr>
        <w:t xml:space="preserve"> </w:t>
      </w:r>
      <w:r>
        <w:rPr>
          <w:rStyle w:val="Subst"/>
        </w:rPr>
        <w:t>03.12.2013</w:t>
      </w:r>
    </w:p>
    <w:p w:rsidR="00710F9B" w:rsidRPr="001867FE" w:rsidRDefault="00710F9B" w:rsidP="00710F9B">
      <w:pPr>
        <w:jc w:val="both"/>
      </w:pPr>
      <w:r w:rsidRPr="001867FE">
        <w:t>Владельцы обыкновенных акций лица, предоставившего обеспечение по облигациям Эмитента, которые подлежали включению в такой список:</w:t>
      </w:r>
      <w:r w:rsidRPr="001867FE">
        <w:rPr>
          <w:rStyle w:val="Subst"/>
        </w:rPr>
        <w:t xml:space="preserve"> 1</w:t>
      </w:r>
    </w:p>
    <w:p w:rsidR="00710F9B" w:rsidRPr="001867FE" w:rsidRDefault="00710F9B" w:rsidP="00710F9B">
      <w:pPr>
        <w:pStyle w:val="SubHeading"/>
        <w:jc w:val="both"/>
      </w:pPr>
      <w:r w:rsidRPr="001867FE">
        <w:t xml:space="preserve">Информация о количестве акций, приобретенных и (или) выкупленных лицом, предоставившим обеспечение по облигациям Эмитента, и (или) поступивших в его распоряжение, на дату окончания отчетного периода, отдельно по каждой категории (типу) акций: </w:t>
      </w:r>
      <w:r w:rsidRPr="001867FE">
        <w:rPr>
          <w:rStyle w:val="Subst"/>
        </w:rPr>
        <w:t>Собственных акций, находящихся на балансе, нет</w:t>
      </w:r>
      <w:r>
        <w:rPr>
          <w:rStyle w:val="Subst"/>
        </w:rPr>
        <w:t>.</w:t>
      </w:r>
    </w:p>
    <w:p w:rsidR="00710F9B" w:rsidRPr="001867FE" w:rsidRDefault="00710F9B" w:rsidP="00710F9B">
      <w:pPr>
        <w:pStyle w:val="SubHeading"/>
        <w:jc w:val="both"/>
        <w:rPr>
          <w:rStyle w:val="Subst"/>
        </w:rPr>
      </w:pPr>
      <w:r w:rsidRPr="001867FE">
        <w:t xml:space="preserve">Информация о количестве акций лица, предоставившего обеспечение по облигациям Эмитента, принадлежащих подконтрольным ему организациям: </w:t>
      </w:r>
      <w:r w:rsidRPr="001867FE">
        <w:rPr>
          <w:rStyle w:val="Subst"/>
        </w:rPr>
        <w:t xml:space="preserve">Акций </w:t>
      </w:r>
      <w:r w:rsidRPr="001867FE">
        <w:rPr>
          <w:b/>
          <w:i/>
        </w:rPr>
        <w:t>лица, предоставившего обеспечение по облигациям Эмитента</w:t>
      </w:r>
      <w:r w:rsidRPr="001867FE">
        <w:rPr>
          <w:rStyle w:val="Subst"/>
        </w:rPr>
        <w:t>, принадлежащих подконтрольным ему организациям, нет.</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rPr>
          <w:szCs w:val="20"/>
        </w:rPr>
      </w:pPr>
      <w:r w:rsidRPr="001867FE">
        <w:rPr>
          <w:szCs w:val="20"/>
        </w:rPr>
        <w:t>3.2. Сведения об акционерах (участниках, членах) или лицах, имеющих право распоряжаться голосами, приходящимися на голосующие акции (доли), составляющие уставный (складочный) капитал (паевой фонд) лица, предоставившего обеспечение по облигациям Эмитента</w:t>
      </w:r>
    </w:p>
    <w:p w:rsidR="00710F9B" w:rsidRPr="001867FE" w:rsidRDefault="00710F9B" w:rsidP="00710F9B">
      <w:pPr>
        <w:spacing w:after="0"/>
        <w:jc w:val="both"/>
      </w:pPr>
      <w:r w:rsidRPr="001867FE">
        <w:t xml:space="preserve">Лица, имеющие право распоряжаться не менее чем 5 процентами голосов, приходящихся на голосующие акции, составляющие уставный капитал лица, предоставившего обеспечение по облигациям Эмитента: </w:t>
      </w:r>
    </w:p>
    <w:p w:rsidR="00710F9B" w:rsidRPr="001867FE" w:rsidRDefault="00710F9B" w:rsidP="00710F9B">
      <w:pPr>
        <w:spacing w:after="0"/>
        <w:jc w:val="both"/>
      </w:pPr>
      <w:r w:rsidRPr="001867FE">
        <w:lastRenderedPageBreak/>
        <w:t>Полное фирменное наименование:</w:t>
      </w:r>
      <w:r w:rsidRPr="001867FE">
        <w:rPr>
          <w:rStyle w:val="Subst"/>
        </w:rPr>
        <w:t xml:space="preserve"> Акционерное общество «РУССКИЙ АЛЮМИНИЙ»</w:t>
      </w:r>
    </w:p>
    <w:p w:rsidR="00710F9B" w:rsidRPr="001867FE" w:rsidRDefault="00710F9B" w:rsidP="00710F9B">
      <w:pPr>
        <w:spacing w:after="0"/>
        <w:jc w:val="both"/>
      </w:pPr>
      <w:r w:rsidRPr="001867FE">
        <w:t>Сокращенное фирменное наименование:</w:t>
      </w:r>
      <w:r w:rsidRPr="001867FE">
        <w:rPr>
          <w:rStyle w:val="Subst"/>
        </w:rPr>
        <w:t xml:space="preserve"> АО «РУСАЛ»</w:t>
      </w:r>
    </w:p>
    <w:p w:rsidR="00710F9B" w:rsidRPr="001867FE" w:rsidRDefault="00710F9B" w:rsidP="00710F9B">
      <w:pPr>
        <w:spacing w:after="0"/>
        <w:jc w:val="both"/>
      </w:pPr>
      <w:r w:rsidRPr="001867FE">
        <w:t>Идентификационный номер налогоплательщика (ИНН):</w:t>
      </w:r>
      <w:r w:rsidRPr="001867FE">
        <w:rPr>
          <w:rStyle w:val="Subst"/>
        </w:rPr>
        <w:t xml:space="preserve"> 7709329253</w:t>
      </w:r>
    </w:p>
    <w:p w:rsidR="00710F9B" w:rsidRPr="001867FE" w:rsidRDefault="00710F9B" w:rsidP="00710F9B">
      <w:pPr>
        <w:spacing w:after="0"/>
        <w:jc w:val="both"/>
      </w:pPr>
      <w:r w:rsidRPr="001867FE">
        <w:t>Основной государственный регистрационный номер (ОГРН):</w:t>
      </w:r>
      <w:r w:rsidRPr="001867FE">
        <w:rPr>
          <w:rStyle w:val="Subst"/>
        </w:rPr>
        <w:t xml:space="preserve"> 1027700467332</w:t>
      </w:r>
    </w:p>
    <w:p w:rsidR="00710F9B" w:rsidRPr="001867FE" w:rsidRDefault="00710F9B" w:rsidP="00710F9B">
      <w:pPr>
        <w:pStyle w:val="SubHeading"/>
        <w:spacing w:before="0" w:after="0"/>
        <w:jc w:val="both"/>
      </w:pPr>
      <w:r w:rsidRPr="001867FE">
        <w:t xml:space="preserve">Место нахождения: </w:t>
      </w:r>
      <w:r>
        <w:rPr>
          <w:rStyle w:val="Subst"/>
        </w:rPr>
        <w:t>Город Москва</w:t>
      </w:r>
    </w:p>
    <w:p w:rsidR="00710F9B" w:rsidRPr="001867FE" w:rsidRDefault="00710F9B" w:rsidP="00710F9B">
      <w:pPr>
        <w:spacing w:after="0"/>
        <w:jc w:val="both"/>
        <w:rPr>
          <w:b/>
          <w:i/>
        </w:rPr>
      </w:pPr>
      <w:r w:rsidRPr="001867FE">
        <w:t xml:space="preserve">Размер доли голосов в процентах, приходящихся на голосующие акции, составляющие уставный капитал лица, предоставившего обеспечение по облигациям Эмитента, которой имеет право распоряжаться лицо: </w:t>
      </w:r>
      <w:r w:rsidRPr="001867FE">
        <w:rPr>
          <w:b/>
          <w:i/>
        </w:rPr>
        <w:t>100%</w:t>
      </w:r>
    </w:p>
    <w:p w:rsidR="00710F9B" w:rsidRPr="001867FE" w:rsidRDefault="00710F9B" w:rsidP="00710F9B">
      <w:pPr>
        <w:spacing w:after="0"/>
        <w:jc w:val="both"/>
      </w:pPr>
    </w:p>
    <w:p w:rsidR="00710F9B" w:rsidRPr="001867FE" w:rsidRDefault="00710F9B" w:rsidP="00710F9B">
      <w:pPr>
        <w:spacing w:after="0"/>
        <w:jc w:val="both"/>
        <w:rPr>
          <w:b/>
          <w:i/>
        </w:rPr>
      </w:pPr>
      <w:r w:rsidRPr="001867FE">
        <w:t xml:space="preserve">Вид права распоряжения голосами, приходящимися на голосующие акции, составляющие уставный капитал лица, предоставившего обеспечение по облигациям Эмитента, которым обладает лицо </w:t>
      </w:r>
      <w:r w:rsidRPr="001867FE">
        <w:rPr>
          <w:rFonts w:eastAsia="Times New Roman"/>
        </w:rPr>
        <w:t>(прямое распоряжение; косвенное распоряжение)</w:t>
      </w:r>
      <w:r w:rsidRPr="001867FE">
        <w:t xml:space="preserve">: </w:t>
      </w:r>
      <w:r w:rsidRPr="001867FE">
        <w:rPr>
          <w:b/>
          <w:i/>
        </w:rPr>
        <w:t>Прямое распоряжение.</w:t>
      </w:r>
    </w:p>
    <w:p w:rsidR="00710F9B" w:rsidRPr="001867FE" w:rsidRDefault="00710F9B" w:rsidP="00710F9B">
      <w:pPr>
        <w:spacing w:after="0"/>
        <w:jc w:val="both"/>
        <w:rPr>
          <w:rFonts w:eastAsia="Times New Roman"/>
        </w:rPr>
      </w:pPr>
    </w:p>
    <w:p w:rsidR="00710F9B" w:rsidRPr="001867FE" w:rsidRDefault="00710F9B" w:rsidP="00710F9B">
      <w:pPr>
        <w:spacing w:after="0"/>
        <w:jc w:val="both"/>
        <w:rPr>
          <w:rFonts w:eastAsia="Times New Roman"/>
        </w:rPr>
      </w:pPr>
      <w:r w:rsidRPr="001867FE">
        <w:rPr>
          <w:rFonts w:eastAsia="Times New Roman"/>
        </w:rPr>
        <w:t xml:space="preserve">В случае косвенного распоряжения - 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составляющие уставный капитал </w:t>
      </w:r>
      <w:r w:rsidRPr="001867FE">
        <w:t>лица, предоставившего обеспечение по облигациям Эмитента</w:t>
      </w:r>
      <w:r w:rsidRPr="001867FE">
        <w:rPr>
          <w:rFonts w:eastAsia="Times New Roman"/>
        </w:rPr>
        <w:t xml:space="preserve">.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 </w:t>
      </w:r>
      <w:r w:rsidRPr="001867FE">
        <w:rPr>
          <w:b/>
          <w:i/>
        </w:rPr>
        <w:t>Не применимо.</w:t>
      </w:r>
    </w:p>
    <w:p w:rsidR="00710F9B" w:rsidRPr="001867FE" w:rsidRDefault="00710F9B" w:rsidP="00710F9B">
      <w:pPr>
        <w:spacing w:after="0"/>
        <w:jc w:val="both"/>
        <w:rPr>
          <w:rFonts w:eastAsia="Times New Roman"/>
        </w:rPr>
      </w:pPr>
    </w:p>
    <w:p w:rsidR="00710F9B" w:rsidRPr="001867FE" w:rsidRDefault="00710F9B" w:rsidP="00710F9B">
      <w:pPr>
        <w:spacing w:after="0"/>
        <w:jc w:val="both"/>
        <w:rPr>
          <w:rFonts w:eastAsia="Times New Roman"/>
        </w:rPr>
      </w:pPr>
      <w:r w:rsidRPr="001867FE">
        <w:rPr>
          <w:rFonts w:eastAsia="Times New Roman"/>
        </w:rPr>
        <w:t xml:space="preserve">Признак права распоряжения голосами, приходящимися на голосующие акции, составляющие уставный капитал </w:t>
      </w:r>
      <w:r w:rsidRPr="001867FE">
        <w:t>лица, предоставившего обеспечение по облигациям Эмитента</w:t>
      </w:r>
      <w:r w:rsidRPr="001867FE">
        <w:rPr>
          <w:rFonts w:eastAsia="Times New Roman"/>
        </w:rPr>
        <w:t xml:space="preserve">, которым обладает лицо (самостоятельное распоряжение; совместное распоряжение с иными лицами): </w:t>
      </w:r>
      <w:r w:rsidRPr="001867FE">
        <w:rPr>
          <w:b/>
          <w:i/>
        </w:rPr>
        <w:t>Самостоятельное распоряжение</w:t>
      </w:r>
      <w:r w:rsidRPr="001867FE">
        <w:rPr>
          <w:rFonts w:eastAsia="Times New Roman"/>
        </w:rPr>
        <w:t>.</w:t>
      </w:r>
    </w:p>
    <w:p w:rsidR="00710F9B" w:rsidRPr="001867FE" w:rsidRDefault="00710F9B" w:rsidP="00710F9B">
      <w:pPr>
        <w:spacing w:after="0"/>
        <w:jc w:val="both"/>
        <w:rPr>
          <w:rFonts w:eastAsia="Times New Roman"/>
        </w:rPr>
      </w:pPr>
    </w:p>
    <w:p w:rsidR="00710F9B" w:rsidRPr="001867FE" w:rsidRDefault="00710F9B" w:rsidP="00710F9B">
      <w:pPr>
        <w:spacing w:after="0"/>
        <w:jc w:val="both"/>
        <w:rPr>
          <w:b/>
          <w:i/>
        </w:rPr>
      </w:pPr>
      <w:r w:rsidRPr="001867FE">
        <w:rPr>
          <w:rFonts w:eastAsia="Times New Roman"/>
        </w:rPr>
        <w:t xml:space="preserve">В случае совместного распоряжения -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 каждого юридического лица или фамилию, имя, отчество (последнее при наличии) каждого физического лица, совместно с которыми лицо имеет право распоряжаться голосами, приходящимися на голосующие акции (доли, паи), составляющие уставный капитал </w:t>
      </w:r>
      <w:r w:rsidRPr="001867FE">
        <w:t>лица, предоставившего обеспечение по облигациям Эмитента</w:t>
      </w:r>
      <w:r w:rsidRPr="001867FE">
        <w:rPr>
          <w:rFonts w:eastAsia="Times New Roman"/>
        </w:rPr>
        <w:t xml:space="preserve">: </w:t>
      </w:r>
      <w:r w:rsidRPr="001867FE">
        <w:rPr>
          <w:b/>
          <w:i/>
        </w:rPr>
        <w:t>Не применимо.</w:t>
      </w:r>
    </w:p>
    <w:p w:rsidR="00710F9B" w:rsidRPr="001867FE" w:rsidRDefault="00710F9B" w:rsidP="00710F9B">
      <w:pPr>
        <w:spacing w:after="0"/>
        <w:jc w:val="both"/>
        <w:rPr>
          <w:rFonts w:eastAsia="Times New Roman"/>
        </w:rPr>
      </w:pPr>
    </w:p>
    <w:p w:rsidR="00710F9B" w:rsidRPr="001867FE" w:rsidRDefault="00710F9B" w:rsidP="00710F9B">
      <w:pPr>
        <w:spacing w:after="0"/>
        <w:jc w:val="both"/>
        <w:rPr>
          <w:b/>
          <w:i/>
        </w:rPr>
      </w:pPr>
      <w:r w:rsidRPr="001867FE">
        <w:t xml:space="preserve">Основание, в силу которого лицо имеет право распоряжаться голосами, приходящимися на голосующие акции, составляющие уставный капитал лица, предоставившего обеспечение по облигациям Эмитента (участие (доля участия в уставном капитале), пай, договор доверительного управления имуществом, договор простого товарищества, договор поручения, акционерное соглашение, иное соглашение, предметом которого является осуществление прав, удостоверенных акциями лица, предоставившего обеспечение по облигациям Эмитента): </w:t>
      </w:r>
      <w:r w:rsidRPr="001867FE">
        <w:rPr>
          <w:b/>
          <w:i/>
        </w:rPr>
        <w:t>Участие в уставном капитале лица, предоставившего обеспечение по облигациям Эмитента.</w:t>
      </w:r>
    </w:p>
    <w:p w:rsidR="00710F9B" w:rsidRPr="001867FE" w:rsidRDefault="00710F9B" w:rsidP="00710F9B">
      <w:pPr>
        <w:spacing w:after="0"/>
        <w:jc w:val="both"/>
        <w:rPr>
          <w:b/>
          <w:i/>
        </w:rPr>
      </w:pPr>
    </w:p>
    <w:p w:rsidR="00710F9B" w:rsidRPr="001867FE" w:rsidRDefault="00710F9B" w:rsidP="00710F9B">
      <w:pPr>
        <w:spacing w:after="0"/>
        <w:jc w:val="both"/>
        <w:rPr>
          <w:rFonts w:eastAsia="Times New Roman"/>
        </w:rPr>
      </w:pPr>
      <w:r w:rsidRPr="001867FE">
        <w:rPr>
          <w:rFonts w:eastAsia="Times New Roman"/>
        </w:rPr>
        <w:t xml:space="preserve">Иные сведения, указываемые </w:t>
      </w:r>
      <w:r w:rsidRPr="001867FE">
        <w:t>лицом, предоставившим обеспечение по облигациям Эмитента,</w:t>
      </w:r>
      <w:r w:rsidRPr="001867FE">
        <w:rPr>
          <w:rFonts w:eastAsia="Times New Roman"/>
        </w:rPr>
        <w:t xml:space="preserve"> по собственному усмотрению: </w:t>
      </w:r>
      <w:r w:rsidRPr="001867FE">
        <w:rPr>
          <w:b/>
          <w:i/>
        </w:rPr>
        <w:t>Отсутствуют.</w:t>
      </w:r>
    </w:p>
    <w:p w:rsidR="00710F9B" w:rsidRPr="001867FE" w:rsidRDefault="00710F9B" w:rsidP="00710F9B">
      <w:pPr>
        <w:spacing w:after="0"/>
        <w:jc w:val="both"/>
      </w:pPr>
    </w:p>
    <w:p w:rsidR="00710F9B" w:rsidRPr="001867FE" w:rsidRDefault="00710F9B" w:rsidP="00710F9B">
      <w:pPr>
        <w:spacing w:after="0"/>
        <w:jc w:val="both"/>
        <w:rPr>
          <w:b/>
          <w:i/>
        </w:rPr>
      </w:pPr>
      <w:r w:rsidRPr="001867FE">
        <w:t xml:space="preserve">Лица, контролирующие акционера лица, предоставившего обеспечение по облигациям Эмитента, имеющего право распоряжаться не менее чем 5 процентами голосов, приходящихся на голосующие акции, составляющие уставный капитал лица, предоставившего обеспечение по облигациям Эмитента: </w:t>
      </w:r>
    </w:p>
    <w:p w:rsidR="00710F9B" w:rsidRPr="001867FE" w:rsidRDefault="00710F9B" w:rsidP="00710F9B">
      <w:pPr>
        <w:spacing w:after="0"/>
        <w:jc w:val="both"/>
      </w:pPr>
    </w:p>
    <w:p w:rsidR="00710F9B" w:rsidRPr="001867FE" w:rsidRDefault="00710F9B" w:rsidP="00710F9B">
      <w:pPr>
        <w:spacing w:after="0"/>
        <w:jc w:val="both"/>
      </w:pPr>
      <w:r w:rsidRPr="001867FE">
        <w:t xml:space="preserve">1.Полное фирменное наименование: </w:t>
      </w:r>
      <w:r w:rsidRPr="001867FE">
        <w:rPr>
          <w:rStyle w:val="Subst"/>
        </w:rPr>
        <w:t>Международная компания публичное акционерное общество «Объединённая Компания «РУСАЛ»»</w:t>
      </w:r>
    </w:p>
    <w:p w:rsidR="00596B8E" w:rsidRDefault="00710F9B" w:rsidP="00710F9B">
      <w:pPr>
        <w:spacing w:after="0"/>
        <w:jc w:val="both"/>
      </w:pPr>
      <w:r w:rsidRPr="001867FE">
        <w:t xml:space="preserve">Сокращенное фирменное наименование: </w:t>
      </w:r>
      <w:r w:rsidRPr="001867FE">
        <w:rPr>
          <w:rStyle w:val="Subst"/>
        </w:rPr>
        <w:t>МКПАО «ОК РУСАЛ»</w:t>
      </w:r>
      <w:r w:rsidRPr="001867FE">
        <w:rPr>
          <w:i/>
        </w:rPr>
        <w:br/>
      </w:r>
      <w:r w:rsidRPr="001867FE">
        <w:t xml:space="preserve">Место нахождения: </w:t>
      </w:r>
      <w:r w:rsidR="00596B8E" w:rsidRPr="00E01A85">
        <w:rPr>
          <w:b/>
          <w:bCs/>
          <w:i/>
          <w:iCs/>
        </w:rPr>
        <w:t>Российская Федерация, Калининград</w:t>
      </w:r>
      <w:r w:rsidR="00596B8E">
        <w:rPr>
          <w:b/>
          <w:bCs/>
          <w:i/>
          <w:iCs/>
        </w:rPr>
        <w:t>ская область, город Калининград, остров Октябрьский</w:t>
      </w:r>
      <w:r w:rsidR="00596B8E" w:rsidRPr="001867FE">
        <w:t xml:space="preserve"> </w:t>
      </w:r>
    </w:p>
    <w:p w:rsidR="00710F9B" w:rsidRPr="001867FE" w:rsidRDefault="00710F9B" w:rsidP="00710F9B">
      <w:pPr>
        <w:spacing w:after="0"/>
        <w:jc w:val="both"/>
      </w:pPr>
      <w:r w:rsidRPr="001867FE">
        <w:t>Идентификационный номер налогоплательщика (ИНН):</w:t>
      </w:r>
      <w:r w:rsidRPr="001867FE">
        <w:rPr>
          <w:rStyle w:val="Subst"/>
        </w:rPr>
        <w:t xml:space="preserve"> 3906394938</w:t>
      </w:r>
    </w:p>
    <w:p w:rsidR="00710F9B" w:rsidRPr="001867FE" w:rsidRDefault="00710F9B" w:rsidP="00710F9B">
      <w:pPr>
        <w:spacing w:after="0"/>
        <w:jc w:val="both"/>
      </w:pPr>
      <w:r w:rsidRPr="001867FE">
        <w:t>Основной государственный регистрационный номер (ОГРН):</w:t>
      </w:r>
      <w:r w:rsidRPr="001867FE">
        <w:rPr>
          <w:rStyle w:val="Subst"/>
        </w:rPr>
        <w:t xml:space="preserve"> 1203900011974</w:t>
      </w:r>
    </w:p>
    <w:p w:rsidR="00710F9B" w:rsidRPr="001867FE" w:rsidRDefault="00710F9B" w:rsidP="00710F9B">
      <w:pPr>
        <w:spacing w:after="0"/>
        <w:jc w:val="both"/>
      </w:pPr>
    </w:p>
    <w:p w:rsidR="00710F9B" w:rsidRPr="001867FE" w:rsidRDefault="00710F9B" w:rsidP="00710F9B">
      <w:pPr>
        <w:spacing w:after="0"/>
        <w:jc w:val="both"/>
        <w:rPr>
          <w:b/>
          <w:i/>
        </w:rPr>
      </w:pPr>
      <w:r w:rsidRPr="001867FE">
        <w:t xml:space="preserve">Вид контроля, под которым находится акционер лица, предоставившего обеспечение по облигациям Эмитента, по отношению к контролирующему его лицу (прямой контроль, косвенный контроль): </w:t>
      </w:r>
      <w:r w:rsidRPr="001867FE">
        <w:rPr>
          <w:b/>
          <w:i/>
        </w:rPr>
        <w:t>Прямой</w:t>
      </w:r>
      <w:r w:rsidRPr="001867FE">
        <w:t xml:space="preserve"> </w:t>
      </w:r>
      <w:r w:rsidRPr="001867FE">
        <w:rPr>
          <w:b/>
          <w:i/>
        </w:rPr>
        <w:t>контроль.</w:t>
      </w:r>
    </w:p>
    <w:p w:rsidR="00710F9B" w:rsidRPr="001867FE" w:rsidRDefault="00710F9B" w:rsidP="00710F9B">
      <w:pPr>
        <w:spacing w:after="0"/>
        <w:jc w:val="both"/>
        <w:rPr>
          <w:b/>
          <w:i/>
        </w:rPr>
      </w:pPr>
    </w:p>
    <w:p w:rsidR="00710F9B" w:rsidRPr="001867FE" w:rsidRDefault="00710F9B" w:rsidP="00710F9B">
      <w:pPr>
        <w:spacing w:after="0"/>
        <w:jc w:val="both"/>
        <w:rPr>
          <w:rStyle w:val="Subst"/>
          <w:b w:val="0"/>
          <w:i w:val="0"/>
        </w:rPr>
      </w:pPr>
      <w:r w:rsidRPr="001867FE">
        <w:t xml:space="preserve">Основание, в силу которого лицо, контролирующее акционера лица, предоставившего обеспечение по облигациям Эмитента, осуществляет контроль (участие в юридическом лице, являющемся участником (акционером) лица, предоставившего обеспечение по облигациям Эмитента, заключение договора доверительного управления имуществом, договора простого товарищества, договора поручения, акционерного соглашения, иного соглашения, предметом которого является осуществление прав, удостоверенных акциями (долями) юридического лица, являющегося </w:t>
      </w:r>
      <w:r w:rsidR="000027D9">
        <w:t>участником (акционером) поручителя</w:t>
      </w:r>
      <w:r w:rsidRPr="001867FE">
        <w:t xml:space="preserve">): </w:t>
      </w:r>
      <w:r w:rsidRPr="001867FE">
        <w:rPr>
          <w:rStyle w:val="Subst"/>
        </w:rPr>
        <w:t xml:space="preserve">Участие в юридическом лице, являющемся акционером </w:t>
      </w:r>
      <w:r w:rsidRPr="001867FE">
        <w:rPr>
          <w:b/>
          <w:i/>
        </w:rPr>
        <w:t>лица, предоставившего обеспечение по облигациям Эмитента</w:t>
      </w:r>
      <w:r w:rsidRPr="001867FE">
        <w:rPr>
          <w:rStyle w:val="Subst"/>
          <w:b w:val="0"/>
          <w:i w:val="0"/>
        </w:rPr>
        <w:t>.</w:t>
      </w:r>
    </w:p>
    <w:p w:rsidR="00710F9B" w:rsidRPr="001867FE" w:rsidRDefault="00710F9B" w:rsidP="00710F9B">
      <w:pPr>
        <w:spacing w:after="0"/>
        <w:jc w:val="both"/>
      </w:pPr>
    </w:p>
    <w:p w:rsidR="00710F9B" w:rsidRPr="001867FE" w:rsidRDefault="00710F9B" w:rsidP="00710F9B">
      <w:pPr>
        <w:spacing w:after="0"/>
        <w:jc w:val="both"/>
        <w:rPr>
          <w:rStyle w:val="Subst"/>
          <w:b w:val="0"/>
          <w:i w:val="0"/>
        </w:rPr>
      </w:pPr>
      <w:r w:rsidRPr="001867FE">
        <w:t>Признак осуществления лицом, контролирующим участника (акционера) поручителя, контроля (право распоряжаться более 50 процентами голосов в высшем органе управления юридического лица, являющегося участником (акционером) поручителя; право назначать (избирать) единоличный исполнительный орган юридического лица, являющегося участником (акционером) поручителя; право назначать (избирать) более 50 процентов состава коллегиального органа управления юридического лица, являющегося участником (акционером) лица, предоставившего обеспечение по облигациям Эмитента):</w:t>
      </w:r>
      <w:r w:rsidRPr="001867FE">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w:t>
      </w:r>
      <w:r w:rsidRPr="001867FE">
        <w:rPr>
          <w:b/>
          <w:i/>
        </w:rPr>
        <w:t>лица, предоставившего обеспечение по облигациям Эмитента.</w:t>
      </w:r>
    </w:p>
    <w:p w:rsidR="00710F9B" w:rsidRPr="001867FE" w:rsidRDefault="00710F9B" w:rsidP="00710F9B">
      <w:pPr>
        <w:spacing w:after="0"/>
        <w:jc w:val="both"/>
      </w:pPr>
    </w:p>
    <w:p w:rsidR="00710F9B" w:rsidRPr="001867FE" w:rsidRDefault="00710F9B" w:rsidP="00710F9B">
      <w:pPr>
        <w:spacing w:after="0"/>
        <w:jc w:val="both"/>
        <w:rPr>
          <w:b/>
          <w:bCs/>
          <w:i/>
        </w:rPr>
      </w:pPr>
      <w:r w:rsidRPr="001867FE">
        <w:t xml:space="preserve">2.Полное фирменное наименование: </w:t>
      </w:r>
      <w:r w:rsidRPr="001867FE">
        <w:rPr>
          <w:b/>
          <w:bCs/>
          <w:i/>
        </w:rPr>
        <w:t>Международная компания публичное акционерное общество «ЭН+ ГРУП»</w:t>
      </w:r>
      <w:r w:rsidRPr="001867FE">
        <w:rPr>
          <w:i/>
        </w:rPr>
        <w:br/>
      </w:r>
      <w:r w:rsidRPr="001867FE">
        <w:t xml:space="preserve">Сокращенное фирменное наименование: </w:t>
      </w:r>
      <w:r w:rsidRPr="001867FE">
        <w:rPr>
          <w:b/>
          <w:bCs/>
          <w:i/>
        </w:rPr>
        <w:t>МКПАО «ЭН+ ГРУП»</w:t>
      </w:r>
      <w:r w:rsidRPr="001867FE">
        <w:rPr>
          <w:i/>
        </w:rPr>
        <w:br/>
      </w:r>
      <w:r w:rsidRPr="001867FE">
        <w:t xml:space="preserve">Место нахождения: </w:t>
      </w:r>
      <w:r w:rsidRPr="007646B7">
        <w:rPr>
          <w:b/>
          <w:bCs/>
          <w:i/>
          <w:iCs/>
        </w:rPr>
        <w:t>Российская Федерация, Калининградская область, город Калининград</w:t>
      </w:r>
      <w:r>
        <w:rPr>
          <w:b/>
          <w:bCs/>
          <w:i/>
          <w:iCs/>
        </w:rPr>
        <w:t>,</w:t>
      </w:r>
      <w:r w:rsidRPr="007646B7">
        <w:rPr>
          <w:b/>
          <w:bCs/>
          <w:i/>
          <w:iCs/>
        </w:rPr>
        <w:t xml:space="preserve"> остров Октябрьский</w:t>
      </w:r>
      <w:r w:rsidRPr="001867FE" w:rsidDel="00033839">
        <w:rPr>
          <w:b/>
          <w:bCs/>
          <w:i/>
        </w:rPr>
        <w:t xml:space="preserve"> </w:t>
      </w:r>
    </w:p>
    <w:p w:rsidR="00710F9B" w:rsidRPr="001867FE" w:rsidRDefault="00710F9B" w:rsidP="00710F9B">
      <w:pPr>
        <w:spacing w:after="0"/>
        <w:jc w:val="both"/>
        <w:rPr>
          <w:b/>
          <w:bCs/>
          <w:i/>
        </w:rPr>
      </w:pPr>
      <w:r w:rsidRPr="001867FE">
        <w:t xml:space="preserve">Идентификационный номер налогоплательщика (ИНН): </w:t>
      </w:r>
      <w:r w:rsidRPr="001867FE">
        <w:rPr>
          <w:b/>
          <w:bCs/>
          <w:i/>
        </w:rPr>
        <w:t>3906382033</w:t>
      </w:r>
    </w:p>
    <w:p w:rsidR="00710F9B" w:rsidRPr="001867FE" w:rsidRDefault="00710F9B" w:rsidP="00710F9B">
      <w:pPr>
        <w:spacing w:after="0"/>
        <w:jc w:val="both"/>
        <w:rPr>
          <w:i/>
        </w:rPr>
      </w:pPr>
      <w:r w:rsidRPr="001867FE">
        <w:t>Основной государственный регистрационный номер (ОГРН):</w:t>
      </w:r>
      <w:r w:rsidRPr="001867FE">
        <w:rPr>
          <w:b/>
          <w:bCs/>
        </w:rPr>
        <w:t xml:space="preserve"> </w:t>
      </w:r>
      <w:r w:rsidRPr="001867FE">
        <w:rPr>
          <w:b/>
          <w:bCs/>
          <w:i/>
        </w:rPr>
        <w:t>1193926010398</w:t>
      </w:r>
    </w:p>
    <w:p w:rsidR="00710F9B" w:rsidRPr="001867FE" w:rsidRDefault="00710F9B" w:rsidP="00710F9B">
      <w:pPr>
        <w:spacing w:after="0"/>
        <w:jc w:val="both"/>
        <w:rPr>
          <w:b/>
          <w:i/>
        </w:rPr>
      </w:pPr>
      <w:r w:rsidRPr="001867FE">
        <w:t xml:space="preserve">Вид контроля, под которым находится акционер лица, предоставившего обеспечение по облигациям Эмитента, по отношению к контролирующему его лицу (прямой контроль, косвенный контроль): </w:t>
      </w:r>
      <w:r w:rsidRPr="001867FE">
        <w:rPr>
          <w:b/>
          <w:i/>
        </w:rPr>
        <w:t>Косвенный</w:t>
      </w:r>
      <w:r w:rsidRPr="001867FE">
        <w:t xml:space="preserve"> </w:t>
      </w:r>
      <w:r w:rsidRPr="001867FE">
        <w:rPr>
          <w:b/>
          <w:i/>
        </w:rPr>
        <w:t>контроль.</w:t>
      </w:r>
    </w:p>
    <w:p w:rsidR="00710F9B" w:rsidRPr="001867FE" w:rsidRDefault="00710F9B" w:rsidP="00710F9B">
      <w:pPr>
        <w:spacing w:after="0"/>
        <w:jc w:val="both"/>
        <w:rPr>
          <w:b/>
          <w:i/>
        </w:rPr>
      </w:pPr>
    </w:p>
    <w:p w:rsidR="00710F9B" w:rsidRPr="001867FE" w:rsidRDefault="00710F9B" w:rsidP="00710F9B">
      <w:pPr>
        <w:spacing w:after="0"/>
        <w:jc w:val="both"/>
        <w:rPr>
          <w:rStyle w:val="Subst"/>
        </w:rPr>
      </w:pPr>
      <w:r w:rsidRPr="001867FE">
        <w:t xml:space="preserve">Основание, в силу которого лицо, контролирующее акционера лица, предоставившего обеспечение по облигациям Эмитента, осуществляет контроль (участие в юридическом лице, являющемся участником (акционером) лица, предоставившего обеспечение по облигациям Эмитента, заключение договора доверительного управления имуществом, договора простого товарищества, договора поручения, акционерного соглашения, иного соглашения, предметом которого является осуществление прав, удостоверенных акциями (долями) юридического лица, являющегося участником (акционером) поручителя): </w:t>
      </w:r>
      <w:r w:rsidRPr="001867FE">
        <w:rPr>
          <w:rStyle w:val="Subst"/>
        </w:rPr>
        <w:t xml:space="preserve">Участие в юридическом лице, являющемся </w:t>
      </w:r>
      <w:r w:rsidRPr="001867FE">
        <w:rPr>
          <w:rStyle w:val="Subst"/>
          <w:b w:val="0"/>
          <w:i w:val="0"/>
        </w:rPr>
        <w:t xml:space="preserve">акционером </w:t>
      </w:r>
      <w:r w:rsidRPr="001867FE">
        <w:rPr>
          <w:b/>
          <w:i/>
        </w:rPr>
        <w:t>лица, предоставившего обеспечение по облигациям Эмитента</w:t>
      </w:r>
      <w:r w:rsidRPr="001867FE">
        <w:rPr>
          <w:rStyle w:val="Subst"/>
        </w:rPr>
        <w:t xml:space="preserve"> (через МКПАО «ОК РУСАЛ»).</w:t>
      </w:r>
    </w:p>
    <w:p w:rsidR="00710F9B" w:rsidRPr="001867FE" w:rsidRDefault="00710F9B" w:rsidP="00710F9B">
      <w:pPr>
        <w:spacing w:after="0"/>
        <w:jc w:val="both"/>
      </w:pPr>
    </w:p>
    <w:p w:rsidR="00710F9B" w:rsidRPr="001867FE" w:rsidRDefault="00710F9B" w:rsidP="00710F9B">
      <w:pPr>
        <w:spacing w:after="0"/>
        <w:jc w:val="both"/>
        <w:rPr>
          <w:rStyle w:val="Subst"/>
          <w:b w:val="0"/>
          <w:i w:val="0"/>
        </w:rPr>
      </w:pPr>
      <w:r w:rsidRPr="001867FE">
        <w:t>Признак осуществления лицом, контролирующим участника (акционера) поручителя, контроля (право распоряжаться более 50 процентами голосов в высшем органе управления юридического лица, являющегося участником (акционером) лица, предоставившего обеспечение по облигациям Эмитента; право назначать (избирать) единоличный исполнительный орган юридического лица, являющегося участником (акционером) поручителя; право назначать (избирать) более 50 процентов состава коллегиального органа управления юридического лица, являющегося участником (акционером) лица, предоставившего обеспечение по облигациям Эмитента):</w:t>
      </w:r>
      <w:r w:rsidRPr="001867FE">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w:t>
      </w:r>
      <w:r w:rsidRPr="001867FE">
        <w:rPr>
          <w:rStyle w:val="Subst"/>
          <w:b w:val="0"/>
          <w:i w:val="0"/>
        </w:rPr>
        <w:t xml:space="preserve">) </w:t>
      </w:r>
      <w:r w:rsidRPr="001867FE">
        <w:rPr>
          <w:b/>
          <w:i/>
        </w:rPr>
        <w:t>лица, предоставившего обеспечение по облигациям Эмитента.</w:t>
      </w:r>
    </w:p>
    <w:p w:rsidR="00710F9B" w:rsidRPr="001867FE" w:rsidRDefault="00710F9B" w:rsidP="00710F9B">
      <w:pPr>
        <w:spacing w:after="0"/>
        <w:jc w:val="both"/>
      </w:pPr>
    </w:p>
    <w:p w:rsidR="00710F9B" w:rsidRPr="001867FE" w:rsidRDefault="00710F9B" w:rsidP="00710F9B">
      <w:pPr>
        <w:spacing w:after="0"/>
        <w:jc w:val="both"/>
      </w:pPr>
      <w:r w:rsidRPr="001867FE">
        <w:t xml:space="preserve">В случае косвенного контроля - последовательно все подконтрольные лицу, контролирующему участника (акционера) лица, предоставившего обеспечение по облигациям Эмитента, организации (цепочка организаций, находящихся под прямым или косвенным контролем лица, контролирующего участника (акционера) лица, предоставившего обеспечение по облигациям Эмитента), через которых лицо, контролирующее участника (акционера) поручителя, осуществляет косвенный контроль </w:t>
      </w:r>
    </w:p>
    <w:p w:rsidR="00710F9B" w:rsidRPr="001867FE" w:rsidRDefault="00710F9B" w:rsidP="00710F9B">
      <w:pPr>
        <w:spacing w:after="0"/>
        <w:jc w:val="both"/>
        <w:rPr>
          <w:rStyle w:val="Subst"/>
        </w:rPr>
      </w:pPr>
      <w:r w:rsidRPr="001867FE">
        <w:t>Полное фирменное наименование:</w:t>
      </w:r>
      <w:r w:rsidRPr="001867FE">
        <w:rPr>
          <w:rStyle w:val="Subst"/>
        </w:rPr>
        <w:t xml:space="preserve"> Международная компания публичное акционерное общество «Объединённая Компания «РУСАЛ»» </w:t>
      </w:r>
    </w:p>
    <w:p w:rsidR="00710F9B" w:rsidRPr="001867FE" w:rsidRDefault="00710F9B" w:rsidP="00710F9B">
      <w:pPr>
        <w:spacing w:after="0"/>
        <w:jc w:val="both"/>
      </w:pPr>
      <w:r w:rsidRPr="001867FE">
        <w:t>Сокращенное фирменное наименование:</w:t>
      </w:r>
      <w:r w:rsidRPr="001867FE">
        <w:rPr>
          <w:rStyle w:val="Subst"/>
        </w:rPr>
        <w:t xml:space="preserve"> МКПАО «ОК РУСАЛ»</w:t>
      </w:r>
    </w:p>
    <w:p w:rsidR="00596B8E" w:rsidRDefault="00710F9B" w:rsidP="00A40705">
      <w:pPr>
        <w:pStyle w:val="SubHeading"/>
        <w:spacing w:before="0" w:after="0"/>
        <w:jc w:val="both"/>
      </w:pPr>
      <w:r w:rsidRPr="001867FE">
        <w:t xml:space="preserve">Место нахождения: </w:t>
      </w:r>
      <w:r w:rsidR="00596B8E" w:rsidRPr="00E01A85">
        <w:rPr>
          <w:b/>
          <w:bCs/>
          <w:i/>
          <w:iCs/>
        </w:rPr>
        <w:t>Российская Федерация, Калининград</w:t>
      </w:r>
      <w:r w:rsidR="00596B8E">
        <w:rPr>
          <w:b/>
          <w:bCs/>
          <w:i/>
          <w:iCs/>
        </w:rPr>
        <w:t>ская область, город Калининград, остров Октябрьский</w:t>
      </w:r>
      <w:r w:rsidR="00596B8E" w:rsidRPr="001867FE">
        <w:t xml:space="preserve"> </w:t>
      </w:r>
    </w:p>
    <w:p w:rsidR="00710F9B" w:rsidRPr="001867FE" w:rsidRDefault="00710F9B" w:rsidP="00A40705">
      <w:pPr>
        <w:pStyle w:val="SubHeading"/>
        <w:spacing w:before="0" w:after="0"/>
        <w:jc w:val="both"/>
      </w:pPr>
      <w:r w:rsidRPr="001867FE">
        <w:t xml:space="preserve">Идентификационный номер налогоплательщика (ИНН): </w:t>
      </w:r>
      <w:r w:rsidRPr="001867FE">
        <w:rPr>
          <w:b/>
          <w:bCs/>
          <w:i/>
          <w:iCs/>
        </w:rPr>
        <w:t>3906394938</w:t>
      </w:r>
    </w:p>
    <w:p w:rsidR="00710F9B" w:rsidRPr="001867FE" w:rsidRDefault="00710F9B" w:rsidP="00710F9B">
      <w:pPr>
        <w:spacing w:after="0"/>
        <w:jc w:val="both"/>
      </w:pPr>
      <w:r w:rsidRPr="001867FE">
        <w:t>Основной государственный регистрационный номер (ОГРН):</w:t>
      </w:r>
      <w:r w:rsidRPr="001867FE">
        <w:rPr>
          <w:b/>
          <w:bCs/>
        </w:rPr>
        <w:t xml:space="preserve"> </w:t>
      </w:r>
      <w:r w:rsidRPr="001867FE">
        <w:rPr>
          <w:b/>
          <w:bCs/>
          <w:i/>
          <w:iCs/>
        </w:rPr>
        <w:t>1203900011974</w:t>
      </w:r>
    </w:p>
    <w:p w:rsidR="00710F9B" w:rsidRPr="001867FE" w:rsidRDefault="00710F9B" w:rsidP="00710F9B">
      <w:pPr>
        <w:spacing w:after="0"/>
        <w:jc w:val="both"/>
      </w:pPr>
    </w:p>
    <w:p w:rsidR="00710F9B" w:rsidRPr="001867FE" w:rsidRDefault="00710F9B" w:rsidP="00710F9B">
      <w:pPr>
        <w:spacing w:after="0"/>
        <w:jc w:val="both"/>
        <w:rPr>
          <w:b/>
          <w:i/>
        </w:rPr>
      </w:pPr>
      <w:r w:rsidRPr="001867FE">
        <w:t xml:space="preserve">Иные сведения, указываемые лицом, предоставившим обеспечение по облигациям Эмитента, по собственному усмотрению: </w:t>
      </w:r>
    </w:p>
    <w:p w:rsidR="00710F9B" w:rsidRPr="001867FE" w:rsidRDefault="00710F9B" w:rsidP="00710F9B">
      <w:pPr>
        <w:spacing w:before="200" w:after="0"/>
        <w:jc w:val="both"/>
        <w:rPr>
          <w:b/>
          <w:i/>
        </w:rPr>
      </w:pPr>
      <w:r w:rsidRPr="001867FE">
        <w:rPr>
          <w:rStyle w:val="Subst"/>
        </w:rPr>
        <w:t xml:space="preserve">МКПАО «ЭН+ ГРУП» является владельцем 56,88% акций МКПАО «ОК РУСАЛ»,  осуществляя тем самым косвенный контроль в отношении </w:t>
      </w:r>
      <w:r w:rsidRPr="001867FE">
        <w:rPr>
          <w:b/>
          <w:i/>
        </w:rPr>
        <w:t>лица, предоставившего обеспечение по облигациям Эмитента,</w:t>
      </w:r>
      <w:r w:rsidRPr="001867FE">
        <w:rPr>
          <w:rStyle w:val="Subst"/>
        </w:rPr>
        <w:t xml:space="preserve"> через цепочку следующих подконтрольных ему юридических лиц:  </w:t>
      </w:r>
      <w:r w:rsidRPr="001867FE">
        <w:rPr>
          <w:rStyle w:val="Subst"/>
        </w:rPr>
        <w:br/>
        <w:t>- МКПАО «ОК РУСАЛ»;</w:t>
      </w:r>
      <w:r w:rsidRPr="001867FE">
        <w:rPr>
          <w:rStyle w:val="Subst"/>
        </w:rPr>
        <w:br/>
        <w:t>- Акционерное общество «РУССКИЙ АЛЮМИНИЙ».</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 w:rsidR="00710F9B" w:rsidRPr="001867FE" w:rsidRDefault="00710F9B" w:rsidP="00710F9B">
      <w:pPr>
        <w:pStyle w:val="2"/>
        <w:spacing w:before="0" w:after="0"/>
        <w:jc w:val="both"/>
      </w:pPr>
      <w:r w:rsidRPr="001867FE">
        <w:t>3.3. Сведения о доле участия Российской Федерации, субъекта Российской Федерации или муниципального образования в уставном капитале лица, предоставившего обеспечение по облигациям Эмитента, наличии специального права («золотой акции»)</w:t>
      </w:r>
    </w:p>
    <w:p w:rsidR="00710F9B" w:rsidRPr="001867FE" w:rsidRDefault="00710F9B" w:rsidP="00710F9B">
      <w:pPr>
        <w:jc w:val="both"/>
      </w:pPr>
      <w:r w:rsidRPr="001867FE">
        <w:rPr>
          <w:rStyle w:val="Subst"/>
        </w:rPr>
        <w:t>В уставном капитале нет долей, находящихся в государственной (федеральной) собственности.</w:t>
      </w:r>
    </w:p>
    <w:p w:rsidR="00710F9B" w:rsidRPr="001867FE" w:rsidRDefault="00710F9B" w:rsidP="00710F9B">
      <w:pPr>
        <w:jc w:val="both"/>
      </w:pPr>
      <w:r w:rsidRPr="001867FE">
        <w:rPr>
          <w:rStyle w:val="Subst"/>
        </w:rPr>
        <w:t>В уставном капитале нет долей, находящихся в собственности субъектов Российской Федерации.</w:t>
      </w:r>
    </w:p>
    <w:p w:rsidR="00710F9B" w:rsidRPr="001867FE" w:rsidRDefault="00710F9B" w:rsidP="00710F9B">
      <w:pPr>
        <w:jc w:val="both"/>
      </w:pPr>
      <w:r w:rsidRPr="001867FE">
        <w:t>Размер доли уставного капитала лица, предоставившего обеспечение по облигациям Эмитента, находящейся в муниципальной собственности:</w:t>
      </w:r>
    </w:p>
    <w:p w:rsidR="00710F9B" w:rsidRPr="001867FE" w:rsidRDefault="00710F9B" w:rsidP="00710F9B">
      <w:pPr>
        <w:jc w:val="both"/>
      </w:pPr>
      <w:r w:rsidRPr="001867FE">
        <w:rPr>
          <w:rStyle w:val="Subst"/>
        </w:rPr>
        <w:t>В уставном капитале нет долей, находящихся в муниципальной собственности.</w:t>
      </w:r>
    </w:p>
    <w:p w:rsidR="00710F9B" w:rsidRPr="001867FE" w:rsidRDefault="00710F9B" w:rsidP="00710F9B">
      <w:pPr>
        <w:pStyle w:val="SubHeading"/>
        <w:jc w:val="both"/>
      </w:pPr>
      <w:r w:rsidRPr="001867FE">
        <w:t>Сведения об управляющих государственными, муниципальными пакетами акций:</w:t>
      </w:r>
    </w:p>
    <w:p w:rsidR="00710F9B" w:rsidRPr="001867FE" w:rsidRDefault="00710F9B" w:rsidP="00710F9B">
      <w:pPr>
        <w:jc w:val="both"/>
      </w:pPr>
      <w:r w:rsidRPr="001867FE">
        <w:rPr>
          <w:rStyle w:val="Subst"/>
        </w:rPr>
        <w:t>Указанных лиц нет.</w:t>
      </w:r>
    </w:p>
    <w:p w:rsidR="00710F9B" w:rsidRPr="001867FE" w:rsidRDefault="00710F9B" w:rsidP="00710F9B">
      <w:pPr>
        <w:pStyle w:val="SubHeading"/>
        <w:jc w:val="both"/>
      </w:pPr>
      <w:r w:rsidRPr="001867FE">
        <w:t>Лица, которые от имени Российской Федерации, субъекта Российской Федерации или муниципального образования осуществляют функции участника (акционера) лица, предоставившего обеспечение по облигациям Эмитента:</w:t>
      </w:r>
    </w:p>
    <w:p w:rsidR="00710F9B" w:rsidRPr="001867FE" w:rsidRDefault="00710F9B" w:rsidP="00710F9B">
      <w:pPr>
        <w:jc w:val="both"/>
      </w:pPr>
      <w:r w:rsidRPr="001867FE">
        <w:rPr>
          <w:rStyle w:val="Subst"/>
        </w:rPr>
        <w:t>Указанных лиц нет.</w:t>
      </w:r>
    </w:p>
    <w:p w:rsidR="00710F9B" w:rsidRPr="001867FE" w:rsidRDefault="00710F9B" w:rsidP="00710F9B">
      <w:pPr>
        <w:pStyle w:val="SubHeading"/>
        <w:jc w:val="both"/>
      </w:pPr>
      <w:r w:rsidRPr="001867FE">
        <w:t>Наличие специального права на участие Российской Федерации, субъектов Российской Федерации, муниципальных образований в управлении лицом, предоставившим обеспечение по облигациям Эмитента - акционерным обществом («золотой акции»), срок действия специального права («золотой акции»):</w:t>
      </w:r>
    </w:p>
    <w:p w:rsidR="00710F9B" w:rsidRPr="001867FE" w:rsidRDefault="00710F9B" w:rsidP="00710F9B">
      <w:pPr>
        <w:jc w:val="both"/>
        <w:rPr>
          <w:rStyle w:val="Subst"/>
        </w:rPr>
      </w:pPr>
      <w:r w:rsidRPr="001867FE">
        <w:rPr>
          <w:rStyle w:val="Subst"/>
        </w:rPr>
        <w:t>Указанное право не предусмотрено.</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pPr>
      <w:r w:rsidRPr="001867FE">
        <w:t>3.4. Сделки лица, предоставившего обеспечение по облигациям Эмитента, в совершении которых имелась заинтересованность</w:t>
      </w:r>
    </w:p>
    <w:p w:rsidR="00710F9B" w:rsidRPr="001867FE" w:rsidRDefault="00710F9B" w:rsidP="00710F9B">
      <w:pPr>
        <w:pStyle w:val="2"/>
        <w:jc w:val="both"/>
        <w:rPr>
          <w:b w:val="0"/>
          <w:sz w:val="20"/>
        </w:rPr>
      </w:pPr>
      <w:r w:rsidRPr="001867FE">
        <w:rPr>
          <w:i/>
          <w:iCs/>
          <w:sz w:val="20"/>
        </w:rPr>
        <w:t xml:space="preserve">Информация в настоящем пункте не приводится, </w:t>
      </w:r>
      <w:r>
        <w:rPr>
          <w:i/>
          <w:iCs/>
          <w:sz w:val="20"/>
        </w:rPr>
        <w:t xml:space="preserve">в связи с тем, что у </w:t>
      </w:r>
      <w:r w:rsidRPr="001867FE">
        <w:rPr>
          <w:i/>
          <w:iCs/>
          <w:sz w:val="20"/>
        </w:rPr>
        <w:t xml:space="preserve">лица, предоставившего обеспечение по облигациям Эмитента, </w:t>
      </w:r>
      <w:r>
        <w:rPr>
          <w:i/>
          <w:iCs/>
          <w:sz w:val="20"/>
        </w:rPr>
        <w:t xml:space="preserve">отсутствуют акции, допущенные </w:t>
      </w:r>
      <w:r w:rsidRPr="001867FE">
        <w:rPr>
          <w:i/>
          <w:iCs/>
          <w:sz w:val="20"/>
        </w:rPr>
        <w:t>к организованным торгам.</w:t>
      </w:r>
    </w:p>
    <w:p w:rsidR="00710F9B" w:rsidRPr="001867FE" w:rsidRDefault="00710F9B" w:rsidP="00710F9B">
      <w:pPr>
        <w:pStyle w:val="2"/>
        <w:jc w:val="both"/>
      </w:pPr>
      <w:r w:rsidRPr="001867FE">
        <w:t>3.5. Крупные сделки лица, предоставившего обеспечение по облигациям Эмитента</w:t>
      </w:r>
    </w:p>
    <w:p w:rsidR="00710F9B" w:rsidRPr="001867FE" w:rsidRDefault="00710F9B" w:rsidP="00710F9B">
      <w:pPr>
        <w:pStyle w:val="2"/>
        <w:jc w:val="both"/>
        <w:rPr>
          <w:b w:val="0"/>
          <w:sz w:val="20"/>
        </w:rPr>
      </w:pPr>
      <w:r w:rsidRPr="001867FE">
        <w:rPr>
          <w:i/>
          <w:iCs/>
          <w:sz w:val="20"/>
        </w:rPr>
        <w:t xml:space="preserve">Информация в настоящем пункте не приводится, </w:t>
      </w:r>
      <w:r>
        <w:rPr>
          <w:i/>
          <w:iCs/>
          <w:sz w:val="20"/>
        </w:rPr>
        <w:t xml:space="preserve">в связи с тем, что у </w:t>
      </w:r>
      <w:r w:rsidRPr="001867FE">
        <w:rPr>
          <w:i/>
          <w:iCs/>
          <w:sz w:val="20"/>
        </w:rPr>
        <w:t xml:space="preserve">лица, предоставившего обеспечение по облигациям Эмитента, </w:t>
      </w:r>
      <w:r>
        <w:rPr>
          <w:i/>
          <w:iCs/>
          <w:sz w:val="20"/>
        </w:rPr>
        <w:t xml:space="preserve">отсутствуют акции, допущенные </w:t>
      </w:r>
      <w:r w:rsidRPr="001867FE">
        <w:rPr>
          <w:i/>
          <w:iCs/>
          <w:sz w:val="20"/>
        </w:rPr>
        <w:t>к организованным торгам.</w:t>
      </w:r>
    </w:p>
    <w:p w:rsidR="00710F9B" w:rsidRPr="001867FE" w:rsidRDefault="00710F9B" w:rsidP="00710F9B">
      <w:pPr>
        <w:pStyle w:val="1"/>
      </w:pPr>
      <w:r w:rsidRPr="001867FE">
        <w:t>Раздел 4. Дополнительные сведения о лице, предоставившем обеспечение по облигациям Эмитента, и о размещенных им ценных бумагах</w:t>
      </w:r>
    </w:p>
    <w:p w:rsidR="00710F9B" w:rsidRPr="001867FE" w:rsidRDefault="00710F9B" w:rsidP="00710F9B">
      <w:pPr>
        <w:pStyle w:val="2"/>
        <w:jc w:val="both"/>
      </w:pPr>
      <w:r w:rsidRPr="001867FE">
        <w:t>4.1. Подконтрольные лицу, предоставившему обеспечение по облигациям Эмитента, организации, имеющие для него существенное значение</w:t>
      </w:r>
    </w:p>
    <w:p w:rsidR="00710F9B" w:rsidRPr="001867FE" w:rsidRDefault="00710F9B" w:rsidP="00710F9B">
      <w:pPr>
        <w:jc w:val="both"/>
        <w:rPr>
          <w:rStyle w:val="Subst"/>
        </w:rPr>
      </w:pPr>
      <w:r w:rsidRPr="001867FE">
        <w:rPr>
          <w:rStyle w:val="Subst"/>
        </w:rPr>
        <w:t xml:space="preserve">АО «РУСАЛ Красноярск» не имеет подконтрольных организаций, имеющих для него существенное </w:t>
      </w:r>
      <w:r w:rsidRPr="001867FE">
        <w:rPr>
          <w:rStyle w:val="Subst"/>
        </w:rPr>
        <w:lastRenderedPageBreak/>
        <w:t>значение.</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spacing w:before="0" w:after="0"/>
        <w:jc w:val="both"/>
      </w:pPr>
      <w:bookmarkStart w:id="91" w:name="_Toc132387399"/>
    </w:p>
    <w:p w:rsidR="00710F9B" w:rsidRPr="001867FE" w:rsidRDefault="00710F9B" w:rsidP="00710F9B">
      <w:pPr>
        <w:pStyle w:val="2"/>
        <w:spacing w:before="0" w:after="0"/>
        <w:jc w:val="both"/>
      </w:pPr>
      <w:r w:rsidRPr="001867FE">
        <w:t xml:space="preserve">4.2. </w:t>
      </w:r>
      <w:bookmarkEnd w:id="91"/>
      <w:r w:rsidRPr="004A473F">
        <w:t>Дополнительные сведения, раскрываемые лицом, предоставившем обеспечение, по зеленым облигациям, социальным облигациям, облигациям устойчивого развития, адаптационным облигациям</w:t>
      </w:r>
    </w:p>
    <w:p w:rsidR="00710F9B" w:rsidRPr="001867FE" w:rsidRDefault="00710F9B" w:rsidP="00710F9B">
      <w:pPr>
        <w:spacing w:before="0" w:after="0"/>
        <w:jc w:val="both"/>
      </w:pPr>
    </w:p>
    <w:p w:rsidR="00710F9B" w:rsidRPr="001867FE" w:rsidRDefault="00710F9B" w:rsidP="00710F9B">
      <w:pPr>
        <w:spacing w:before="0" w:after="0"/>
        <w:jc w:val="both"/>
        <w:rPr>
          <w:b/>
          <w:i/>
        </w:rPr>
      </w:pPr>
      <w:r w:rsidRPr="001867FE">
        <w:rPr>
          <w:b/>
          <w:i/>
        </w:rPr>
        <w:t xml:space="preserve">АО </w:t>
      </w:r>
      <w:r w:rsidR="000027D9">
        <w:rPr>
          <w:b/>
          <w:i/>
        </w:rPr>
        <w:t>«РУСАЛ Красноярск» не является Э</w:t>
      </w:r>
      <w:r w:rsidRPr="001867FE">
        <w:rPr>
          <w:b/>
          <w:i/>
        </w:rPr>
        <w:t>митентом зеленых облигаций, социальных облигаций, облигаций устойчивого развития, адаптационных облигаций.</w:t>
      </w:r>
    </w:p>
    <w:p w:rsidR="00710F9B" w:rsidRPr="001867FE" w:rsidRDefault="00710F9B" w:rsidP="00710F9B">
      <w:pPr>
        <w:spacing w:before="0" w:after="0"/>
        <w:jc w:val="both"/>
      </w:pPr>
    </w:p>
    <w:p w:rsidR="00710F9B" w:rsidRPr="001867FE" w:rsidRDefault="00710F9B" w:rsidP="00710F9B">
      <w:pPr>
        <w:pStyle w:val="2"/>
        <w:spacing w:before="0" w:after="0"/>
        <w:jc w:val="both"/>
      </w:pPr>
      <w:bookmarkStart w:id="92" w:name="_Toc132387400"/>
      <w:r w:rsidRPr="001867FE">
        <w:t>4.2.1. Информация о реализации проекта (проектов), для финансирования и (или) рефинансирования которого (которых) используются денежные средства, полученные от размещения зеленых облигаций, социальных облигаций, облигаций устойчивого развития, адаптационных облигаций</w:t>
      </w:r>
      <w:bookmarkEnd w:id="92"/>
    </w:p>
    <w:p w:rsidR="00710F9B" w:rsidRPr="001867FE" w:rsidRDefault="00710F9B" w:rsidP="00710F9B">
      <w:pPr>
        <w:spacing w:before="0" w:after="0"/>
        <w:jc w:val="both"/>
      </w:pPr>
    </w:p>
    <w:p w:rsidR="00710F9B" w:rsidRDefault="00710F9B" w:rsidP="00710F9B">
      <w:pPr>
        <w:spacing w:before="0" w:after="0"/>
        <w:jc w:val="both"/>
      </w:pPr>
      <w:r w:rsidRPr="001867FE">
        <w:t xml:space="preserve">Информация в отношении проекта (проектов), для финансирования и (или) рефинансирования которого (которых) используются денежные средства, полученные от размещения зеленых облигаций, социальных облигаций, облигаций устойчивого развития, адаптационных облигаций: </w:t>
      </w:r>
    </w:p>
    <w:p w:rsidR="00710F9B" w:rsidRPr="001867FE" w:rsidRDefault="00710F9B" w:rsidP="00710F9B">
      <w:pPr>
        <w:spacing w:before="0" w:after="0"/>
        <w:jc w:val="both"/>
      </w:pPr>
      <w:r w:rsidRPr="001867FE">
        <w:rPr>
          <w:b/>
          <w:i/>
        </w:rPr>
        <w:t xml:space="preserve">Информация не указывается в связи с тем, что АО </w:t>
      </w:r>
      <w:r w:rsidR="000027D9">
        <w:rPr>
          <w:b/>
          <w:i/>
        </w:rPr>
        <w:t>«РУСАЛ Красноярск» не является Э</w:t>
      </w:r>
      <w:r w:rsidRPr="001867FE">
        <w:rPr>
          <w:b/>
          <w:i/>
        </w:rPr>
        <w:t>митентом зеленых облигаций, социальных облигаций, облигаций устойчивого развития, адаптационных облигаций.</w:t>
      </w:r>
    </w:p>
    <w:p w:rsidR="00710F9B" w:rsidRPr="001867FE" w:rsidRDefault="00710F9B" w:rsidP="00710F9B"/>
    <w:p w:rsidR="00710F9B" w:rsidRPr="001867FE" w:rsidRDefault="00710F9B" w:rsidP="00710F9B">
      <w:pPr>
        <w:pStyle w:val="2"/>
        <w:spacing w:before="0" w:after="0"/>
        <w:jc w:val="both"/>
      </w:pPr>
      <w:bookmarkStart w:id="93" w:name="_Toc132387401"/>
      <w:r w:rsidRPr="001867FE">
        <w:t xml:space="preserve">4.2.2. </w:t>
      </w:r>
      <w:r w:rsidRPr="00DD641A">
        <w:t xml:space="preserve">Описание политики </w:t>
      </w:r>
      <w:r w:rsidRPr="001867FE">
        <w:t>лиц</w:t>
      </w:r>
      <w:r>
        <w:t>а</w:t>
      </w:r>
      <w:r w:rsidRPr="001867FE">
        <w:t>, предоставивше</w:t>
      </w:r>
      <w:r>
        <w:t>го</w:t>
      </w:r>
      <w:r w:rsidRPr="001867FE">
        <w:t xml:space="preserve"> обеспечение по облигациям Эмитента</w:t>
      </w:r>
      <w:r>
        <w:t>,</w:t>
      </w:r>
      <w:r w:rsidRPr="001867FE">
        <w:t xml:space="preserve"> по управлению денежными средствами, полученными от размещения зеленых облигаций, социальных облигаций, облигаций устойчивого развития, адаптационных облигаций</w:t>
      </w:r>
      <w:bookmarkEnd w:id="93"/>
    </w:p>
    <w:p w:rsidR="00710F9B" w:rsidRPr="001867FE" w:rsidRDefault="00710F9B" w:rsidP="00710F9B">
      <w:pPr>
        <w:widowControl/>
        <w:autoSpaceDE/>
        <w:autoSpaceDN/>
        <w:adjustRightInd/>
        <w:spacing w:before="0" w:after="0"/>
        <w:jc w:val="both"/>
        <w:rPr>
          <w:rFonts w:eastAsia="Times New Roman"/>
          <w:sz w:val="24"/>
          <w:szCs w:val="24"/>
        </w:rPr>
      </w:pPr>
    </w:p>
    <w:p w:rsidR="00710F9B" w:rsidRDefault="00710F9B" w:rsidP="00710F9B">
      <w:pPr>
        <w:spacing w:before="0" w:after="0"/>
        <w:jc w:val="both"/>
      </w:pPr>
      <w:r w:rsidRPr="00DD641A">
        <w:t xml:space="preserve">Описание политики </w:t>
      </w:r>
      <w:r w:rsidRPr="001867FE">
        <w:t>лиц</w:t>
      </w:r>
      <w:r>
        <w:t>а</w:t>
      </w:r>
      <w:r w:rsidRPr="001867FE">
        <w:t>, предоставивше</w:t>
      </w:r>
      <w:r>
        <w:t>го</w:t>
      </w:r>
      <w:r w:rsidRPr="001867FE">
        <w:t xml:space="preserve"> обеспечение по облигациям Эмитента</w:t>
      </w:r>
      <w:r>
        <w:t>,</w:t>
      </w:r>
      <w:r w:rsidRPr="001867FE">
        <w:t xml:space="preserve"> по управлению денежными средствами, полученными от размещения зеленых облигаций, социальных облигаций, облигаций устойчивого развития, адаптационных облигаций: </w:t>
      </w:r>
    </w:p>
    <w:p w:rsidR="00710F9B" w:rsidRPr="001867FE" w:rsidRDefault="00710F9B" w:rsidP="00710F9B">
      <w:pPr>
        <w:spacing w:before="0" w:after="0"/>
        <w:jc w:val="both"/>
      </w:pPr>
      <w:r w:rsidRPr="001867FE">
        <w:rPr>
          <w:b/>
          <w:i/>
        </w:rPr>
        <w:t xml:space="preserve">Информация не указывается в связи с тем, что АО </w:t>
      </w:r>
      <w:r w:rsidR="000027D9">
        <w:rPr>
          <w:b/>
          <w:i/>
        </w:rPr>
        <w:t>«РУСАЛ Красноярск» не является Э</w:t>
      </w:r>
      <w:r w:rsidRPr="001867FE">
        <w:rPr>
          <w:b/>
          <w:i/>
        </w:rPr>
        <w:t>митентом зеленых облигаций, социальных облигаций, облигаций устойчивого развития, адаптационных облигаций.</w:t>
      </w:r>
    </w:p>
    <w:p w:rsidR="00710F9B" w:rsidRPr="001867FE" w:rsidRDefault="00710F9B" w:rsidP="00710F9B">
      <w:pPr>
        <w:widowControl/>
        <w:autoSpaceDE/>
        <w:autoSpaceDN/>
        <w:adjustRightInd/>
        <w:spacing w:before="0" w:after="0"/>
        <w:jc w:val="both"/>
        <w:rPr>
          <w:rFonts w:eastAsia="Times New Roman"/>
          <w:sz w:val="24"/>
          <w:szCs w:val="24"/>
        </w:rPr>
      </w:pPr>
    </w:p>
    <w:p w:rsidR="00710F9B" w:rsidRPr="001867FE" w:rsidRDefault="00710F9B" w:rsidP="00710F9B">
      <w:pPr>
        <w:pStyle w:val="2"/>
        <w:spacing w:before="0" w:after="0"/>
        <w:jc w:val="both"/>
      </w:pPr>
      <w:bookmarkStart w:id="94" w:name="_Toc132387402"/>
      <w:r w:rsidRPr="001867FE">
        <w:t>4.2.3. Отчет об использовании денежных средств, полученных от размещения зеленых облигаций, социальных облигаций, облигаций устойчивого развития, адаптационных облигаций</w:t>
      </w:r>
      <w:bookmarkEnd w:id="94"/>
    </w:p>
    <w:p w:rsidR="00710F9B" w:rsidRPr="001867FE" w:rsidRDefault="00710F9B" w:rsidP="00710F9B">
      <w:pPr>
        <w:widowControl/>
        <w:autoSpaceDE/>
        <w:autoSpaceDN/>
        <w:adjustRightInd/>
        <w:spacing w:before="0" w:after="0"/>
        <w:jc w:val="both"/>
        <w:rPr>
          <w:rFonts w:eastAsia="Times New Roman"/>
          <w:sz w:val="24"/>
          <w:szCs w:val="24"/>
        </w:rPr>
      </w:pPr>
    </w:p>
    <w:p w:rsidR="00710F9B" w:rsidRDefault="00710F9B" w:rsidP="00710F9B">
      <w:pPr>
        <w:spacing w:before="0" w:after="0"/>
        <w:jc w:val="both"/>
      </w:pPr>
      <w:r w:rsidRPr="001867FE">
        <w:t xml:space="preserve">Отчет об использовании денежных средств, полученных от размещения зеленых облигаций, социальных облигаций, облигаций устойчивого развития, адаптационных облигаций: </w:t>
      </w:r>
    </w:p>
    <w:p w:rsidR="00710F9B" w:rsidRPr="001867FE" w:rsidRDefault="00710F9B" w:rsidP="00710F9B">
      <w:pPr>
        <w:spacing w:before="0" w:after="0"/>
        <w:jc w:val="both"/>
      </w:pPr>
      <w:r w:rsidRPr="001867FE">
        <w:rPr>
          <w:b/>
          <w:i/>
        </w:rPr>
        <w:t xml:space="preserve">Информация не указывается в связи с тем, что АО </w:t>
      </w:r>
      <w:r w:rsidR="000027D9">
        <w:rPr>
          <w:b/>
          <w:i/>
        </w:rPr>
        <w:t>«РУСАЛ Красноярск» не является Э</w:t>
      </w:r>
      <w:r w:rsidRPr="001867FE">
        <w:rPr>
          <w:b/>
          <w:i/>
        </w:rPr>
        <w:t>митентом зеленых облигаций, социальных облигаций, облигаций устойчивого развития, адаптационных облигаций.</w:t>
      </w:r>
    </w:p>
    <w:p w:rsidR="00710F9B" w:rsidRPr="001867FE" w:rsidRDefault="00710F9B" w:rsidP="00710F9B"/>
    <w:p w:rsidR="00710F9B" w:rsidRPr="001867FE" w:rsidRDefault="00710F9B" w:rsidP="00710F9B">
      <w:pPr>
        <w:pStyle w:val="2"/>
        <w:spacing w:before="0" w:after="0"/>
        <w:jc w:val="both"/>
      </w:pPr>
      <w:bookmarkStart w:id="95" w:name="_Toc132387403"/>
      <w:r w:rsidRPr="001867FE">
        <w:t>4.2(1). Дополни</w:t>
      </w:r>
      <w:r w:rsidR="002B5949">
        <w:t>тельные сведения, раскрываемые Э</w:t>
      </w:r>
      <w:r w:rsidRPr="001867FE">
        <w:t>митентами инфраструктурных облигаций</w:t>
      </w:r>
      <w:bookmarkEnd w:id="95"/>
    </w:p>
    <w:p w:rsidR="00710F9B" w:rsidRPr="001867FE" w:rsidRDefault="00710F9B" w:rsidP="00710F9B">
      <w:pPr>
        <w:spacing w:before="0" w:after="0"/>
        <w:jc w:val="both"/>
      </w:pPr>
    </w:p>
    <w:p w:rsidR="00710F9B" w:rsidRPr="001867FE" w:rsidRDefault="00710F9B" w:rsidP="00710F9B">
      <w:pPr>
        <w:spacing w:before="0" w:after="0"/>
        <w:jc w:val="both"/>
        <w:rPr>
          <w:b/>
          <w:i/>
        </w:rPr>
      </w:pPr>
      <w:r w:rsidRPr="001867FE">
        <w:rPr>
          <w:b/>
          <w:i/>
        </w:rPr>
        <w:t xml:space="preserve">АО </w:t>
      </w:r>
      <w:r w:rsidR="000027D9">
        <w:rPr>
          <w:b/>
          <w:i/>
        </w:rPr>
        <w:t>«РУСАЛ Красноярск» не является Э</w:t>
      </w:r>
      <w:r w:rsidRPr="001867FE">
        <w:rPr>
          <w:b/>
          <w:i/>
        </w:rPr>
        <w:t>митентом инфраструктурных облигаций.</w:t>
      </w:r>
    </w:p>
    <w:p w:rsidR="00710F9B" w:rsidRPr="001867FE" w:rsidRDefault="00710F9B" w:rsidP="00710F9B"/>
    <w:p w:rsidR="00710F9B" w:rsidRPr="001867FE" w:rsidRDefault="00710F9B" w:rsidP="00710F9B">
      <w:pPr>
        <w:pStyle w:val="2"/>
        <w:spacing w:before="0" w:after="0"/>
        <w:jc w:val="both"/>
      </w:pPr>
      <w:r w:rsidRPr="001867FE">
        <w:t>4.2(1).1. Информация о целевом использовании денежных средств, полученных от размещения инфраструктурных облигаций</w:t>
      </w:r>
    </w:p>
    <w:p w:rsidR="00710F9B" w:rsidRPr="001867FE" w:rsidRDefault="00710F9B" w:rsidP="00710F9B">
      <w:pPr>
        <w:spacing w:before="0" w:after="0"/>
        <w:jc w:val="both"/>
      </w:pPr>
    </w:p>
    <w:p w:rsidR="00710F9B" w:rsidRDefault="00710F9B" w:rsidP="00710F9B">
      <w:pPr>
        <w:spacing w:before="0" w:after="0"/>
        <w:jc w:val="both"/>
        <w:rPr>
          <w:b/>
          <w:i/>
        </w:rPr>
      </w:pPr>
      <w:r w:rsidRPr="001867FE">
        <w:t>Информация в отношении целевого использования денежных средств, полученных от размещения инфраструктурных облигаций:</w:t>
      </w:r>
      <w:r w:rsidRPr="001867FE">
        <w:rPr>
          <w:b/>
          <w:i/>
        </w:rPr>
        <w:t xml:space="preserve"> </w:t>
      </w:r>
    </w:p>
    <w:p w:rsidR="00710F9B" w:rsidRPr="001867FE" w:rsidRDefault="00710F9B" w:rsidP="00710F9B">
      <w:pPr>
        <w:spacing w:before="0" w:after="0"/>
        <w:jc w:val="both"/>
      </w:pPr>
      <w:r w:rsidRPr="001867FE">
        <w:rPr>
          <w:b/>
          <w:i/>
        </w:rPr>
        <w:t xml:space="preserve">Информация не указывается в связи с тем, что АО </w:t>
      </w:r>
      <w:r w:rsidR="000027D9">
        <w:rPr>
          <w:b/>
          <w:i/>
        </w:rPr>
        <w:t>«РУСАЛ Красноярск» не является Э</w:t>
      </w:r>
      <w:r w:rsidRPr="001867FE">
        <w:rPr>
          <w:b/>
          <w:i/>
        </w:rPr>
        <w:t>митентом инфраструктурных облигаций.</w:t>
      </w:r>
    </w:p>
    <w:p w:rsidR="00710F9B" w:rsidRPr="001867FE" w:rsidRDefault="00710F9B" w:rsidP="00710F9B"/>
    <w:p w:rsidR="00710F9B" w:rsidRPr="001867FE" w:rsidRDefault="00710F9B" w:rsidP="00710F9B">
      <w:pPr>
        <w:pStyle w:val="2"/>
        <w:spacing w:before="0" w:after="0"/>
        <w:jc w:val="both"/>
      </w:pPr>
      <w:r w:rsidRPr="001867FE">
        <w:t>4.2(1).2. Информация о реализации инфраструктурного проекта</w:t>
      </w:r>
    </w:p>
    <w:p w:rsidR="00710F9B" w:rsidRPr="001867FE" w:rsidRDefault="00710F9B" w:rsidP="00710F9B">
      <w:pPr>
        <w:spacing w:before="0" w:after="0"/>
        <w:jc w:val="both"/>
      </w:pPr>
    </w:p>
    <w:p w:rsidR="00710F9B" w:rsidRDefault="00710F9B" w:rsidP="00710F9B">
      <w:pPr>
        <w:spacing w:before="0" w:after="0"/>
        <w:jc w:val="both"/>
      </w:pPr>
      <w:r w:rsidRPr="001867FE">
        <w:t xml:space="preserve">Информация в отношении реализации инфраструктурного проекта: </w:t>
      </w:r>
    </w:p>
    <w:p w:rsidR="00710F9B" w:rsidRPr="001867FE" w:rsidRDefault="00710F9B" w:rsidP="00710F9B">
      <w:pPr>
        <w:spacing w:before="0" w:after="0"/>
        <w:jc w:val="both"/>
        <w:rPr>
          <w:b/>
          <w:i/>
        </w:rPr>
      </w:pPr>
      <w:r w:rsidRPr="001867FE">
        <w:rPr>
          <w:b/>
          <w:i/>
        </w:rPr>
        <w:t xml:space="preserve">Информация не указывается в связи с тем, что АО </w:t>
      </w:r>
      <w:r w:rsidR="000027D9">
        <w:rPr>
          <w:b/>
          <w:i/>
        </w:rPr>
        <w:t>«РУСАЛ Красноярск» не является Э</w:t>
      </w:r>
      <w:r w:rsidRPr="001867FE">
        <w:rPr>
          <w:b/>
          <w:i/>
        </w:rPr>
        <w:t>митентом инфраструктурных облигаций.</w:t>
      </w:r>
    </w:p>
    <w:p w:rsidR="00710F9B" w:rsidRPr="001867FE" w:rsidRDefault="00710F9B" w:rsidP="00710F9B">
      <w:pPr>
        <w:spacing w:before="0" w:after="0"/>
        <w:jc w:val="both"/>
      </w:pPr>
    </w:p>
    <w:p w:rsidR="00710F9B" w:rsidRPr="001867FE" w:rsidRDefault="00710F9B" w:rsidP="00710F9B">
      <w:pPr>
        <w:pStyle w:val="2"/>
        <w:spacing w:before="0" w:after="0"/>
        <w:jc w:val="both"/>
      </w:pPr>
      <w:r w:rsidRPr="001867FE">
        <w:t>4.2(2). Дополни</w:t>
      </w:r>
      <w:r w:rsidR="000027D9">
        <w:t>тельные сведения, раскрываемые Э</w:t>
      </w:r>
      <w:r w:rsidRPr="001867FE">
        <w:t>митентами облигаций, связанных с целями устойчивого развития</w:t>
      </w:r>
    </w:p>
    <w:p w:rsidR="00710F9B" w:rsidRPr="001867FE" w:rsidRDefault="00710F9B" w:rsidP="00710F9B">
      <w:pPr>
        <w:spacing w:before="0" w:after="0"/>
        <w:jc w:val="both"/>
      </w:pPr>
    </w:p>
    <w:p w:rsidR="00710F9B" w:rsidRPr="001867FE" w:rsidRDefault="00710F9B" w:rsidP="00710F9B">
      <w:pPr>
        <w:spacing w:before="0" w:after="0"/>
        <w:jc w:val="both"/>
        <w:rPr>
          <w:b/>
          <w:i/>
        </w:rPr>
      </w:pPr>
      <w:r w:rsidRPr="001867FE">
        <w:rPr>
          <w:b/>
          <w:i/>
        </w:rPr>
        <w:t xml:space="preserve">АО </w:t>
      </w:r>
      <w:r w:rsidR="002B5949">
        <w:rPr>
          <w:b/>
          <w:i/>
        </w:rPr>
        <w:t>«РУСАЛ Красноярск» не является Э</w:t>
      </w:r>
      <w:r w:rsidRPr="001867FE">
        <w:rPr>
          <w:b/>
          <w:i/>
        </w:rPr>
        <w:t>митентом облигаций, связанных с целями устойчивого развития.</w:t>
      </w:r>
    </w:p>
    <w:p w:rsidR="00710F9B" w:rsidRPr="001867FE" w:rsidRDefault="00710F9B" w:rsidP="00710F9B">
      <w:pPr>
        <w:spacing w:before="0" w:after="0"/>
        <w:jc w:val="both"/>
      </w:pPr>
    </w:p>
    <w:p w:rsidR="00710F9B" w:rsidRPr="00105EC7" w:rsidRDefault="00710F9B" w:rsidP="00710F9B">
      <w:pPr>
        <w:pStyle w:val="2"/>
        <w:spacing w:before="0" w:after="0"/>
        <w:jc w:val="both"/>
      </w:pPr>
      <w:r w:rsidRPr="001867FE">
        <w:t xml:space="preserve">4.2(2).1. Описание стратегии устойчивого развития </w:t>
      </w:r>
      <w:r w:rsidRPr="00105EC7">
        <w:rPr>
          <w:bCs w:val="0"/>
        </w:rPr>
        <w:t>лица, предоставив</w:t>
      </w:r>
      <w:r w:rsidR="000027D9">
        <w:rPr>
          <w:bCs w:val="0"/>
        </w:rPr>
        <w:t>шего обеспечение по облигациям Э</w:t>
      </w:r>
      <w:r w:rsidRPr="00105EC7">
        <w:rPr>
          <w:bCs w:val="0"/>
        </w:rPr>
        <w:t>митента</w:t>
      </w:r>
    </w:p>
    <w:p w:rsidR="00710F9B" w:rsidRPr="001867FE" w:rsidRDefault="00710F9B" w:rsidP="00710F9B">
      <w:pPr>
        <w:spacing w:before="0" w:after="0"/>
        <w:jc w:val="both"/>
      </w:pPr>
    </w:p>
    <w:p w:rsidR="00710F9B" w:rsidRPr="001867FE" w:rsidRDefault="00710F9B" w:rsidP="00710F9B">
      <w:pPr>
        <w:spacing w:before="0" w:after="0"/>
        <w:jc w:val="both"/>
        <w:rPr>
          <w:b/>
          <w:i/>
        </w:rPr>
      </w:pPr>
      <w:r w:rsidRPr="001867FE">
        <w:t xml:space="preserve">Ссылка на документ (документы), содержащий (содержащие) описание стратегии по вопросам устойчивого развития (стратегии устойчивого развития) эмитента, раскрытый (раскрытые) на странице в сети «Интернет»: </w:t>
      </w:r>
      <w:r w:rsidRPr="001867FE">
        <w:rPr>
          <w:b/>
          <w:i/>
        </w:rPr>
        <w:t xml:space="preserve">Информация не указывается в связи с тем, что АО </w:t>
      </w:r>
      <w:r w:rsidR="000027D9">
        <w:rPr>
          <w:b/>
          <w:i/>
        </w:rPr>
        <w:t>«РУСАЛ Красноярск» не является Э</w:t>
      </w:r>
      <w:r w:rsidRPr="001867FE">
        <w:rPr>
          <w:b/>
          <w:i/>
        </w:rPr>
        <w:t>митентом облигаций, связанных с целями устойчивого развития.</w:t>
      </w:r>
    </w:p>
    <w:p w:rsidR="00710F9B" w:rsidRPr="001867FE" w:rsidRDefault="00710F9B" w:rsidP="00710F9B">
      <w:pPr>
        <w:spacing w:before="0" w:after="0"/>
        <w:jc w:val="both"/>
      </w:pPr>
    </w:p>
    <w:p w:rsidR="00710F9B" w:rsidRPr="001867FE" w:rsidRDefault="00710F9B" w:rsidP="00710F9B">
      <w:pPr>
        <w:pStyle w:val="2"/>
        <w:spacing w:before="0" w:after="0"/>
        <w:jc w:val="both"/>
      </w:pPr>
      <w:r w:rsidRPr="001867FE">
        <w:t xml:space="preserve">4.2(2).2. Информация о текущем (фактическом) значении ключевого показателя (показателей) деятельности </w:t>
      </w:r>
      <w:r w:rsidRPr="00F673C7">
        <w:rPr>
          <w:bCs w:val="0"/>
        </w:rPr>
        <w:t>лица, предоставившего обеспечение</w:t>
      </w:r>
      <w:r w:rsidRPr="001867FE">
        <w:t>, связанного с достижением целей устойчивого развития</w:t>
      </w:r>
    </w:p>
    <w:p w:rsidR="00710F9B" w:rsidRPr="001867FE" w:rsidRDefault="00710F9B" w:rsidP="00710F9B"/>
    <w:p w:rsidR="00710F9B" w:rsidRDefault="00710F9B" w:rsidP="00710F9B">
      <w:pPr>
        <w:spacing w:before="0" w:after="0"/>
        <w:jc w:val="both"/>
      </w:pPr>
      <w:r w:rsidRPr="001867FE">
        <w:t xml:space="preserve">Информация в отношении текущего значения ключевого показателя (показателей) деятельности эмитента, связанного с достижением целей устойчивого развития: </w:t>
      </w:r>
    </w:p>
    <w:p w:rsidR="00710F9B" w:rsidRPr="001867FE" w:rsidRDefault="00710F9B" w:rsidP="00710F9B">
      <w:pPr>
        <w:spacing w:before="0" w:after="0"/>
        <w:jc w:val="both"/>
      </w:pPr>
      <w:r w:rsidRPr="001867FE">
        <w:rPr>
          <w:b/>
          <w:i/>
        </w:rPr>
        <w:t xml:space="preserve">Информация не указывается в связи с тем, что АО </w:t>
      </w:r>
      <w:r w:rsidR="000027D9">
        <w:rPr>
          <w:b/>
          <w:i/>
        </w:rPr>
        <w:t>«РУСАЛ Красноярск» не является Э</w:t>
      </w:r>
      <w:r w:rsidRPr="001867FE">
        <w:rPr>
          <w:b/>
          <w:i/>
        </w:rPr>
        <w:t>митентом облигаций, связанных с целями устойчивого развития.</w:t>
      </w:r>
    </w:p>
    <w:p w:rsidR="00710F9B" w:rsidRPr="001867FE" w:rsidRDefault="00710F9B" w:rsidP="00710F9B"/>
    <w:p w:rsidR="00710F9B" w:rsidRPr="001867FE" w:rsidRDefault="00710F9B" w:rsidP="00710F9B">
      <w:pPr>
        <w:pStyle w:val="2"/>
        <w:spacing w:before="0" w:after="0"/>
        <w:jc w:val="both"/>
      </w:pPr>
      <w:bookmarkStart w:id="96" w:name="_Toc132387409"/>
      <w:r w:rsidRPr="001867FE">
        <w:t>4.2(3). Дополни</w:t>
      </w:r>
      <w:r w:rsidR="000027D9">
        <w:t>тельные сведения, раскрываемые Э</w:t>
      </w:r>
      <w:r w:rsidRPr="001867FE">
        <w:t>митентами облигаций климатического перехода</w:t>
      </w:r>
      <w:bookmarkEnd w:id="96"/>
    </w:p>
    <w:p w:rsidR="00710F9B" w:rsidRPr="001867FE" w:rsidRDefault="00710F9B" w:rsidP="00710F9B">
      <w:pPr>
        <w:spacing w:before="0" w:after="0"/>
        <w:jc w:val="both"/>
      </w:pPr>
    </w:p>
    <w:p w:rsidR="00710F9B" w:rsidRPr="001867FE" w:rsidRDefault="00710F9B" w:rsidP="00710F9B">
      <w:pPr>
        <w:spacing w:before="0" w:after="0"/>
        <w:jc w:val="both"/>
        <w:rPr>
          <w:b/>
          <w:i/>
        </w:rPr>
      </w:pPr>
      <w:r w:rsidRPr="001867FE">
        <w:rPr>
          <w:b/>
          <w:i/>
        </w:rPr>
        <w:t xml:space="preserve">АО </w:t>
      </w:r>
      <w:r w:rsidR="000027D9">
        <w:rPr>
          <w:b/>
          <w:i/>
        </w:rPr>
        <w:t>«РУСАЛ Красноярск» не является Э</w:t>
      </w:r>
      <w:r w:rsidRPr="001867FE">
        <w:rPr>
          <w:b/>
          <w:i/>
        </w:rPr>
        <w:t>митентом облигаций климатического перехода.</w:t>
      </w:r>
    </w:p>
    <w:p w:rsidR="00710F9B" w:rsidRPr="001867FE" w:rsidRDefault="00710F9B" w:rsidP="00710F9B"/>
    <w:p w:rsidR="00710F9B" w:rsidRPr="004A0880" w:rsidRDefault="00710F9B" w:rsidP="00710F9B">
      <w:pPr>
        <w:pStyle w:val="2"/>
        <w:spacing w:before="0" w:after="0"/>
        <w:jc w:val="both"/>
      </w:pPr>
      <w:bookmarkStart w:id="97" w:name="_Toc132387410"/>
      <w:r w:rsidRPr="001867FE">
        <w:t xml:space="preserve">4.2(3).1. Описание стратегии климатического перехода </w:t>
      </w:r>
      <w:bookmarkEnd w:id="97"/>
      <w:r w:rsidRPr="004A0880">
        <w:rPr>
          <w:bCs w:val="0"/>
        </w:rPr>
        <w:t>лица, предоставившего обеспечение</w:t>
      </w:r>
    </w:p>
    <w:p w:rsidR="00710F9B" w:rsidRPr="001867FE" w:rsidRDefault="00710F9B" w:rsidP="00710F9B">
      <w:pPr>
        <w:spacing w:before="0" w:after="0"/>
        <w:jc w:val="both"/>
      </w:pPr>
    </w:p>
    <w:p w:rsidR="00710F9B" w:rsidRDefault="00710F9B" w:rsidP="00710F9B">
      <w:pPr>
        <w:spacing w:before="0" w:after="0"/>
        <w:jc w:val="both"/>
      </w:pPr>
      <w:r w:rsidRPr="001867FE">
        <w:t xml:space="preserve">Ссылка на документ (документы), содержащий (содержащие) описание стратегии климатического перехода эмитента, раскрытый (раскрытые) на странице в сети «Интернет»: </w:t>
      </w:r>
    </w:p>
    <w:p w:rsidR="00710F9B" w:rsidRPr="001867FE" w:rsidRDefault="00710F9B" w:rsidP="00710F9B">
      <w:pPr>
        <w:spacing w:before="0" w:after="0"/>
        <w:jc w:val="both"/>
      </w:pPr>
      <w:r w:rsidRPr="001867FE">
        <w:rPr>
          <w:b/>
          <w:i/>
        </w:rPr>
        <w:t xml:space="preserve">Информация не указывается в связи с тем, что АО </w:t>
      </w:r>
      <w:r w:rsidR="000027D9">
        <w:rPr>
          <w:b/>
          <w:i/>
        </w:rPr>
        <w:t>«РУСАЛ Красноярск» не является Э</w:t>
      </w:r>
      <w:r w:rsidRPr="001867FE">
        <w:rPr>
          <w:b/>
          <w:i/>
        </w:rPr>
        <w:t>митентом облигаций климатического перехода.</w:t>
      </w:r>
    </w:p>
    <w:p w:rsidR="00710F9B" w:rsidRPr="001867FE" w:rsidRDefault="00710F9B" w:rsidP="00710F9B">
      <w:pPr>
        <w:spacing w:before="0" w:after="0"/>
        <w:jc w:val="both"/>
      </w:pPr>
    </w:p>
    <w:p w:rsidR="00710F9B" w:rsidRPr="004A0880" w:rsidRDefault="00710F9B" w:rsidP="00710F9B">
      <w:pPr>
        <w:pStyle w:val="2"/>
        <w:spacing w:before="0" w:after="0"/>
        <w:jc w:val="both"/>
      </w:pPr>
      <w:r w:rsidRPr="001867FE">
        <w:t xml:space="preserve">4.2(3).2. Информация о реализации стратегии климатического перехода </w:t>
      </w:r>
      <w:r w:rsidRPr="004A0880">
        <w:rPr>
          <w:bCs w:val="0"/>
        </w:rPr>
        <w:t>лица, предоставившего обеспечение</w:t>
      </w:r>
    </w:p>
    <w:p w:rsidR="00710F9B" w:rsidRPr="001867FE" w:rsidRDefault="00710F9B" w:rsidP="00710F9B"/>
    <w:p w:rsidR="00710F9B" w:rsidRDefault="00710F9B" w:rsidP="00710F9B">
      <w:pPr>
        <w:spacing w:before="0" w:after="0"/>
        <w:jc w:val="both"/>
      </w:pPr>
      <w:r w:rsidRPr="001867FE">
        <w:t>Сведения о реализации в отчетном периоде плана мероприятий по реализации стратегии климатического перехода эмитента, в том ч</w:t>
      </w:r>
      <w:r w:rsidR="000027D9">
        <w:t>исле о действиях, предпринятых Э</w:t>
      </w:r>
      <w:r w:rsidRPr="001867FE">
        <w:t>митентом в отчетном периоде в целях реализации стр</w:t>
      </w:r>
      <w:r w:rsidR="000027D9">
        <w:t>атегии климатического перехода Э</w:t>
      </w:r>
      <w:r w:rsidRPr="001867FE">
        <w:t>митента с указанием количественных показателей (в том числе текущих значений це</w:t>
      </w:r>
      <w:r w:rsidR="000027D9">
        <w:t>левых показателей деятельности Э</w:t>
      </w:r>
      <w:r w:rsidRPr="001867FE">
        <w:t xml:space="preserve">митента, связанных с реализацией его стратегии климатического перехода (в случае возможности расчета указанных показателей в отчетном периоде): </w:t>
      </w:r>
    </w:p>
    <w:p w:rsidR="00710F9B" w:rsidRPr="001867FE" w:rsidRDefault="00710F9B" w:rsidP="00710F9B">
      <w:pPr>
        <w:spacing w:before="0" w:after="0"/>
        <w:jc w:val="both"/>
      </w:pPr>
      <w:r w:rsidRPr="001867FE">
        <w:rPr>
          <w:b/>
          <w:i/>
        </w:rPr>
        <w:t xml:space="preserve">Информация не указывается в связи с тем, что АО </w:t>
      </w:r>
      <w:r w:rsidR="000027D9">
        <w:rPr>
          <w:b/>
          <w:i/>
        </w:rPr>
        <w:t>«РУСАЛ Красноярск» не является Э</w:t>
      </w:r>
      <w:r w:rsidRPr="001867FE">
        <w:rPr>
          <w:b/>
          <w:i/>
        </w:rPr>
        <w:t>митентом облигаций климатического перехода.</w:t>
      </w:r>
    </w:p>
    <w:p w:rsidR="00710F9B" w:rsidRPr="001867FE" w:rsidRDefault="00710F9B" w:rsidP="00710F9B">
      <w:pPr>
        <w:spacing w:before="0" w:after="0"/>
        <w:jc w:val="both"/>
      </w:pPr>
    </w:p>
    <w:p w:rsidR="00710F9B" w:rsidRPr="001867FE" w:rsidRDefault="00710F9B" w:rsidP="00710F9B">
      <w:pPr>
        <w:pStyle w:val="2"/>
        <w:spacing w:before="0" w:after="0"/>
        <w:jc w:val="both"/>
      </w:pPr>
      <w:bookmarkStart w:id="98" w:name="_Toc132387412"/>
      <w:r w:rsidRPr="001867FE">
        <w:t>4.3. Сведения о лице (лицах), предоставившем (предоставив</w:t>
      </w:r>
      <w:r w:rsidR="000027D9">
        <w:t>ших) обеспечение по облигациям Э</w:t>
      </w:r>
      <w:r w:rsidRPr="001867FE">
        <w:t>митента с обеспечением, а также об обеспечении, предоставле</w:t>
      </w:r>
      <w:r w:rsidR="000027D9">
        <w:t>нном по облигациям Э</w:t>
      </w:r>
      <w:r w:rsidRPr="001867FE">
        <w:t>митента с обеспечением</w:t>
      </w:r>
      <w:bookmarkEnd w:id="98"/>
    </w:p>
    <w:p w:rsidR="00710F9B" w:rsidRPr="001867FE" w:rsidRDefault="00710F9B" w:rsidP="00710F9B">
      <w:pPr>
        <w:spacing w:before="0" w:after="0"/>
        <w:jc w:val="both"/>
      </w:pPr>
    </w:p>
    <w:p w:rsidR="00710F9B" w:rsidRDefault="00710F9B" w:rsidP="00710F9B">
      <w:pPr>
        <w:spacing w:before="0" w:after="0"/>
        <w:jc w:val="both"/>
      </w:pPr>
      <w:r w:rsidRPr="001867FE">
        <w:t xml:space="preserve">В случае регистрации проспекта или публичного размещения (размещения путем открытой подписки) облигаций с обеспечением, обязательства по которым не исполнены, раскрываются сведения о лице (лицах), предоставившем обеспечение по облигациям, а также об условиях предоставленного обеспечения: </w:t>
      </w:r>
    </w:p>
    <w:p w:rsidR="00710F9B" w:rsidRPr="001867FE" w:rsidRDefault="00710F9B" w:rsidP="00710F9B">
      <w:pPr>
        <w:spacing w:before="0" w:after="0"/>
        <w:jc w:val="both"/>
        <w:rPr>
          <w:b/>
          <w:i/>
        </w:rPr>
      </w:pPr>
      <w:r w:rsidRPr="001867FE">
        <w:rPr>
          <w:b/>
          <w:i/>
        </w:rPr>
        <w:t xml:space="preserve">По состоянию на дату окончания отчетного периода в обращении нет облигаций лица, </w:t>
      </w:r>
      <w:r w:rsidRPr="001867FE">
        <w:rPr>
          <w:b/>
          <w:i/>
        </w:rPr>
        <w:lastRenderedPageBreak/>
        <w:t>предоставившего обеспечение, в отношении которых зарегистрирован проспект или размещенные путем открытой подписки, в отношении которых предоставлено обеспечение.</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spacing w:before="0" w:after="0"/>
        <w:jc w:val="both"/>
      </w:pPr>
    </w:p>
    <w:p w:rsidR="00710F9B" w:rsidRPr="001867FE" w:rsidRDefault="00710F9B" w:rsidP="00710F9B">
      <w:pPr>
        <w:pStyle w:val="2"/>
        <w:spacing w:before="0" w:after="0"/>
        <w:jc w:val="both"/>
      </w:pPr>
      <w:bookmarkStart w:id="99" w:name="_Toc132387413"/>
      <w:r w:rsidRPr="001867FE">
        <w:t>4.3.1. Дополнительные сведения об ипотечном покрытии по облигациям лица, предоставившего обеспечение по облигациям Эмитента, с ипотечным покрытием</w:t>
      </w:r>
      <w:bookmarkEnd w:id="99"/>
    </w:p>
    <w:p w:rsidR="00710F9B" w:rsidRPr="001867FE" w:rsidRDefault="00710F9B" w:rsidP="00710F9B">
      <w:pPr>
        <w:spacing w:before="0" w:after="0"/>
        <w:rPr>
          <w:rStyle w:val="Subst"/>
        </w:rPr>
      </w:pPr>
    </w:p>
    <w:p w:rsidR="00710F9B" w:rsidRPr="001867FE" w:rsidRDefault="00710F9B" w:rsidP="00710F9B">
      <w:pPr>
        <w:spacing w:before="0" w:after="0"/>
        <w:jc w:val="both"/>
        <w:rPr>
          <w:rStyle w:val="Subst"/>
        </w:rPr>
      </w:pPr>
      <w:r w:rsidRPr="001867FE">
        <w:rPr>
          <w:b/>
          <w:i/>
        </w:rPr>
        <w:t xml:space="preserve">По состоянию на дату окончания отчетного периода в обращении нет облигаций лица, предоставившего обеспечение, </w:t>
      </w:r>
      <w:r w:rsidRPr="001867FE">
        <w:rPr>
          <w:rStyle w:val="Subst"/>
        </w:rPr>
        <w:t>с ипотечным покрытием.</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spacing w:before="0" w:after="0"/>
      </w:pPr>
    </w:p>
    <w:p w:rsidR="00710F9B" w:rsidRPr="001867FE" w:rsidRDefault="00710F9B" w:rsidP="00710F9B">
      <w:pPr>
        <w:pStyle w:val="2"/>
        <w:spacing w:before="0" w:after="0"/>
        <w:jc w:val="both"/>
      </w:pPr>
      <w:bookmarkStart w:id="100" w:name="_Toc132387414"/>
      <w:r w:rsidRPr="001867FE">
        <w:t>4.3.2. Дополнительные сведения о залоговом обеспечении денежными требованиями по облигациям лица, предоставившего обеспечение по облигациям Эмитента, с залоговым обеспечением денежными требованиями</w:t>
      </w:r>
      <w:bookmarkEnd w:id="100"/>
    </w:p>
    <w:p w:rsidR="00710F9B" w:rsidRPr="001867FE" w:rsidRDefault="00710F9B" w:rsidP="00710F9B">
      <w:pPr>
        <w:spacing w:before="0" w:after="0"/>
        <w:rPr>
          <w:rStyle w:val="Subst"/>
        </w:rPr>
      </w:pPr>
    </w:p>
    <w:p w:rsidR="00710F9B" w:rsidRPr="001867FE" w:rsidRDefault="00710F9B" w:rsidP="00710F9B">
      <w:pPr>
        <w:spacing w:before="0" w:after="0"/>
        <w:jc w:val="both"/>
        <w:rPr>
          <w:rStyle w:val="Subst"/>
        </w:rPr>
      </w:pPr>
      <w:r w:rsidRPr="001867FE">
        <w:rPr>
          <w:b/>
          <w:i/>
        </w:rPr>
        <w:t xml:space="preserve">По состоянию на дату окончания отчетного периода в обращении нет облигаций лица, предоставившего обеспечение, </w:t>
      </w:r>
      <w:r w:rsidRPr="001867FE">
        <w:rPr>
          <w:rStyle w:val="Subst"/>
        </w:rPr>
        <w:t>с залоговым обеспечением денежными требованиями.</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pPr>
      <w:r w:rsidRPr="001867FE">
        <w:t>4.4. Сведения об объявленных и выплаченных дивидендах по акциям лица, предоставившего обеспечение по облигациям Эмитента</w:t>
      </w:r>
    </w:p>
    <w:p w:rsidR="00710F9B" w:rsidRDefault="00710F9B" w:rsidP="00710F9B">
      <w:pPr>
        <w:jc w:val="both"/>
        <w:rPr>
          <w:b/>
          <w:i/>
          <w:iCs/>
        </w:rPr>
      </w:pPr>
      <w:r w:rsidRPr="007646B7">
        <w:rPr>
          <w:b/>
          <w:i/>
          <w:iCs/>
        </w:rPr>
        <w:t>Информация в настоящем пункте не приводится, в связи с тем, что у лица, предоставившего обеспечение по облигациям Эмитента, отсутствуют акции, допущенные к организованным торгам.</w:t>
      </w:r>
    </w:p>
    <w:p w:rsidR="00710F9B" w:rsidRDefault="00710F9B" w:rsidP="00710F9B">
      <w:pPr>
        <w:spacing w:after="0"/>
        <w:jc w:val="both"/>
        <w:outlineLvl w:val="3"/>
      </w:pPr>
    </w:p>
    <w:p w:rsidR="00710F9B" w:rsidRPr="00B728CC" w:rsidRDefault="00710F9B" w:rsidP="00710F9B">
      <w:pPr>
        <w:spacing w:after="0"/>
        <w:jc w:val="both"/>
        <w:outlineLvl w:val="3"/>
      </w:pPr>
      <w:r w:rsidRPr="00333FE8">
        <w:t>В период между от</w:t>
      </w:r>
      <w:r>
        <w:t>четной датой и датой раскрытия Э</w:t>
      </w:r>
      <w:r w:rsidRPr="00333FE8">
        <w:t>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pPr>
      <w:r w:rsidRPr="001867FE">
        <w:t>4.5. Сведения об организациях, осуществляющих учет прав на эмиссионные ценные бумаги лица, предоставившего обеспечение по облигациям Эмитента</w:t>
      </w:r>
    </w:p>
    <w:p w:rsidR="00710F9B" w:rsidRPr="001867FE" w:rsidRDefault="00710F9B" w:rsidP="00710F9B">
      <w:pPr>
        <w:pStyle w:val="2"/>
        <w:jc w:val="both"/>
      </w:pPr>
      <w:r w:rsidRPr="001867FE">
        <w:t>4.5.1. Сведения о регистраторе, осуществляющем ведение реестра владельцев ценных бумаг лица, предоставившего обеспечение по облигациям Эмитента</w:t>
      </w:r>
    </w:p>
    <w:p w:rsidR="00710F9B" w:rsidRPr="001867FE" w:rsidRDefault="00710F9B" w:rsidP="00710F9B">
      <w:pPr>
        <w:pStyle w:val="SubHeading"/>
        <w:jc w:val="both"/>
      </w:pPr>
      <w:r w:rsidRPr="001867FE">
        <w:t>Сведения о регистраторе</w:t>
      </w:r>
    </w:p>
    <w:p w:rsidR="00710F9B" w:rsidRPr="001867FE" w:rsidRDefault="00710F9B" w:rsidP="00710F9B">
      <w:pPr>
        <w:jc w:val="both"/>
      </w:pPr>
      <w:r w:rsidRPr="001867FE">
        <w:t>Полное фирменное наименование:</w:t>
      </w:r>
      <w:r w:rsidRPr="001867FE">
        <w:rPr>
          <w:rStyle w:val="Subst"/>
        </w:rPr>
        <w:t xml:space="preserve"> Общество с ограниченной ответственностью «Корпоративная регистраторская компания»</w:t>
      </w:r>
    </w:p>
    <w:p w:rsidR="00710F9B" w:rsidRPr="001867FE" w:rsidRDefault="00710F9B" w:rsidP="00710F9B">
      <w:pPr>
        <w:jc w:val="both"/>
      </w:pPr>
      <w:r w:rsidRPr="001867FE">
        <w:t>Сокращенное фирменное наименование:</w:t>
      </w:r>
      <w:r w:rsidRPr="001867FE">
        <w:rPr>
          <w:rStyle w:val="Subst"/>
        </w:rPr>
        <w:t xml:space="preserve"> ООО «КРК»</w:t>
      </w:r>
    </w:p>
    <w:p w:rsidR="00710F9B" w:rsidRPr="001867FE" w:rsidRDefault="00710F9B" w:rsidP="00710F9B">
      <w:pPr>
        <w:jc w:val="both"/>
      </w:pPr>
      <w:r w:rsidRPr="001867FE">
        <w:t>Место нахождения:</w:t>
      </w:r>
      <w:r w:rsidRPr="001867FE">
        <w:rPr>
          <w:rStyle w:val="Subst"/>
        </w:rPr>
        <w:t xml:space="preserve"> Россия, 121096, г. Москва, улица Василисы Кожиной, дом 1, пом.1, ком.75</w:t>
      </w:r>
    </w:p>
    <w:p w:rsidR="00710F9B" w:rsidRPr="001867FE" w:rsidRDefault="00710F9B" w:rsidP="00710F9B">
      <w:pPr>
        <w:jc w:val="both"/>
      </w:pPr>
      <w:r w:rsidRPr="0062391B">
        <w:t xml:space="preserve">Идентификационный номер налогоплательщика </w:t>
      </w:r>
      <w:r>
        <w:t>(</w:t>
      </w:r>
      <w:r w:rsidRPr="001867FE">
        <w:t>ИНН</w:t>
      </w:r>
      <w:r>
        <w:t>)</w:t>
      </w:r>
      <w:r w:rsidRPr="001867FE">
        <w:t>:</w:t>
      </w:r>
      <w:r w:rsidRPr="001867FE">
        <w:rPr>
          <w:rStyle w:val="Subst"/>
        </w:rPr>
        <w:t xml:space="preserve"> 7730253529</w:t>
      </w:r>
    </w:p>
    <w:p w:rsidR="00710F9B" w:rsidRPr="001867FE" w:rsidRDefault="00710F9B" w:rsidP="00710F9B">
      <w:pPr>
        <w:jc w:val="both"/>
        <w:rPr>
          <w:b/>
          <w:i/>
        </w:rPr>
      </w:pPr>
      <w:r w:rsidRPr="0062391B">
        <w:t>Основной государственный регистрационный номер</w:t>
      </w:r>
      <w:r w:rsidRPr="001867FE">
        <w:t xml:space="preserve"> </w:t>
      </w:r>
      <w:r>
        <w:t>(</w:t>
      </w:r>
      <w:r w:rsidRPr="001867FE">
        <w:t>ОГРН</w:t>
      </w:r>
      <w:r>
        <w:t>)</w:t>
      </w:r>
      <w:r w:rsidRPr="001867FE">
        <w:t>:</w:t>
      </w:r>
      <w:r w:rsidRPr="001867FE">
        <w:rPr>
          <w:rStyle w:val="Subst"/>
        </w:rPr>
        <w:t xml:space="preserve"> </w:t>
      </w:r>
      <w:r w:rsidRPr="001867FE">
        <w:rPr>
          <w:b/>
          <w:i/>
        </w:rPr>
        <w:t>1197746576125</w:t>
      </w:r>
    </w:p>
    <w:p w:rsidR="00710F9B" w:rsidRPr="001867FE" w:rsidRDefault="00710F9B" w:rsidP="00710F9B">
      <w:pPr>
        <w:pStyle w:val="SubHeading"/>
        <w:jc w:val="both"/>
      </w:pPr>
      <w:r w:rsidRPr="001867FE">
        <w:t>Данные о лицензии на осуществление деятельности по ведению реестра владельцев ценных бумаг</w:t>
      </w:r>
    </w:p>
    <w:p w:rsidR="00710F9B" w:rsidRPr="001867FE" w:rsidRDefault="00710F9B" w:rsidP="00710F9B">
      <w:pPr>
        <w:jc w:val="both"/>
      </w:pPr>
      <w:r w:rsidRPr="001867FE">
        <w:t>Номер:</w:t>
      </w:r>
      <w:r w:rsidRPr="001867FE">
        <w:rPr>
          <w:rStyle w:val="Subst"/>
        </w:rPr>
        <w:t xml:space="preserve"> </w:t>
      </w:r>
      <w:r w:rsidRPr="001867FE">
        <w:rPr>
          <w:b/>
          <w:i/>
        </w:rPr>
        <w:t>045-14092-000001</w:t>
      </w:r>
    </w:p>
    <w:p w:rsidR="00710F9B" w:rsidRPr="001867FE" w:rsidRDefault="00710F9B" w:rsidP="00710F9B">
      <w:pPr>
        <w:jc w:val="both"/>
      </w:pPr>
      <w:r w:rsidRPr="001867FE">
        <w:t>Дата выдачи:</w:t>
      </w:r>
      <w:r w:rsidRPr="001867FE">
        <w:rPr>
          <w:rStyle w:val="Subst"/>
        </w:rPr>
        <w:t xml:space="preserve"> </w:t>
      </w:r>
      <w:r w:rsidRPr="001867FE">
        <w:rPr>
          <w:b/>
          <w:i/>
        </w:rPr>
        <w:t>24.12.2020</w:t>
      </w:r>
    </w:p>
    <w:p w:rsidR="00710F9B" w:rsidRPr="001867FE" w:rsidRDefault="00710F9B" w:rsidP="00710F9B">
      <w:pPr>
        <w:jc w:val="both"/>
      </w:pPr>
      <w:r w:rsidRPr="001867FE">
        <w:t>Дата окончания действия:</w:t>
      </w:r>
    </w:p>
    <w:p w:rsidR="00710F9B" w:rsidRPr="001867FE" w:rsidRDefault="00710F9B" w:rsidP="00710F9B">
      <w:pPr>
        <w:jc w:val="both"/>
      </w:pPr>
      <w:r w:rsidRPr="001867FE">
        <w:rPr>
          <w:rStyle w:val="Subst"/>
        </w:rPr>
        <w:t>Бессрочная</w:t>
      </w:r>
    </w:p>
    <w:p w:rsidR="00710F9B" w:rsidRPr="001867FE" w:rsidRDefault="00710F9B" w:rsidP="00710F9B">
      <w:pPr>
        <w:jc w:val="both"/>
      </w:pPr>
      <w:r w:rsidRPr="001867FE">
        <w:t>Наименование органа, выдавшего лицензию:</w:t>
      </w:r>
      <w:r w:rsidRPr="001867FE">
        <w:rPr>
          <w:rStyle w:val="Subst"/>
        </w:rPr>
        <w:t xml:space="preserve"> Центральный Банк Российской Федерации</w:t>
      </w:r>
    </w:p>
    <w:p w:rsidR="00710F9B" w:rsidRPr="001867FE" w:rsidRDefault="00710F9B" w:rsidP="00710F9B">
      <w:pPr>
        <w:jc w:val="both"/>
        <w:rPr>
          <w:rStyle w:val="Subst"/>
        </w:rPr>
      </w:pPr>
      <w:r w:rsidRPr="001867FE">
        <w:t>Дата, с которой регистратор осуществляет ведение реестра владельцев ценных бумаг лица, предоставившего обеспечение:</w:t>
      </w:r>
      <w:r w:rsidRPr="001867FE">
        <w:rPr>
          <w:rStyle w:val="Subst"/>
        </w:rPr>
        <w:t xml:space="preserve"> 12.08.2021</w:t>
      </w:r>
    </w:p>
    <w:p w:rsidR="00710F9B" w:rsidRDefault="00710F9B" w:rsidP="00710F9B">
      <w:pPr>
        <w:jc w:val="both"/>
        <w:rPr>
          <w:rStyle w:val="Subst"/>
        </w:rPr>
      </w:pPr>
    </w:p>
    <w:p w:rsidR="00710F9B" w:rsidRPr="001867FE" w:rsidRDefault="00710F9B" w:rsidP="00710F9B">
      <w:pPr>
        <w:spacing w:after="0"/>
        <w:jc w:val="both"/>
        <w:rPr>
          <w:b/>
          <w:i/>
        </w:rPr>
      </w:pPr>
      <w:r w:rsidRPr="0062391B">
        <w:t xml:space="preserve">Иные сведения о ведении реестра владельцев ценных бумаг </w:t>
      </w:r>
      <w:r w:rsidRPr="001867FE">
        <w:t xml:space="preserve">указываемые лицом, предоставившим </w:t>
      </w:r>
      <w:r w:rsidRPr="001867FE">
        <w:lastRenderedPageBreak/>
        <w:t xml:space="preserve">обеспечение по облигациям Эмитента, по собственному усмотрению: </w:t>
      </w:r>
    </w:p>
    <w:p w:rsidR="00710F9B" w:rsidRPr="001867FE" w:rsidRDefault="00710F9B" w:rsidP="00710F9B">
      <w:pPr>
        <w:jc w:val="both"/>
        <w:rPr>
          <w:rStyle w:val="Subst"/>
        </w:rPr>
      </w:pPr>
      <w:r w:rsidRPr="001867FE">
        <w:rPr>
          <w:rStyle w:val="Subst"/>
        </w:rPr>
        <w:t>Иных сведений нет.</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pPr>
      <w:r w:rsidRPr="001867FE">
        <w:t>4.5.2. Сведения о депозитарии, осуществляющем централизованный учет прав на ценные бумаги лица, предоставившего обеспечение по облигациям Эмитента</w:t>
      </w:r>
    </w:p>
    <w:p w:rsidR="00710F9B" w:rsidRPr="001867FE" w:rsidRDefault="00710F9B" w:rsidP="00710F9B">
      <w:pPr>
        <w:jc w:val="both"/>
        <w:rPr>
          <w:rStyle w:val="Subst"/>
        </w:rPr>
      </w:pPr>
      <w:r w:rsidRPr="001867FE">
        <w:rPr>
          <w:rStyle w:val="Subst"/>
        </w:rPr>
        <w:t xml:space="preserve">В обращении нет ценных бумаг </w:t>
      </w:r>
      <w:r w:rsidRPr="001867FE">
        <w:rPr>
          <w:b/>
          <w:i/>
        </w:rPr>
        <w:t>лица, предоставившего обеспечение по облигациям Эмитента,</w:t>
      </w:r>
      <w:r w:rsidRPr="001867FE">
        <w:rPr>
          <w:rStyle w:val="Subst"/>
        </w:rPr>
        <w:t xml:space="preserve"> с централизованным учетом прав.</w:t>
      </w:r>
    </w:p>
    <w:p w:rsidR="00710F9B" w:rsidRDefault="00710F9B" w:rsidP="00710F9B">
      <w:pPr>
        <w:spacing w:before="200" w:after="0"/>
        <w:jc w:val="both"/>
      </w:pPr>
      <w:r w:rsidRPr="00526D92">
        <w:t>В период между отчетной датой и датой раскрытия Эмитентом консолидированной финансовой отчетности в составе указанной в данном пункте информации изменения не происходили.</w:t>
      </w:r>
    </w:p>
    <w:p w:rsidR="00710F9B" w:rsidRPr="001867FE" w:rsidRDefault="00710F9B" w:rsidP="00710F9B">
      <w:pPr>
        <w:pStyle w:val="2"/>
        <w:jc w:val="both"/>
      </w:pPr>
      <w:r w:rsidRPr="001867FE">
        <w:t>4.6. Информация об аудиторе лица, предоставившего обеспечение по облигациям Эмитента</w:t>
      </w:r>
    </w:p>
    <w:p w:rsidR="00710F9B" w:rsidRPr="001867FE" w:rsidRDefault="00710F9B" w:rsidP="00710F9B">
      <w:pPr>
        <w:jc w:val="both"/>
      </w:pPr>
      <w:r w:rsidRPr="001867FE">
        <w:t>Указывается информация в отношении аудитора (аудиторской организации, индивидуального аудитора) лица, предоставившего обеспечение по облигациям Эмитента, который проводил проверку промежуточной отчетности, раскрытой в отчетном периоде, и (или) который проводил (будет проводить) проверку (обязательный аудит) годовой отчетности лица, предоставившего обеспечение по облигациям Эмитента, за текущий и последний завершенный отчетный год.</w:t>
      </w:r>
    </w:p>
    <w:p w:rsidR="00710F9B" w:rsidRPr="001867FE" w:rsidRDefault="00710F9B" w:rsidP="00710F9B">
      <w:pPr>
        <w:jc w:val="both"/>
      </w:pPr>
      <w:r w:rsidRPr="001867FE">
        <w:t>Полное фирменное наименование:</w:t>
      </w:r>
      <w:r w:rsidRPr="001867FE">
        <w:rPr>
          <w:rStyle w:val="Subst"/>
        </w:rPr>
        <w:t xml:space="preserve"> Общество с ограниченной ответственностью «</w:t>
      </w:r>
      <w:r w:rsidRPr="001867FE">
        <w:rPr>
          <w:b/>
          <w:i/>
        </w:rPr>
        <w:t>Центр аудиторских технологий и решений – аудиторские услуги</w:t>
      </w:r>
      <w:r w:rsidRPr="001867FE">
        <w:rPr>
          <w:rStyle w:val="Subst"/>
        </w:rPr>
        <w:t>»</w:t>
      </w:r>
    </w:p>
    <w:p w:rsidR="00710F9B" w:rsidRPr="001867FE" w:rsidRDefault="00710F9B" w:rsidP="00710F9B">
      <w:pPr>
        <w:jc w:val="both"/>
        <w:rPr>
          <w:rStyle w:val="Subst"/>
        </w:rPr>
      </w:pPr>
      <w:r w:rsidRPr="001867FE">
        <w:t>Сокращенное фирменное наименование:</w:t>
      </w:r>
      <w:r w:rsidRPr="001867FE">
        <w:rPr>
          <w:rStyle w:val="Subst"/>
        </w:rPr>
        <w:t xml:space="preserve"> ООО «</w:t>
      </w:r>
      <w:r w:rsidRPr="001867FE">
        <w:rPr>
          <w:b/>
          <w:i/>
          <w:iCs/>
        </w:rPr>
        <w:t>ЦАТР – аудиторские услуги</w:t>
      </w:r>
      <w:r w:rsidRPr="001867FE">
        <w:rPr>
          <w:rStyle w:val="Subst"/>
        </w:rPr>
        <w:t>»</w:t>
      </w:r>
    </w:p>
    <w:p w:rsidR="00710F9B" w:rsidRPr="001867FE" w:rsidRDefault="00710F9B" w:rsidP="00710F9B">
      <w:pPr>
        <w:jc w:val="both"/>
      </w:pPr>
      <w:r w:rsidRPr="001867FE">
        <w:t>Место нахождения:</w:t>
      </w:r>
      <w:r w:rsidRPr="001867FE">
        <w:rPr>
          <w:rStyle w:val="Subst"/>
        </w:rPr>
        <w:t xml:space="preserve"> 115035, Москва, Садовническая наб., дом 77, стр. 1</w:t>
      </w:r>
    </w:p>
    <w:p w:rsidR="00710F9B" w:rsidRPr="001867FE" w:rsidRDefault="00710F9B" w:rsidP="00710F9B">
      <w:pPr>
        <w:jc w:val="both"/>
      </w:pPr>
      <w:r w:rsidRPr="001867FE">
        <w:t>Идентификационный номер налогоплательщика (ИНН):</w:t>
      </w:r>
      <w:r w:rsidRPr="001867FE">
        <w:rPr>
          <w:rStyle w:val="Subst"/>
        </w:rPr>
        <w:t xml:space="preserve"> 7709383532</w:t>
      </w:r>
    </w:p>
    <w:p w:rsidR="00710F9B" w:rsidRPr="001867FE" w:rsidRDefault="00710F9B" w:rsidP="00710F9B">
      <w:pPr>
        <w:jc w:val="both"/>
      </w:pPr>
      <w:r w:rsidRPr="001867FE">
        <w:t>Основной государственный регистрационный номер (ОГРН):</w:t>
      </w:r>
      <w:r w:rsidRPr="001867FE">
        <w:rPr>
          <w:rStyle w:val="Subst"/>
        </w:rPr>
        <w:t xml:space="preserve"> 1027739707203</w:t>
      </w:r>
    </w:p>
    <w:p w:rsidR="00710F9B" w:rsidRPr="001867FE" w:rsidRDefault="00710F9B" w:rsidP="00710F9B">
      <w:pPr>
        <w:spacing w:before="200" w:after="0"/>
        <w:jc w:val="both"/>
        <w:rPr>
          <w:b/>
          <w:i/>
        </w:rPr>
      </w:pPr>
      <w:r w:rsidRPr="001867FE">
        <w:t xml:space="preserve">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лица, предоставившего обеспечение по облигациям Эмитента: </w:t>
      </w:r>
      <w:r w:rsidRPr="001867FE">
        <w:rPr>
          <w:b/>
          <w:i/>
        </w:rPr>
        <w:t>2021 год, 2022 год.</w:t>
      </w:r>
    </w:p>
    <w:p w:rsidR="00710F9B" w:rsidRPr="001867FE" w:rsidRDefault="00710F9B" w:rsidP="00710F9B">
      <w:pPr>
        <w:spacing w:before="200" w:after="0"/>
        <w:jc w:val="both"/>
        <w:rPr>
          <w:b/>
          <w:i/>
        </w:rPr>
      </w:pPr>
      <w:r w:rsidRPr="001867FE">
        <w:t xml:space="preserve">Вид отчетности лица, предоставившего обеспечение по облигациям Эмитента, в отношении которой аудитором проводилась (будет проводиться) проверка: </w:t>
      </w:r>
      <w:r w:rsidRPr="001867FE">
        <w:rPr>
          <w:b/>
          <w:i/>
        </w:rPr>
        <w:t>бухгалтерская (финансовая) отчетность РСБУ.</w:t>
      </w:r>
    </w:p>
    <w:p w:rsidR="00710F9B" w:rsidRPr="001867FE" w:rsidRDefault="00710F9B" w:rsidP="00710F9B">
      <w:pPr>
        <w:jc w:val="both"/>
      </w:pPr>
    </w:p>
    <w:p w:rsidR="00710F9B" w:rsidRPr="001867FE" w:rsidRDefault="00710F9B" w:rsidP="00710F9B">
      <w:pPr>
        <w:jc w:val="both"/>
      </w:pPr>
      <w:r w:rsidRPr="001867FE">
        <w:t>Сопутствующие аудиту и прочие связанные с аудиторской деятельностью услуги, которые оказывались (будут оказываться) лицу, предоставившему обеспечение по облигациям Эмитента, в течение последних трех завершенных отчетных лет и текущего года аудитором:</w:t>
      </w:r>
      <w:r w:rsidRPr="001867FE">
        <w:br/>
      </w:r>
      <w:r w:rsidRPr="001867FE">
        <w:rPr>
          <w:rStyle w:val="Subst"/>
        </w:rPr>
        <w:t>Проводилась аудиторская проверка отчетности за 2021, 2022 годы, подготовленной в соответствии с требованиями учетной политики Г</w:t>
      </w:r>
      <w:r w:rsidRPr="001867FE">
        <w:rPr>
          <w:b/>
          <w:i/>
        </w:rPr>
        <w:t xml:space="preserve">руппы компаний МКПАО «ОК РУСАЛ» </w:t>
      </w:r>
      <w:r w:rsidRPr="001867FE">
        <w:rPr>
          <w:rStyle w:val="Subst"/>
        </w:rPr>
        <w:t>для целей консолидации отчетности группы компаний РУСАЛ (включая обзорную проверку).</w:t>
      </w:r>
    </w:p>
    <w:p w:rsidR="00710F9B" w:rsidRPr="001867FE" w:rsidRDefault="00710F9B" w:rsidP="00710F9B">
      <w:pPr>
        <w:pStyle w:val="SubHeading"/>
        <w:jc w:val="both"/>
      </w:pPr>
      <w:r w:rsidRPr="001867FE">
        <w:t>Описываются факторы, которые могут оказать влияние на независимость аудитора, в том числе сведения о наличии существенных интересов (взаимоотношений), связывающих с лицом, предоставившим обеспечение по облигациям Эмитента (членами органов управления и органов контроля за финансово-хозяйственной деятельностью лица, предоставившего обеспечение по облигациям Эмитента) аудитора, членов органов управления и органов контроля за финансово-хозяйственной деятельностью аудитора, а также участников аудиторской группы</w:t>
      </w:r>
    </w:p>
    <w:p w:rsidR="00710F9B" w:rsidRPr="001867FE" w:rsidRDefault="00710F9B" w:rsidP="00710F9B">
      <w:pPr>
        <w:jc w:val="both"/>
      </w:pPr>
      <w:r w:rsidRPr="001867FE">
        <w:rPr>
          <w:rStyle w:val="Subst"/>
        </w:rPr>
        <w:t>Факторов, которые могут оказать влияние на независимость аудитора, в том числе сведения о наличии существенных интересов (взаимоотношений), связывающих с эмитентом (членами органов управления и органов контроля за финансово-хозяйственной де</w:t>
      </w:r>
      <w:r w:rsidR="000027D9">
        <w:rPr>
          <w:rStyle w:val="Subst"/>
        </w:rPr>
        <w:t>ятельностью эмитента) аудитора Э</w:t>
      </w:r>
      <w:r w:rsidRPr="001867FE">
        <w:rPr>
          <w:rStyle w:val="Subst"/>
        </w:rPr>
        <w:t>митента, членов органов управления и органов контроля за финансово-хозяйственной деятельностью аудитора, а также участников аудиторской группы, нет</w:t>
      </w:r>
    </w:p>
    <w:p w:rsidR="00710F9B" w:rsidRPr="001867FE" w:rsidRDefault="00710F9B" w:rsidP="00710F9B">
      <w:pPr>
        <w:pStyle w:val="SubHeading"/>
        <w:jc w:val="both"/>
        <w:rPr>
          <w:b/>
          <w:i/>
        </w:rPr>
      </w:pPr>
      <w:r w:rsidRPr="001867FE">
        <w:t xml:space="preserve">Меры, предпринятые лицом, предоставившим обеспечение, и аудитором лица, предоставившего обеспечение, для снижения влияния факторов, которые могут оказать влияние на независимость аудитора: </w:t>
      </w:r>
      <w:r w:rsidRPr="001867FE">
        <w:rPr>
          <w:b/>
          <w:i/>
        </w:rPr>
        <w:t>Указанные факторы отсутствуют.</w:t>
      </w:r>
    </w:p>
    <w:p w:rsidR="00710F9B" w:rsidRPr="001867FE" w:rsidRDefault="00710F9B" w:rsidP="00710F9B">
      <w:pPr>
        <w:pStyle w:val="Default"/>
        <w:jc w:val="both"/>
        <w:rPr>
          <w:color w:val="auto"/>
          <w:sz w:val="20"/>
          <w:szCs w:val="20"/>
        </w:rPr>
      </w:pPr>
    </w:p>
    <w:p w:rsidR="00710F9B" w:rsidRDefault="00710F9B" w:rsidP="00710F9B">
      <w:pPr>
        <w:jc w:val="both"/>
        <w:rPr>
          <w:b/>
          <w:bCs/>
          <w:i/>
          <w:iCs/>
        </w:rPr>
      </w:pPr>
      <w:r w:rsidRPr="001867FE">
        <w:t xml:space="preserve">Фактический размер вознаграждения, выплаченного лицом, предоставившим обеспечение по облигациям Эмитента, аудитору за последний завершенный отчетный год, с отдельным указанием размера </w:t>
      </w:r>
      <w:r w:rsidRPr="001867FE">
        <w:lastRenderedPageBreak/>
        <w:t>вознаграждения, выплаченного за аудит (проверку), в том числе обязательный, отчетности и за оказание сопутствующих аудиту и прочих связанных с аудиторской деятельностью услуг:</w:t>
      </w:r>
      <w:r w:rsidRPr="001867FE">
        <w:br/>
      </w:r>
    </w:p>
    <w:p w:rsidR="00710F9B" w:rsidRDefault="00710F9B" w:rsidP="00710F9B">
      <w:pPr>
        <w:spacing w:before="0" w:after="0"/>
        <w:jc w:val="both"/>
        <w:rPr>
          <w:b/>
          <w:bCs/>
          <w:i/>
          <w:iCs/>
          <w:color w:val="000000"/>
        </w:rPr>
      </w:pPr>
      <w:r>
        <w:rPr>
          <w:b/>
          <w:bCs/>
          <w:i/>
          <w:iCs/>
        </w:rPr>
        <w:t>- з</w:t>
      </w:r>
      <w:r>
        <w:rPr>
          <w:b/>
          <w:bCs/>
          <w:i/>
          <w:iCs/>
          <w:color w:val="000000"/>
        </w:rPr>
        <w:t xml:space="preserve">а проведенный обязательный аудит бухгалтерской (финансовой) отчетности АО «РУСАЛ Красноярск» за 2021 год по российским стандартам бухгалтерского учета (РСБУ) </w:t>
      </w:r>
      <w:r>
        <w:rPr>
          <w:b/>
          <w:bCs/>
          <w:i/>
          <w:iCs/>
        </w:rPr>
        <w:t xml:space="preserve">составил 5 133 964,80 руб. с </w:t>
      </w:r>
      <w:r>
        <w:rPr>
          <w:b/>
          <w:bCs/>
          <w:i/>
          <w:iCs/>
          <w:color w:val="000000"/>
        </w:rPr>
        <w:t xml:space="preserve">учетом НДС.; </w:t>
      </w:r>
    </w:p>
    <w:p w:rsidR="00710F9B" w:rsidRDefault="00710F9B" w:rsidP="00710F9B">
      <w:pPr>
        <w:spacing w:before="0" w:after="0"/>
        <w:jc w:val="both"/>
        <w:rPr>
          <w:b/>
          <w:bCs/>
          <w:i/>
          <w:iCs/>
          <w:color w:val="000000"/>
        </w:rPr>
      </w:pPr>
      <w:r>
        <w:rPr>
          <w:b/>
          <w:bCs/>
          <w:i/>
          <w:iCs/>
          <w:color w:val="000000"/>
        </w:rPr>
        <w:t xml:space="preserve">- </w:t>
      </w:r>
      <w:r>
        <w:rPr>
          <w:b/>
          <w:bCs/>
          <w:i/>
          <w:iCs/>
        </w:rPr>
        <w:t>за</w:t>
      </w:r>
      <w:r>
        <w:rPr>
          <w:b/>
          <w:bCs/>
          <w:i/>
          <w:iCs/>
          <w:color w:val="000000"/>
        </w:rPr>
        <w:t xml:space="preserve"> обязательный аудит бухгалтерской (финансовой) отчетности АО «РУСАЛ Красноярск» за 2022 год по российским стандартам бухгалтерского учета (РСБУ) </w:t>
      </w:r>
      <w:r>
        <w:rPr>
          <w:b/>
          <w:bCs/>
          <w:i/>
          <w:iCs/>
        </w:rPr>
        <w:t xml:space="preserve">составил 1 754 014,80 руб. с </w:t>
      </w:r>
      <w:r>
        <w:rPr>
          <w:b/>
          <w:bCs/>
          <w:i/>
          <w:iCs/>
          <w:color w:val="000000"/>
        </w:rPr>
        <w:t xml:space="preserve">учетом НДС; </w:t>
      </w:r>
    </w:p>
    <w:p w:rsidR="00710F9B" w:rsidRDefault="00710F9B" w:rsidP="00710F9B">
      <w:pPr>
        <w:spacing w:before="0" w:after="0"/>
        <w:jc w:val="both"/>
        <w:rPr>
          <w:b/>
          <w:bCs/>
          <w:i/>
          <w:iCs/>
          <w:color w:val="000000"/>
        </w:rPr>
      </w:pPr>
      <w:r>
        <w:rPr>
          <w:b/>
          <w:bCs/>
          <w:i/>
          <w:iCs/>
          <w:color w:val="000000"/>
        </w:rPr>
        <w:t>- за оказание сопутствующих и прочих связанных с аудиторской деятельностью услуг (</w:t>
      </w:r>
      <w:r>
        <w:rPr>
          <w:rStyle w:val="Subst"/>
        </w:rPr>
        <w:t xml:space="preserve">аудиторские процедуры в соответствии с инструкциями аудиторов Группы РУСАЛ по отношению к пакету отчетности </w:t>
      </w:r>
      <w:r>
        <w:rPr>
          <w:b/>
          <w:bCs/>
          <w:i/>
          <w:iCs/>
          <w:color w:val="000000"/>
        </w:rPr>
        <w:t>АО «РУСАЛ Красноярск»</w:t>
      </w:r>
      <w:r>
        <w:rPr>
          <w:rStyle w:val="Subst"/>
        </w:rPr>
        <w:t>, подготовленному в соответствии с требованиями учетной политики Группы РУСАЛ на 31 декабря 2021г. и за год по указанную дату для целей консолидации отчетности группы компании РУСАЛ</w:t>
      </w:r>
      <w:r>
        <w:rPr>
          <w:b/>
          <w:bCs/>
          <w:i/>
          <w:iCs/>
          <w:color w:val="000000"/>
        </w:rPr>
        <w:t xml:space="preserve">), составил </w:t>
      </w:r>
      <w:r>
        <w:rPr>
          <w:b/>
          <w:bCs/>
          <w:i/>
          <w:iCs/>
        </w:rPr>
        <w:t xml:space="preserve">11 171 791,68 руб. с учетом </w:t>
      </w:r>
      <w:r>
        <w:rPr>
          <w:b/>
          <w:bCs/>
          <w:i/>
          <w:iCs/>
          <w:color w:val="000000"/>
        </w:rPr>
        <w:t>НДС;</w:t>
      </w:r>
    </w:p>
    <w:p w:rsidR="00710F9B" w:rsidRDefault="00710F9B" w:rsidP="00710F9B">
      <w:pPr>
        <w:spacing w:before="0" w:after="0"/>
        <w:jc w:val="both"/>
        <w:rPr>
          <w:b/>
          <w:bCs/>
          <w:i/>
          <w:iCs/>
          <w:color w:val="000000"/>
        </w:rPr>
      </w:pPr>
      <w:r>
        <w:rPr>
          <w:b/>
          <w:bCs/>
          <w:i/>
          <w:iCs/>
          <w:color w:val="000000"/>
        </w:rPr>
        <w:t>- за оказание сопутствующих и прочих связанных с аудиторской деятельностью услуг (</w:t>
      </w:r>
      <w:r>
        <w:rPr>
          <w:rStyle w:val="Subst"/>
        </w:rPr>
        <w:t xml:space="preserve">аудиторские процедуры в соответствии с инструкциями аудиторов Группы РУСАЛ по отношению к пакету отчётности </w:t>
      </w:r>
      <w:r>
        <w:rPr>
          <w:b/>
          <w:bCs/>
          <w:i/>
          <w:iCs/>
          <w:color w:val="000000"/>
        </w:rPr>
        <w:t>АО «РУСАЛ Красноярск»</w:t>
      </w:r>
      <w:r>
        <w:rPr>
          <w:rStyle w:val="Subst"/>
        </w:rPr>
        <w:t>, подготовленному в соответствии с требованиями учётной политики Группы РУСАЛ на 31 декабря 2022 г. и за год по указанную дату для целей консолидации отчётности группы компании РУСАЛ</w:t>
      </w:r>
      <w:r>
        <w:rPr>
          <w:b/>
          <w:bCs/>
          <w:i/>
          <w:iCs/>
          <w:color w:val="000000"/>
        </w:rPr>
        <w:t xml:space="preserve">), составил 12 096 000 руб. с учётом НДС. </w:t>
      </w:r>
    </w:p>
    <w:p w:rsidR="00710F9B" w:rsidRPr="001867FE" w:rsidRDefault="00710F9B" w:rsidP="00710F9B">
      <w:pPr>
        <w:pStyle w:val="Default"/>
        <w:jc w:val="both"/>
        <w:rPr>
          <w:rStyle w:val="Subst"/>
          <w:b w:val="0"/>
          <w:bCs w:val="0"/>
          <w:i w:val="0"/>
          <w:iCs w:val="0"/>
          <w:color w:val="auto"/>
        </w:rPr>
      </w:pPr>
    </w:p>
    <w:p w:rsidR="00710F9B" w:rsidRPr="001867FE" w:rsidRDefault="00710F9B" w:rsidP="00710F9B">
      <w:pPr>
        <w:jc w:val="both"/>
      </w:pPr>
      <w:r w:rsidRPr="001867FE">
        <w:rPr>
          <w:rStyle w:val="Subst"/>
          <w:b w:val="0"/>
          <w:bCs w:val="0"/>
          <w:i w:val="0"/>
          <w:iCs w:val="0"/>
        </w:rPr>
        <w:t xml:space="preserve">Размер вознаграждения за оказанные аудитором лицу, предоставившему обеспечение, услуги, выплата которого отложена или просрочена лицом, предоставившим обеспечение, с отдельным указанием отложенного или просроченного вознаграждения за аудит (проверку), в том числе обязательный, отчетности лица, предоставившего обеспечение, и за оказание сопутствующих аудиту и прочих связанных с аудиторской деятельностью услуг: </w:t>
      </w:r>
      <w:r w:rsidRPr="001867FE">
        <w:rPr>
          <w:rStyle w:val="Subst"/>
          <w:bCs w:val="0"/>
          <w:iCs w:val="0"/>
        </w:rPr>
        <w:t>Отсроченных и просроченных платежей за оказанные аудитором услуги нет.</w:t>
      </w:r>
    </w:p>
    <w:p w:rsidR="00710F9B" w:rsidRPr="001867FE" w:rsidRDefault="00710F9B" w:rsidP="00710F9B">
      <w:pPr>
        <w:pStyle w:val="SubHeading"/>
        <w:jc w:val="both"/>
      </w:pPr>
      <w:r w:rsidRPr="001867FE">
        <w:t xml:space="preserve">Порядок выбора аудитора </w:t>
      </w:r>
    </w:p>
    <w:p w:rsidR="00710F9B" w:rsidRPr="001867FE" w:rsidRDefault="00710F9B" w:rsidP="00710F9B">
      <w:pPr>
        <w:jc w:val="both"/>
      </w:pPr>
      <w:r w:rsidRPr="001867FE">
        <w:rPr>
          <w:rStyle w:val="Subst"/>
        </w:rPr>
        <w:t>Наличие процедуры конкурса, связанного с выбором аудитора, не предусмотрено.</w:t>
      </w:r>
    </w:p>
    <w:p w:rsidR="00710F9B" w:rsidRPr="001867FE" w:rsidRDefault="00710F9B" w:rsidP="00710F9B">
      <w:pPr>
        <w:jc w:val="both"/>
        <w:rPr>
          <w:rStyle w:val="Subst"/>
        </w:rPr>
      </w:pPr>
      <w:r w:rsidRPr="001867FE">
        <w:t>Процедура выдвижения кандидатуры аудитора для утверждения общим собранием акционеров (участников) лица, предоставившего обеспечение по облигациям Эмитента, в том числе орган управления лица, предоставившего обеспечение по облигациям Эмитента, принимающий решение о выдвижении кандидатуры аудитора:</w:t>
      </w:r>
      <w:r w:rsidRPr="001867FE">
        <w:br/>
      </w:r>
      <w:r w:rsidRPr="001867FE">
        <w:rPr>
          <w:rStyle w:val="Subst"/>
        </w:rPr>
        <w:t>В соответствии с п.11.2 ст.11 Устава АО «РУСАЛ Красноярск» аудитор утверждается Общим собранием акционеров.</w:t>
      </w:r>
    </w:p>
    <w:p w:rsidR="00710F9B" w:rsidRPr="007E13AB" w:rsidRDefault="00710F9B" w:rsidP="00710F9B">
      <w:pPr>
        <w:spacing w:before="200" w:after="0"/>
        <w:jc w:val="both"/>
        <w:rPr>
          <w:b/>
          <w:i/>
        </w:rPr>
      </w:pPr>
      <w:r w:rsidRPr="007E13AB">
        <w:rPr>
          <w:b/>
          <w:i/>
        </w:rPr>
        <w:t>В период между отчетной датой и датой раскрытия Эмитентом консолидированной финансовой отчетности в составе соответствующей информации произошли изменения:</w:t>
      </w:r>
    </w:p>
    <w:p w:rsidR="00710F9B" w:rsidRPr="00B94A8B" w:rsidRDefault="00710F9B" w:rsidP="00710F9B">
      <w:pPr>
        <w:spacing w:before="0" w:after="0"/>
        <w:jc w:val="both"/>
        <w:rPr>
          <w:b/>
          <w:i/>
        </w:rPr>
      </w:pPr>
      <w:r w:rsidRPr="00B94A8B">
        <w:rPr>
          <w:b/>
          <w:i/>
        </w:rPr>
        <w:t>Аудитору проведена оплата вознаграждения:</w:t>
      </w:r>
    </w:p>
    <w:p w:rsidR="00710F9B" w:rsidRPr="00775E60" w:rsidRDefault="00710F9B" w:rsidP="00710F9B">
      <w:pPr>
        <w:spacing w:before="0" w:after="0"/>
        <w:jc w:val="both"/>
        <w:rPr>
          <w:b/>
          <w:bCs/>
          <w:i/>
          <w:iCs/>
          <w:lang w:eastAsia="en-US"/>
        </w:rPr>
      </w:pPr>
      <w:r w:rsidRPr="00775E60">
        <w:rPr>
          <w:b/>
          <w:bCs/>
          <w:i/>
          <w:iCs/>
        </w:rPr>
        <w:t>- за обязательный аудит бухгалтерской (финансовой) отчетности АО «РУСАЛ Красноярск» за 2022 год по российским стандартам бухгалтерского учета (РСБУ) в сумме 4 092 702,00 руб. с учетом НДС;  </w:t>
      </w:r>
    </w:p>
    <w:p w:rsidR="00710F9B" w:rsidRPr="00775E60" w:rsidRDefault="00710F9B" w:rsidP="00710F9B">
      <w:pPr>
        <w:pStyle w:val="1"/>
        <w:spacing w:before="0" w:after="0"/>
        <w:jc w:val="both"/>
        <w:rPr>
          <w:bCs w:val="0"/>
          <w:i/>
          <w:iCs/>
          <w:sz w:val="20"/>
          <w:szCs w:val="20"/>
        </w:rPr>
      </w:pPr>
      <w:r w:rsidRPr="00775E60">
        <w:rPr>
          <w:bCs w:val="0"/>
          <w:i/>
          <w:iCs/>
          <w:sz w:val="20"/>
          <w:szCs w:val="20"/>
        </w:rPr>
        <w:t>- за оказание сопутствующих и прочих связанных с аудиторской деятельностью услуг (</w:t>
      </w:r>
      <w:r w:rsidRPr="00775E60">
        <w:rPr>
          <w:rStyle w:val="Subst"/>
          <w:b/>
          <w:sz w:val="20"/>
          <w:szCs w:val="20"/>
        </w:rPr>
        <w:t xml:space="preserve">аудиторские процедуры в соответствии с инструкциями аудиторов Группы РУСАЛ по отношению к пакету отчётности </w:t>
      </w:r>
      <w:r w:rsidRPr="00775E60">
        <w:rPr>
          <w:bCs w:val="0"/>
          <w:i/>
          <w:iCs/>
          <w:sz w:val="20"/>
          <w:szCs w:val="20"/>
        </w:rPr>
        <w:t>АО «РУСАЛ Красноярск»</w:t>
      </w:r>
      <w:r w:rsidRPr="00775E60">
        <w:rPr>
          <w:rStyle w:val="Subst"/>
          <w:b/>
          <w:sz w:val="20"/>
          <w:szCs w:val="20"/>
        </w:rPr>
        <w:t>, подготовленному в соответствии с требованиями учётной политики Группы РУСАЛ на 31 декабря 2022 г. и за год по указанную дату для целей консолидации отчётности группы компании РУСАЛ</w:t>
      </w:r>
      <w:r w:rsidRPr="00775E60">
        <w:rPr>
          <w:bCs w:val="0"/>
          <w:i/>
          <w:iCs/>
          <w:sz w:val="20"/>
          <w:szCs w:val="20"/>
        </w:rPr>
        <w:t>), в сумме 8 064 000,00 руб.</w:t>
      </w:r>
    </w:p>
    <w:p w:rsidR="00710F9B" w:rsidRPr="001867FE" w:rsidRDefault="00710F9B" w:rsidP="00710F9B">
      <w:pPr>
        <w:pStyle w:val="1"/>
      </w:pPr>
      <w:r w:rsidRPr="001867FE">
        <w:t>Раздел 5. Консолидированная финансовая отчетность (финансовая отчетность), бухгалтерская (финансовая) отчетность лица, предоставившего обеспечение по облигациям Эмитента</w:t>
      </w:r>
    </w:p>
    <w:p w:rsidR="00710F9B" w:rsidRPr="001867FE" w:rsidRDefault="00710F9B" w:rsidP="00710F9B">
      <w:pPr>
        <w:pStyle w:val="2"/>
        <w:jc w:val="both"/>
      </w:pPr>
      <w:r w:rsidRPr="001867FE">
        <w:t>5.1. Консолидированная финансовая отчетность (финансовая отчетность</w:t>
      </w:r>
      <w:r w:rsidRPr="001867FE">
        <w:rPr>
          <w:b w:val="0"/>
          <w:i/>
          <w:sz w:val="20"/>
          <w:szCs w:val="20"/>
        </w:rPr>
        <w:t xml:space="preserve"> </w:t>
      </w:r>
      <w:r w:rsidRPr="001867FE">
        <w:t>лица, предоставившего обеспечение по облигациям Эмитента</w:t>
      </w:r>
    </w:p>
    <w:p w:rsidR="00710F9B" w:rsidRPr="00A40705" w:rsidRDefault="00710F9B" w:rsidP="00A40705">
      <w:pPr>
        <w:pStyle w:val="2"/>
        <w:jc w:val="both"/>
        <w:rPr>
          <w:b w:val="0"/>
          <w:i/>
          <w:sz w:val="20"/>
          <w:szCs w:val="20"/>
        </w:rPr>
      </w:pPr>
      <w:r w:rsidRPr="001867FE">
        <w:rPr>
          <w:rStyle w:val="Subst"/>
          <w:b/>
          <w:bCs/>
          <w:iCs w:val="0"/>
          <w:sz w:val="20"/>
          <w:szCs w:val="20"/>
        </w:rPr>
        <w:t>Поручитель не входит в круг субъектов, на которых, в соответствии с п.1 ст.2 Федерального закона №208-ФЗ от 27.07.2010, распространяется обязанность составления консолидированной финансовой (финансовой) отчетности.</w:t>
      </w:r>
      <w:r w:rsidRPr="001867FE">
        <w:rPr>
          <w:rStyle w:val="Subst"/>
          <w:b/>
          <w:bCs/>
          <w:iCs w:val="0"/>
          <w:sz w:val="20"/>
          <w:szCs w:val="20"/>
        </w:rPr>
        <w:br/>
        <w:t xml:space="preserve">Поручитель не имеет акций, в отношении которых зарегистрирован проспект эмиссии ценных бумаг, допущенных к организованным торгам, в связи с чем у него отсутствует обязанность по раскрытию и составлению консолидированной финансовой (финансовой) отчетности, предусмотренная п.4 ст.30 </w:t>
      </w:r>
      <w:r w:rsidRPr="001867FE">
        <w:rPr>
          <w:rStyle w:val="Subst"/>
          <w:b/>
          <w:bCs/>
          <w:iCs w:val="0"/>
          <w:sz w:val="20"/>
          <w:szCs w:val="20"/>
        </w:rPr>
        <w:lastRenderedPageBreak/>
        <w:t>Федерального закона «О рынке ценных бумаг» №39-ФЗ от 22.04.1996</w:t>
      </w:r>
      <w:r w:rsidRPr="001867FE">
        <w:rPr>
          <w:rStyle w:val="Subst"/>
          <w:bCs/>
          <w:iCs w:val="0"/>
          <w:sz w:val="20"/>
          <w:szCs w:val="20"/>
        </w:rPr>
        <w:t>.</w:t>
      </w:r>
    </w:p>
    <w:p w:rsidR="00710F9B" w:rsidRPr="001867FE" w:rsidRDefault="00710F9B" w:rsidP="00710F9B">
      <w:pPr>
        <w:pStyle w:val="2"/>
        <w:jc w:val="both"/>
      </w:pPr>
      <w:r w:rsidRPr="001867FE">
        <w:t>5.2. Бухгалтерская (финансовая) отчетность</w:t>
      </w:r>
    </w:p>
    <w:p w:rsidR="00710F9B" w:rsidRPr="001867FE" w:rsidRDefault="00710F9B" w:rsidP="00710F9B">
      <w:pPr>
        <w:jc w:val="both"/>
      </w:pPr>
    </w:p>
    <w:p w:rsidR="00710F9B" w:rsidRPr="001867FE" w:rsidRDefault="002A04E0" w:rsidP="00710F9B">
      <w:pPr>
        <w:jc w:val="both"/>
        <w:rPr>
          <w:lang w:val="en-US"/>
        </w:rPr>
      </w:pPr>
      <w:r w:rsidRPr="001867FE">
        <w:rPr>
          <w:lang w:val="en-US"/>
        </w:rPr>
        <w:object w:dxaOrig="1544" w:dyaOrig="990">
          <v:shape id="_x0000_i1026" type="#_x0000_t75" style="width:78pt;height:48.6pt" o:ole="">
            <v:imagedata r:id="rId16" o:title=""/>
          </v:shape>
          <o:OLEObject Type="Embed" ProgID="AcroExch.Document.2020" ShapeID="_x0000_i1026" DrawAspect="Icon" ObjectID="_1746959898" r:id="rId17"/>
        </w:object>
      </w:r>
    </w:p>
    <w:p w:rsidR="00710F9B" w:rsidRDefault="00710F9B" w:rsidP="00F015B5">
      <w:pPr>
        <w:spacing w:before="960"/>
        <w:rPr>
          <w:b/>
          <w:bCs/>
          <w:sz w:val="32"/>
          <w:szCs w:val="32"/>
        </w:rPr>
      </w:pPr>
    </w:p>
    <w:p w:rsidR="00710F9B" w:rsidRDefault="00710F9B" w:rsidP="00F015B5">
      <w:pPr>
        <w:spacing w:before="960"/>
        <w:rPr>
          <w:b/>
          <w:bCs/>
          <w:sz w:val="32"/>
          <w:szCs w:val="32"/>
        </w:rPr>
      </w:pPr>
    </w:p>
    <w:sectPr w:rsidR="00710F9B" w:rsidSect="00602A18">
      <w:footerReference w:type="default" r:id="rId18"/>
      <w:pgSz w:w="11907" w:h="16840"/>
      <w:pgMar w:top="1134" w:right="1275" w:bottom="1134"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12F" w:rsidRDefault="00F5212F">
      <w:pPr>
        <w:spacing w:before="0" w:after="0"/>
      </w:pPr>
      <w:r>
        <w:separator/>
      </w:r>
    </w:p>
  </w:endnote>
  <w:endnote w:type="continuationSeparator" w:id="0">
    <w:p w:rsidR="00F5212F" w:rsidRDefault="00F5212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CC"/>
    <w:family w:val="roman"/>
    <w:pitch w:val="variable"/>
    <w:sig w:usb0="E0002EFF" w:usb1="C000785B" w:usb2="00000009" w:usb3="00000000" w:csb0="000001FF" w:csb1="00000000"/>
  </w:font>
  <w:font w:name="Symbol">
    <w:altName w:val="Euro Sign"/>
    <w:panose1 w:val="05050102010706020507"/>
    <w:charset w:val="02"/>
    <w:family w:val="roman"/>
    <w:pitch w:val="variable"/>
    <w:sig w:usb0="00000000" w:usb1="10000000" w:usb2="00000000" w:usb3="00000000" w:csb0="80000000" w:csb1="00000000"/>
  </w:font>
  <w:font w:name="Courier New">
    <w:altName w:val="Tahoma"/>
    <w:panose1 w:val="02070309020205020404"/>
    <w:charset w:val="CC"/>
    <w:family w:val="modern"/>
    <w:pitch w:val="fixed"/>
    <w:sig w:usb0="E0002EFF" w:usb1="C0007843" w:usb2="00000009" w:usb3="00000000" w:csb0="000001FF" w:csb1="00000000"/>
  </w:font>
  <w:font w:name="Wingdings">
    <w:altName w:val="Albertus Medium"/>
    <w:panose1 w:val="05000000000000000000"/>
    <w:charset w:val="02"/>
    <w:family w:val="auto"/>
    <w:pitch w:val="variable"/>
    <w:sig w:usb0="00000000" w:usb1="10000000" w:usb2="00000000" w:usb3="00000000" w:csb0="80000000" w:csb1="00000000"/>
  </w:font>
  <w:font w:name="Arial">
    <w:altName w:val="Times New Roman"/>
    <w:panose1 w:val="020B0604020202020204"/>
    <w:charset w:val="CC"/>
    <w:family w:val="swiss"/>
    <w:pitch w:val="variable"/>
    <w:sig w:usb0="E0002EFF" w:usb1="C0007843" w:usb2="00000009" w:usb3="00000000" w:csb0="000001FF" w:csb1="00000000"/>
  </w:font>
  <w:font w:name="Calibri">
    <w:altName w:val="Century Gothic"/>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altName w:val="Century Gothic"/>
    <w:panose1 w:val="020B0502040204020203"/>
    <w:charset w:val="CC"/>
    <w:family w:val="swiss"/>
    <w:pitch w:val="variable"/>
    <w:sig w:usb0="E4002EFF" w:usb1="C000E47F" w:usb2="00000009" w:usb3="00000000" w:csb0="000001FF" w:csb1="00000000"/>
  </w:font>
  <w:font w:name="MingLiU">
    <w:altName w:val="Arial Unicode MS"/>
    <w:panose1 w:val="02010609000101010101"/>
    <w:charset w:val="88"/>
    <w:family w:val="modern"/>
    <w:pitch w:val="fixed"/>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329" w:rsidRDefault="00550329">
    <w:pPr>
      <w:framePr w:wrap="auto" w:hAnchor="text" w:xAlign="right"/>
      <w:spacing w:before="0" w:after="0"/>
    </w:pPr>
    <w:r>
      <w:fldChar w:fldCharType="begin"/>
    </w:r>
    <w:r>
      <w:instrText>PAGE</w:instrText>
    </w:r>
    <w:r>
      <w:fldChar w:fldCharType="separate"/>
    </w:r>
    <w:r w:rsidR="00785091">
      <w:rPr>
        <w:noProof/>
      </w:rPr>
      <w:t>82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12F" w:rsidRDefault="00F5212F">
      <w:pPr>
        <w:spacing w:before="0" w:after="0"/>
      </w:pPr>
      <w:r>
        <w:separator/>
      </w:r>
    </w:p>
  </w:footnote>
  <w:footnote w:type="continuationSeparator" w:id="0">
    <w:p w:rsidR="00F5212F" w:rsidRDefault="00F5212F">
      <w:pPr>
        <w:spacing w:before="0" w:after="0"/>
      </w:pPr>
      <w:r>
        <w:continuationSeparator/>
      </w:r>
    </w:p>
  </w:footnote>
  <w:footnote w:id="1">
    <w:p w:rsidR="00550329" w:rsidRPr="004272EA" w:rsidRDefault="00550329" w:rsidP="004272EA">
      <w:pPr>
        <w:pStyle w:val="ae"/>
        <w:rPr>
          <w:sz w:val="18"/>
          <w:szCs w:val="18"/>
        </w:rPr>
      </w:pPr>
      <w:r w:rsidRPr="004272EA">
        <w:rPr>
          <w:rStyle w:val="af0"/>
          <w:sz w:val="18"/>
          <w:szCs w:val="18"/>
        </w:rPr>
        <w:footnoteRef/>
      </w:r>
      <w:r w:rsidRPr="004272EA">
        <w:rPr>
          <w:sz w:val="18"/>
          <w:szCs w:val="18"/>
        </w:rPr>
        <w:t xml:space="preserve"> Сайт рейтингового агентства «Эксперт РА» </w:t>
      </w:r>
      <w:hyperlink r:id="rId1" w:history="1">
        <w:r w:rsidRPr="004272EA">
          <w:rPr>
            <w:rStyle w:val="a8"/>
            <w:sz w:val="18"/>
            <w:szCs w:val="18"/>
            <w:lang w:val="en-US"/>
          </w:rPr>
          <w:t>https</w:t>
        </w:r>
        <w:r w:rsidRPr="004272EA">
          <w:rPr>
            <w:rStyle w:val="a8"/>
            <w:sz w:val="18"/>
            <w:szCs w:val="18"/>
          </w:rPr>
          <w:t>://</w:t>
        </w:r>
        <w:proofErr w:type="spellStart"/>
        <w:r w:rsidRPr="004272EA">
          <w:rPr>
            <w:rStyle w:val="a8"/>
            <w:sz w:val="18"/>
            <w:szCs w:val="18"/>
            <w:lang w:val="en-US"/>
          </w:rPr>
          <w:t>raexpert</w:t>
        </w:r>
        <w:proofErr w:type="spellEnd"/>
        <w:r w:rsidRPr="004272EA">
          <w:rPr>
            <w:rStyle w:val="a8"/>
            <w:sz w:val="18"/>
            <w:szCs w:val="18"/>
          </w:rPr>
          <w:t>.</w:t>
        </w:r>
        <w:proofErr w:type="spellStart"/>
        <w:r w:rsidRPr="004272EA">
          <w:rPr>
            <w:rStyle w:val="a8"/>
            <w:sz w:val="18"/>
            <w:szCs w:val="18"/>
            <w:lang w:val="en-US"/>
          </w:rPr>
          <w:t>ru</w:t>
        </w:r>
        <w:proofErr w:type="spellEnd"/>
      </w:hyperlink>
      <w:r w:rsidRPr="004272EA">
        <w:rPr>
          <w:sz w:val="18"/>
          <w:szCs w:val="18"/>
        </w:rPr>
        <w:t xml:space="preserve"> </w:t>
      </w:r>
    </w:p>
  </w:footnote>
  <w:footnote w:id="2">
    <w:p w:rsidR="00550329" w:rsidRPr="00A173B0" w:rsidRDefault="00550329" w:rsidP="004272EA">
      <w:pPr>
        <w:pStyle w:val="ae"/>
        <w:rPr>
          <w:sz w:val="18"/>
          <w:szCs w:val="18"/>
        </w:rPr>
      </w:pPr>
      <w:r w:rsidRPr="004272EA">
        <w:rPr>
          <w:rStyle w:val="af0"/>
          <w:sz w:val="18"/>
          <w:szCs w:val="18"/>
        </w:rPr>
        <w:footnoteRef/>
      </w:r>
      <w:r w:rsidRPr="004272EA">
        <w:rPr>
          <w:sz w:val="18"/>
          <w:szCs w:val="18"/>
        </w:rPr>
        <w:t xml:space="preserve"> Сайт Контрольно-счетной палаты Иркутской области </w:t>
      </w:r>
      <w:hyperlink r:id="rId2" w:history="1">
        <w:r w:rsidRPr="004272EA">
          <w:rPr>
            <w:rStyle w:val="a8"/>
            <w:sz w:val="18"/>
            <w:szCs w:val="18"/>
            <w:lang w:val="en-US"/>
          </w:rPr>
          <w:t>http</w:t>
        </w:r>
        <w:r w:rsidRPr="004272EA">
          <w:rPr>
            <w:rStyle w:val="a8"/>
            <w:sz w:val="18"/>
            <w:szCs w:val="18"/>
          </w:rPr>
          <w:t>://</w:t>
        </w:r>
        <w:proofErr w:type="spellStart"/>
        <w:r w:rsidRPr="004272EA">
          <w:rPr>
            <w:rStyle w:val="a8"/>
            <w:sz w:val="18"/>
            <w:szCs w:val="18"/>
            <w:lang w:val="en-US"/>
          </w:rPr>
          <w:t>irksp</w:t>
        </w:r>
        <w:proofErr w:type="spellEnd"/>
        <w:r w:rsidRPr="004272EA">
          <w:rPr>
            <w:rStyle w:val="a8"/>
            <w:sz w:val="18"/>
            <w:szCs w:val="18"/>
          </w:rPr>
          <w:t>.</w:t>
        </w:r>
        <w:proofErr w:type="spellStart"/>
        <w:r w:rsidRPr="004272EA">
          <w:rPr>
            <w:rStyle w:val="a8"/>
            <w:sz w:val="18"/>
            <w:szCs w:val="18"/>
            <w:lang w:val="en-US"/>
          </w:rPr>
          <w:t>ru</w:t>
        </w:r>
        <w:proofErr w:type="spellEnd"/>
      </w:hyperlink>
      <w:r w:rsidRPr="00A173B0">
        <w:rPr>
          <w:sz w:val="18"/>
          <w:szCs w:val="18"/>
        </w:rPr>
        <w:t xml:space="preserve"> </w:t>
      </w:r>
    </w:p>
  </w:footnote>
  <w:footnote w:id="3">
    <w:p w:rsidR="00550329" w:rsidRPr="003E3F65" w:rsidRDefault="00550329" w:rsidP="00710F9B">
      <w:pPr>
        <w:pStyle w:val="ae"/>
        <w:jc w:val="both"/>
        <w:rPr>
          <w:sz w:val="16"/>
          <w:szCs w:val="16"/>
        </w:rPr>
      </w:pPr>
      <w:r w:rsidRPr="00DC1C53">
        <w:rPr>
          <w:rStyle w:val="af0"/>
          <w:sz w:val="16"/>
          <w:szCs w:val="16"/>
        </w:rPr>
        <w:footnoteRef/>
      </w:r>
      <w:r w:rsidRPr="00DC1C53">
        <w:rPr>
          <w:sz w:val="16"/>
          <w:szCs w:val="16"/>
        </w:rPr>
        <w:t xml:space="preserve"> Политика нулевой терпимости к Covid-19, также известная как </w:t>
      </w:r>
      <w:proofErr w:type="spellStart"/>
      <w:r w:rsidRPr="00DC1C53">
        <w:rPr>
          <w:sz w:val="16"/>
          <w:szCs w:val="16"/>
        </w:rPr>
        <w:t>Zero</w:t>
      </w:r>
      <w:proofErr w:type="spellEnd"/>
      <w:r w:rsidRPr="00DC1C53">
        <w:rPr>
          <w:sz w:val="16"/>
          <w:szCs w:val="16"/>
        </w:rPr>
        <w:t>-COVID, COVID-</w:t>
      </w:r>
      <w:proofErr w:type="spellStart"/>
      <w:r w:rsidRPr="00DC1C53">
        <w:rPr>
          <w:sz w:val="16"/>
          <w:szCs w:val="16"/>
        </w:rPr>
        <w:t>Zero</w:t>
      </w:r>
      <w:proofErr w:type="spellEnd"/>
      <w:r w:rsidRPr="00DC1C53">
        <w:rPr>
          <w:sz w:val="16"/>
          <w:szCs w:val="16"/>
        </w:rPr>
        <w:t xml:space="preserve"> и «Найти (</w:t>
      </w:r>
      <w:r w:rsidRPr="00DC1C53">
        <w:rPr>
          <w:sz w:val="16"/>
          <w:szCs w:val="16"/>
          <w:lang w:val="en-US"/>
        </w:rPr>
        <w:t>Find</w:t>
      </w:r>
      <w:r w:rsidRPr="0022455E">
        <w:rPr>
          <w:sz w:val="16"/>
          <w:szCs w:val="16"/>
        </w:rPr>
        <w:t>), протестировать (</w:t>
      </w:r>
      <w:r w:rsidRPr="00777546">
        <w:rPr>
          <w:sz w:val="16"/>
          <w:szCs w:val="16"/>
          <w:lang w:val="en-US"/>
        </w:rPr>
        <w:t>Test</w:t>
      </w:r>
      <w:r w:rsidRPr="00777546">
        <w:rPr>
          <w:sz w:val="16"/>
          <w:szCs w:val="16"/>
        </w:rPr>
        <w:t>), отследить (</w:t>
      </w:r>
      <w:r w:rsidRPr="00777546">
        <w:rPr>
          <w:sz w:val="16"/>
          <w:szCs w:val="16"/>
          <w:lang w:val="en-US"/>
        </w:rPr>
        <w:t>Trace</w:t>
      </w:r>
      <w:r w:rsidRPr="00777546">
        <w:rPr>
          <w:sz w:val="16"/>
          <w:szCs w:val="16"/>
        </w:rPr>
        <w:t>), изолировать (</w:t>
      </w:r>
      <w:r w:rsidRPr="00703611">
        <w:rPr>
          <w:sz w:val="16"/>
          <w:szCs w:val="16"/>
          <w:lang w:val="en-US"/>
        </w:rPr>
        <w:t>Isolate</w:t>
      </w:r>
      <w:r w:rsidRPr="00703611">
        <w:rPr>
          <w:sz w:val="16"/>
          <w:szCs w:val="16"/>
        </w:rPr>
        <w:t>) и поддержать (</w:t>
      </w:r>
      <w:r w:rsidRPr="00DC1C53">
        <w:rPr>
          <w:sz w:val="16"/>
          <w:szCs w:val="16"/>
          <w:lang w:val="en-US"/>
        </w:rPr>
        <w:t>Support</w:t>
      </w:r>
      <w:r w:rsidRPr="00DC1C53">
        <w:rPr>
          <w:sz w:val="16"/>
          <w:szCs w:val="16"/>
        </w:rPr>
        <w:t>)» (FTTIS), представляет собой политику общественного здравоохранения, которая была реализована некоторыми странами, особенно Китаем, во время пандемии Covid-19.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377F"/>
    <w:multiLevelType w:val="hybridMultilevel"/>
    <w:tmpl w:val="9FFE447C"/>
    <w:lvl w:ilvl="0" w:tplc="19DA3ACA">
      <w:start w:val="1"/>
      <w:numFmt w:val="decimal"/>
      <w:lvlText w:val="%1)"/>
      <w:lvlJc w:val="left"/>
      <w:pPr>
        <w:ind w:left="900" w:hanging="360"/>
      </w:pPr>
      <w:rPr>
        <w:rFonts w:hint="default"/>
        <w:b/>
        <w:u w:val="single"/>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02BF76BB"/>
    <w:multiLevelType w:val="multilevel"/>
    <w:tmpl w:val="EA86D54C"/>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263A5D"/>
    <w:multiLevelType w:val="hybridMultilevel"/>
    <w:tmpl w:val="453C7720"/>
    <w:lvl w:ilvl="0" w:tplc="211818F2">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3" w15:restartNumberingAfterBreak="0">
    <w:nsid w:val="18C860B1"/>
    <w:multiLevelType w:val="hybridMultilevel"/>
    <w:tmpl w:val="6C429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5308D6"/>
    <w:multiLevelType w:val="hybridMultilevel"/>
    <w:tmpl w:val="51A22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1D1F89"/>
    <w:multiLevelType w:val="multilevel"/>
    <w:tmpl w:val="240E841E"/>
    <w:lvl w:ilvl="0">
      <w:start w:val="1"/>
      <w:numFmt w:val="decimal"/>
      <w:lvlText w:val="%1."/>
      <w:lvlJc w:val="left"/>
      <w:pPr>
        <w:ind w:left="390" w:hanging="390"/>
      </w:pPr>
      <w:rPr>
        <w:rFonts w:hint="default"/>
      </w:rPr>
    </w:lvl>
    <w:lvl w:ilvl="1">
      <w:start w:val="1"/>
      <w:numFmt w:val="decimal"/>
      <w:lvlText w:val="%1.%2."/>
      <w:lvlJc w:val="left"/>
      <w:pPr>
        <w:ind w:left="930" w:hanging="39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20C60FF5"/>
    <w:multiLevelType w:val="hybridMultilevel"/>
    <w:tmpl w:val="C42C747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15:restartNumberingAfterBreak="0">
    <w:nsid w:val="26055191"/>
    <w:multiLevelType w:val="hybridMultilevel"/>
    <w:tmpl w:val="38EAE72C"/>
    <w:lvl w:ilvl="0" w:tplc="15084016">
      <w:start w:val="1"/>
      <w:numFmt w:val="bullet"/>
      <w:lvlText w:val=""/>
      <w:lvlJc w:val="left"/>
      <w:pPr>
        <w:ind w:left="720" w:hanging="360"/>
      </w:pPr>
      <w:rPr>
        <w:rFonts w:ascii="Symbol" w:hAnsi="Symbol" w:hint="default"/>
        <w:color w:val="auto"/>
        <w:sz w:val="20"/>
      </w:rPr>
    </w:lvl>
    <w:lvl w:ilvl="1" w:tplc="0004E160">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7F434D"/>
    <w:multiLevelType w:val="hybridMultilevel"/>
    <w:tmpl w:val="381AC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C220C2"/>
    <w:multiLevelType w:val="hybridMultilevel"/>
    <w:tmpl w:val="99F61DD2"/>
    <w:lvl w:ilvl="0" w:tplc="8696D1EA">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10" w15:restartNumberingAfterBreak="0">
    <w:nsid w:val="375D3AE1"/>
    <w:multiLevelType w:val="hybridMultilevel"/>
    <w:tmpl w:val="3300D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7A2E39"/>
    <w:multiLevelType w:val="hybridMultilevel"/>
    <w:tmpl w:val="06CAE716"/>
    <w:lvl w:ilvl="0" w:tplc="C0F293A8">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12" w15:restartNumberingAfterBreak="0">
    <w:nsid w:val="41EF1DE7"/>
    <w:multiLevelType w:val="hybridMultilevel"/>
    <w:tmpl w:val="93FCB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C0233A2"/>
    <w:multiLevelType w:val="multilevel"/>
    <w:tmpl w:val="0B1C732C"/>
    <w:lvl w:ilvl="0">
      <w:start w:val="1"/>
      <w:numFmt w:val="decimal"/>
      <w:lvlText w:val="%1"/>
      <w:lvlJc w:val="left"/>
      <w:pPr>
        <w:ind w:left="435" w:hanging="435"/>
      </w:pPr>
      <w:rPr>
        <w:rFonts w:hint="default"/>
      </w:rPr>
    </w:lvl>
    <w:lvl w:ilvl="1">
      <w:start w:val="9"/>
      <w:numFmt w:val="decimal"/>
      <w:lvlText w:val="%1.%2"/>
      <w:lvlJc w:val="left"/>
      <w:pPr>
        <w:ind w:left="982" w:hanging="435"/>
      </w:pPr>
      <w:rPr>
        <w:rFonts w:hint="default"/>
      </w:rPr>
    </w:lvl>
    <w:lvl w:ilvl="2">
      <w:start w:val="7"/>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14" w15:restartNumberingAfterBreak="0">
    <w:nsid w:val="4F081A50"/>
    <w:multiLevelType w:val="hybridMultilevel"/>
    <w:tmpl w:val="FBFE0320"/>
    <w:lvl w:ilvl="0" w:tplc="36F0F14E">
      <w:numFmt w:val="bullet"/>
      <w:lvlText w:val="-"/>
      <w:lvlJc w:val="left"/>
      <w:pPr>
        <w:ind w:left="560" w:hanging="360"/>
      </w:pPr>
      <w:rPr>
        <w:rFonts w:ascii="Times New Roman" w:eastAsiaTheme="minorEastAsia" w:hAnsi="Times New Roman" w:cs="Times New Roman" w:hint="default"/>
        <w:b/>
        <w:i/>
      </w:rPr>
    </w:lvl>
    <w:lvl w:ilvl="1" w:tplc="04190003" w:tentative="1">
      <w:start w:val="1"/>
      <w:numFmt w:val="bullet"/>
      <w:lvlText w:val="o"/>
      <w:lvlJc w:val="left"/>
      <w:pPr>
        <w:ind w:left="1280" w:hanging="360"/>
      </w:pPr>
      <w:rPr>
        <w:rFonts w:ascii="Courier New" w:hAnsi="Courier New" w:cs="Courier New" w:hint="default"/>
      </w:rPr>
    </w:lvl>
    <w:lvl w:ilvl="2" w:tplc="04190005" w:tentative="1">
      <w:start w:val="1"/>
      <w:numFmt w:val="bullet"/>
      <w:lvlText w:val=""/>
      <w:lvlJc w:val="left"/>
      <w:pPr>
        <w:ind w:left="2000" w:hanging="360"/>
      </w:pPr>
      <w:rPr>
        <w:rFonts w:ascii="Wingdings" w:hAnsi="Wingdings" w:hint="default"/>
      </w:rPr>
    </w:lvl>
    <w:lvl w:ilvl="3" w:tplc="04190001" w:tentative="1">
      <w:start w:val="1"/>
      <w:numFmt w:val="bullet"/>
      <w:lvlText w:val=""/>
      <w:lvlJc w:val="left"/>
      <w:pPr>
        <w:ind w:left="2720" w:hanging="360"/>
      </w:pPr>
      <w:rPr>
        <w:rFonts w:ascii="Symbol" w:hAnsi="Symbol" w:hint="default"/>
      </w:rPr>
    </w:lvl>
    <w:lvl w:ilvl="4" w:tplc="04190003" w:tentative="1">
      <w:start w:val="1"/>
      <w:numFmt w:val="bullet"/>
      <w:lvlText w:val="o"/>
      <w:lvlJc w:val="left"/>
      <w:pPr>
        <w:ind w:left="3440" w:hanging="360"/>
      </w:pPr>
      <w:rPr>
        <w:rFonts w:ascii="Courier New" w:hAnsi="Courier New" w:cs="Courier New" w:hint="default"/>
      </w:rPr>
    </w:lvl>
    <w:lvl w:ilvl="5" w:tplc="04190005" w:tentative="1">
      <w:start w:val="1"/>
      <w:numFmt w:val="bullet"/>
      <w:lvlText w:val=""/>
      <w:lvlJc w:val="left"/>
      <w:pPr>
        <w:ind w:left="4160" w:hanging="360"/>
      </w:pPr>
      <w:rPr>
        <w:rFonts w:ascii="Wingdings" w:hAnsi="Wingdings" w:hint="default"/>
      </w:rPr>
    </w:lvl>
    <w:lvl w:ilvl="6" w:tplc="04190001" w:tentative="1">
      <w:start w:val="1"/>
      <w:numFmt w:val="bullet"/>
      <w:lvlText w:val=""/>
      <w:lvlJc w:val="left"/>
      <w:pPr>
        <w:ind w:left="4880" w:hanging="360"/>
      </w:pPr>
      <w:rPr>
        <w:rFonts w:ascii="Symbol" w:hAnsi="Symbol" w:hint="default"/>
      </w:rPr>
    </w:lvl>
    <w:lvl w:ilvl="7" w:tplc="04190003" w:tentative="1">
      <w:start w:val="1"/>
      <w:numFmt w:val="bullet"/>
      <w:lvlText w:val="o"/>
      <w:lvlJc w:val="left"/>
      <w:pPr>
        <w:ind w:left="5600" w:hanging="360"/>
      </w:pPr>
      <w:rPr>
        <w:rFonts w:ascii="Courier New" w:hAnsi="Courier New" w:cs="Courier New" w:hint="default"/>
      </w:rPr>
    </w:lvl>
    <w:lvl w:ilvl="8" w:tplc="04190005" w:tentative="1">
      <w:start w:val="1"/>
      <w:numFmt w:val="bullet"/>
      <w:lvlText w:val=""/>
      <w:lvlJc w:val="left"/>
      <w:pPr>
        <w:ind w:left="6320" w:hanging="360"/>
      </w:pPr>
      <w:rPr>
        <w:rFonts w:ascii="Wingdings" w:hAnsi="Wingdings" w:hint="default"/>
      </w:rPr>
    </w:lvl>
  </w:abstractNum>
  <w:abstractNum w:abstractNumId="15" w15:restartNumberingAfterBreak="0">
    <w:nsid w:val="56D32337"/>
    <w:multiLevelType w:val="multilevel"/>
    <w:tmpl w:val="6A26BD1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20C3745"/>
    <w:multiLevelType w:val="hybridMultilevel"/>
    <w:tmpl w:val="3CCCB0C2"/>
    <w:lvl w:ilvl="0" w:tplc="6E1A6E0C">
      <w:start w:val="1"/>
      <w:numFmt w:val="decimal"/>
      <w:lvlText w:val="(%1)"/>
      <w:lvlJc w:val="left"/>
      <w:pPr>
        <w:tabs>
          <w:tab w:val="num" w:pos="1467"/>
        </w:tabs>
        <w:ind w:left="1467" w:hanging="567"/>
      </w:pPr>
      <w:rPr>
        <w:rFonts w:ascii="Arial" w:hAnsi="Arial" w:hint="default"/>
        <w:sz w:val="20"/>
      </w:rPr>
    </w:lvl>
    <w:lvl w:ilvl="1" w:tplc="08090019" w:tentative="1">
      <w:start w:val="1"/>
      <w:numFmt w:val="lowerLetter"/>
      <w:lvlText w:val="%2."/>
      <w:lvlJc w:val="left"/>
      <w:pPr>
        <w:tabs>
          <w:tab w:val="num" w:pos="1660"/>
        </w:tabs>
        <w:ind w:left="1660" w:hanging="360"/>
      </w:pPr>
    </w:lvl>
    <w:lvl w:ilvl="2" w:tplc="0809001B" w:tentative="1">
      <w:start w:val="1"/>
      <w:numFmt w:val="lowerRoman"/>
      <w:lvlText w:val="%3."/>
      <w:lvlJc w:val="right"/>
      <w:pPr>
        <w:tabs>
          <w:tab w:val="num" w:pos="2380"/>
        </w:tabs>
        <w:ind w:left="2380" w:hanging="180"/>
      </w:pPr>
    </w:lvl>
    <w:lvl w:ilvl="3" w:tplc="0809000F" w:tentative="1">
      <w:start w:val="1"/>
      <w:numFmt w:val="decimal"/>
      <w:lvlText w:val="%4."/>
      <w:lvlJc w:val="left"/>
      <w:pPr>
        <w:tabs>
          <w:tab w:val="num" w:pos="3100"/>
        </w:tabs>
        <w:ind w:left="3100" w:hanging="360"/>
      </w:pPr>
    </w:lvl>
    <w:lvl w:ilvl="4" w:tplc="08090019" w:tentative="1">
      <w:start w:val="1"/>
      <w:numFmt w:val="lowerLetter"/>
      <w:lvlText w:val="%5."/>
      <w:lvlJc w:val="left"/>
      <w:pPr>
        <w:tabs>
          <w:tab w:val="num" w:pos="3820"/>
        </w:tabs>
        <w:ind w:left="3820" w:hanging="360"/>
      </w:pPr>
    </w:lvl>
    <w:lvl w:ilvl="5" w:tplc="0809001B" w:tentative="1">
      <w:start w:val="1"/>
      <w:numFmt w:val="lowerRoman"/>
      <w:lvlText w:val="%6."/>
      <w:lvlJc w:val="right"/>
      <w:pPr>
        <w:tabs>
          <w:tab w:val="num" w:pos="4540"/>
        </w:tabs>
        <w:ind w:left="4540" w:hanging="180"/>
      </w:pPr>
    </w:lvl>
    <w:lvl w:ilvl="6" w:tplc="0809000F" w:tentative="1">
      <w:start w:val="1"/>
      <w:numFmt w:val="decimal"/>
      <w:lvlText w:val="%7."/>
      <w:lvlJc w:val="left"/>
      <w:pPr>
        <w:tabs>
          <w:tab w:val="num" w:pos="5260"/>
        </w:tabs>
        <w:ind w:left="5260" w:hanging="360"/>
      </w:pPr>
    </w:lvl>
    <w:lvl w:ilvl="7" w:tplc="08090019" w:tentative="1">
      <w:start w:val="1"/>
      <w:numFmt w:val="lowerLetter"/>
      <w:lvlText w:val="%8."/>
      <w:lvlJc w:val="left"/>
      <w:pPr>
        <w:tabs>
          <w:tab w:val="num" w:pos="5980"/>
        </w:tabs>
        <w:ind w:left="5980" w:hanging="360"/>
      </w:pPr>
    </w:lvl>
    <w:lvl w:ilvl="8" w:tplc="0809001B" w:tentative="1">
      <w:start w:val="1"/>
      <w:numFmt w:val="lowerRoman"/>
      <w:lvlText w:val="%9."/>
      <w:lvlJc w:val="right"/>
      <w:pPr>
        <w:tabs>
          <w:tab w:val="num" w:pos="6700"/>
        </w:tabs>
        <w:ind w:left="6700" w:hanging="180"/>
      </w:pPr>
    </w:lvl>
  </w:abstractNum>
  <w:abstractNum w:abstractNumId="17" w15:restartNumberingAfterBreak="0">
    <w:nsid w:val="670922A3"/>
    <w:multiLevelType w:val="hybridMultilevel"/>
    <w:tmpl w:val="79B6A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E54522"/>
    <w:multiLevelType w:val="hybridMultilevel"/>
    <w:tmpl w:val="B4F0F10A"/>
    <w:lvl w:ilvl="0" w:tplc="6E1A6E0C">
      <w:start w:val="1"/>
      <w:numFmt w:val="decimal"/>
      <w:lvlText w:val="(%1)"/>
      <w:lvlJc w:val="left"/>
      <w:pPr>
        <w:tabs>
          <w:tab w:val="num" w:pos="1467"/>
        </w:tabs>
        <w:ind w:left="1467" w:hanging="567"/>
      </w:pPr>
      <w:rPr>
        <w:rFonts w:ascii="Arial" w:hAnsi="Arial" w:hint="default"/>
        <w:sz w:val="20"/>
      </w:rPr>
    </w:lvl>
    <w:lvl w:ilvl="1" w:tplc="08090019" w:tentative="1">
      <w:start w:val="1"/>
      <w:numFmt w:val="lowerLetter"/>
      <w:lvlText w:val="%2."/>
      <w:lvlJc w:val="left"/>
      <w:pPr>
        <w:tabs>
          <w:tab w:val="num" w:pos="1660"/>
        </w:tabs>
        <w:ind w:left="1660" w:hanging="360"/>
      </w:pPr>
    </w:lvl>
    <w:lvl w:ilvl="2" w:tplc="0809001B" w:tentative="1">
      <w:start w:val="1"/>
      <w:numFmt w:val="lowerRoman"/>
      <w:lvlText w:val="%3."/>
      <w:lvlJc w:val="right"/>
      <w:pPr>
        <w:tabs>
          <w:tab w:val="num" w:pos="2380"/>
        </w:tabs>
        <w:ind w:left="2380" w:hanging="180"/>
      </w:pPr>
    </w:lvl>
    <w:lvl w:ilvl="3" w:tplc="0809000F" w:tentative="1">
      <w:start w:val="1"/>
      <w:numFmt w:val="decimal"/>
      <w:lvlText w:val="%4."/>
      <w:lvlJc w:val="left"/>
      <w:pPr>
        <w:tabs>
          <w:tab w:val="num" w:pos="3100"/>
        </w:tabs>
        <w:ind w:left="3100" w:hanging="360"/>
      </w:pPr>
    </w:lvl>
    <w:lvl w:ilvl="4" w:tplc="08090019" w:tentative="1">
      <w:start w:val="1"/>
      <w:numFmt w:val="lowerLetter"/>
      <w:lvlText w:val="%5."/>
      <w:lvlJc w:val="left"/>
      <w:pPr>
        <w:tabs>
          <w:tab w:val="num" w:pos="3820"/>
        </w:tabs>
        <w:ind w:left="3820" w:hanging="360"/>
      </w:pPr>
    </w:lvl>
    <w:lvl w:ilvl="5" w:tplc="0809001B" w:tentative="1">
      <w:start w:val="1"/>
      <w:numFmt w:val="lowerRoman"/>
      <w:lvlText w:val="%6."/>
      <w:lvlJc w:val="right"/>
      <w:pPr>
        <w:tabs>
          <w:tab w:val="num" w:pos="4540"/>
        </w:tabs>
        <w:ind w:left="4540" w:hanging="180"/>
      </w:pPr>
    </w:lvl>
    <w:lvl w:ilvl="6" w:tplc="0809000F" w:tentative="1">
      <w:start w:val="1"/>
      <w:numFmt w:val="decimal"/>
      <w:lvlText w:val="%7."/>
      <w:lvlJc w:val="left"/>
      <w:pPr>
        <w:tabs>
          <w:tab w:val="num" w:pos="5260"/>
        </w:tabs>
        <w:ind w:left="5260" w:hanging="360"/>
      </w:pPr>
    </w:lvl>
    <w:lvl w:ilvl="7" w:tplc="08090019" w:tentative="1">
      <w:start w:val="1"/>
      <w:numFmt w:val="lowerLetter"/>
      <w:lvlText w:val="%8."/>
      <w:lvlJc w:val="left"/>
      <w:pPr>
        <w:tabs>
          <w:tab w:val="num" w:pos="5980"/>
        </w:tabs>
        <w:ind w:left="5980" w:hanging="360"/>
      </w:pPr>
    </w:lvl>
    <w:lvl w:ilvl="8" w:tplc="0809001B" w:tentative="1">
      <w:start w:val="1"/>
      <w:numFmt w:val="lowerRoman"/>
      <w:lvlText w:val="%9."/>
      <w:lvlJc w:val="right"/>
      <w:pPr>
        <w:tabs>
          <w:tab w:val="num" w:pos="6700"/>
        </w:tabs>
        <w:ind w:left="6700" w:hanging="180"/>
      </w:pPr>
    </w:lvl>
  </w:abstractNum>
  <w:abstractNum w:abstractNumId="19" w15:restartNumberingAfterBreak="0">
    <w:nsid w:val="6B1D1232"/>
    <w:multiLevelType w:val="multilevel"/>
    <w:tmpl w:val="3B54750A"/>
    <w:lvl w:ilvl="0">
      <w:start w:val="1"/>
      <w:numFmt w:val="decimal"/>
      <w:pStyle w:val="Level1"/>
      <w:lvlText w:val="Статья %1."/>
      <w:lvlJc w:val="left"/>
      <w:pPr>
        <w:tabs>
          <w:tab w:val="num" w:pos="1400"/>
        </w:tabs>
        <w:ind w:left="720" w:firstLine="0"/>
      </w:pPr>
      <w:rPr>
        <w:rFonts w:hint="default"/>
        <w:b/>
        <w:i w:val="0"/>
        <w:sz w:val="20"/>
        <w:szCs w:val="20"/>
      </w:rPr>
    </w:lvl>
    <w:lvl w:ilvl="1">
      <w:start w:val="1"/>
      <w:numFmt w:val="decimal"/>
      <w:pStyle w:val="Level2"/>
      <w:lvlText w:val="%1.%2"/>
      <w:lvlJc w:val="left"/>
      <w:pPr>
        <w:tabs>
          <w:tab w:val="num" w:pos="680"/>
        </w:tabs>
        <w:ind w:left="680" w:hanging="680"/>
      </w:pPr>
      <w:rPr>
        <w:rFonts w:hint="default"/>
        <w:b/>
        <w:i w:val="0"/>
        <w:sz w:val="20"/>
        <w:szCs w:val="20"/>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3"/>
      <w:lvlText w:val="(%4)"/>
      <w:lvlJc w:val="left"/>
      <w:pPr>
        <w:tabs>
          <w:tab w:val="num" w:pos="2041"/>
        </w:tabs>
        <w:ind w:left="2041" w:hanging="680"/>
      </w:pPr>
      <w:rPr>
        <w:rFonts w:hint="default"/>
      </w:rPr>
    </w:lvl>
    <w:lvl w:ilvl="4">
      <w:start w:val="1"/>
      <w:numFmt w:val="lowerLetter"/>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20" w15:restartNumberingAfterBreak="0">
    <w:nsid w:val="6B9E60EA"/>
    <w:multiLevelType w:val="hybridMultilevel"/>
    <w:tmpl w:val="4A169D6A"/>
    <w:lvl w:ilvl="0" w:tplc="7070E59C">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723B0063"/>
    <w:multiLevelType w:val="hybridMultilevel"/>
    <w:tmpl w:val="1F6AA488"/>
    <w:lvl w:ilvl="0" w:tplc="51DCC048">
      <w:start w:val="1"/>
      <w:numFmt w:val="decimal"/>
      <w:lvlText w:val="%1)"/>
      <w:lvlJc w:val="left"/>
      <w:pPr>
        <w:ind w:left="855" w:hanging="360"/>
      </w:pPr>
      <w:rPr>
        <w:rFonts w:hint="default"/>
        <w:b/>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2" w15:restartNumberingAfterBreak="0">
    <w:nsid w:val="7DE93676"/>
    <w:multiLevelType w:val="hybridMultilevel"/>
    <w:tmpl w:val="22C2C408"/>
    <w:lvl w:ilvl="0" w:tplc="29BC97B2">
      <w:start w:val="2"/>
      <w:numFmt w:val="decimal"/>
      <w:lvlText w:val="%1)"/>
      <w:lvlJc w:val="left"/>
      <w:pPr>
        <w:ind w:left="855" w:hanging="360"/>
      </w:pPr>
      <w:rPr>
        <w:rFonts w:hint="default"/>
        <w:b/>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num w:numId="1">
    <w:abstractNumId w:val="15"/>
  </w:num>
  <w:num w:numId="2">
    <w:abstractNumId w:val="1"/>
  </w:num>
  <w:num w:numId="3">
    <w:abstractNumId w:val="4"/>
  </w:num>
  <w:num w:numId="4">
    <w:abstractNumId w:val="2"/>
  </w:num>
  <w:num w:numId="5">
    <w:abstractNumId w:val="11"/>
  </w:num>
  <w:num w:numId="6">
    <w:abstractNumId w:val="9"/>
  </w:num>
  <w:num w:numId="7">
    <w:abstractNumId w:val="3"/>
  </w:num>
  <w:num w:numId="8">
    <w:abstractNumId w:val="8"/>
  </w:num>
  <w:num w:numId="9">
    <w:abstractNumId w:val="10"/>
  </w:num>
  <w:num w:numId="10">
    <w:abstractNumId w:val="14"/>
  </w:num>
  <w:num w:numId="11">
    <w:abstractNumId w:val="6"/>
  </w:num>
  <w:num w:numId="12">
    <w:abstractNumId w:val="20"/>
  </w:num>
  <w:num w:numId="13">
    <w:abstractNumId w:val="0"/>
  </w:num>
  <w:num w:numId="14">
    <w:abstractNumId w:val="21"/>
  </w:num>
  <w:num w:numId="15">
    <w:abstractNumId w:val="22"/>
  </w:num>
  <w:num w:numId="16">
    <w:abstractNumId w:val="19"/>
  </w:num>
  <w:num w:numId="17">
    <w:abstractNumId w:val="18"/>
  </w:num>
  <w:num w:numId="18">
    <w:abstractNumId w:val="16"/>
  </w:num>
  <w:num w:numId="19">
    <w:abstractNumId w:val="5"/>
  </w:num>
  <w:num w:numId="20">
    <w:abstractNumId w:val="13"/>
  </w:num>
  <w:num w:numId="21">
    <w:abstractNumId w:val="7"/>
  </w:num>
  <w:num w:numId="22">
    <w:abstractNumId w:val="1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128"/>
    <w:rsid w:val="00001706"/>
    <w:rsid w:val="000027D9"/>
    <w:rsid w:val="000131C8"/>
    <w:rsid w:val="000227F1"/>
    <w:rsid w:val="00025EB5"/>
    <w:rsid w:val="000269DB"/>
    <w:rsid w:val="00031121"/>
    <w:rsid w:val="00055B1F"/>
    <w:rsid w:val="00055ED6"/>
    <w:rsid w:val="00061B2F"/>
    <w:rsid w:val="00070127"/>
    <w:rsid w:val="00071936"/>
    <w:rsid w:val="000A1BDE"/>
    <w:rsid w:val="000D02C4"/>
    <w:rsid w:val="000D48C5"/>
    <w:rsid w:val="000E433C"/>
    <w:rsid w:val="001067A1"/>
    <w:rsid w:val="00110E67"/>
    <w:rsid w:val="00140D95"/>
    <w:rsid w:val="00155F89"/>
    <w:rsid w:val="00162480"/>
    <w:rsid w:val="00163FB6"/>
    <w:rsid w:val="00177CBB"/>
    <w:rsid w:val="00190B1E"/>
    <w:rsid w:val="001B3B93"/>
    <w:rsid w:val="001D1C56"/>
    <w:rsid w:val="001D629D"/>
    <w:rsid w:val="001D6418"/>
    <w:rsid w:val="001F5DE3"/>
    <w:rsid w:val="0020777C"/>
    <w:rsid w:val="002204E4"/>
    <w:rsid w:val="002238A4"/>
    <w:rsid w:val="002260C9"/>
    <w:rsid w:val="002303E0"/>
    <w:rsid w:val="00245768"/>
    <w:rsid w:val="00247C22"/>
    <w:rsid w:val="00260586"/>
    <w:rsid w:val="0027137E"/>
    <w:rsid w:val="0028165A"/>
    <w:rsid w:val="002A04E0"/>
    <w:rsid w:val="002A4960"/>
    <w:rsid w:val="002B25F3"/>
    <w:rsid w:val="002B5949"/>
    <w:rsid w:val="002C1FB0"/>
    <w:rsid w:val="002D3C9E"/>
    <w:rsid w:val="002F7DDD"/>
    <w:rsid w:val="00315634"/>
    <w:rsid w:val="003357CC"/>
    <w:rsid w:val="00346A4B"/>
    <w:rsid w:val="003500DC"/>
    <w:rsid w:val="00360483"/>
    <w:rsid w:val="00377D00"/>
    <w:rsid w:val="00386900"/>
    <w:rsid w:val="003911D7"/>
    <w:rsid w:val="00392C98"/>
    <w:rsid w:val="003A329E"/>
    <w:rsid w:val="003B6CF4"/>
    <w:rsid w:val="003C2320"/>
    <w:rsid w:val="003E0FF0"/>
    <w:rsid w:val="003E123D"/>
    <w:rsid w:val="004057D7"/>
    <w:rsid w:val="00421193"/>
    <w:rsid w:val="004229C0"/>
    <w:rsid w:val="004232FD"/>
    <w:rsid w:val="004235B3"/>
    <w:rsid w:val="004272EA"/>
    <w:rsid w:val="00461CA2"/>
    <w:rsid w:val="00463D32"/>
    <w:rsid w:val="004642FF"/>
    <w:rsid w:val="00470AD5"/>
    <w:rsid w:val="00480107"/>
    <w:rsid w:val="0048479A"/>
    <w:rsid w:val="004C207D"/>
    <w:rsid w:val="004C3936"/>
    <w:rsid w:val="004D0AD2"/>
    <w:rsid w:val="004E1621"/>
    <w:rsid w:val="004F5CCC"/>
    <w:rsid w:val="005030E9"/>
    <w:rsid w:val="0051442E"/>
    <w:rsid w:val="00523128"/>
    <w:rsid w:val="0052651B"/>
    <w:rsid w:val="005369BA"/>
    <w:rsid w:val="00542E45"/>
    <w:rsid w:val="00544CEA"/>
    <w:rsid w:val="005461CD"/>
    <w:rsid w:val="00550329"/>
    <w:rsid w:val="00550F8B"/>
    <w:rsid w:val="00551F79"/>
    <w:rsid w:val="005734C8"/>
    <w:rsid w:val="005749EA"/>
    <w:rsid w:val="005807BB"/>
    <w:rsid w:val="00585374"/>
    <w:rsid w:val="00590350"/>
    <w:rsid w:val="00595A69"/>
    <w:rsid w:val="00596B8E"/>
    <w:rsid w:val="005A05A2"/>
    <w:rsid w:val="005A27DD"/>
    <w:rsid w:val="005D0F88"/>
    <w:rsid w:val="005E0D2C"/>
    <w:rsid w:val="005F062A"/>
    <w:rsid w:val="00600BF5"/>
    <w:rsid w:val="00602A18"/>
    <w:rsid w:val="00612A70"/>
    <w:rsid w:val="006154C9"/>
    <w:rsid w:val="00615A44"/>
    <w:rsid w:val="006350AE"/>
    <w:rsid w:val="006364E6"/>
    <w:rsid w:val="00646F70"/>
    <w:rsid w:val="00650AEB"/>
    <w:rsid w:val="006736BC"/>
    <w:rsid w:val="00682FA6"/>
    <w:rsid w:val="006A3B89"/>
    <w:rsid w:val="006A501D"/>
    <w:rsid w:val="006A5906"/>
    <w:rsid w:val="006A72E3"/>
    <w:rsid w:val="006B068F"/>
    <w:rsid w:val="006B4B7B"/>
    <w:rsid w:val="006B75CA"/>
    <w:rsid w:val="006C372B"/>
    <w:rsid w:val="0070118C"/>
    <w:rsid w:val="0071015F"/>
    <w:rsid w:val="00710F9B"/>
    <w:rsid w:val="007236CD"/>
    <w:rsid w:val="00727757"/>
    <w:rsid w:val="00733994"/>
    <w:rsid w:val="007340ED"/>
    <w:rsid w:val="00741A24"/>
    <w:rsid w:val="00752E70"/>
    <w:rsid w:val="00761B10"/>
    <w:rsid w:val="00762071"/>
    <w:rsid w:val="007757DB"/>
    <w:rsid w:val="00785091"/>
    <w:rsid w:val="007911F4"/>
    <w:rsid w:val="00797A27"/>
    <w:rsid w:val="007A05D4"/>
    <w:rsid w:val="007B0E1A"/>
    <w:rsid w:val="007B1EFF"/>
    <w:rsid w:val="007B6BD9"/>
    <w:rsid w:val="007D1D11"/>
    <w:rsid w:val="007D53BF"/>
    <w:rsid w:val="007D6520"/>
    <w:rsid w:val="007E13AB"/>
    <w:rsid w:val="007E22FB"/>
    <w:rsid w:val="007E3D54"/>
    <w:rsid w:val="007E68DE"/>
    <w:rsid w:val="007F122D"/>
    <w:rsid w:val="00804EDA"/>
    <w:rsid w:val="00825612"/>
    <w:rsid w:val="00836A80"/>
    <w:rsid w:val="00846136"/>
    <w:rsid w:val="008476BC"/>
    <w:rsid w:val="00851D16"/>
    <w:rsid w:val="00852DB5"/>
    <w:rsid w:val="00873334"/>
    <w:rsid w:val="00885834"/>
    <w:rsid w:val="008B569B"/>
    <w:rsid w:val="0090543D"/>
    <w:rsid w:val="00922183"/>
    <w:rsid w:val="00922D31"/>
    <w:rsid w:val="00924A50"/>
    <w:rsid w:val="0095138B"/>
    <w:rsid w:val="00966E98"/>
    <w:rsid w:val="009A21C6"/>
    <w:rsid w:val="009A6CC6"/>
    <w:rsid w:val="009B6D2F"/>
    <w:rsid w:val="009E2BE8"/>
    <w:rsid w:val="009E56B0"/>
    <w:rsid w:val="009E593E"/>
    <w:rsid w:val="00A06862"/>
    <w:rsid w:val="00A21B01"/>
    <w:rsid w:val="00A40705"/>
    <w:rsid w:val="00A764CF"/>
    <w:rsid w:val="00AE0640"/>
    <w:rsid w:val="00AF3B99"/>
    <w:rsid w:val="00B00EE8"/>
    <w:rsid w:val="00B02A3B"/>
    <w:rsid w:val="00B12D79"/>
    <w:rsid w:val="00B16BED"/>
    <w:rsid w:val="00B24E66"/>
    <w:rsid w:val="00B3340B"/>
    <w:rsid w:val="00B441A4"/>
    <w:rsid w:val="00B67B66"/>
    <w:rsid w:val="00B72E02"/>
    <w:rsid w:val="00B764AE"/>
    <w:rsid w:val="00BA03CB"/>
    <w:rsid w:val="00BA36BF"/>
    <w:rsid w:val="00BA4D91"/>
    <w:rsid w:val="00BB69CA"/>
    <w:rsid w:val="00BB6AAE"/>
    <w:rsid w:val="00BB7DDE"/>
    <w:rsid w:val="00BC6C72"/>
    <w:rsid w:val="00BD0384"/>
    <w:rsid w:val="00BE59FB"/>
    <w:rsid w:val="00C045E7"/>
    <w:rsid w:val="00C061AE"/>
    <w:rsid w:val="00C1256C"/>
    <w:rsid w:val="00C15467"/>
    <w:rsid w:val="00C162ED"/>
    <w:rsid w:val="00C418FA"/>
    <w:rsid w:val="00C6034E"/>
    <w:rsid w:val="00C66867"/>
    <w:rsid w:val="00C91F14"/>
    <w:rsid w:val="00CA1370"/>
    <w:rsid w:val="00CA1AAE"/>
    <w:rsid w:val="00CA4628"/>
    <w:rsid w:val="00CC5092"/>
    <w:rsid w:val="00CC64C0"/>
    <w:rsid w:val="00CD1ED6"/>
    <w:rsid w:val="00CE14B2"/>
    <w:rsid w:val="00CF2697"/>
    <w:rsid w:val="00D039C6"/>
    <w:rsid w:val="00D06A55"/>
    <w:rsid w:val="00D10D35"/>
    <w:rsid w:val="00D1249D"/>
    <w:rsid w:val="00D15899"/>
    <w:rsid w:val="00D32FBF"/>
    <w:rsid w:val="00D436E4"/>
    <w:rsid w:val="00D568ED"/>
    <w:rsid w:val="00D60F8E"/>
    <w:rsid w:val="00D71692"/>
    <w:rsid w:val="00D76F91"/>
    <w:rsid w:val="00D81E60"/>
    <w:rsid w:val="00D87EDE"/>
    <w:rsid w:val="00D933D9"/>
    <w:rsid w:val="00D93E50"/>
    <w:rsid w:val="00DA26B9"/>
    <w:rsid w:val="00DA625D"/>
    <w:rsid w:val="00DC36E6"/>
    <w:rsid w:val="00DE1719"/>
    <w:rsid w:val="00E01A85"/>
    <w:rsid w:val="00E16627"/>
    <w:rsid w:val="00E26E16"/>
    <w:rsid w:val="00E44AE9"/>
    <w:rsid w:val="00E53557"/>
    <w:rsid w:val="00E66B61"/>
    <w:rsid w:val="00E701A8"/>
    <w:rsid w:val="00E94B0E"/>
    <w:rsid w:val="00EB4FDF"/>
    <w:rsid w:val="00EC1774"/>
    <w:rsid w:val="00ED0FA8"/>
    <w:rsid w:val="00ED2626"/>
    <w:rsid w:val="00EE1882"/>
    <w:rsid w:val="00EE38E8"/>
    <w:rsid w:val="00F015B5"/>
    <w:rsid w:val="00F22FCB"/>
    <w:rsid w:val="00F320AC"/>
    <w:rsid w:val="00F32922"/>
    <w:rsid w:val="00F357EB"/>
    <w:rsid w:val="00F45455"/>
    <w:rsid w:val="00F5212F"/>
    <w:rsid w:val="00F60072"/>
    <w:rsid w:val="00FA75CC"/>
    <w:rsid w:val="00FD4BD9"/>
    <w:rsid w:val="00FE3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AA7BE00-4284-4A20-A80B-831A93F9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Заголовок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9"/>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Pr>
      <w:b/>
      <w:bCs/>
      <w:i/>
      <w:iCs/>
    </w:rPr>
  </w:style>
  <w:style w:type="paragraph" w:styleId="11">
    <w:name w:val="toc 1"/>
    <w:basedOn w:val="a"/>
    <w:next w:val="a"/>
    <w:autoRedefine/>
    <w:uiPriority w:val="39"/>
    <w:unhideWhenUsed/>
    <w:rsid w:val="00523128"/>
  </w:style>
  <w:style w:type="paragraph" w:styleId="21">
    <w:name w:val="toc 2"/>
    <w:basedOn w:val="a"/>
    <w:next w:val="a"/>
    <w:autoRedefine/>
    <w:uiPriority w:val="39"/>
    <w:unhideWhenUsed/>
    <w:rsid w:val="00EE38E8"/>
    <w:pPr>
      <w:tabs>
        <w:tab w:val="right" w:leader="dot" w:pos="9061"/>
      </w:tabs>
      <w:ind w:left="200"/>
    </w:pPr>
  </w:style>
  <w:style w:type="paragraph" w:styleId="a5">
    <w:name w:val="List Paragraph"/>
    <w:aliases w:val="Алроса_маркер (Уровень 4),Маркер,ПАРАГРАФ,Абзац списка2"/>
    <w:basedOn w:val="a"/>
    <w:link w:val="a6"/>
    <w:uiPriority w:val="34"/>
    <w:qFormat/>
    <w:rsid w:val="00836A80"/>
    <w:pPr>
      <w:ind w:left="720"/>
      <w:contextualSpacing/>
    </w:pPr>
  </w:style>
  <w:style w:type="character" w:customStyle="1" w:styleId="a6">
    <w:name w:val="Абзац списка Знак"/>
    <w:aliases w:val="Алроса_маркер (Уровень 4) Знак,Маркер Знак,ПАРАГРАФ Знак,Абзац списка2 Знак"/>
    <w:link w:val="a5"/>
    <w:uiPriority w:val="34"/>
    <w:locked/>
    <w:rsid w:val="00836A80"/>
    <w:rPr>
      <w:rFonts w:ascii="Times New Roman" w:hAnsi="Times New Roman" w:cs="Times New Roman"/>
      <w:sz w:val="20"/>
      <w:szCs w:val="20"/>
    </w:rPr>
  </w:style>
  <w:style w:type="character" w:styleId="a7">
    <w:name w:val="Strong"/>
    <w:basedOn w:val="a0"/>
    <w:uiPriority w:val="22"/>
    <w:qFormat/>
    <w:rsid w:val="00585374"/>
    <w:rPr>
      <w:b/>
      <w:bCs/>
    </w:rPr>
  </w:style>
  <w:style w:type="character" w:styleId="a8">
    <w:name w:val="Hyperlink"/>
    <w:basedOn w:val="a0"/>
    <w:uiPriority w:val="99"/>
    <w:unhideWhenUsed/>
    <w:rsid w:val="00FA75CC"/>
    <w:rPr>
      <w:color w:val="0563C1" w:themeColor="hyperlink"/>
      <w:u w:val="single"/>
    </w:rPr>
  </w:style>
  <w:style w:type="character" w:styleId="a9">
    <w:name w:val="FollowedHyperlink"/>
    <w:basedOn w:val="a0"/>
    <w:uiPriority w:val="99"/>
    <w:semiHidden/>
    <w:unhideWhenUsed/>
    <w:rsid w:val="00FA75CC"/>
    <w:rPr>
      <w:color w:val="954F72" w:themeColor="followedHyperlink"/>
      <w:u w:val="single"/>
    </w:rPr>
  </w:style>
  <w:style w:type="character" w:styleId="aa">
    <w:name w:val="annotation reference"/>
    <w:basedOn w:val="a0"/>
    <w:uiPriority w:val="99"/>
    <w:unhideWhenUsed/>
    <w:rsid w:val="00C91F14"/>
    <w:rPr>
      <w:sz w:val="16"/>
      <w:szCs w:val="16"/>
    </w:rPr>
  </w:style>
  <w:style w:type="paragraph" w:styleId="ab">
    <w:name w:val="annotation text"/>
    <w:aliases w:val="Знак17 Знак Знак,Знак17 Знак,Знак17 Знак Знак1 Знак,Знак3"/>
    <w:basedOn w:val="a"/>
    <w:link w:val="ac"/>
    <w:uiPriority w:val="99"/>
    <w:unhideWhenUsed/>
    <w:rsid w:val="00C91F14"/>
  </w:style>
  <w:style w:type="character" w:customStyle="1" w:styleId="ac">
    <w:name w:val="Текст примечания Знак"/>
    <w:aliases w:val="Знак17 Знак Знак Знак,Знак17 Знак Знак1,Знак17 Знак Знак1 Знак Знак,Знак3 Знак"/>
    <w:basedOn w:val="a0"/>
    <w:link w:val="ab"/>
    <w:uiPriority w:val="99"/>
    <w:rsid w:val="00C91F14"/>
    <w:rPr>
      <w:rFonts w:ascii="Times New Roman" w:hAnsi="Times New Roman" w:cs="Times New Roman"/>
      <w:sz w:val="20"/>
      <w:szCs w:val="20"/>
    </w:rPr>
  </w:style>
  <w:style w:type="character" w:customStyle="1" w:styleId="ad">
    <w:name w:val="Основной текст_"/>
    <w:basedOn w:val="a0"/>
    <w:link w:val="12"/>
    <w:rsid w:val="00C91F14"/>
    <w:rPr>
      <w:rFonts w:eastAsia="Times New Roman"/>
      <w:b/>
      <w:bCs/>
      <w:i/>
      <w:iCs/>
      <w:sz w:val="20"/>
      <w:szCs w:val="20"/>
    </w:rPr>
  </w:style>
  <w:style w:type="paragraph" w:customStyle="1" w:styleId="12">
    <w:name w:val="Основной текст1"/>
    <w:basedOn w:val="a"/>
    <w:link w:val="ad"/>
    <w:rsid w:val="00C91F14"/>
    <w:pPr>
      <w:autoSpaceDE/>
      <w:autoSpaceDN/>
      <w:adjustRightInd/>
      <w:spacing w:before="0" w:after="0"/>
      <w:ind w:firstLine="400"/>
    </w:pPr>
    <w:rPr>
      <w:rFonts w:asciiTheme="minorHAnsi" w:eastAsia="Times New Roman" w:hAnsiTheme="minorHAnsi" w:cstheme="minorBidi"/>
      <w:b/>
      <w:bCs/>
      <w:i/>
      <w:iCs/>
    </w:rPr>
  </w:style>
  <w:style w:type="paragraph" w:customStyle="1" w:styleId="ConsPlusNormal">
    <w:name w:val="ConsPlusNormal"/>
    <w:link w:val="ConsPlusNormal0"/>
    <w:rsid w:val="00AE064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ConsPlusNormal0">
    <w:name w:val="ConsPlusNormal Знак"/>
    <w:basedOn w:val="a0"/>
    <w:link w:val="ConsPlusNormal"/>
    <w:rsid w:val="00AE0640"/>
    <w:rPr>
      <w:rFonts w:ascii="Times New Roman" w:hAnsi="Times New Roman" w:cs="Times New Roman"/>
      <w:sz w:val="24"/>
      <w:szCs w:val="24"/>
    </w:rPr>
  </w:style>
  <w:style w:type="paragraph" w:styleId="ae">
    <w:name w:val="footnote text"/>
    <w:aliases w:val="Знак Знак2 Знак,Car"/>
    <w:basedOn w:val="a"/>
    <w:link w:val="af"/>
    <w:uiPriority w:val="99"/>
    <w:unhideWhenUsed/>
    <w:rsid w:val="004272EA"/>
    <w:pPr>
      <w:spacing w:before="0" w:after="0"/>
    </w:pPr>
  </w:style>
  <w:style w:type="character" w:customStyle="1" w:styleId="af">
    <w:name w:val="Текст сноски Знак"/>
    <w:aliases w:val="Знак Знак2 Знак Знак,Car Знак"/>
    <w:basedOn w:val="a0"/>
    <w:link w:val="ae"/>
    <w:uiPriority w:val="99"/>
    <w:rsid w:val="004272EA"/>
    <w:rPr>
      <w:rFonts w:ascii="Times New Roman" w:hAnsi="Times New Roman" w:cs="Times New Roman"/>
      <w:sz w:val="20"/>
      <w:szCs w:val="20"/>
    </w:rPr>
  </w:style>
  <w:style w:type="character" w:styleId="af0">
    <w:name w:val="footnote reference"/>
    <w:basedOn w:val="a0"/>
    <w:uiPriority w:val="99"/>
    <w:unhideWhenUsed/>
    <w:rsid w:val="004272EA"/>
    <w:rPr>
      <w:vertAlign w:val="superscript"/>
    </w:rPr>
  </w:style>
  <w:style w:type="paragraph" w:styleId="af1">
    <w:name w:val="Balloon Text"/>
    <w:basedOn w:val="a"/>
    <w:link w:val="af2"/>
    <w:uiPriority w:val="99"/>
    <w:semiHidden/>
    <w:unhideWhenUsed/>
    <w:rsid w:val="00B16BED"/>
    <w:pPr>
      <w:spacing w:before="0" w:after="0"/>
    </w:pPr>
    <w:rPr>
      <w:rFonts w:ascii="Segoe UI" w:hAnsi="Segoe UI" w:cs="Segoe UI"/>
      <w:sz w:val="18"/>
      <w:szCs w:val="18"/>
    </w:rPr>
  </w:style>
  <w:style w:type="character" w:customStyle="1" w:styleId="af2">
    <w:name w:val="Текст выноски Знак"/>
    <w:basedOn w:val="a0"/>
    <w:link w:val="af1"/>
    <w:uiPriority w:val="99"/>
    <w:semiHidden/>
    <w:rsid w:val="00B16BED"/>
    <w:rPr>
      <w:rFonts w:ascii="Segoe UI" w:hAnsi="Segoe UI" w:cs="Segoe UI"/>
      <w:sz w:val="18"/>
      <w:szCs w:val="18"/>
    </w:rPr>
  </w:style>
  <w:style w:type="paragraph" w:customStyle="1" w:styleId="Default">
    <w:name w:val="Default"/>
    <w:rsid w:val="00B16BED"/>
    <w:pPr>
      <w:autoSpaceDE w:val="0"/>
      <w:autoSpaceDN w:val="0"/>
      <w:adjustRightInd w:val="0"/>
      <w:spacing w:after="0" w:line="240" w:lineRule="auto"/>
    </w:pPr>
    <w:rPr>
      <w:rFonts w:ascii="Times New Roman" w:hAnsi="Times New Roman" w:cs="Times New Roman"/>
      <w:color w:val="000000"/>
      <w:sz w:val="24"/>
      <w:szCs w:val="24"/>
    </w:rPr>
  </w:style>
  <w:style w:type="table" w:styleId="af3">
    <w:name w:val="Table Grid"/>
    <w:basedOn w:val="a1"/>
    <w:uiPriority w:val="39"/>
    <w:rsid w:val="00B16BE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B16BED"/>
    <w:pPr>
      <w:widowControl/>
      <w:tabs>
        <w:tab w:val="center" w:pos="4677"/>
        <w:tab w:val="right" w:pos="9355"/>
      </w:tabs>
      <w:autoSpaceDE/>
      <w:autoSpaceDN/>
      <w:adjustRightInd/>
      <w:spacing w:before="0" w:after="0"/>
    </w:pPr>
    <w:rPr>
      <w:rFonts w:asciiTheme="minorHAnsi" w:eastAsiaTheme="minorHAnsi" w:hAnsiTheme="minorHAnsi" w:cstheme="minorBidi"/>
      <w:sz w:val="22"/>
      <w:szCs w:val="22"/>
      <w:lang w:eastAsia="en-US"/>
    </w:rPr>
  </w:style>
  <w:style w:type="character" w:customStyle="1" w:styleId="af5">
    <w:name w:val="Верхний колонтитул Знак"/>
    <w:basedOn w:val="a0"/>
    <w:link w:val="af4"/>
    <w:uiPriority w:val="99"/>
    <w:rsid w:val="00B16BED"/>
    <w:rPr>
      <w:rFonts w:eastAsiaTheme="minorHAnsi"/>
      <w:lang w:eastAsia="en-US"/>
    </w:rPr>
  </w:style>
  <w:style w:type="paragraph" w:styleId="af6">
    <w:name w:val="footer"/>
    <w:basedOn w:val="a"/>
    <w:link w:val="af7"/>
    <w:uiPriority w:val="99"/>
    <w:unhideWhenUsed/>
    <w:rsid w:val="00B16BED"/>
    <w:pPr>
      <w:widowControl/>
      <w:tabs>
        <w:tab w:val="center" w:pos="4677"/>
        <w:tab w:val="right" w:pos="9355"/>
      </w:tabs>
      <w:autoSpaceDE/>
      <w:autoSpaceDN/>
      <w:adjustRightInd/>
      <w:spacing w:before="0" w:after="0"/>
    </w:pPr>
    <w:rPr>
      <w:rFonts w:asciiTheme="minorHAnsi" w:eastAsiaTheme="minorHAnsi" w:hAnsiTheme="minorHAnsi" w:cstheme="minorBidi"/>
      <w:sz w:val="22"/>
      <w:szCs w:val="22"/>
      <w:lang w:eastAsia="en-US"/>
    </w:rPr>
  </w:style>
  <w:style w:type="character" w:customStyle="1" w:styleId="af7">
    <w:name w:val="Нижний колонтитул Знак"/>
    <w:basedOn w:val="a0"/>
    <w:link w:val="af6"/>
    <w:uiPriority w:val="99"/>
    <w:rsid w:val="00B16BED"/>
    <w:rPr>
      <w:rFonts w:eastAsiaTheme="minorHAnsi"/>
      <w:lang w:eastAsia="en-US"/>
    </w:rPr>
  </w:style>
  <w:style w:type="paragraph" w:customStyle="1" w:styleId="Level1">
    <w:name w:val="Level 1"/>
    <w:basedOn w:val="a"/>
    <w:next w:val="a"/>
    <w:rsid w:val="00B16BED"/>
    <w:pPr>
      <w:keepNext/>
      <w:widowControl/>
      <w:numPr>
        <w:numId w:val="16"/>
      </w:numPr>
      <w:autoSpaceDE/>
      <w:autoSpaceDN/>
      <w:adjustRightInd/>
      <w:spacing w:before="280" w:after="140" w:line="290" w:lineRule="auto"/>
      <w:jc w:val="both"/>
      <w:outlineLvl w:val="0"/>
    </w:pPr>
    <w:rPr>
      <w:rFonts w:ascii="Arial" w:eastAsia="Times New Roman" w:hAnsi="Arial"/>
      <w:b/>
      <w:bCs/>
      <w:kern w:val="20"/>
      <w:sz w:val="22"/>
      <w:szCs w:val="32"/>
      <w:lang w:val="en-US" w:eastAsia="en-US"/>
    </w:rPr>
  </w:style>
  <w:style w:type="paragraph" w:customStyle="1" w:styleId="Level2">
    <w:name w:val="Level 2"/>
    <w:basedOn w:val="a"/>
    <w:link w:val="Level20"/>
    <w:rsid w:val="00B16BED"/>
    <w:pPr>
      <w:widowControl/>
      <w:numPr>
        <w:ilvl w:val="1"/>
        <w:numId w:val="16"/>
      </w:numPr>
      <w:autoSpaceDE/>
      <w:autoSpaceDN/>
      <w:adjustRightInd/>
      <w:spacing w:before="0" w:after="140" w:line="290" w:lineRule="auto"/>
      <w:jc w:val="both"/>
    </w:pPr>
    <w:rPr>
      <w:rFonts w:ascii="Arial" w:eastAsia="Times New Roman" w:hAnsi="Arial"/>
      <w:kern w:val="20"/>
      <w:szCs w:val="28"/>
      <w:lang w:val="en-US" w:eastAsia="en-US"/>
    </w:rPr>
  </w:style>
  <w:style w:type="character" w:customStyle="1" w:styleId="Level20">
    <w:name w:val="Level 2 Знак"/>
    <w:link w:val="Level2"/>
    <w:rsid w:val="00B16BED"/>
    <w:rPr>
      <w:rFonts w:ascii="Arial" w:eastAsia="Times New Roman" w:hAnsi="Arial" w:cs="Times New Roman"/>
      <w:kern w:val="20"/>
      <w:sz w:val="20"/>
      <w:szCs w:val="28"/>
      <w:lang w:val="en-US" w:eastAsia="en-US"/>
    </w:rPr>
  </w:style>
  <w:style w:type="paragraph" w:customStyle="1" w:styleId="Level3">
    <w:name w:val="Level 3"/>
    <w:basedOn w:val="a"/>
    <w:rsid w:val="00B16BED"/>
    <w:pPr>
      <w:widowControl/>
      <w:numPr>
        <w:ilvl w:val="3"/>
        <w:numId w:val="16"/>
      </w:numPr>
      <w:tabs>
        <w:tab w:val="clear" w:pos="2041"/>
        <w:tab w:val="num" w:pos="1361"/>
      </w:tabs>
      <w:autoSpaceDE/>
      <w:autoSpaceDN/>
      <w:adjustRightInd/>
      <w:spacing w:before="0" w:after="140" w:line="290" w:lineRule="auto"/>
      <w:ind w:left="1361" w:hanging="681"/>
      <w:jc w:val="both"/>
    </w:pPr>
    <w:rPr>
      <w:rFonts w:ascii="Arial" w:eastAsia="Times New Roman" w:hAnsi="Arial"/>
      <w:kern w:val="20"/>
      <w:szCs w:val="28"/>
      <w:lang w:val="en-US" w:eastAsia="en-US"/>
    </w:rPr>
  </w:style>
  <w:style w:type="paragraph" w:customStyle="1" w:styleId="Level4">
    <w:name w:val="Level 4"/>
    <w:basedOn w:val="a"/>
    <w:rsid w:val="00B16BED"/>
    <w:pPr>
      <w:widowControl/>
      <w:tabs>
        <w:tab w:val="num" w:pos="2041"/>
      </w:tabs>
      <w:autoSpaceDE/>
      <w:autoSpaceDN/>
      <w:adjustRightInd/>
      <w:spacing w:before="0" w:after="140" w:line="290" w:lineRule="auto"/>
      <w:ind w:left="2041" w:hanging="680"/>
      <w:jc w:val="both"/>
    </w:pPr>
    <w:rPr>
      <w:rFonts w:ascii="Arial" w:eastAsia="Times New Roman" w:hAnsi="Arial"/>
      <w:kern w:val="20"/>
      <w:szCs w:val="24"/>
      <w:lang w:val="en-US" w:eastAsia="en-US"/>
    </w:rPr>
  </w:style>
  <w:style w:type="paragraph" w:customStyle="1" w:styleId="Level5">
    <w:name w:val="Level 5"/>
    <w:basedOn w:val="a"/>
    <w:rsid w:val="00B16BED"/>
    <w:pPr>
      <w:widowControl/>
      <w:tabs>
        <w:tab w:val="num" w:pos="2608"/>
      </w:tabs>
      <w:autoSpaceDE/>
      <w:autoSpaceDN/>
      <w:adjustRightInd/>
      <w:spacing w:before="0" w:after="140" w:line="290" w:lineRule="auto"/>
      <w:ind w:left="2608" w:hanging="567"/>
      <w:jc w:val="both"/>
    </w:pPr>
    <w:rPr>
      <w:rFonts w:ascii="Arial" w:eastAsia="Times New Roman" w:hAnsi="Arial"/>
      <w:kern w:val="20"/>
      <w:szCs w:val="24"/>
      <w:lang w:val="en-US" w:eastAsia="en-US"/>
    </w:rPr>
  </w:style>
  <w:style w:type="paragraph" w:customStyle="1" w:styleId="Level6">
    <w:name w:val="Level 6"/>
    <w:basedOn w:val="a"/>
    <w:rsid w:val="00B16BED"/>
    <w:pPr>
      <w:widowControl/>
      <w:tabs>
        <w:tab w:val="num" w:pos="3288"/>
      </w:tabs>
      <w:autoSpaceDE/>
      <w:autoSpaceDN/>
      <w:adjustRightInd/>
      <w:spacing w:before="0" w:after="140" w:line="290" w:lineRule="auto"/>
      <w:ind w:left="3288" w:hanging="680"/>
      <w:jc w:val="both"/>
    </w:pPr>
    <w:rPr>
      <w:rFonts w:ascii="Arial" w:eastAsia="Times New Roman" w:hAnsi="Arial"/>
      <w:kern w:val="20"/>
      <w:szCs w:val="24"/>
      <w:lang w:val="en-US" w:eastAsia="en-US"/>
    </w:rPr>
  </w:style>
  <w:style w:type="paragraph" w:customStyle="1" w:styleId="Level7">
    <w:name w:val="Level 7"/>
    <w:basedOn w:val="a"/>
    <w:rsid w:val="00B16BED"/>
    <w:pPr>
      <w:widowControl/>
      <w:tabs>
        <w:tab w:val="num" w:pos="3288"/>
      </w:tabs>
      <w:autoSpaceDE/>
      <w:autoSpaceDN/>
      <w:adjustRightInd/>
      <w:spacing w:before="0" w:after="140" w:line="290" w:lineRule="auto"/>
      <w:ind w:left="3288" w:hanging="680"/>
      <w:jc w:val="both"/>
      <w:outlineLvl w:val="6"/>
    </w:pPr>
    <w:rPr>
      <w:rFonts w:ascii="Arial" w:eastAsia="Times New Roman" w:hAnsi="Arial"/>
      <w:kern w:val="20"/>
      <w:szCs w:val="24"/>
      <w:lang w:val="en-US" w:eastAsia="en-US"/>
    </w:rPr>
  </w:style>
  <w:style w:type="paragraph" w:customStyle="1" w:styleId="Level8">
    <w:name w:val="Level 8"/>
    <w:basedOn w:val="a"/>
    <w:rsid w:val="00B16BED"/>
    <w:pPr>
      <w:widowControl/>
      <w:tabs>
        <w:tab w:val="num" w:pos="3288"/>
      </w:tabs>
      <w:autoSpaceDE/>
      <w:autoSpaceDN/>
      <w:adjustRightInd/>
      <w:spacing w:before="0" w:after="140" w:line="290" w:lineRule="auto"/>
      <w:ind w:left="3288" w:hanging="680"/>
      <w:jc w:val="both"/>
      <w:outlineLvl w:val="7"/>
    </w:pPr>
    <w:rPr>
      <w:rFonts w:ascii="Arial" w:eastAsia="Times New Roman" w:hAnsi="Arial"/>
      <w:kern w:val="20"/>
      <w:szCs w:val="24"/>
      <w:lang w:val="en-US" w:eastAsia="en-US"/>
    </w:rPr>
  </w:style>
  <w:style w:type="paragraph" w:customStyle="1" w:styleId="Level9">
    <w:name w:val="Level 9"/>
    <w:basedOn w:val="a"/>
    <w:rsid w:val="00B16BED"/>
    <w:pPr>
      <w:widowControl/>
      <w:tabs>
        <w:tab w:val="num" w:pos="3288"/>
      </w:tabs>
      <w:autoSpaceDE/>
      <w:autoSpaceDN/>
      <w:adjustRightInd/>
      <w:spacing w:before="0" w:after="140" w:line="290" w:lineRule="auto"/>
      <w:ind w:left="3288" w:hanging="680"/>
      <w:jc w:val="both"/>
      <w:outlineLvl w:val="8"/>
    </w:pPr>
    <w:rPr>
      <w:rFonts w:ascii="Arial" w:eastAsia="Times New Roman" w:hAnsi="Arial"/>
      <w:kern w:val="20"/>
      <w:szCs w:val="24"/>
      <w:lang w:val="en-US" w:eastAsia="en-US"/>
    </w:rPr>
  </w:style>
  <w:style w:type="paragraph" w:customStyle="1" w:styleId="Body1">
    <w:name w:val="Body 1"/>
    <w:basedOn w:val="a"/>
    <w:uiPriority w:val="99"/>
    <w:rsid w:val="00B16BED"/>
    <w:pPr>
      <w:widowControl/>
      <w:autoSpaceDE/>
      <w:autoSpaceDN/>
      <w:adjustRightInd/>
      <w:spacing w:before="0" w:after="140" w:line="290" w:lineRule="auto"/>
      <w:ind w:left="680"/>
      <w:jc w:val="both"/>
    </w:pPr>
    <w:rPr>
      <w:rFonts w:ascii="Arial" w:eastAsia="Times New Roman" w:hAnsi="Arial"/>
      <w:kern w:val="20"/>
      <w:szCs w:val="24"/>
      <w:lang w:val="en-US" w:eastAsia="en-US"/>
    </w:rPr>
  </w:style>
  <w:style w:type="paragraph" w:customStyle="1" w:styleId="bullet2">
    <w:name w:val="bullet 2"/>
    <w:basedOn w:val="a"/>
    <w:uiPriority w:val="99"/>
    <w:rsid w:val="00B16BED"/>
    <w:pPr>
      <w:widowControl/>
      <w:autoSpaceDE/>
      <w:autoSpaceDN/>
      <w:adjustRightInd/>
      <w:spacing w:before="0" w:after="140" w:line="290" w:lineRule="auto"/>
      <w:jc w:val="both"/>
    </w:pPr>
    <w:rPr>
      <w:rFonts w:ascii="Arial" w:eastAsia="Times New Roman" w:hAnsi="Arial"/>
      <w:kern w:val="20"/>
      <w:szCs w:val="24"/>
      <w:lang w:val="en-US" w:eastAsia="en-US"/>
    </w:rPr>
  </w:style>
  <w:style w:type="paragraph" w:customStyle="1" w:styleId="msonormal0">
    <w:name w:val="msonormal"/>
    <w:basedOn w:val="a"/>
    <w:rsid w:val="00B16BED"/>
    <w:pPr>
      <w:widowControl/>
      <w:autoSpaceDE/>
      <w:autoSpaceDN/>
      <w:adjustRightInd/>
      <w:spacing w:before="100" w:beforeAutospacing="1" w:after="100" w:afterAutospacing="1"/>
    </w:pPr>
    <w:rPr>
      <w:rFonts w:eastAsia="Times New Roman"/>
      <w:sz w:val="24"/>
      <w:szCs w:val="24"/>
    </w:rPr>
  </w:style>
  <w:style w:type="paragraph" w:customStyle="1" w:styleId="font5">
    <w:name w:val="font5"/>
    <w:basedOn w:val="a"/>
    <w:rsid w:val="00B16BED"/>
    <w:pPr>
      <w:widowControl/>
      <w:autoSpaceDE/>
      <w:autoSpaceDN/>
      <w:adjustRightInd/>
      <w:spacing w:before="100" w:beforeAutospacing="1" w:after="100" w:afterAutospacing="1"/>
    </w:pPr>
    <w:rPr>
      <w:rFonts w:ascii="Arial" w:eastAsia="Times New Roman" w:hAnsi="Arial" w:cs="Arial"/>
      <w:sz w:val="18"/>
      <w:szCs w:val="18"/>
    </w:rPr>
  </w:style>
  <w:style w:type="paragraph" w:customStyle="1" w:styleId="font6">
    <w:name w:val="font6"/>
    <w:basedOn w:val="a"/>
    <w:rsid w:val="00B16BED"/>
    <w:pPr>
      <w:widowControl/>
      <w:autoSpaceDE/>
      <w:autoSpaceDN/>
      <w:adjustRightInd/>
      <w:spacing w:before="100" w:beforeAutospacing="1" w:after="100" w:afterAutospacing="1"/>
    </w:pPr>
    <w:rPr>
      <w:rFonts w:ascii="Arial" w:eastAsia="Times New Roman" w:hAnsi="Arial" w:cs="Arial"/>
      <w:b/>
      <w:bCs/>
      <w:sz w:val="18"/>
      <w:szCs w:val="18"/>
    </w:rPr>
  </w:style>
  <w:style w:type="paragraph" w:customStyle="1" w:styleId="xl68">
    <w:name w:val="xl68"/>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sz w:val="24"/>
      <w:szCs w:val="24"/>
    </w:rPr>
  </w:style>
  <w:style w:type="paragraph" w:customStyle="1" w:styleId="xl69">
    <w:name w:val="xl69"/>
    <w:basedOn w:val="a"/>
    <w:rsid w:val="00B16BED"/>
    <w:pPr>
      <w:widowControl/>
      <w:shd w:val="clear" w:color="000000" w:fill="F2F2F2"/>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70">
    <w:name w:val="xl70"/>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b/>
      <w:bCs/>
      <w:sz w:val="22"/>
      <w:szCs w:val="22"/>
    </w:rPr>
  </w:style>
  <w:style w:type="paragraph" w:customStyle="1" w:styleId="xl71">
    <w:name w:val="xl71"/>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72">
    <w:name w:val="xl72"/>
    <w:basedOn w:val="a"/>
    <w:rsid w:val="00B16BED"/>
    <w:pPr>
      <w:widowControl/>
      <w:shd w:val="clear" w:color="000000" w:fill="F2F2F2"/>
      <w:autoSpaceDE/>
      <w:autoSpaceDN/>
      <w:adjustRightInd/>
      <w:spacing w:before="100" w:beforeAutospacing="1" w:after="100" w:afterAutospacing="1"/>
      <w:jc w:val="right"/>
    </w:pPr>
    <w:rPr>
      <w:rFonts w:ascii="Arial" w:eastAsia="Times New Roman" w:hAnsi="Arial" w:cs="Arial"/>
      <w:b/>
      <w:bCs/>
      <w:sz w:val="22"/>
      <w:szCs w:val="22"/>
    </w:rPr>
  </w:style>
  <w:style w:type="paragraph" w:customStyle="1" w:styleId="xl73">
    <w:name w:val="xl73"/>
    <w:basedOn w:val="a"/>
    <w:rsid w:val="00B16BED"/>
    <w:pPr>
      <w:widowControl/>
      <w:pBdr>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74">
    <w:name w:val="xl74"/>
    <w:basedOn w:val="a"/>
    <w:rsid w:val="00B16BED"/>
    <w:pPr>
      <w:widowControl/>
      <w:pBdr>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75">
    <w:name w:val="xl75"/>
    <w:basedOn w:val="a"/>
    <w:rsid w:val="00B16BED"/>
    <w:pPr>
      <w:widowControl/>
      <w:pBdr>
        <w:top w:val="single" w:sz="4" w:space="0" w:color="auto"/>
        <w:left w:val="single" w:sz="4" w:space="0" w:color="auto"/>
        <w:bottom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76">
    <w:name w:val="xl76"/>
    <w:basedOn w:val="a"/>
    <w:rsid w:val="00B16BED"/>
    <w:pPr>
      <w:widowControl/>
      <w:pBdr>
        <w:top w:val="single" w:sz="4" w:space="0" w:color="auto"/>
        <w:bottom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77">
    <w:name w:val="xl77"/>
    <w:basedOn w:val="a"/>
    <w:rsid w:val="00B16BED"/>
    <w:pPr>
      <w:widowControl/>
      <w:pBdr>
        <w:top w:val="single" w:sz="4" w:space="0" w:color="auto"/>
        <w:bottom w:val="single" w:sz="8"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78">
    <w:name w:val="xl78"/>
    <w:basedOn w:val="a"/>
    <w:rsid w:val="00B16BED"/>
    <w:pPr>
      <w:widowControl/>
      <w:shd w:val="clear" w:color="000000" w:fill="F2F2F2"/>
      <w:autoSpaceDE/>
      <w:autoSpaceDN/>
      <w:adjustRightInd/>
      <w:spacing w:before="100" w:beforeAutospacing="1" w:after="100" w:afterAutospacing="1"/>
      <w:jc w:val="right"/>
    </w:pPr>
    <w:rPr>
      <w:rFonts w:ascii="Arial" w:eastAsia="Times New Roman" w:hAnsi="Arial" w:cs="Arial"/>
      <w:sz w:val="18"/>
      <w:szCs w:val="18"/>
    </w:rPr>
  </w:style>
  <w:style w:type="paragraph" w:customStyle="1" w:styleId="xl79">
    <w:name w:val="xl79"/>
    <w:basedOn w:val="a"/>
    <w:rsid w:val="00B16BED"/>
    <w:pPr>
      <w:widowControl/>
      <w:pBdr>
        <w:top w:val="single" w:sz="8" w:space="0" w:color="auto"/>
        <w:left w:val="single" w:sz="8"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80">
    <w:name w:val="xl80"/>
    <w:basedOn w:val="a"/>
    <w:rsid w:val="00B16BED"/>
    <w:pPr>
      <w:widowControl/>
      <w:pBdr>
        <w:top w:val="single" w:sz="8"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81">
    <w:name w:val="xl81"/>
    <w:basedOn w:val="a"/>
    <w:rsid w:val="00B16BED"/>
    <w:pPr>
      <w:widowControl/>
      <w:pBdr>
        <w:top w:val="single" w:sz="8" w:space="0" w:color="auto"/>
        <w:bottom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82">
    <w:name w:val="xl82"/>
    <w:basedOn w:val="a"/>
    <w:rsid w:val="00B16BED"/>
    <w:pPr>
      <w:widowControl/>
      <w:pBdr>
        <w:top w:val="single" w:sz="4" w:space="0" w:color="auto"/>
        <w:left w:val="single" w:sz="8"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83">
    <w:name w:val="xl83"/>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84">
    <w:name w:val="xl84"/>
    <w:basedOn w:val="a"/>
    <w:rsid w:val="00B16BED"/>
    <w:pPr>
      <w:widowControl/>
      <w:pBdr>
        <w:top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85">
    <w:name w:val="xl85"/>
    <w:basedOn w:val="a"/>
    <w:rsid w:val="00B16BED"/>
    <w:pPr>
      <w:widowControl/>
      <w:pBdr>
        <w:top w:val="single" w:sz="4" w:space="0" w:color="auto"/>
        <w:left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86">
    <w:name w:val="xl86"/>
    <w:basedOn w:val="a"/>
    <w:rsid w:val="00B16BED"/>
    <w:pPr>
      <w:widowControl/>
      <w:pBdr>
        <w:top w:val="single" w:sz="4" w:space="0" w:color="auto"/>
        <w:left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87">
    <w:name w:val="xl87"/>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88">
    <w:name w:val="xl88"/>
    <w:basedOn w:val="a"/>
    <w:rsid w:val="00B16BED"/>
    <w:pPr>
      <w:widowControl/>
      <w:pBdr>
        <w:top w:val="single" w:sz="4" w:space="0" w:color="auto"/>
        <w:bottom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89">
    <w:name w:val="xl89"/>
    <w:basedOn w:val="a"/>
    <w:rsid w:val="00B16BED"/>
    <w:pPr>
      <w:widowControl/>
      <w:pBdr>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90">
    <w:name w:val="xl90"/>
    <w:basedOn w:val="a"/>
    <w:rsid w:val="00B16BED"/>
    <w:pPr>
      <w:widowControl/>
      <w:pBdr>
        <w:top w:val="single" w:sz="4" w:space="0" w:color="auto"/>
        <w:left w:val="single" w:sz="8"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91">
    <w:name w:val="xl91"/>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92">
    <w:name w:val="xl92"/>
    <w:basedOn w:val="a"/>
    <w:rsid w:val="00B16BED"/>
    <w:pPr>
      <w:widowControl/>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93">
    <w:name w:val="xl93"/>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b/>
      <w:bCs/>
      <w:sz w:val="18"/>
      <w:szCs w:val="18"/>
    </w:rPr>
  </w:style>
  <w:style w:type="paragraph" w:customStyle="1" w:styleId="xl94">
    <w:name w:val="xl94"/>
    <w:basedOn w:val="a"/>
    <w:rsid w:val="00B16BED"/>
    <w:pPr>
      <w:widowControl/>
      <w:shd w:val="clear" w:color="000000" w:fill="F2F2F2"/>
      <w:autoSpaceDE/>
      <w:autoSpaceDN/>
      <w:adjustRightInd/>
      <w:spacing w:before="100" w:beforeAutospacing="1" w:after="100" w:afterAutospacing="1"/>
      <w:jc w:val="right"/>
    </w:pPr>
    <w:rPr>
      <w:rFonts w:ascii="Arial" w:eastAsia="Times New Roman" w:hAnsi="Arial" w:cs="Arial"/>
      <w:sz w:val="18"/>
      <w:szCs w:val="18"/>
    </w:rPr>
  </w:style>
  <w:style w:type="paragraph" w:customStyle="1" w:styleId="xl95">
    <w:name w:val="xl95"/>
    <w:basedOn w:val="a"/>
    <w:rsid w:val="00B16BED"/>
    <w:pPr>
      <w:widowControl/>
      <w:pBdr>
        <w:top w:val="single" w:sz="4" w:space="0" w:color="auto"/>
        <w:lef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96">
    <w:name w:val="xl96"/>
    <w:basedOn w:val="a"/>
    <w:rsid w:val="00B16BED"/>
    <w:pPr>
      <w:widowControl/>
      <w:pBdr>
        <w:top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97">
    <w:name w:val="xl97"/>
    <w:basedOn w:val="a"/>
    <w:rsid w:val="00B16BED"/>
    <w:pPr>
      <w:widowControl/>
      <w:pBdr>
        <w:top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98">
    <w:name w:val="xl98"/>
    <w:basedOn w:val="a"/>
    <w:rsid w:val="00B16BED"/>
    <w:pPr>
      <w:widowControl/>
      <w:pBdr>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99">
    <w:name w:val="xl99"/>
    <w:basedOn w:val="a"/>
    <w:rsid w:val="00B16BED"/>
    <w:pPr>
      <w:widowControl/>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00">
    <w:name w:val="xl100"/>
    <w:basedOn w:val="a"/>
    <w:rsid w:val="00B16BED"/>
    <w:pPr>
      <w:widowControl/>
      <w:pBdr>
        <w:left w:val="single" w:sz="8"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01">
    <w:name w:val="xl101"/>
    <w:basedOn w:val="a"/>
    <w:rsid w:val="00B16BED"/>
    <w:pPr>
      <w:widowControl/>
      <w:pBdr>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02">
    <w:name w:val="xl102"/>
    <w:basedOn w:val="a"/>
    <w:rsid w:val="00B16BED"/>
    <w:pPr>
      <w:widowControl/>
      <w:pBdr>
        <w:bottom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03">
    <w:name w:val="xl103"/>
    <w:basedOn w:val="a"/>
    <w:rsid w:val="00B16BED"/>
    <w:pPr>
      <w:widowControl/>
      <w:pBdr>
        <w:bottom w:val="single" w:sz="4" w:space="0" w:color="auto"/>
      </w:pBdr>
      <w:shd w:val="clear" w:color="000000" w:fill="F2F2F2"/>
      <w:autoSpaceDE/>
      <w:autoSpaceDN/>
      <w:adjustRightInd/>
      <w:spacing w:before="100" w:beforeAutospacing="1" w:after="100" w:afterAutospacing="1"/>
      <w:jc w:val="right"/>
    </w:pPr>
    <w:rPr>
      <w:rFonts w:ascii="Arial" w:eastAsia="Times New Roman" w:hAnsi="Arial" w:cs="Arial"/>
      <w:sz w:val="18"/>
      <w:szCs w:val="18"/>
    </w:rPr>
  </w:style>
  <w:style w:type="paragraph" w:customStyle="1" w:styleId="xl104">
    <w:name w:val="xl104"/>
    <w:basedOn w:val="a"/>
    <w:rsid w:val="00B16BED"/>
    <w:pPr>
      <w:widowControl/>
      <w:pBdr>
        <w:top w:val="single" w:sz="4"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05">
    <w:name w:val="xl105"/>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06">
    <w:name w:val="xl106"/>
    <w:basedOn w:val="a"/>
    <w:rsid w:val="00B16BED"/>
    <w:pPr>
      <w:widowControl/>
      <w:pBdr>
        <w:bottom w:val="single" w:sz="4" w:space="0" w:color="auto"/>
      </w:pBdr>
      <w:shd w:val="clear" w:color="000000" w:fill="F2F2F2"/>
      <w:autoSpaceDE/>
      <w:autoSpaceDN/>
      <w:adjustRightInd/>
      <w:spacing w:before="100" w:beforeAutospacing="1" w:after="100" w:afterAutospacing="1"/>
    </w:pPr>
    <w:rPr>
      <w:rFonts w:ascii="Arial" w:eastAsia="Times New Roman" w:hAnsi="Arial" w:cs="Arial"/>
      <w:b/>
      <w:bCs/>
      <w:sz w:val="18"/>
      <w:szCs w:val="18"/>
    </w:rPr>
  </w:style>
  <w:style w:type="paragraph" w:customStyle="1" w:styleId="xl107">
    <w:name w:val="xl107"/>
    <w:basedOn w:val="a"/>
    <w:rsid w:val="00B16BED"/>
    <w:pPr>
      <w:widowControl/>
      <w:pBdr>
        <w:bottom w:val="single" w:sz="4"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08">
    <w:name w:val="xl108"/>
    <w:basedOn w:val="a"/>
    <w:rsid w:val="00B16BED"/>
    <w:pPr>
      <w:widowControl/>
      <w:pBdr>
        <w:left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09">
    <w:name w:val="xl109"/>
    <w:basedOn w:val="a"/>
    <w:rsid w:val="00B16BED"/>
    <w:pPr>
      <w:widowControl/>
      <w:pBdr>
        <w:top w:val="single" w:sz="4" w:space="0" w:color="auto"/>
        <w:left w:val="single" w:sz="8" w:space="0" w:color="auto"/>
        <w:bottom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10">
    <w:name w:val="xl110"/>
    <w:basedOn w:val="a"/>
    <w:rsid w:val="00B16BED"/>
    <w:pPr>
      <w:widowControl/>
      <w:pBdr>
        <w:top w:val="single" w:sz="4" w:space="0" w:color="auto"/>
        <w:bottom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11">
    <w:name w:val="xl111"/>
    <w:basedOn w:val="a"/>
    <w:rsid w:val="00B16BED"/>
    <w:pPr>
      <w:widowControl/>
      <w:pBdr>
        <w:top w:val="single" w:sz="4" w:space="0" w:color="auto"/>
        <w:bottom w:val="single" w:sz="8"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12">
    <w:name w:val="xl112"/>
    <w:basedOn w:val="a"/>
    <w:rsid w:val="00B16BED"/>
    <w:pPr>
      <w:widowControl/>
      <w:pBdr>
        <w:bottom w:val="single" w:sz="4" w:space="0" w:color="auto"/>
      </w:pBdr>
      <w:shd w:val="clear" w:color="000000" w:fill="F2F2F2"/>
      <w:autoSpaceDE/>
      <w:autoSpaceDN/>
      <w:adjustRightInd/>
      <w:spacing w:before="100" w:beforeAutospacing="1" w:after="100" w:afterAutospacing="1"/>
    </w:pPr>
    <w:rPr>
      <w:rFonts w:ascii="Arial" w:eastAsia="Times New Roman" w:hAnsi="Arial" w:cs="Arial"/>
      <w:b/>
      <w:bCs/>
      <w:sz w:val="18"/>
      <w:szCs w:val="18"/>
    </w:rPr>
  </w:style>
  <w:style w:type="paragraph" w:customStyle="1" w:styleId="xl113">
    <w:name w:val="xl113"/>
    <w:basedOn w:val="a"/>
    <w:rsid w:val="00B16BED"/>
    <w:pPr>
      <w:widowControl/>
      <w:pBdr>
        <w:top w:val="single" w:sz="4" w:space="0" w:color="auto"/>
        <w:left w:val="single" w:sz="4" w:space="0" w:color="auto"/>
        <w:bottom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14">
    <w:name w:val="xl114"/>
    <w:basedOn w:val="a"/>
    <w:rsid w:val="00B16BED"/>
    <w:pPr>
      <w:widowControl/>
      <w:pBdr>
        <w:top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15">
    <w:name w:val="xl115"/>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16">
    <w:name w:val="xl116"/>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117">
    <w:name w:val="xl117"/>
    <w:basedOn w:val="a"/>
    <w:rsid w:val="00B16BED"/>
    <w:pPr>
      <w:widowControl/>
      <w:pBdr>
        <w:bottom w:val="single" w:sz="4" w:space="0" w:color="auto"/>
      </w:pBdr>
      <w:shd w:val="clear" w:color="000000" w:fill="F2F2F2"/>
      <w:autoSpaceDE/>
      <w:autoSpaceDN/>
      <w:adjustRightInd/>
      <w:spacing w:before="100" w:beforeAutospacing="1" w:after="100" w:afterAutospacing="1"/>
    </w:pPr>
    <w:rPr>
      <w:rFonts w:ascii="Arial" w:eastAsia="Times New Roman" w:hAnsi="Arial" w:cs="Arial"/>
      <w:b/>
      <w:bCs/>
      <w:sz w:val="18"/>
      <w:szCs w:val="18"/>
    </w:rPr>
  </w:style>
  <w:style w:type="paragraph" w:customStyle="1" w:styleId="xl118">
    <w:name w:val="xl118"/>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119">
    <w:name w:val="xl119"/>
    <w:basedOn w:val="a"/>
    <w:rsid w:val="00B16BED"/>
    <w:pPr>
      <w:widowControl/>
      <w:pBdr>
        <w:top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120">
    <w:name w:val="xl120"/>
    <w:basedOn w:val="a"/>
    <w:rsid w:val="00B16BED"/>
    <w:pPr>
      <w:widowControl/>
      <w:pBdr>
        <w:top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121">
    <w:name w:val="xl121"/>
    <w:basedOn w:val="a"/>
    <w:rsid w:val="00B16BED"/>
    <w:pPr>
      <w:widowControl/>
      <w:pBdr>
        <w:lef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122">
    <w:name w:val="xl122"/>
    <w:basedOn w:val="a"/>
    <w:rsid w:val="00B16BED"/>
    <w:pPr>
      <w:widowControl/>
      <w:shd w:val="clear" w:color="000000" w:fill="F2F2F2"/>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123">
    <w:name w:val="xl123"/>
    <w:basedOn w:val="a"/>
    <w:rsid w:val="00B16BED"/>
    <w:pPr>
      <w:widowControl/>
      <w:pBdr>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124">
    <w:name w:val="xl124"/>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125">
    <w:name w:val="xl125"/>
    <w:basedOn w:val="a"/>
    <w:rsid w:val="00B16BED"/>
    <w:pPr>
      <w:widowControl/>
      <w:pBdr>
        <w:top w:val="single" w:sz="4"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126">
    <w:name w:val="xl126"/>
    <w:basedOn w:val="a"/>
    <w:rsid w:val="00B16BED"/>
    <w:pPr>
      <w:widowControl/>
      <w:pBdr>
        <w:top w:val="single" w:sz="4" w:space="0" w:color="auto"/>
        <w:right w:val="single" w:sz="4"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127">
    <w:name w:val="xl127"/>
    <w:basedOn w:val="a"/>
    <w:rsid w:val="00B16BED"/>
    <w:pPr>
      <w:widowControl/>
      <w:pBdr>
        <w:left w:val="single" w:sz="4"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128">
    <w:name w:val="xl128"/>
    <w:basedOn w:val="a"/>
    <w:rsid w:val="00B16BED"/>
    <w:pPr>
      <w:widowControl/>
      <w:shd w:val="clear" w:color="000000" w:fill="F2F2F2"/>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129">
    <w:name w:val="xl129"/>
    <w:basedOn w:val="a"/>
    <w:rsid w:val="00B16BED"/>
    <w:pPr>
      <w:widowControl/>
      <w:pBdr>
        <w:right w:val="single" w:sz="4"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130">
    <w:name w:val="xl130"/>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31">
    <w:name w:val="xl131"/>
    <w:basedOn w:val="a"/>
    <w:rsid w:val="00B16BED"/>
    <w:pPr>
      <w:widowControl/>
      <w:pBdr>
        <w:top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32">
    <w:name w:val="xl132"/>
    <w:basedOn w:val="a"/>
    <w:rsid w:val="00B16BED"/>
    <w:pPr>
      <w:widowControl/>
      <w:pBdr>
        <w:top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33">
    <w:name w:val="xl133"/>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34">
    <w:name w:val="xl134"/>
    <w:basedOn w:val="a"/>
    <w:rsid w:val="00B16BED"/>
    <w:pPr>
      <w:widowControl/>
      <w:pBdr>
        <w:top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35">
    <w:name w:val="xl135"/>
    <w:basedOn w:val="a"/>
    <w:rsid w:val="00B16BED"/>
    <w:pPr>
      <w:widowControl/>
      <w:pBdr>
        <w:top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36">
    <w:name w:val="xl136"/>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37">
    <w:name w:val="xl137"/>
    <w:basedOn w:val="a"/>
    <w:rsid w:val="00B16BED"/>
    <w:pPr>
      <w:widowControl/>
      <w:pBdr>
        <w:top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38">
    <w:name w:val="xl138"/>
    <w:basedOn w:val="a"/>
    <w:rsid w:val="00B16BED"/>
    <w:pPr>
      <w:widowControl/>
      <w:pBdr>
        <w:top w:val="single" w:sz="4" w:space="0" w:color="auto"/>
      </w:pBdr>
      <w:shd w:val="clear" w:color="000000" w:fill="F2F2F2"/>
      <w:autoSpaceDE/>
      <w:autoSpaceDN/>
      <w:adjustRightInd/>
      <w:spacing w:before="100" w:beforeAutospacing="1" w:after="100" w:afterAutospacing="1"/>
      <w:jc w:val="right"/>
    </w:pPr>
    <w:rPr>
      <w:rFonts w:ascii="Arial" w:eastAsia="Times New Roman" w:hAnsi="Arial" w:cs="Arial"/>
      <w:sz w:val="18"/>
      <w:szCs w:val="18"/>
    </w:rPr>
  </w:style>
  <w:style w:type="paragraph" w:customStyle="1" w:styleId="xl139">
    <w:name w:val="xl139"/>
    <w:basedOn w:val="a"/>
    <w:rsid w:val="00B16BED"/>
    <w:pPr>
      <w:widowControl/>
      <w:pBdr>
        <w:top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40">
    <w:name w:val="xl140"/>
    <w:basedOn w:val="a"/>
    <w:rsid w:val="00B16BED"/>
    <w:pPr>
      <w:widowControl/>
      <w:pBdr>
        <w:top w:val="single" w:sz="4" w:space="0" w:color="auto"/>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41">
    <w:name w:val="xl141"/>
    <w:basedOn w:val="a"/>
    <w:rsid w:val="00B16BED"/>
    <w:pPr>
      <w:widowControl/>
      <w:pBdr>
        <w:lef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42">
    <w:name w:val="xl142"/>
    <w:basedOn w:val="a"/>
    <w:rsid w:val="00B16BED"/>
    <w:pPr>
      <w:widowControl/>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43">
    <w:name w:val="xl143"/>
    <w:basedOn w:val="a"/>
    <w:rsid w:val="00B16BED"/>
    <w:pPr>
      <w:widowControl/>
      <w:pBdr>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44">
    <w:name w:val="xl144"/>
    <w:basedOn w:val="a"/>
    <w:rsid w:val="00B16BED"/>
    <w:pPr>
      <w:widowControl/>
      <w:pBdr>
        <w:lef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45">
    <w:name w:val="xl145"/>
    <w:basedOn w:val="a"/>
    <w:rsid w:val="00B16BED"/>
    <w:pPr>
      <w:widowControl/>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46">
    <w:name w:val="xl146"/>
    <w:basedOn w:val="a"/>
    <w:rsid w:val="00B16BED"/>
    <w:pPr>
      <w:widowControl/>
      <w:pBdr>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47">
    <w:name w:val="xl147"/>
    <w:basedOn w:val="a"/>
    <w:rsid w:val="00B16BED"/>
    <w:pPr>
      <w:widowControl/>
      <w:pBdr>
        <w:left w:val="single" w:sz="4" w:space="0" w:color="auto"/>
      </w:pBdr>
      <w:shd w:val="clear" w:color="000000" w:fill="F2F2F2"/>
      <w:autoSpaceDE/>
      <w:autoSpaceDN/>
      <w:adjustRightInd/>
      <w:spacing w:before="100" w:beforeAutospacing="1" w:after="100" w:afterAutospacing="1"/>
      <w:jc w:val="right"/>
    </w:pPr>
    <w:rPr>
      <w:rFonts w:ascii="Arial" w:eastAsia="Times New Roman" w:hAnsi="Arial" w:cs="Arial"/>
      <w:sz w:val="18"/>
      <w:szCs w:val="18"/>
    </w:rPr>
  </w:style>
  <w:style w:type="paragraph" w:customStyle="1" w:styleId="xl148">
    <w:name w:val="xl148"/>
    <w:basedOn w:val="a"/>
    <w:rsid w:val="00B16BED"/>
    <w:pPr>
      <w:widowControl/>
      <w:pBdr>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49">
    <w:name w:val="xl149"/>
    <w:basedOn w:val="a"/>
    <w:rsid w:val="00B16BED"/>
    <w:pPr>
      <w:widowControl/>
      <w:pBdr>
        <w:left w:val="single" w:sz="4" w:space="0" w:color="auto"/>
        <w:bottom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50">
    <w:name w:val="xl150"/>
    <w:basedOn w:val="a"/>
    <w:rsid w:val="00B16BED"/>
    <w:pPr>
      <w:widowControl/>
      <w:pBdr>
        <w:bottom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51">
    <w:name w:val="xl151"/>
    <w:basedOn w:val="a"/>
    <w:rsid w:val="00B16BED"/>
    <w:pPr>
      <w:widowControl/>
      <w:pBdr>
        <w:bottom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52">
    <w:name w:val="xl152"/>
    <w:basedOn w:val="a"/>
    <w:rsid w:val="00B16BED"/>
    <w:pPr>
      <w:widowControl/>
      <w:pBdr>
        <w:left w:val="single" w:sz="4" w:space="0" w:color="auto"/>
        <w:bottom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53">
    <w:name w:val="xl153"/>
    <w:basedOn w:val="a"/>
    <w:rsid w:val="00B16BED"/>
    <w:pPr>
      <w:widowControl/>
      <w:pBdr>
        <w:bottom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54">
    <w:name w:val="xl154"/>
    <w:basedOn w:val="a"/>
    <w:rsid w:val="00B16BED"/>
    <w:pPr>
      <w:widowControl/>
      <w:pBdr>
        <w:bottom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155">
    <w:name w:val="xl155"/>
    <w:basedOn w:val="a"/>
    <w:rsid w:val="00B16BED"/>
    <w:pPr>
      <w:widowControl/>
      <w:pBdr>
        <w:lef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56">
    <w:name w:val="xl156"/>
    <w:basedOn w:val="a"/>
    <w:rsid w:val="00B16BED"/>
    <w:pPr>
      <w:widowControl/>
      <w:pBdr>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57">
    <w:name w:val="xl157"/>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58">
    <w:name w:val="xl158"/>
    <w:basedOn w:val="a"/>
    <w:rsid w:val="00B16BED"/>
    <w:pPr>
      <w:widowControl/>
      <w:pBdr>
        <w:top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59">
    <w:name w:val="xl159"/>
    <w:basedOn w:val="a"/>
    <w:rsid w:val="00B16BED"/>
    <w:pPr>
      <w:widowControl/>
      <w:pBdr>
        <w:top w:val="single" w:sz="4" w:space="0" w:color="auto"/>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60">
    <w:name w:val="xl160"/>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161">
    <w:name w:val="xl161"/>
    <w:basedOn w:val="a"/>
    <w:rsid w:val="00B16BED"/>
    <w:pPr>
      <w:widowControl/>
      <w:pBdr>
        <w:top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162">
    <w:name w:val="xl162"/>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63">
    <w:name w:val="xl163"/>
    <w:basedOn w:val="a"/>
    <w:rsid w:val="00B16BED"/>
    <w:pPr>
      <w:widowControl/>
      <w:pBdr>
        <w:top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64">
    <w:name w:val="xl164"/>
    <w:basedOn w:val="a"/>
    <w:rsid w:val="00B16BED"/>
    <w:pPr>
      <w:widowControl/>
      <w:pBdr>
        <w:top w:val="single" w:sz="8" w:space="0" w:color="auto"/>
        <w:lef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65">
    <w:name w:val="xl165"/>
    <w:basedOn w:val="a"/>
    <w:rsid w:val="00B16BED"/>
    <w:pPr>
      <w:widowControl/>
      <w:pBdr>
        <w:top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66">
    <w:name w:val="xl166"/>
    <w:basedOn w:val="a"/>
    <w:rsid w:val="00B16BED"/>
    <w:pPr>
      <w:widowControl/>
      <w:pBdr>
        <w:top w:val="single" w:sz="8"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67">
    <w:name w:val="xl167"/>
    <w:basedOn w:val="a"/>
    <w:rsid w:val="00B16BED"/>
    <w:pPr>
      <w:widowControl/>
      <w:pBdr>
        <w:top w:val="single" w:sz="8" w:space="0" w:color="auto"/>
        <w:lef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68">
    <w:name w:val="xl168"/>
    <w:basedOn w:val="a"/>
    <w:rsid w:val="00B16BED"/>
    <w:pPr>
      <w:widowControl/>
      <w:pBdr>
        <w:top w:val="single" w:sz="8"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69">
    <w:name w:val="xl169"/>
    <w:basedOn w:val="a"/>
    <w:rsid w:val="00B16BED"/>
    <w:pPr>
      <w:widowControl/>
      <w:pBdr>
        <w:lef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70">
    <w:name w:val="xl170"/>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71">
    <w:name w:val="xl171"/>
    <w:basedOn w:val="a"/>
    <w:rsid w:val="00B16BED"/>
    <w:pPr>
      <w:widowControl/>
      <w:pBdr>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72">
    <w:name w:val="xl172"/>
    <w:basedOn w:val="a"/>
    <w:rsid w:val="00B16BED"/>
    <w:pPr>
      <w:widowControl/>
      <w:pBdr>
        <w:lef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173">
    <w:name w:val="xl173"/>
    <w:basedOn w:val="a"/>
    <w:rsid w:val="00B16BED"/>
    <w:pPr>
      <w:widowControl/>
      <w:pBdr>
        <w:lef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74">
    <w:name w:val="xl174"/>
    <w:basedOn w:val="a"/>
    <w:rsid w:val="00B16BED"/>
    <w:pPr>
      <w:widowControl/>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75">
    <w:name w:val="xl175"/>
    <w:basedOn w:val="a"/>
    <w:rsid w:val="00B16BED"/>
    <w:pPr>
      <w:widowControl/>
      <w:pBdr>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76">
    <w:name w:val="xl176"/>
    <w:basedOn w:val="a"/>
    <w:rsid w:val="00B16BED"/>
    <w:pPr>
      <w:widowControl/>
      <w:pBdr>
        <w:lef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77">
    <w:name w:val="xl177"/>
    <w:basedOn w:val="a"/>
    <w:rsid w:val="00B16BED"/>
    <w:pPr>
      <w:widowControl/>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78">
    <w:name w:val="xl178"/>
    <w:basedOn w:val="a"/>
    <w:rsid w:val="00B16BED"/>
    <w:pPr>
      <w:widowControl/>
      <w:pBdr>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79">
    <w:name w:val="xl179"/>
    <w:basedOn w:val="a"/>
    <w:rsid w:val="00B16BED"/>
    <w:pPr>
      <w:widowControl/>
      <w:pBdr>
        <w:lef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80">
    <w:name w:val="xl180"/>
    <w:basedOn w:val="a"/>
    <w:rsid w:val="00B16BED"/>
    <w:pPr>
      <w:widowControl/>
      <w:pBdr>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81">
    <w:name w:val="xl181"/>
    <w:basedOn w:val="a"/>
    <w:rsid w:val="00B16BED"/>
    <w:pPr>
      <w:widowControl/>
      <w:pBdr>
        <w:left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82">
    <w:name w:val="xl182"/>
    <w:basedOn w:val="a"/>
    <w:rsid w:val="00B16BED"/>
    <w:pPr>
      <w:widowControl/>
      <w:pBdr>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83">
    <w:name w:val="xl183"/>
    <w:basedOn w:val="a"/>
    <w:rsid w:val="00B16BED"/>
    <w:pPr>
      <w:widowControl/>
      <w:pBdr>
        <w:bottom w:val="single" w:sz="4" w:space="0" w:color="auto"/>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84">
    <w:name w:val="xl184"/>
    <w:basedOn w:val="a"/>
    <w:rsid w:val="00B16BED"/>
    <w:pPr>
      <w:widowControl/>
      <w:pBdr>
        <w:left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85">
    <w:name w:val="xl185"/>
    <w:basedOn w:val="a"/>
    <w:rsid w:val="00B16BED"/>
    <w:pPr>
      <w:widowControl/>
      <w:pBdr>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86">
    <w:name w:val="xl186"/>
    <w:basedOn w:val="a"/>
    <w:rsid w:val="00B16BED"/>
    <w:pPr>
      <w:widowControl/>
      <w:pBdr>
        <w:left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87">
    <w:name w:val="xl187"/>
    <w:basedOn w:val="a"/>
    <w:rsid w:val="00B16BED"/>
    <w:pPr>
      <w:widowControl/>
      <w:pBdr>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88">
    <w:name w:val="xl188"/>
    <w:basedOn w:val="a"/>
    <w:rsid w:val="00B16BED"/>
    <w:pPr>
      <w:widowControl/>
      <w:pBdr>
        <w:bottom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89">
    <w:name w:val="xl189"/>
    <w:basedOn w:val="a"/>
    <w:rsid w:val="00B16BED"/>
    <w:pPr>
      <w:widowControl/>
      <w:pBdr>
        <w:left w:val="single" w:sz="8"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90">
    <w:name w:val="xl190"/>
    <w:basedOn w:val="a"/>
    <w:rsid w:val="00B16BED"/>
    <w:pPr>
      <w:widowControl/>
      <w:pBdr>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91">
    <w:name w:val="xl191"/>
    <w:basedOn w:val="a"/>
    <w:rsid w:val="00B16BED"/>
    <w:pPr>
      <w:widowControl/>
      <w:pBdr>
        <w:bottom w:val="single" w:sz="4"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92">
    <w:name w:val="xl192"/>
    <w:basedOn w:val="a"/>
    <w:rsid w:val="00B16BED"/>
    <w:pPr>
      <w:widowControl/>
      <w:pBdr>
        <w:left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93">
    <w:name w:val="xl193"/>
    <w:basedOn w:val="a"/>
    <w:rsid w:val="00B16BED"/>
    <w:pPr>
      <w:widowControl/>
      <w:pBdr>
        <w:bottom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94">
    <w:name w:val="xl194"/>
    <w:basedOn w:val="a"/>
    <w:rsid w:val="00B16BED"/>
    <w:pPr>
      <w:widowControl/>
      <w:pBdr>
        <w:top w:val="single" w:sz="4" w:space="0" w:color="auto"/>
        <w:left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95">
    <w:name w:val="xl195"/>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196">
    <w:name w:val="xl196"/>
    <w:basedOn w:val="a"/>
    <w:rsid w:val="00B16BED"/>
    <w:pPr>
      <w:widowControl/>
      <w:pBdr>
        <w:top w:val="single" w:sz="4" w:space="0" w:color="auto"/>
        <w:bottom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97">
    <w:name w:val="xl197"/>
    <w:basedOn w:val="a"/>
    <w:rsid w:val="00B16BED"/>
    <w:pPr>
      <w:widowControl/>
      <w:pBdr>
        <w:top w:val="single" w:sz="4" w:space="0" w:color="auto"/>
        <w:left w:val="single" w:sz="8"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98">
    <w:name w:val="xl198"/>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199">
    <w:name w:val="xl199"/>
    <w:basedOn w:val="a"/>
    <w:rsid w:val="00B16BED"/>
    <w:pPr>
      <w:widowControl/>
      <w:pBdr>
        <w:top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00">
    <w:name w:val="xl200"/>
    <w:basedOn w:val="a"/>
    <w:rsid w:val="00B16BED"/>
    <w:pPr>
      <w:widowControl/>
      <w:pBdr>
        <w:top w:val="single" w:sz="4" w:space="0" w:color="auto"/>
        <w:left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01">
    <w:name w:val="xl201"/>
    <w:basedOn w:val="a"/>
    <w:rsid w:val="00B16BED"/>
    <w:pPr>
      <w:widowControl/>
      <w:pBdr>
        <w:top w:val="single" w:sz="4" w:space="0" w:color="auto"/>
        <w:bottom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02">
    <w:name w:val="xl202"/>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jc w:val="center"/>
    </w:pPr>
    <w:rPr>
      <w:rFonts w:eastAsia="Times New Roman"/>
      <w:sz w:val="24"/>
      <w:szCs w:val="24"/>
    </w:rPr>
  </w:style>
  <w:style w:type="paragraph" w:customStyle="1" w:styleId="xl203">
    <w:name w:val="xl203"/>
    <w:basedOn w:val="a"/>
    <w:rsid w:val="00B16BED"/>
    <w:pPr>
      <w:widowControl/>
      <w:pBdr>
        <w:top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pPr>
    <w:rPr>
      <w:rFonts w:eastAsia="Times New Roman"/>
      <w:sz w:val="24"/>
      <w:szCs w:val="24"/>
    </w:rPr>
  </w:style>
  <w:style w:type="paragraph" w:customStyle="1" w:styleId="xl204">
    <w:name w:val="xl204"/>
    <w:basedOn w:val="a"/>
    <w:rsid w:val="00B16BED"/>
    <w:pPr>
      <w:widowControl/>
      <w:pBdr>
        <w:top w:val="single" w:sz="4" w:space="0" w:color="auto"/>
        <w:left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05">
    <w:name w:val="xl205"/>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06">
    <w:name w:val="xl206"/>
    <w:basedOn w:val="a"/>
    <w:rsid w:val="00B16BED"/>
    <w:pPr>
      <w:widowControl/>
      <w:pBdr>
        <w:top w:val="single" w:sz="4" w:space="0" w:color="auto"/>
        <w:bottom w:val="single" w:sz="4" w:space="0" w:color="auto"/>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07">
    <w:name w:val="xl207"/>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08">
    <w:name w:val="xl208"/>
    <w:basedOn w:val="a"/>
    <w:rsid w:val="00B16BED"/>
    <w:pPr>
      <w:widowControl/>
      <w:pBdr>
        <w:top w:val="single" w:sz="4" w:space="0" w:color="auto"/>
        <w:bottom w:val="single" w:sz="4" w:space="0" w:color="auto"/>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09">
    <w:name w:val="xl209"/>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10">
    <w:name w:val="xl210"/>
    <w:basedOn w:val="a"/>
    <w:rsid w:val="00B16BED"/>
    <w:pPr>
      <w:widowControl/>
      <w:pBdr>
        <w:top w:val="single" w:sz="4" w:space="0" w:color="auto"/>
        <w:left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11">
    <w:name w:val="xl211"/>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12">
    <w:name w:val="xl212"/>
    <w:basedOn w:val="a"/>
    <w:rsid w:val="00B16BED"/>
    <w:pPr>
      <w:widowControl/>
      <w:pBdr>
        <w:top w:val="single" w:sz="4" w:space="0" w:color="auto"/>
        <w:bottom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13">
    <w:name w:val="xl213"/>
    <w:basedOn w:val="a"/>
    <w:rsid w:val="00B16BED"/>
    <w:pPr>
      <w:widowControl/>
      <w:pBdr>
        <w:top w:val="single" w:sz="4" w:space="0" w:color="auto"/>
        <w:left w:val="single" w:sz="4" w:space="0" w:color="auto"/>
        <w:bottom w:val="single" w:sz="8"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8"/>
      <w:szCs w:val="18"/>
    </w:rPr>
  </w:style>
  <w:style w:type="paragraph" w:customStyle="1" w:styleId="xl214">
    <w:name w:val="xl214"/>
    <w:basedOn w:val="a"/>
    <w:rsid w:val="00B16BED"/>
    <w:pPr>
      <w:widowControl/>
      <w:pBdr>
        <w:top w:val="single" w:sz="4" w:space="0" w:color="auto"/>
        <w:bottom w:val="single" w:sz="8"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8"/>
      <w:szCs w:val="18"/>
    </w:rPr>
  </w:style>
  <w:style w:type="paragraph" w:customStyle="1" w:styleId="xl215">
    <w:name w:val="xl215"/>
    <w:basedOn w:val="a"/>
    <w:rsid w:val="00B16BED"/>
    <w:pPr>
      <w:widowControl/>
      <w:pBdr>
        <w:top w:val="single" w:sz="4" w:space="0" w:color="auto"/>
        <w:left w:val="single" w:sz="4" w:space="0" w:color="auto"/>
        <w:bottom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16">
    <w:name w:val="xl216"/>
    <w:basedOn w:val="a"/>
    <w:rsid w:val="00B16BED"/>
    <w:pPr>
      <w:widowControl/>
      <w:pBdr>
        <w:top w:val="single" w:sz="4" w:space="0" w:color="auto"/>
        <w:left w:val="single" w:sz="8" w:space="0" w:color="auto"/>
        <w:bottom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17">
    <w:name w:val="xl217"/>
    <w:basedOn w:val="a"/>
    <w:rsid w:val="00B16BED"/>
    <w:pPr>
      <w:widowControl/>
      <w:pBdr>
        <w:top w:val="single" w:sz="4" w:space="0" w:color="auto"/>
        <w:bottom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18">
    <w:name w:val="xl218"/>
    <w:basedOn w:val="a"/>
    <w:rsid w:val="00B16BED"/>
    <w:pPr>
      <w:widowControl/>
      <w:pBdr>
        <w:top w:val="single" w:sz="4" w:space="0" w:color="auto"/>
        <w:bottom w:val="single" w:sz="8"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19">
    <w:name w:val="xl219"/>
    <w:basedOn w:val="a"/>
    <w:rsid w:val="00B16BED"/>
    <w:pPr>
      <w:widowControl/>
      <w:pBdr>
        <w:top w:val="single" w:sz="4" w:space="0" w:color="auto"/>
        <w:left w:val="single" w:sz="4" w:space="0" w:color="auto"/>
        <w:bottom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20">
    <w:name w:val="xl220"/>
    <w:basedOn w:val="a"/>
    <w:rsid w:val="00B16BED"/>
    <w:pPr>
      <w:widowControl/>
      <w:pBdr>
        <w:top w:val="single" w:sz="4" w:space="0" w:color="auto"/>
        <w:bottom w:val="single" w:sz="8"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21">
    <w:name w:val="xl221"/>
    <w:basedOn w:val="a"/>
    <w:rsid w:val="00B16BED"/>
    <w:pPr>
      <w:widowControl/>
      <w:shd w:val="clear" w:color="000000" w:fill="F2F2F2"/>
      <w:autoSpaceDE/>
      <w:autoSpaceDN/>
      <w:adjustRightInd/>
      <w:spacing w:before="100" w:beforeAutospacing="1" w:after="100" w:afterAutospacing="1"/>
      <w:textAlignment w:val="center"/>
    </w:pPr>
    <w:rPr>
      <w:rFonts w:ascii="Arial" w:eastAsia="Times New Roman" w:hAnsi="Arial" w:cs="Arial"/>
      <w:sz w:val="18"/>
      <w:szCs w:val="18"/>
    </w:rPr>
  </w:style>
  <w:style w:type="paragraph" w:customStyle="1" w:styleId="xl222">
    <w:name w:val="xl222"/>
    <w:basedOn w:val="a"/>
    <w:rsid w:val="00B16BED"/>
    <w:pPr>
      <w:widowControl/>
      <w:pBdr>
        <w:top w:val="single" w:sz="8" w:space="0" w:color="auto"/>
        <w:left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23">
    <w:name w:val="xl223"/>
    <w:basedOn w:val="a"/>
    <w:rsid w:val="00B16BED"/>
    <w:pPr>
      <w:widowControl/>
      <w:pBdr>
        <w:left w:val="single" w:sz="8" w:space="0" w:color="auto"/>
        <w:bottom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b/>
      <w:bCs/>
      <w:sz w:val="18"/>
      <w:szCs w:val="18"/>
    </w:rPr>
  </w:style>
  <w:style w:type="paragraph" w:customStyle="1" w:styleId="xl224">
    <w:name w:val="xl224"/>
    <w:basedOn w:val="a"/>
    <w:rsid w:val="00B16BED"/>
    <w:pPr>
      <w:widowControl/>
      <w:pBdr>
        <w:bottom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b/>
      <w:bCs/>
      <w:sz w:val="18"/>
      <w:szCs w:val="18"/>
    </w:rPr>
  </w:style>
  <w:style w:type="paragraph" w:customStyle="1" w:styleId="xl225">
    <w:name w:val="xl225"/>
    <w:basedOn w:val="a"/>
    <w:rsid w:val="00B16BED"/>
    <w:pPr>
      <w:widowControl/>
      <w:pBdr>
        <w:bottom w:val="single" w:sz="8"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b/>
      <w:bCs/>
      <w:sz w:val="18"/>
      <w:szCs w:val="18"/>
    </w:rPr>
  </w:style>
  <w:style w:type="paragraph" w:customStyle="1" w:styleId="xl226">
    <w:name w:val="xl226"/>
    <w:basedOn w:val="a"/>
    <w:rsid w:val="00B16BED"/>
    <w:pPr>
      <w:widowControl/>
      <w:pBdr>
        <w:left w:val="single" w:sz="4" w:space="0" w:color="auto"/>
        <w:bottom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b/>
      <w:bCs/>
      <w:sz w:val="18"/>
      <w:szCs w:val="18"/>
    </w:rPr>
  </w:style>
  <w:style w:type="paragraph" w:customStyle="1" w:styleId="xl227">
    <w:name w:val="xl227"/>
    <w:basedOn w:val="a"/>
    <w:rsid w:val="00B16BED"/>
    <w:pPr>
      <w:widowControl/>
      <w:pBdr>
        <w:bottom w:val="single" w:sz="8" w:space="0" w:color="auto"/>
        <w:right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b/>
      <w:bCs/>
      <w:sz w:val="18"/>
      <w:szCs w:val="18"/>
    </w:rPr>
  </w:style>
  <w:style w:type="paragraph" w:customStyle="1" w:styleId="xl228">
    <w:name w:val="xl228"/>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29">
    <w:name w:val="xl229"/>
    <w:basedOn w:val="a"/>
    <w:rsid w:val="00B16BED"/>
    <w:pPr>
      <w:widowControl/>
      <w:pBdr>
        <w:top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30">
    <w:name w:val="xl230"/>
    <w:basedOn w:val="a"/>
    <w:rsid w:val="00B16BED"/>
    <w:pPr>
      <w:widowControl/>
      <w:pBdr>
        <w:top w:val="single" w:sz="4" w:space="0" w:color="auto"/>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31">
    <w:name w:val="xl231"/>
    <w:basedOn w:val="a"/>
    <w:rsid w:val="00B16BED"/>
    <w:pPr>
      <w:widowControl/>
      <w:pBdr>
        <w:left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32">
    <w:name w:val="xl232"/>
    <w:basedOn w:val="a"/>
    <w:rsid w:val="00B16BED"/>
    <w:pPr>
      <w:widowControl/>
      <w:pBdr>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33">
    <w:name w:val="xl233"/>
    <w:basedOn w:val="a"/>
    <w:rsid w:val="00B16BED"/>
    <w:pPr>
      <w:widowControl/>
      <w:pBdr>
        <w:bottom w:val="single" w:sz="4" w:space="0" w:color="auto"/>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34">
    <w:name w:val="xl234"/>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35">
    <w:name w:val="xl235"/>
    <w:basedOn w:val="a"/>
    <w:rsid w:val="00B16BED"/>
    <w:pPr>
      <w:widowControl/>
      <w:pBdr>
        <w:top w:val="single" w:sz="4" w:space="0" w:color="auto"/>
        <w:left w:val="single" w:sz="8"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36">
    <w:name w:val="xl236"/>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37">
    <w:name w:val="xl237"/>
    <w:basedOn w:val="a"/>
    <w:rsid w:val="00B16BED"/>
    <w:pPr>
      <w:widowControl/>
      <w:pBdr>
        <w:top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38">
    <w:name w:val="xl238"/>
    <w:basedOn w:val="a"/>
    <w:rsid w:val="00B16BED"/>
    <w:pPr>
      <w:widowControl/>
      <w:pBdr>
        <w:top w:val="single" w:sz="4" w:space="0" w:color="auto"/>
        <w:left w:val="single" w:sz="8" w:space="0" w:color="auto"/>
        <w:bottom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239">
    <w:name w:val="xl239"/>
    <w:basedOn w:val="a"/>
    <w:rsid w:val="00B16BED"/>
    <w:pPr>
      <w:widowControl/>
      <w:pBdr>
        <w:top w:val="single" w:sz="4" w:space="0" w:color="auto"/>
        <w:bottom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240">
    <w:name w:val="xl240"/>
    <w:basedOn w:val="a"/>
    <w:rsid w:val="00B16BED"/>
    <w:pPr>
      <w:widowControl/>
      <w:pBdr>
        <w:top w:val="single" w:sz="4" w:space="0" w:color="auto"/>
        <w:bottom w:val="single" w:sz="8"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241">
    <w:name w:val="xl241"/>
    <w:basedOn w:val="a"/>
    <w:rsid w:val="00B16BED"/>
    <w:pPr>
      <w:widowControl/>
      <w:pBdr>
        <w:top w:val="single" w:sz="4" w:space="0" w:color="auto"/>
        <w:left w:val="single" w:sz="4" w:space="0" w:color="auto"/>
        <w:bottom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242">
    <w:name w:val="xl242"/>
    <w:basedOn w:val="a"/>
    <w:rsid w:val="00B16BED"/>
    <w:pPr>
      <w:widowControl/>
      <w:pBdr>
        <w:top w:val="single" w:sz="4" w:space="0" w:color="auto"/>
        <w:bottom w:val="single" w:sz="8" w:space="0" w:color="auto"/>
        <w:right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243">
    <w:name w:val="xl243"/>
    <w:basedOn w:val="a"/>
    <w:rsid w:val="00B16BED"/>
    <w:pPr>
      <w:widowControl/>
      <w:pBdr>
        <w:top w:val="single" w:sz="4" w:space="0" w:color="auto"/>
        <w:left w:val="single" w:sz="4" w:space="0" w:color="auto"/>
        <w:bottom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244">
    <w:name w:val="xl244"/>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245">
    <w:name w:val="xl245"/>
    <w:basedOn w:val="a"/>
    <w:rsid w:val="00B16BED"/>
    <w:pPr>
      <w:widowControl/>
      <w:pBdr>
        <w:top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sz w:val="18"/>
      <w:szCs w:val="18"/>
    </w:rPr>
  </w:style>
  <w:style w:type="paragraph" w:customStyle="1" w:styleId="xl246">
    <w:name w:val="xl246"/>
    <w:basedOn w:val="a"/>
    <w:rsid w:val="00B16BED"/>
    <w:pPr>
      <w:widowControl/>
      <w:pBdr>
        <w:left w:val="single" w:sz="4" w:space="0" w:color="auto"/>
        <w:bottom w:val="single" w:sz="4"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8"/>
      <w:szCs w:val="18"/>
    </w:rPr>
  </w:style>
  <w:style w:type="paragraph" w:customStyle="1" w:styleId="xl247">
    <w:name w:val="xl247"/>
    <w:basedOn w:val="a"/>
    <w:rsid w:val="00B16BED"/>
    <w:pPr>
      <w:widowControl/>
      <w:pBdr>
        <w:bottom w:val="single" w:sz="4"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8"/>
      <w:szCs w:val="18"/>
    </w:rPr>
  </w:style>
  <w:style w:type="paragraph" w:customStyle="1" w:styleId="xl248">
    <w:name w:val="xl248"/>
    <w:basedOn w:val="a"/>
    <w:rsid w:val="00B16BED"/>
    <w:pPr>
      <w:widowControl/>
      <w:pBdr>
        <w:top w:val="single" w:sz="4" w:space="0" w:color="auto"/>
        <w:left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249">
    <w:name w:val="xl249"/>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250">
    <w:name w:val="xl250"/>
    <w:basedOn w:val="a"/>
    <w:rsid w:val="00B16BED"/>
    <w:pPr>
      <w:widowControl/>
      <w:pBdr>
        <w:top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251">
    <w:name w:val="xl251"/>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b/>
      <w:bCs/>
      <w:sz w:val="18"/>
      <w:szCs w:val="18"/>
    </w:rPr>
  </w:style>
  <w:style w:type="paragraph" w:customStyle="1" w:styleId="xl252">
    <w:name w:val="xl252"/>
    <w:basedOn w:val="a"/>
    <w:rsid w:val="00B16BED"/>
    <w:pPr>
      <w:widowControl/>
      <w:pBdr>
        <w:left w:val="single" w:sz="4" w:space="0" w:color="auto"/>
        <w:bottom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253">
    <w:name w:val="xl253"/>
    <w:basedOn w:val="a"/>
    <w:rsid w:val="00B16BED"/>
    <w:pPr>
      <w:widowControl/>
      <w:pBdr>
        <w:bottom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254">
    <w:name w:val="xl254"/>
    <w:basedOn w:val="a"/>
    <w:rsid w:val="00B16BED"/>
    <w:pPr>
      <w:widowControl/>
      <w:pBdr>
        <w:bottom w:val="single" w:sz="8"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255">
    <w:name w:val="xl255"/>
    <w:basedOn w:val="a"/>
    <w:rsid w:val="00B16BED"/>
    <w:pPr>
      <w:widowControl/>
      <w:pBdr>
        <w:bottom w:val="single" w:sz="8"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b/>
      <w:bCs/>
      <w:sz w:val="18"/>
      <w:szCs w:val="18"/>
    </w:rPr>
  </w:style>
  <w:style w:type="paragraph" w:customStyle="1" w:styleId="xl256">
    <w:name w:val="xl256"/>
    <w:basedOn w:val="a"/>
    <w:rsid w:val="00B16BED"/>
    <w:pPr>
      <w:widowControl/>
      <w:pBdr>
        <w:left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57">
    <w:name w:val="xl257"/>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58">
    <w:name w:val="xl258"/>
    <w:basedOn w:val="a"/>
    <w:rsid w:val="00B16BED"/>
    <w:pPr>
      <w:widowControl/>
      <w:pBdr>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59">
    <w:name w:val="xl259"/>
    <w:basedOn w:val="a"/>
    <w:rsid w:val="00B16BED"/>
    <w:pPr>
      <w:widowControl/>
      <w:pBdr>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60">
    <w:name w:val="xl260"/>
    <w:basedOn w:val="a"/>
    <w:rsid w:val="00B16BED"/>
    <w:pPr>
      <w:widowControl/>
      <w:pBdr>
        <w:bottom w:val="single" w:sz="4" w:space="0" w:color="auto"/>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61">
    <w:name w:val="xl261"/>
    <w:basedOn w:val="a"/>
    <w:rsid w:val="00B16BED"/>
    <w:pPr>
      <w:widowControl/>
      <w:pBdr>
        <w:top w:val="single" w:sz="4" w:space="0" w:color="auto"/>
        <w:left w:val="single" w:sz="8" w:space="0" w:color="auto"/>
        <w:bottom w:val="single" w:sz="4" w:space="0" w:color="auto"/>
      </w:pBdr>
      <w:shd w:val="clear" w:color="000000" w:fill="F2F2F2"/>
      <w:autoSpaceDE/>
      <w:autoSpaceDN/>
      <w:adjustRightInd/>
      <w:spacing w:before="100" w:beforeAutospacing="1" w:after="100" w:afterAutospacing="1"/>
      <w:jc w:val="right"/>
    </w:pPr>
    <w:rPr>
      <w:rFonts w:ascii="Arial" w:eastAsia="Times New Roman" w:hAnsi="Arial" w:cs="Arial"/>
      <w:sz w:val="18"/>
      <w:szCs w:val="18"/>
    </w:rPr>
  </w:style>
  <w:style w:type="paragraph" w:customStyle="1" w:styleId="xl262">
    <w:name w:val="xl262"/>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jc w:val="right"/>
    </w:pPr>
    <w:rPr>
      <w:rFonts w:ascii="Arial" w:eastAsia="Times New Roman" w:hAnsi="Arial" w:cs="Arial"/>
      <w:sz w:val="18"/>
      <w:szCs w:val="18"/>
    </w:rPr>
  </w:style>
  <w:style w:type="paragraph" w:customStyle="1" w:styleId="xl263">
    <w:name w:val="xl263"/>
    <w:basedOn w:val="a"/>
    <w:rsid w:val="00B16BED"/>
    <w:pPr>
      <w:widowControl/>
      <w:pBdr>
        <w:top w:val="single" w:sz="4" w:space="0" w:color="auto"/>
        <w:bottom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64">
    <w:name w:val="xl264"/>
    <w:basedOn w:val="a"/>
    <w:rsid w:val="00B16BED"/>
    <w:pPr>
      <w:widowControl/>
      <w:pBdr>
        <w:top w:val="single" w:sz="4" w:space="0" w:color="auto"/>
        <w:bottom w:val="single" w:sz="4" w:space="0" w:color="auto"/>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65">
    <w:name w:val="xl265"/>
    <w:basedOn w:val="a"/>
    <w:rsid w:val="00B16BED"/>
    <w:pPr>
      <w:widowControl/>
      <w:pBdr>
        <w:top w:val="single" w:sz="4" w:space="0" w:color="auto"/>
        <w:left w:val="single" w:sz="4" w:space="0" w:color="auto"/>
      </w:pBdr>
      <w:shd w:val="clear" w:color="000000" w:fill="F2F2F2"/>
      <w:autoSpaceDE/>
      <w:autoSpaceDN/>
      <w:adjustRightInd/>
      <w:spacing w:before="100" w:beforeAutospacing="1" w:after="100" w:afterAutospacing="1"/>
      <w:jc w:val="right"/>
    </w:pPr>
    <w:rPr>
      <w:rFonts w:ascii="Arial" w:eastAsia="Times New Roman" w:hAnsi="Arial" w:cs="Arial"/>
      <w:sz w:val="18"/>
      <w:szCs w:val="18"/>
    </w:rPr>
  </w:style>
  <w:style w:type="paragraph" w:customStyle="1" w:styleId="xl266">
    <w:name w:val="xl266"/>
    <w:basedOn w:val="a"/>
    <w:rsid w:val="00B16BED"/>
    <w:pPr>
      <w:widowControl/>
      <w:pBdr>
        <w:top w:val="single" w:sz="4" w:space="0" w:color="auto"/>
      </w:pBdr>
      <w:shd w:val="clear" w:color="000000" w:fill="F2F2F2"/>
      <w:autoSpaceDE/>
      <w:autoSpaceDN/>
      <w:adjustRightInd/>
      <w:spacing w:before="100" w:beforeAutospacing="1" w:after="100" w:afterAutospacing="1"/>
      <w:jc w:val="right"/>
    </w:pPr>
    <w:rPr>
      <w:rFonts w:ascii="Arial" w:eastAsia="Times New Roman" w:hAnsi="Arial" w:cs="Arial"/>
      <w:sz w:val="18"/>
      <w:szCs w:val="18"/>
    </w:rPr>
  </w:style>
  <w:style w:type="paragraph" w:customStyle="1" w:styleId="xl267">
    <w:name w:val="xl267"/>
    <w:basedOn w:val="a"/>
    <w:rsid w:val="00B16BED"/>
    <w:pPr>
      <w:widowControl/>
      <w:pBdr>
        <w:top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68">
    <w:name w:val="xl268"/>
    <w:basedOn w:val="a"/>
    <w:rsid w:val="00B16BED"/>
    <w:pPr>
      <w:widowControl/>
      <w:pBdr>
        <w:top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69">
    <w:name w:val="xl269"/>
    <w:basedOn w:val="a"/>
    <w:rsid w:val="00B16BED"/>
    <w:pPr>
      <w:widowControl/>
      <w:pBdr>
        <w:top w:val="single" w:sz="4" w:space="0" w:color="auto"/>
        <w:right w:val="single" w:sz="4"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70">
    <w:name w:val="xl270"/>
    <w:basedOn w:val="a"/>
    <w:rsid w:val="00B16BED"/>
    <w:pPr>
      <w:widowControl/>
      <w:pBdr>
        <w:top w:val="single" w:sz="4" w:space="0" w:color="auto"/>
        <w:bottom w:val="single" w:sz="4" w:space="0" w:color="auto"/>
        <w:right w:val="single" w:sz="8" w:space="0" w:color="auto"/>
      </w:pBdr>
      <w:shd w:val="clear" w:color="000000" w:fill="F2F2F2"/>
      <w:autoSpaceDE/>
      <w:autoSpaceDN/>
      <w:adjustRightInd/>
      <w:spacing w:before="100" w:beforeAutospacing="1" w:after="100" w:afterAutospacing="1"/>
    </w:pPr>
    <w:rPr>
      <w:rFonts w:ascii="Arial" w:eastAsia="Times New Roman" w:hAnsi="Arial" w:cs="Arial"/>
      <w:sz w:val="18"/>
      <w:szCs w:val="18"/>
    </w:rPr>
  </w:style>
  <w:style w:type="paragraph" w:customStyle="1" w:styleId="xl271">
    <w:name w:val="xl271"/>
    <w:basedOn w:val="a"/>
    <w:rsid w:val="00B16BED"/>
    <w:pPr>
      <w:widowControl/>
      <w:pBdr>
        <w:top w:val="single" w:sz="4" w:space="0" w:color="auto"/>
        <w:bottom w:val="single" w:sz="8"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8"/>
      <w:szCs w:val="18"/>
    </w:rPr>
  </w:style>
  <w:style w:type="paragraph" w:customStyle="1" w:styleId="xl272">
    <w:name w:val="xl272"/>
    <w:basedOn w:val="a"/>
    <w:rsid w:val="00B16BED"/>
    <w:pPr>
      <w:widowControl/>
      <w:pBdr>
        <w:top w:val="single" w:sz="4" w:space="0" w:color="auto"/>
        <w:left w:val="single" w:sz="4" w:space="0" w:color="auto"/>
        <w:bottom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73">
    <w:name w:val="xl273"/>
    <w:basedOn w:val="a"/>
    <w:rsid w:val="00B16BED"/>
    <w:pPr>
      <w:widowControl/>
      <w:pBdr>
        <w:top w:val="single" w:sz="4" w:space="0" w:color="auto"/>
        <w:bottom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74">
    <w:name w:val="xl274"/>
    <w:basedOn w:val="a"/>
    <w:rsid w:val="00B16BED"/>
    <w:pPr>
      <w:widowControl/>
      <w:pBdr>
        <w:top w:val="single" w:sz="4" w:space="0" w:color="auto"/>
        <w:bottom w:val="single" w:sz="8"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75">
    <w:name w:val="xl275"/>
    <w:basedOn w:val="a"/>
    <w:rsid w:val="00B16BED"/>
    <w:pPr>
      <w:widowControl/>
      <w:pBdr>
        <w:top w:val="single" w:sz="8" w:space="0" w:color="auto"/>
        <w:left w:val="single" w:sz="4" w:space="0" w:color="auto"/>
        <w:bottom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b/>
      <w:bCs/>
      <w:sz w:val="18"/>
      <w:szCs w:val="18"/>
    </w:rPr>
  </w:style>
  <w:style w:type="paragraph" w:customStyle="1" w:styleId="xl276">
    <w:name w:val="xl276"/>
    <w:basedOn w:val="a"/>
    <w:rsid w:val="00B16BED"/>
    <w:pPr>
      <w:widowControl/>
      <w:pBdr>
        <w:top w:val="single" w:sz="8" w:space="0" w:color="auto"/>
        <w:bottom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b/>
      <w:bCs/>
      <w:sz w:val="18"/>
      <w:szCs w:val="18"/>
    </w:rPr>
  </w:style>
  <w:style w:type="paragraph" w:customStyle="1" w:styleId="xl277">
    <w:name w:val="xl277"/>
    <w:basedOn w:val="a"/>
    <w:rsid w:val="00B16BED"/>
    <w:pPr>
      <w:widowControl/>
      <w:pBdr>
        <w:top w:val="single" w:sz="8" w:space="0" w:color="auto"/>
        <w:bottom w:val="single" w:sz="8" w:space="0" w:color="auto"/>
        <w:right w:val="single" w:sz="8" w:space="0" w:color="auto"/>
      </w:pBdr>
      <w:shd w:val="clear" w:color="000000" w:fill="F2F2F2"/>
      <w:autoSpaceDE/>
      <w:autoSpaceDN/>
      <w:adjustRightInd/>
      <w:spacing w:before="100" w:beforeAutospacing="1" w:after="100" w:afterAutospacing="1"/>
      <w:jc w:val="center"/>
      <w:textAlignment w:val="center"/>
    </w:pPr>
    <w:rPr>
      <w:rFonts w:ascii="Arial" w:eastAsia="Times New Roman" w:hAnsi="Arial" w:cs="Arial"/>
      <w:b/>
      <w:bCs/>
      <w:sz w:val="18"/>
      <w:szCs w:val="18"/>
    </w:rPr>
  </w:style>
  <w:style w:type="paragraph" w:customStyle="1" w:styleId="xl278">
    <w:name w:val="xl278"/>
    <w:basedOn w:val="a"/>
    <w:rsid w:val="00B16BED"/>
    <w:pPr>
      <w:widowControl/>
      <w:pBdr>
        <w:top w:val="single" w:sz="4" w:space="0" w:color="auto"/>
        <w:bottom w:val="single" w:sz="8"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8"/>
      <w:szCs w:val="18"/>
    </w:rPr>
  </w:style>
  <w:style w:type="paragraph" w:customStyle="1" w:styleId="xl279">
    <w:name w:val="xl279"/>
    <w:basedOn w:val="a"/>
    <w:rsid w:val="00B16BED"/>
    <w:pPr>
      <w:widowControl/>
      <w:pBdr>
        <w:top w:val="single" w:sz="8" w:space="0" w:color="auto"/>
        <w:left w:val="single" w:sz="8"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80">
    <w:name w:val="xl280"/>
    <w:basedOn w:val="a"/>
    <w:rsid w:val="00B16BED"/>
    <w:pPr>
      <w:widowControl/>
      <w:pBdr>
        <w:top w:val="single" w:sz="8"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81">
    <w:name w:val="xl281"/>
    <w:basedOn w:val="a"/>
    <w:rsid w:val="00B16BED"/>
    <w:pPr>
      <w:widowControl/>
      <w:pBdr>
        <w:top w:val="single" w:sz="8" w:space="0" w:color="auto"/>
        <w:bottom w:val="single" w:sz="4" w:space="0" w:color="auto"/>
        <w:right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82">
    <w:name w:val="xl282"/>
    <w:basedOn w:val="a"/>
    <w:rsid w:val="00B16BED"/>
    <w:pPr>
      <w:widowControl/>
      <w:pBdr>
        <w:top w:val="single" w:sz="8" w:space="0" w:color="auto"/>
        <w:left w:val="single" w:sz="4" w:space="0" w:color="auto"/>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83">
    <w:name w:val="xl283"/>
    <w:basedOn w:val="a"/>
    <w:rsid w:val="00B16BED"/>
    <w:pPr>
      <w:widowControl/>
      <w:pBdr>
        <w:top w:val="single" w:sz="8" w:space="0" w:color="auto"/>
        <w:bottom w:val="single" w:sz="4" w:space="0" w:color="auto"/>
        <w:right w:val="single" w:sz="8"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paragraph" w:customStyle="1" w:styleId="xl284">
    <w:name w:val="xl284"/>
    <w:basedOn w:val="a"/>
    <w:rsid w:val="00B16BED"/>
    <w:pPr>
      <w:widowControl/>
      <w:pBdr>
        <w:bottom w:val="single" w:sz="4" w:space="0" w:color="auto"/>
      </w:pBdr>
      <w:shd w:val="clear" w:color="000000" w:fill="F2F2F2"/>
      <w:autoSpaceDE/>
      <w:autoSpaceDN/>
      <w:adjustRightInd/>
      <w:spacing w:before="100" w:beforeAutospacing="1" w:after="100" w:afterAutospacing="1"/>
      <w:textAlignment w:val="center"/>
    </w:pPr>
    <w:rPr>
      <w:rFonts w:ascii="Arial" w:eastAsia="Times New Roman" w:hAnsi="Arial" w:cs="Arial"/>
      <w:sz w:val="18"/>
      <w:szCs w:val="18"/>
    </w:rPr>
  </w:style>
  <w:style w:type="paragraph" w:customStyle="1" w:styleId="xl285">
    <w:name w:val="xl285"/>
    <w:basedOn w:val="a"/>
    <w:rsid w:val="00B16BED"/>
    <w:pPr>
      <w:widowControl/>
      <w:shd w:val="clear" w:color="000000" w:fill="F2F2F2"/>
      <w:autoSpaceDE/>
      <w:autoSpaceDN/>
      <w:adjustRightInd/>
      <w:spacing w:before="100" w:beforeAutospacing="1" w:after="100" w:afterAutospacing="1"/>
      <w:jc w:val="center"/>
      <w:textAlignment w:val="top"/>
    </w:pPr>
    <w:rPr>
      <w:rFonts w:ascii="Arial" w:eastAsia="Times New Roman" w:hAnsi="Arial" w:cs="Arial"/>
      <w:sz w:val="18"/>
      <w:szCs w:val="18"/>
    </w:rPr>
  </w:style>
  <w:style w:type="paragraph" w:customStyle="1" w:styleId="xl286">
    <w:name w:val="xl286"/>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sz w:val="14"/>
      <w:szCs w:val="14"/>
    </w:rPr>
  </w:style>
  <w:style w:type="paragraph" w:customStyle="1" w:styleId="xl287">
    <w:name w:val="xl287"/>
    <w:basedOn w:val="a"/>
    <w:rsid w:val="00B16BED"/>
    <w:pPr>
      <w:widowControl/>
      <w:pBdr>
        <w:top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4"/>
      <w:szCs w:val="14"/>
    </w:rPr>
  </w:style>
  <w:style w:type="paragraph" w:customStyle="1" w:styleId="xl288">
    <w:name w:val="xl288"/>
    <w:basedOn w:val="a"/>
    <w:rsid w:val="00B16BED"/>
    <w:pPr>
      <w:widowControl/>
      <w:shd w:val="clear" w:color="000000" w:fill="F2F2F2"/>
      <w:autoSpaceDE/>
      <w:autoSpaceDN/>
      <w:adjustRightInd/>
      <w:spacing w:before="100" w:beforeAutospacing="1" w:after="100" w:afterAutospacing="1"/>
      <w:jc w:val="center"/>
    </w:pPr>
    <w:rPr>
      <w:rFonts w:ascii="Arial" w:eastAsia="Times New Roman" w:hAnsi="Arial" w:cs="Arial"/>
      <w:sz w:val="14"/>
      <w:szCs w:val="14"/>
    </w:rPr>
  </w:style>
  <w:style w:type="paragraph" w:customStyle="1" w:styleId="xl289">
    <w:name w:val="xl289"/>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sz w:val="16"/>
      <w:szCs w:val="16"/>
    </w:rPr>
  </w:style>
  <w:style w:type="paragraph" w:customStyle="1" w:styleId="xl290">
    <w:name w:val="xl290"/>
    <w:basedOn w:val="a"/>
    <w:rsid w:val="00B16BED"/>
    <w:pPr>
      <w:widowControl/>
      <w:shd w:val="clear" w:color="000000" w:fill="F2F2F2"/>
      <w:autoSpaceDE/>
      <w:autoSpaceDN/>
      <w:adjustRightInd/>
      <w:spacing w:before="100" w:beforeAutospacing="1" w:after="100" w:afterAutospacing="1"/>
    </w:pPr>
    <w:rPr>
      <w:rFonts w:eastAsia="Times New Roman"/>
      <w:sz w:val="16"/>
      <w:szCs w:val="16"/>
    </w:rPr>
  </w:style>
  <w:style w:type="paragraph" w:customStyle="1" w:styleId="xl291">
    <w:name w:val="xl291"/>
    <w:basedOn w:val="a"/>
    <w:rsid w:val="00B16BED"/>
    <w:pPr>
      <w:widowControl/>
      <w:shd w:val="clear" w:color="000000" w:fill="F2F2F2"/>
      <w:autoSpaceDE/>
      <w:autoSpaceDN/>
      <w:adjustRightInd/>
      <w:spacing w:before="100" w:beforeAutospacing="1" w:after="100" w:afterAutospacing="1"/>
    </w:pPr>
    <w:rPr>
      <w:rFonts w:eastAsia="Times New Roman"/>
      <w:sz w:val="16"/>
      <w:szCs w:val="16"/>
    </w:rPr>
  </w:style>
  <w:style w:type="paragraph" w:customStyle="1" w:styleId="xl292">
    <w:name w:val="xl292"/>
    <w:basedOn w:val="a"/>
    <w:rsid w:val="00B16BED"/>
    <w:pPr>
      <w:widowControl/>
      <w:shd w:val="clear" w:color="000000" w:fill="F2F2F2"/>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93">
    <w:name w:val="xl293"/>
    <w:basedOn w:val="a"/>
    <w:rsid w:val="00B16BED"/>
    <w:pPr>
      <w:widowControl/>
      <w:shd w:val="clear" w:color="000000" w:fill="F2F2F2"/>
      <w:autoSpaceDE/>
      <w:autoSpaceDN/>
      <w:adjustRightInd/>
      <w:spacing w:before="100" w:beforeAutospacing="1" w:after="100" w:afterAutospacing="1"/>
    </w:pPr>
    <w:rPr>
      <w:rFonts w:eastAsia="Times New Roman"/>
      <w:sz w:val="24"/>
      <w:szCs w:val="24"/>
    </w:rPr>
  </w:style>
  <w:style w:type="paragraph" w:customStyle="1" w:styleId="xl294">
    <w:name w:val="xl294"/>
    <w:basedOn w:val="a"/>
    <w:rsid w:val="00B16BED"/>
    <w:pPr>
      <w:widowControl/>
      <w:shd w:val="clear" w:color="000000" w:fill="F2F2F2"/>
      <w:autoSpaceDE/>
      <w:autoSpaceDN/>
      <w:adjustRightInd/>
      <w:spacing w:before="100" w:beforeAutospacing="1" w:after="100" w:afterAutospacing="1"/>
    </w:pPr>
    <w:rPr>
      <w:rFonts w:ascii="Arial" w:eastAsia="Times New Roman" w:hAnsi="Arial" w:cs="Arial"/>
      <w:sz w:val="6"/>
      <w:szCs w:val="6"/>
    </w:rPr>
  </w:style>
  <w:style w:type="paragraph" w:customStyle="1" w:styleId="xl295">
    <w:name w:val="xl295"/>
    <w:basedOn w:val="a"/>
    <w:rsid w:val="00B16BED"/>
    <w:pPr>
      <w:widowControl/>
      <w:pBdr>
        <w:bottom w:val="single" w:sz="4" w:space="0" w:color="auto"/>
      </w:pBdr>
      <w:shd w:val="clear" w:color="000000" w:fill="F2F2F2"/>
      <w:autoSpaceDE/>
      <w:autoSpaceDN/>
      <w:adjustRightInd/>
      <w:spacing w:before="100" w:beforeAutospacing="1" w:after="100" w:afterAutospacing="1"/>
      <w:jc w:val="center"/>
    </w:pPr>
    <w:rPr>
      <w:rFonts w:ascii="Arial" w:eastAsia="Times New Roman" w:hAnsi="Arial" w:cs="Arial"/>
      <w:sz w:val="18"/>
      <w:szCs w:val="18"/>
    </w:rPr>
  </w:style>
  <w:style w:type="character" w:customStyle="1" w:styleId="af8">
    <w:name w:val="Тема примечания Знак"/>
    <w:basedOn w:val="ac"/>
    <w:link w:val="af9"/>
    <w:uiPriority w:val="99"/>
    <w:semiHidden/>
    <w:rsid w:val="00B16BED"/>
    <w:rPr>
      <w:rFonts w:ascii="Times New Roman" w:eastAsiaTheme="minorHAnsi" w:hAnsi="Times New Roman" w:cs="Times New Roman"/>
      <w:b/>
      <w:bCs/>
      <w:sz w:val="20"/>
      <w:szCs w:val="20"/>
      <w:lang w:eastAsia="en-US"/>
    </w:rPr>
  </w:style>
  <w:style w:type="paragraph" w:styleId="af9">
    <w:name w:val="annotation subject"/>
    <w:basedOn w:val="ab"/>
    <w:next w:val="ab"/>
    <w:link w:val="af8"/>
    <w:uiPriority w:val="99"/>
    <w:semiHidden/>
    <w:unhideWhenUsed/>
    <w:rsid w:val="00B16BED"/>
    <w:pPr>
      <w:widowControl/>
      <w:autoSpaceDE/>
      <w:autoSpaceDN/>
      <w:adjustRightInd/>
      <w:spacing w:before="0" w:after="160"/>
    </w:pPr>
    <w:rPr>
      <w:rFonts w:asciiTheme="minorHAnsi" w:eastAsiaTheme="minorHAnsi" w:hAnsiTheme="minorHAnsi" w:cstheme="minorBidi"/>
      <w:b/>
      <w:bCs/>
      <w:lang w:eastAsia="en-US"/>
    </w:rPr>
  </w:style>
  <w:style w:type="character" w:customStyle="1" w:styleId="13">
    <w:name w:val="Тема примечания Знак1"/>
    <w:basedOn w:val="ac"/>
    <w:uiPriority w:val="99"/>
    <w:semiHidden/>
    <w:rsid w:val="00B16BED"/>
    <w:rPr>
      <w:rFonts w:ascii="Times New Roman" w:hAnsi="Times New Roman" w:cs="Times New Roman"/>
      <w:b/>
      <w:bCs/>
      <w:sz w:val="20"/>
      <w:szCs w:val="20"/>
    </w:rPr>
  </w:style>
  <w:style w:type="character" w:customStyle="1" w:styleId="di2-bodytextselected-big">
    <w:name w:val="di2-body__text__selected-big"/>
    <w:basedOn w:val="a0"/>
    <w:rsid w:val="00B16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418994">
      <w:bodyDiv w:val="1"/>
      <w:marLeft w:val="0"/>
      <w:marRight w:val="0"/>
      <w:marTop w:val="0"/>
      <w:marBottom w:val="0"/>
      <w:divBdr>
        <w:top w:val="none" w:sz="0" w:space="0" w:color="auto"/>
        <w:left w:val="none" w:sz="0" w:space="0" w:color="auto"/>
        <w:bottom w:val="none" w:sz="0" w:space="0" w:color="auto"/>
        <w:right w:val="none" w:sz="0" w:space="0" w:color="auto"/>
      </w:divBdr>
    </w:div>
    <w:div w:id="525170932">
      <w:bodyDiv w:val="1"/>
      <w:marLeft w:val="0"/>
      <w:marRight w:val="0"/>
      <w:marTop w:val="0"/>
      <w:marBottom w:val="0"/>
      <w:divBdr>
        <w:top w:val="none" w:sz="0" w:space="0" w:color="auto"/>
        <w:left w:val="none" w:sz="0" w:space="0" w:color="auto"/>
        <w:bottom w:val="none" w:sz="0" w:space="0" w:color="auto"/>
        <w:right w:val="none" w:sz="0" w:space="0" w:color="auto"/>
      </w:divBdr>
    </w:div>
    <w:div w:id="868178541">
      <w:bodyDiv w:val="1"/>
      <w:marLeft w:val="0"/>
      <w:marRight w:val="0"/>
      <w:marTop w:val="0"/>
      <w:marBottom w:val="0"/>
      <w:divBdr>
        <w:top w:val="none" w:sz="0" w:space="0" w:color="auto"/>
        <w:left w:val="none" w:sz="0" w:space="0" w:color="auto"/>
        <w:bottom w:val="none" w:sz="0" w:space="0" w:color="auto"/>
        <w:right w:val="none" w:sz="0" w:space="0" w:color="auto"/>
      </w:divBdr>
    </w:div>
    <w:div w:id="1168405873">
      <w:bodyDiv w:val="1"/>
      <w:marLeft w:val="0"/>
      <w:marRight w:val="0"/>
      <w:marTop w:val="0"/>
      <w:marBottom w:val="0"/>
      <w:divBdr>
        <w:top w:val="none" w:sz="0" w:space="0" w:color="auto"/>
        <w:left w:val="none" w:sz="0" w:space="0" w:color="auto"/>
        <w:bottom w:val="none" w:sz="0" w:space="0" w:color="auto"/>
        <w:right w:val="none" w:sz="0" w:space="0" w:color="auto"/>
      </w:divBdr>
    </w:div>
    <w:div w:id="1248034754">
      <w:bodyDiv w:val="1"/>
      <w:marLeft w:val="0"/>
      <w:marRight w:val="0"/>
      <w:marTop w:val="0"/>
      <w:marBottom w:val="0"/>
      <w:divBdr>
        <w:top w:val="none" w:sz="0" w:space="0" w:color="auto"/>
        <w:left w:val="none" w:sz="0" w:space="0" w:color="auto"/>
        <w:bottom w:val="none" w:sz="0" w:space="0" w:color="auto"/>
        <w:right w:val="none" w:sz="0" w:space="0" w:color="auto"/>
      </w:divBdr>
    </w:div>
    <w:div w:id="1280182676">
      <w:bodyDiv w:val="1"/>
      <w:marLeft w:val="0"/>
      <w:marRight w:val="0"/>
      <w:marTop w:val="0"/>
      <w:marBottom w:val="0"/>
      <w:divBdr>
        <w:top w:val="none" w:sz="0" w:space="0" w:color="auto"/>
        <w:left w:val="none" w:sz="0" w:space="0" w:color="auto"/>
        <w:bottom w:val="none" w:sz="0" w:space="0" w:color="auto"/>
        <w:right w:val="none" w:sz="0" w:space="0" w:color="auto"/>
      </w:divBdr>
    </w:div>
    <w:div w:id="1285427689">
      <w:bodyDiv w:val="1"/>
      <w:marLeft w:val="0"/>
      <w:marRight w:val="0"/>
      <w:marTop w:val="0"/>
      <w:marBottom w:val="0"/>
      <w:divBdr>
        <w:top w:val="none" w:sz="0" w:space="0" w:color="auto"/>
        <w:left w:val="none" w:sz="0" w:space="0" w:color="auto"/>
        <w:bottom w:val="none" w:sz="0" w:space="0" w:color="auto"/>
        <w:right w:val="none" w:sz="0" w:space="0" w:color="auto"/>
      </w:divBdr>
    </w:div>
    <w:div w:id="1339235703">
      <w:bodyDiv w:val="1"/>
      <w:marLeft w:val="0"/>
      <w:marRight w:val="0"/>
      <w:marTop w:val="0"/>
      <w:marBottom w:val="0"/>
      <w:divBdr>
        <w:top w:val="none" w:sz="0" w:space="0" w:color="auto"/>
        <w:left w:val="none" w:sz="0" w:space="0" w:color="auto"/>
        <w:bottom w:val="none" w:sz="0" w:space="0" w:color="auto"/>
        <w:right w:val="none" w:sz="0" w:space="0" w:color="auto"/>
      </w:divBdr>
    </w:div>
    <w:div w:id="1510489326">
      <w:bodyDiv w:val="1"/>
      <w:marLeft w:val="0"/>
      <w:marRight w:val="0"/>
      <w:marTop w:val="0"/>
      <w:marBottom w:val="0"/>
      <w:divBdr>
        <w:top w:val="none" w:sz="0" w:space="0" w:color="auto"/>
        <w:left w:val="none" w:sz="0" w:space="0" w:color="auto"/>
        <w:bottom w:val="none" w:sz="0" w:space="0" w:color="auto"/>
        <w:right w:val="none" w:sz="0" w:space="0" w:color="auto"/>
      </w:divBdr>
    </w:div>
    <w:div w:id="1843158409">
      <w:bodyDiv w:val="1"/>
      <w:marLeft w:val="0"/>
      <w:marRight w:val="0"/>
      <w:marTop w:val="0"/>
      <w:marBottom w:val="0"/>
      <w:divBdr>
        <w:top w:val="none" w:sz="0" w:space="0" w:color="auto"/>
        <w:left w:val="none" w:sz="0" w:space="0" w:color="auto"/>
        <w:bottom w:val="none" w:sz="0" w:space="0" w:color="auto"/>
        <w:right w:val="none" w:sz="0" w:space="0" w:color="auto"/>
      </w:divBdr>
    </w:div>
    <w:div w:id="1897742938">
      <w:bodyDiv w:val="1"/>
      <w:marLeft w:val="0"/>
      <w:marRight w:val="0"/>
      <w:marTop w:val="0"/>
      <w:marBottom w:val="0"/>
      <w:divBdr>
        <w:top w:val="none" w:sz="0" w:space="0" w:color="auto"/>
        <w:left w:val="none" w:sz="0" w:space="0" w:color="auto"/>
        <w:bottom w:val="none" w:sz="0" w:space="0" w:color="auto"/>
        <w:right w:val="none" w:sz="0" w:space="0" w:color="auto"/>
      </w:divBdr>
    </w:div>
    <w:div w:id="203669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isclosure.ru/portal/company.aspx?id=838&amp;attempt=1" TargetMode="Externa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cuments@rusal.com"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321666DC3A21D5607ACA574E23658DEC17F2B55C12AD16F544801D2FE0947EF3FBD9C9F17F66E669F6FF9BD1CB8EA9ED8E3221A04K2x7I"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389961&amp;date=16.12.2021&amp;dst=101761&amp;field=134" TargetMode="External"/><Relationship Id="rId10" Type="http://schemas.openxmlformats.org/officeDocument/2006/relationships/hyperlink" Target="https://www.e-disclosure.ru/portal/files.aspx?id=838&amp;type=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disclosure.ru/portal/files.aspx?id=838&amp;type=4" TargetMode="Externa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2" Type="http://schemas.openxmlformats.org/officeDocument/2006/relationships/hyperlink" Target="http://irksp.ru" TargetMode="External"/><Relationship Id="rId1" Type="http://schemas.openxmlformats.org/officeDocument/2006/relationships/hyperlink" Target="https://raexpe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404BB-7DE0-4CF1-94A3-ECFAEE26E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116</Pages>
  <Words>61451</Words>
  <Characters>350274</Characters>
  <Application>Microsoft Office Word</Application>
  <DocSecurity>0</DocSecurity>
  <Lines>2918</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Lemisheva Aleksandra</dc:creator>
  <cp:keywords/>
  <dc:description/>
  <cp:lastModifiedBy>Ilchenko Irina</cp:lastModifiedBy>
  <cp:revision>5</cp:revision>
  <cp:lastPrinted>2023-05-30T04:44:00Z</cp:lastPrinted>
  <dcterms:created xsi:type="dcterms:W3CDTF">2023-05-30T05:39:00Z</dcterms:created>
  <dcterms:modified xsi:type="dcterms:W3CDTF">2023-05-30T06:50:00Z</dcterms:modified>
</cp:coreProperties>
</file>