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90634D" w:rsidRDefault="0090634D" w:rsidP="0090634D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90634D" w:rsidP="0090634D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005653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D644FD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B359D" w:rsidRPr="001E50EC"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="00B662A7" w:rsidRPr="001E50EC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0634D">
              <w:rPr>
                <w:b/>
                <w:bCs/>
                <w:i/>
                <w:iCs/>
                <w:sz w:val="22"/>
                <w:szCs w:val="22"/>
              </w:rPr>
              <w:t>июня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005653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005653">
              <w:rPr>
                <w:sz w:val="22"/>
                <w:szCs w:val="22"/>
              </w:rPr>
              <w:t xml:space="preserve">2.1. Дата принятия </w:t>
            </w:r>
            <w:r w:rsidR="00930C1D" w:rsidRPr="00005653">
              <w:rPr>
                <w:sz w:val="22"/>
                <w:szCs w:val="22"/>
              </w:rPr>
              <w:t>председателем</w:t>
            </w:r>
            <w:r w:rsidR="001C16F8" w:rsidRPr="00005653">
              <w:rPr>
                <w:sz w:val="22"/>
                <w:szCs w:val="22"/>
              </w:rPr>
              <w:t xml:space="preserve"> Совета директоров</w:t>
            </w:r>
            <w:r w:rsidRPr="00005653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05653">
              <w:rPr>
                <w:sz w:val="22"/>
                <w:szCs w:val="22"/>
              </w:rPr>
              <w:t xml:space="preserve">блюдательного совета) эмитента: </w:t>
            </w:r>
            <w:r w:rsidR="0090634D" w:rsidRPr="00005653">
              <w:rPr>
                <w:b/>
                <w:i/>
                <w:sz w:val="22"/>
                <w:szCs w:val="22"/>
              </w:rPr>
              <w:t>27</w:t>
            </w:r>
            <w:r w:rsidR="00847B22" w:rsidRPr="00005653">
              <w:rPr>
                <w:b/>
                <w:i/>
                <w:sz w:val="22"/>
                <w:szCs w:val="22"/>
              </w:rPr>
              <w:t xml:space="preserve"> </w:t>
            </w:r>
            <w:r w:rsidR="0090634D" w:rsidRPr="00005653">
              <w:rPr>
                <w:b/>
                <w:i/>
                <w:sz w:val="22"/>
                <w:szCs w:val="22"/>
              </w:rPr>
              <w:t>июня</w:t>
            </w:r>
            <w:r w:rsidR="003E7ABC" w:rsidRPr="00005653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005653">
              <w:rPr>
                <w:b/>
                <w:i/>
                <w:sz w:val="22"/>
                <w:szCs w:val="22"/>
              </w:rPr>
              <w:t>2</w:t>
            </w:r>
            <w:r w:rsidR="00241CA2" w:rsidRPr="00005653">
              <w:rPr>
                <w:b/>
                <w:i/>
                <w:sz w:val="22"/>
                <w:szCs w:val="22"/>
              </w:rPr>
              <w:t>022</w:t>
            </w:r>
            <w:r w:rsidRPr="00005653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05653">
              <w:rPr>
                <w:sz w:val="22"/>
                <w:szCs w:val="22"/>
              </w:rPr>
              <w:t xml:space="preserve"> </w:t>
            </w:r>
          </w:p>
          <w:p w:rsidR="0095570B" w:rsidRPr="00005653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005653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B359D" w:rsidRPr="00005653">
              <w:rPr>
                <w:b/>
                <w:i/>
                <w:sz w:val="22"/>
                <w:szCs w:val="22"/>
              </w:rPr>
              <w:t>28</w:t>
            </w:r>
            <w:r w:rsidR="00241CA2" w:rsidRPr="00005653">
              <w:rPr>
                <w:b/>
                <w:i/>
                <w:sz w:val="22"/>
                <w:szCs w:val="22"/>
              </w:rPr>
              <w:t xml:space="preserve"> </w:t>
            </w:r>
            <w:r w:rsidR="0090634D" w:rsidRPr="00005653">
              <w:rPr>
                <w:b/>
                <w:i/>
                <w:sz w:val="22"/>
                <w:szCs w:val="22"/>
              </w:rPr>
              <w:t>июня</w:t>
            </w:r>
            <w:r w:rsidR="00847B22" w:rsidRPr="00005653">
              <w:rPr>
                <w:b/>
                <w:i/>
                <w:sz w:val="22"/>
                <w:szCs w:val="22"/>
              </w:rPr>
              <w:t xml:space="preserve"> </w:t>
            </w:r>
            <w:r w:rsidR="00241CA2" w:rsidRPr="00005653">
              <w:rPr>
                <w:b/>
                <w:i/>
                <w:sz w:val="22"/>
                <w:szCs w:val="22"/>
              </w:rPr>
              <w:t>2022</w:t>
            </w:r>
            <w:r w:rsidRPr="00005653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005653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005653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005653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1E50EC" w:rsidRPr="00005653" w:rsidRDefault="0090634D" w:rsidP="001E50EC">
            <w:pPr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005653">
              <w:rPr>
                <w:b/>
                <w:i/>
                <w:sz w:val="22"/>
                <w:szCs w:val="22"/>
              </w:rPr>
              <w:t xml:space="preserve">  </w:t>
            </w:r>
            <w:r w:rsidR="005B359D" w:rsidRPr="0000565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1. О рекомендациях по распределению прибыли и убытков ПАО «РУСАЛ Братск», в том числе, о выплате (объявление) дивидендов по резул</w:t>
            </w:r>
            <w:bookmarkStart w:id="0" w:name="_GoBack"/>
            <w:bookmarkEnd w:id="0"/>
            <w:r w:rsidR="005B359D" w:rsidRPr="0000565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ьтатам 2021 отчетного года.</w:t>
            </w:r>
          </w:p>
          <w:p w:rsidR="00005653" w:rsidRDefault="00005653" w:rsidP="001E50EC">
            <w:pPr>
              <w:ind w:left="113" w:right="11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05653">
              <w:rPr>
                <w:color w:val="000000"/>
                <w:sz w:val="22"/>
                <w:szCs w:val="22"/>
                <w:shd w:val="clear" w:color="auto" w:fill="FFFFFF"/>
              </w:rPr>
              <w:t xml:space="preserve">2.4. </w:t>
            </w:r>
            <w:r w:rsidRPr="00005653">
              <w:rPr>
                <w:color w:val="000000"/>
                <w:sz w:val="22"/>
                <w:szCs w:val="22"/>
                <w:shd w:val="clear" w:color="auto" w:fill="FFFFFF"/>
              </w:rPr>
              <w:t xml:space="preserve">Вид, категория (тип), серия (при наличии) и иные идентификационные признаки ценных бумаг, указанные в решении о выпуске таких ценных бумаг в связи с наличием в повестке дня заседания совета директоров (наблюдательного совета) эмитента вопросов, связанных с осуществлением прав по ценным бумагам эмитента: </w:t>
            </w:r>
          </w:p>
          <w:p w:rsidR="00005653" w:rsidRPr="00005653" w:rsidRDefault="00005653" w:rsidP="001E50EC">
            <w:pPr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00565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акции обыкновенные именные бездокументарные (государственный регистрационный номер выпуска 1-01-20075-F, дата государственной регистрации выпуска - 26.01.1993, дата присвоения государственного регистрационного номера - 27.06.2003; ISIN: RU0009046379)</w:t>
            </w:r>
          </w:p>
          <w:p w:rsidR="001E50EC" w:rsidRPr="00005653" w:rsidRDefault="001E50EC" w:rsidP="001E50EC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B662A7" w:rsidRPr="001E50EC">
              <w:rPr>
                <w:sz w:val="22"/>
                <w:szCs w:val="22"/>
              </w:rPr>
              <w:t>2</w:t>
            </w:r>
            <w:r w:rsidR="000C2055">
              <w:rPr>
                <w:sz w:val="22"/>
                <w:szCs w:val="22"/>
              </w:rPr>
              <w:t>8</w:t>
            </w:r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90634D">
              <w:rPr>
                <w:sz w:val="22"/>
                <w:szCs w:val="22"/>
              </w:rPr>
              <w:t xml:space="preserve">июня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05653"/>
    <w:rsid w:val="00016738"/>
    <w:rsid w:val="000225E2"/>
    <w:rsid w:val="00052E89"/>
    <w:rsid w:val="000820A8"/>
    <w:rsid w:val="00084B81"/>
    <w:rsid w:val="000A033A"/>
    <w:rsid w:val="000A5661"/>
    <w:rsid w:val="000C2055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E50EC"/>
    <w:rsid w:val="001F12DF"/>
    <w:rsid w:val="0020143D"/>
    <w:rsid w:val="00210D05"/>
    <w:rsid w:val="00241CA2"/>
    <w:rsid w:val="00243786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2C8D"/>
    <w:rsid w:val="005549E2"/>
    <w:rsid w:val="005634C8"/>
    <w:rsid w:val="00582854"/>
    <w:rsid w:val="00587BFC"/>
    <w:rsid w:val="005B0297"/>
    <w:rsid w:val="005B359D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0634D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662A7"/>
    <w:rsid w:val="00B734B3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44FD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36D4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2022-06-27T08:43:00Z</dcterms:created>
  <dcterms:modified xsi:type="dcterms:W3CDTF">2022-06-28T05:11:00Z</dcterms:modified>
</cp:coreProperties>
</file>