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373382" w14:textId="5CB0E134" w:rsidR="00C84AAB" w:rsidRDefault="007F673C" w:rsidP="007F673C">
      <w:pPr>
        <w:jc w:val="center"/>
        <w:rPr>
          <w:b/>
          <w:sz w:val="22"/>
          <w:szCs w:val="22"/>
        </w:rPr>
      </w:pPr>
      <w:r w:rsidRPr="00666B00">
        <w:rPr>
          <w:b/>
          <w:sz w:val="22"/>
          <w:szCs w:val="22"/>
        </w:rPr>
        <w:t xml:space="preserve">Сообщение о существенном факте </w:t>
      </w:r>
    </w:p>
    <w:p w14:paraId="4CD55BDC" w14:textId="75A2C172" w:rsidR="003069C8" w:rsidRDefault="00C84AAB" w:rsidP="006E6962">
      <w:pPr>
        <w:adjustRightInd w:val="0"/>
        <w:jc w:val="center"/>
        <w:rPr>
          <w:b/>
          <w:sz w:val="22"/>
          <w:szCs w:val="22"/>
        </w:rPr>
      </w:pPr>
      <w:r w:rsidRPr="006E6962">
        <w:rPr>
          <w:b/>
          <w:sz w:val="22"/>
          <w:szCs w:val="22"/>
        </w:rPr>
        <w:t>«</w:t>
      </w:r>
      <w:r w:rsidR="006B03CA">
        <w:rPr>
          <w:b/>
          <w:sz w:val="22"/>
          <w:szCs w:val="22"/>
        </w:rPr>
        <w:t>О</w:t>
      </w:r>
      <w:bookmarkStart w:id="0" w:name="_GoBack"/>
      <w:bookmarkEnd w:id="0"/>
      <w:r w:rsidR="006E6962" w:rsidRPr="006E6962">
        <w:rPr>
          <w:b/>
          <w:sz w:val="22"/>
          <w:szCs w:val="22"/>
        </w:rPr>
        <w:t xml:space="preserve"> присвоении рейтинга ценным бумагам и (или) их эмитенту, а также </w:t>
      </w:r>
    </w:p>
    <w:p w14:paraId="375F8644" w14:textId="77777777" w:rsidR="003069C8" w:rsidRDefault="006E6962" w:rsidP="006E6962">
      <w:pPr>
        <w:adjustRightInd w:val="0"/>
        <w:jc w:val="center"/>
        <w:rPr>
          <w:b/>
          <w:sz w:val="22"/>
          <w:szCs w:val="22"/>
        </w:rPr>
      </w:pPr>
      <w:r w:rsidRPr="006E6962">
        <w:rPr>
          <w:b/>
          <w:sz w:val="22"/>
          <w:szCs w:val="22"/>
        </w:rPr>
        <w:t>об изменении рейтинга кредитным рейтинговым агентством или иной организацией</w:t>
      </w:r>
    </w:p>
    <w:p w14:paraId="18BFD0AE" w14:textId="05A21DD7" w:rsidR="007F673C" w:rsidRPr="00EA4D78" w:rsidRDefault="006E6962" w:rsidP="006E6962">
      <w:pPr>
        <w:adjustRightInd w:val="0"/>
        <w:jc w:val="center"/>
        <w:rPr>
          <w:b/>
          <w:sz w:val="22"/>
          <w:szCs w:val="22"/>
        </w:rPr>
      </w:pPr>
      <w:r w:rsidRPr="006E6962">
        <w:rPr>
          <w:b/>
          <w:sz w:val="22"/>
          <w:szCs w:val="22"/>
        </w:rPr>
        <w:t>на основании заключенного с эмитентом договора</w:t>
      </w:r>
      <w:r w:rsidR="00C84AAB" w:rsidRPr="006E6962">
        <w:rPr>
          <w:b/>
          <w:sz w:val="22"/>
          <w:szCs w:val="22"/>
        </w:rPr>
        <w:t>»</w:t>
      </w:r>
      <w:r w:rsidR="007F673C" w:rsidRPr="00666B00">
        <w:rPr>
          <w:b/>
          <w:sz w:val="22"/>
          <w:szCs w:val="22"/>
        </w:rPr>
        <w:br/>
      </w: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6"/>
        <w:gridCol w:w="4811"/>
      </w:tblGrid>
      <w:tr w:rsidR="0080633A" w:rsidRPr="00EA4D78" w14:paraId="75D103D6" w14:textId="77777777" w:rsidTr="001E6D18">
        <w:trPr>
          <w:cantSplit/>
          <w:trHeight w:val="284"/>
        </w:trPr>
        <w:tc>
          <w:tcPr>
            <w:tcW w:w="10057" w:type="dxa"/>
            <w:gridSpan w:val="2"/>
            <w:vAlign w:val="center"/>
          </w:tcPr>
          <w:p w14:paraId="11B55D82" w14:textId="77777777" w:rsidR="007F673C" w:rsidRPr="00EA4D78" w:rsidRDefault="007F673C" w:rsidP="001E6D18">
            <w:pPr>
              <w:jc w:val="center"/>
              <w:rPr>
                <w:sz w:val="22"/>
                <w:szCs w:val="22"/>
              </w:rPr>
            </w:pPr>
            <w:r w:rsidRPr="00EA4D78">
              <w:rPr>
                <w:sz w:val="22"/>
                <w:szCs w:val="22"/>
              </w:rPr>
              <w:t>1. Общие сведения</w:t>
            </w:r>
          </w:p>
        </w:tc>
      </w:tr>
      <w:tr w:rsidR="00EA4D78" w:rsidRPr="00EA4D78" w14:paraId="146D730B" w14:textId="77777777" w:rsidTr="00EA4D78">
        <w:trPr>
          <w:trHeight w:val="285"/>
        </w:trPr>
        <w:tc>
          <w:tcPr>
            <w:tcW w:w="5246" w:type="dxa"/>
            <w:vAlign w:val="center"/>
          </w:tcPr>
          <w:p w14:paraId="6E8D311C" w14:textId="77777777" w:rsidR="00EA4D78" w:rsidRPr="002C436A" w:rsidRDefault="00EA4D78" w:rsidP="002C436F">
            <w:pPr>
              <w:ind w:left="142" w:right="143"/>
              <w:jc w:val="both"/>
              <w:rPr>
                <w:snapToGrid w:val="0"/>
                <w:sz w:val="22"/>
                <w:szCs w:val="22"/>
              </w:rPr>
            </w:pPr>
            <w:r w:rsidRPr="00EA4D78">
              <w:rPr>
                <w:snapToGrid w:val="0"/>
                <w:sz w:val="22"/>
                <w:szCs w:val="22"/>
              </w:rPr>
              <w:t xml:space="preserve">1.1. Полное фирменное наименование эмитента </w:t>
            </w:r>
          </w:p>
        </w:tc>
        <w:tc>
          <w:tcPr>
            <w:tcW w:w="4811" w:type="dxa"/>
          </w:tcPr>
          <w:p w14:paraId="39A1EF7D" w14:textId="77777777" w:rsidR="00EA4D78" w:rsidRPr="00EA4D78" w:rsidRDefault="00EA4D78" w:rsidP="00CA3A68">
            <w:pPr>
              <w:ind w:left="85" w:right="85"/>
              <w:jc w:val="both"/>
              <w:rPr>
                <w:b/>
                <w:i/>
                <w:sz w:val="22"/>
                <w:szCs w:val="22"/>
              </w:rPr>
            </w:pPr>
            <w:r w:rsidRPr="00EA4D78">
              <w:rPr>
                <w:b/>
                <w:i/>
                <w:sz w:val="22"/>
                <w:szCs w:val="22"/>
              </w:rPr>
              <w:t>Публичное акционерное общество «РУСАЛ Братский алюминиевый завод»</w:t>
            </w:r>
          </w:p>
        </w:tc>
      </w:tr>
      <w:tr w:rsidR="002C436A" w:rsidRPr="00EA4D78" w14:paraId="7D6F620C" w14:textId="77777777" w:rsidTr="00EA4D78">
        <w:trPr>
          <w:trHeight w:val="285"/>
        </w:trPr>
        <w:tc>
          <w:tcPr>
            <w:tcW w:w="5246" w:type="dxa"/>
            <w:vAlign w:val="center"/>
          </w:tcPr>
          <w:p w14:paraId="45E31E4D" w14:textId="77777777" w:rsidR="002C436A" w:rsidRPr="002C436A" w:rsidRDefault="002C436A" w:rsidP="002C436F">
            <w:pPr>
              <w:ind w:left="142" w:right="143"/>
              <w:jc w:val="both"/>
              <w:rPr>
                <w:snapToGrid w:val="0"/>
                <w:sz w:val="22"/>
                <w:szCs w:val="22"/>
              </w:rPr>
            </w:pPr>
            <w:r w:rsidRPr="002C436A">
              <w:rPr>
                <w:snapToGrid w:val="0"/>
                <w:sz w:val="22"/>
                <w:szCs w:val="22"/>
              </w:rPr>
              <w:t>1.2. Адрес эмитента, указанный в едином государственном реестре юридических лиц</w:t>
            </w:r>
          </w:p>
        </w:tc>
        <w:tc>
          <w:tcPr>
            <w:tcW w:w="4811" w:type="dxa"/>
          </w:tcPr>
          <w:p w14:paraId="350E3761" w14:textId="77777777" w:rsidR="002C436A" w:rsidRPr="00EA4D78" w:rsidRDefault="004D4530" w:rsidP="00CA3A68">
            <w:pPr>
              <w:ind w:left="85" w:right="85"/>
              <w:jc w:val="both"/>
              <w:rPr>
                <w:b/>
                <w:i/>
                <w:sz w:val="22"/>
                <w:szCs w:val="22"/>
              </w:rPr>
            </w:pPr>
            <w:r w:rsidRPr="004D4530">
              <w:rPr>
                <w:b/>
                <w:i/>
                <w:sz w:val="22"/>
                <w:szCs w:val="22"/>
              </w:rPr>
              <w:t xml:space="preserve">665709, Иркутская область, </w:t>
            </w:r>
            <w:proofErr w:type="spellStart"/>
            <w:r w:rsidRPr="004D4530">
              <w:rPr>
                <w:b/>
                <w:i/>
                <w:sz w:val="22"/>
                <w:szCs w:val="22"/>
              </w:rPr>
              <w:t>г.о</w:t>
            </w:r>
            <w:proofErr w:type="spellEnd"/>
            <w:r w:rsidRPr="004D4530">
              <w:rPr>
                <w:b/>
                <w:i/>
                <w:sz w:val="22"/>
                <w:szCs w:val="22"/>
              </w:rPr>
              <w:t xml:space="preserve">. город Братск,             г Братск, тер </w:t>
            </w:r>
            <w:proofErr w:type="spellStart"/>
            <w:r w:rsidRPr="004D4530">
              <w:rPr>
                <w:b/>
                <w:i/>
                <w:sz w:val="22"/>
                <w:szCs w:val="22"/>
              </w:rPr>
              <w:t>Промплощадка</w:t>
            </w:r>
            <w:proofErr w:type="spellEnd"/>
          </w:p>
        </w:tc>
      </w:tr>
      <w:tr w:rsidR="002C436A" w:rsidRPr="00EA4D78" w14:paraId="74252C9B" w14:textId="77777777" w:rsidTr="00EA4D78">
        <w:trPr>
          <w:trHeight w:val="285"/>
        </w:trPr>
        <w:tc>
          <w:tcPr>
            <w:tcW w:w="5246" w:type="dxa"/>
            <w:vAlign w:val="center"/>
          </w:tcPr>
          <w:p w14:paraId="35115016" w14:textId="77777777" w:rsidR="002C436A" w:rsidRPr="002C436A" w:rsidRDefault="002C436A" w:rsidP="002C436F">
            <w:pPr>
              <w:ind w:left="142" w:right="143"/>
              <w:jc w:val="both"/>
              <w:rPr>
                <w:snapToGrid w:val="0"/>
                <w:sz w:val="22"/>
                <w:szCs w:val="22"/>
              </w:rPr>
            </w:pPr>
            <w:r w:rsidRPr="002C436A">
              <w:rPr>
                <w:snapToGrid w:val="0"/>
                <w:sz w:val="22"/>
                <w:szCs w:val="22"/>
              </w:rPr>
              <w:t>1.3. Основной государственный регистрационный номер (ОГРН) эмитента</w:t>
            </w:r>
          </w:p>
        </w:tc>
        <w:tc>
          <w:tcPr>
            <w:tcW w:w="4811" w:type="dxa"/>
          </w:tcPr>
          <w:p w14:paraId="743A1ADB" w14:textId="77777777" w:rsidR="002C436A" w:rsidRPr="00EA4D78" w:rsidRDefault="001A6DCB" w:rsidP="00CA3A68">
            <w:pPr>
              <w:ind w:left="85" w:right="85"/>
              <w:jc w:val="both"/>
              <w:rPr>
                <w:b/>
                <w:i/>
                <w:sz w:val="22"/>
                <w:szCs w:val="22"/>
              </w:rPr>
            </w:pPr>
            <w:r w:rsidRPr="00EA4D78">
              <w:rPr>
                <w:b/>
                <w:i/>
                <w:sz w:val="22"/>
                <w:szCs w:val="22"/>
              </w:rPr>
              <w:t>1023800836377</w:t>
            </w:r>
          </w:p>
        </w:tc>
      </w:tr>
      <w:tr w:rsidR="002C436F" w:rsidRPr="00EA4D78" w14:paraId="1703CB69" w14:textId="77777777" w:rsidTr="00974800">
        <w:trPr>
          <w:trHeight w:val="285"/>
        </w:trPr>
        <w:tc>
          <w:tcPr>
            <w:tcW w:w="5246" w:type="dxa"/>
          </w:tcPr>
          <w:p w14:paraId="512D299F" w14:textId="77777777" w:rsidR="002C436F" w:rsidRPr="002C436F" w:rsidRDefault="002C436F" w:rsidP="002C436F">
            <w:pPr>
              <w:ind w:left="142" w:right="143"/>
              <w:jc w:val="both"/>
              <w:rPr>
                <w:snapToGrid w:val="0"/>
                <w:sz w:val="22"/>
                <w:szCs w:val="22"/>
              </w:rPr>
            </w:pPr>
            <w:r w:rsidRPr="002C436F">
              <w:rPr>
                <w:snapToGrid w:val="0"/>
                <w:sz w:val="22"/>
                <w:szCs w:val="22"/>
              </w:rPr>
              <w:t>1.4. Идентификационный номер н</w:t>
            </w:r>
            <w:r>
              <w:rPr>
                <w:snapToGrid w:val="0"/>
                <w:sz w:val="22"/>
                <w:szCs w:val="22"/>
              </w:rPr>
              <w:t>алогоплательщика (ИНН) эмитента</w:t>
            </w:r>
          </w:p>
        </w:tc>
        <w:tc>
          <w:tcPr>
            <w:tcW w:w="4811" w:type="dxa"/>
          </w:tcPr>
          <w:p w14:paraId="4CA2A795" w14:textId="77777777" w:rsidR="002C436F" w:rsidRPr="00EA4D78" w:rsidRDefault="001A6DCB" w:rsidP="00CA3A68">
            <w:pPr>
              <w:ind w:left="85" w:right="85"/>
              <w:jc w:val="both"/>
              <w:rPr>
                <w:b/>
                <w:i/>
                <w:sz w:val="22"/>
                <w:szCs w:val="22"/>
              </w:rPr>
            </w:pPr>
            <w:r w:rsidRPr="00EA4D78">
              <w:rPr>
                <w:b/>
                <w:i/>
                <w:sz w:val="22"/>
                <w:szCs w:val="22"/>
              </w:rPr>
              <w:t>3803100054</w:t>
            </w:r>
          </w:p>
        </w:tc>
      </w:tr>
      <w:tr w:rsidR="002C436F" w:rsidRPr="00EA4D78" w14:paraId="6A3583BE" w14:textId="77777777" w:rsidTr="00974800">
        <w:trPr>
          <w:trHeight w:val="285"/>
        </w:trPr>
        <w:tc>
          <w:tcPr>
            <w:tcW w:w="5246" w:type="dxa"/>
          </w:tcPr>
          <w:p w14:paraId="079F2B2D" w14:textId="77777777" w:rsidR="002C436F" w:rsidRPr="002C436F" w:rsidRDefault="002C436F" w:rsidP="002C436F">
            <w:pPr>
              <w:ind w:left="142" w:right="143"/>
              <w:jc w:val="both"/>
              <w:rPr>
                <w:snapToGrid w:val="0"/>
                <w:sz w:val="22"/>
                <w:szCs w:val="22"/>
              </w:rPr>
            </w:pPr>
            <w:r w:rsidRPr="002C436F">
              <w:rPr>
                <w:snapToGrid w:val="0"/>
                <w:sz w:val="22"/>
                <w:szCs w:val="22"/>
              </w:rPr>
              <w:t>1.5. Уникальный код эмитента, присвоенный Банком России</w:t>
            </w:r>
          </w:p>
        </w:tc>
        <w:tc>
          <w:tcPr>
            <w:tcW w:w="4811" w:type="dxa"/>
          </w:tcPr>
          <w:p w14:paraId="00482163" w14:textId="77777777" w:rsidR="002C436F" w:rsidRPr="00EA4D78" w:rsidRDefault="001A6DCB" w:rsidP="00CA3A68">
            <w:pPr>
              <w:ind w:left="85" w:right="85"/>
              <w:jc w:val="both"/>
              <w:rPr>
                <w:b/>
                <w:i/>
                <w:sz w:val="22"/>
                <w:szCs w:val="22"/>
              </w:rPr>
            </w:pPr>
            <w:r w:rsidRPr="00EA4D78">
              <w:rPr>
                <w:b/>
                <w:i/>
                <w:sz w:val="22"/>
                <w:szCs w:val="22"/>
              </w:rPr>
              <w:t>20075-F</w:t>
            </w:r>
          </w:p>
        </w:tc>
      </w:tr>
      <w:tr w:rsidR="001A6DCB" w:rsidRPr="00EA4D78" w14:paraId="60D0C3AD" w14:textId="77777777" w:rsidTr="00974800">
        <w:trPr>
          <w:trHeight w:val="285"/>
        </w:trPr>
        <w:tc>
          <w:tcPr>
            <w:tcW w:w="5246" w:type="dxa"/>
          </w:tcPr>
          <w:p w14:paraId="220BF362" w14:textId="77777777" w:rsidR="001A6DCB" w:rsidRPr="001A6DCB" w:rsidRDefault="001A6DCB" w:rsidP="001A6DCB">
            <w:pPr>
              <w:ind w:left="142" w:right="143"/>
              <w:jc w:val="both"/>
              <w:rPr>
                <w:snapToGrid w:val="0"/>
                <w:sz w:val="22"/>
                <w:szCs w:val="22"/>
              </w:rPr>
            </w:pPr>
            <w:r w:rsidRPr="001A6DCB">
              <w:rPr>
                <w:snapToGrid w:val="0"/>
                <w:sz w:val="22"/>
                <w:szCs w:val="22"/>
              </w:rPr>
              <w:t xml:space="preserve">1.6. Адрес страницы в сети </w:t>
            </w:r>
            <w:r>
              <w:rPr>
                <w:snapToGrid w:val="0"/>
                <w:sz w:val="22"/>
                <w:szCs w:val="22"/>
              </w:rPr>
              <w:t>«</w:t>
            </w:r>
            <w:r w:rsidRPr="001A6DCB">
              <w:rPr>
                <w:snapToGrid w:val="0"/>
                <w:sz w:val="22"/>
                <w:szCs w:val="22"/>
              </w:rPr>
              <w:t>Интернет</w:t>
            </w:r>
            <w:r>
              <w:rPr>
                <w:snapToGrid w:val="0"/>
                <w:sz w:val="22"/>
                <w:szCs w:val="22"/>
              </w:rPr>
              <w:t>»</w:t>
            </w:r>
            <w:r w:rsidRPr="001A6DCB">
              <w:rPr>
                <w:snapToGrid w:val="0"/>
                <w:sz w:val="22"/>
                <w:szCs w:val="22"/>
              </w:rPr>
              <w:t>, используемой эмитентом для раскрытия информации</w:t>
            </w:r>
          </w:p>
        </w:tc>
        <w:tc>
          <w:tcPr>
            <w:tcW w:w="4811" w:type="dxa"/>
          </w:tcPr>
          <w:p w14:paraId="3F84B2EB" w14:textId="77777777" w:rsidR="001A6DCB" w:rsidRPr="00EA4D78" w:rsidRDefault="006B03CA" w:rsidP="00CA3A68">
            <w:pPr>
              <w:ind w:left="85" w:right="85"/>
              <w:rPr>
                <w:sz w:val="22"/>
                <w:szCs w:val="22"/>
              </w:rPr>
            </w:pPr>
            <w:hyperlink r:id="rId5" w:history="1">
              <w:r w:rsidR="001A6DCB" w:rsidRPr="00A33986">
                <w:rPr>
                  <w:rStyle w:val="a5"/>
                  <w:b/>
                  <w:i/>
                  <w:sz w:val="22"/>
                  <w:szCs w:val="22"/>
                </w:rPr>
                <w:t>http://braz-rusal.ru/</w:t>
              </w:r>
            </w:hyperlink>
            <w:r w:rsidR="001A6DCB" w:rsidRPr="00A33986">
              <w:rPr>
                <w:b/>
                <w:i/>
                <w:sz w:val="22"/>
                <w:szCs w:val="22"/>
              </w:rPr>
              <w:t xml:space="preserve">, </w:t>
            </w:r>
            <w:hyperlink r:id="rId6" w:history="1">
              <w:r w:rsidR="001A6DCB" w:rsidRPr="00A33986">
                <w:rPr>
                  <w:rStyle w:val="a5"/>
                  <w:b/>
                  <w:i/>
                  <w:sz w:val="22"/>
                  <w:szCs w:val="22"/>
                </w:rPr>
                <w:t>http://www.e-disclosure.ru/portal/company.aspx?id=838</w:t>
              </w:r>
            </w:hyperlink>
          </w:p>
        </w:tc>
      </w:tr>
      <w:tr w:rsidR="001A6DCB" w:rsidRPr="00EA4D78" w14:paraId="16B47A92" w14:textId="77777777" w:rsidTr="00974800">
        <w:trPr>
          <w:trHeight w:val="285"/>
        </w:trPr>
        <w:tc>
          <w:tcPr>
            <w:tcW w:w="5246" w:type="dxa"/>
          </w:tcPr>
          <w:p w14:paraId="43EFA9AD" w14:textId="77777777" w:rsidR="001A6DCB" w:rsidRPr="001A6DCB" w:rsidRDefault="001A6DCB" w:rsidP="001A6DCB">
            <w:pPr>
              <w:ind w:left="142" w:right="143"/>
              <w:jc w:val="both"/>
              <w:rPr>
                <w:snapToGrid w:val="0"/>
                <w:sz w:val="22"/>
                <w:szCs w:val="22"/>
              </w:rPr>
            </w:pPr>
            <w:r w:rsidRPr="001A6DCB">
              <w:rPr>
                <w:snapToGrid w:val="0"/>
                <w:sz w:val="22"/>
                <w:szCs w:val="22"/>
              </w:rPr>
              <w:t>1.7. Дата наступления события (существенного факта), о котором составлено сообщение</w:t>
            </w:r>
          </w:p>
        </w:tc>
        <w:tc>
          <w:tcPr>
            <w:tcW w:w="4811" w:type="dxa"/>
          </w:tcPr>
          <w:p w14:paraId="5C4D25EA" w14:textId="01B00DB7" w:rsidR="001A6DCB" w:rsidRPr="00EE0888" w:rsidRDefault="00142560" w:rsidP="00062F5E">
            <w:pPr>
              <w:ind w:left="85" w:right="85"/>
              <w:rPr>
                <w:b/>
                <w:i/>
                <w:color w:val="000000"/>
                <w:sz w:val="22"/>
                <w:szCs w:val="22"/>
              </w:rPr>
            </w:pPr>
            <w:r>
              <w:rPr>
                <w:b/>
                <w:i/>
                <w:color w:val="000000"/>
                <w:sz w:val="22"/>
                <w:szCs w:val="22"/>
              </w:rPr>
              <w:t>07</w:t>
            </w:r>
            <w:r w:rsidR="003939C2">
              <w:rPr>
                <w:b/>
                <w:i/>
                <w:color w:val="000000"/>
                <w:sz w:val="22"/>
                <w:szCs w:val="22"/>
              </w:rPr>
              <w:t>.0</w:t>
            </w:r>
            <w:r>
              <w:rPr>
                <w:b/>
                <w:i/>
                <w:color w:val="000000"/>
                <w:sz w:val="22"/>
                <w:szCs w:val="22"/>
              </w:rPr>
              <w:t>4</w:t>
            </w:r>
            <w:r w:rsidR="003939C2">
              <w:rPr>
                <w:b/>
                <w:i/>
                <w:color w:val="000000"/>
                <w:sz w:val="22"/>
                <w:szCs w:val="22"/>
              </w:rPr>
              <w:t>.2022</w:t>
            </w:r>
          </w:p>
        </w:tc>
      </w:tr>
    </w:tbl>
    <w:p w14:paraId="24CEF07B" w14:textId="77777777" w:rsidR="007F673C" w:rsidRPr="00EA4D78" w:rsidRDefault="007F673C" w:rsidP="007F673C">
      <w:pPr>
        <w:pStyle w:val="a3"/>
        <w:tabs>
          <w:tab w:val="clear" w:pos="4677"/>
          <w:tab w:val="clear" w:pos="9355"/>
        </w:tabs>
        <w:rPr>
          <w:sz w:val="22"/>
          <w:szCs w:val="22"/>
        </w:rPr>
      </w:pPr>
    </w:p>
    <w:tbl>
      <w:tblPr>
        <w:tblW w:w="1005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57"/>
      </w:tblGrid>
      <w:tr w:rsidR="0080633A" w:rsidRPr="00EA4D78" w14:paraId="578801F9" w14:textId="77777777" w:rsidTr="001E6D18">
        <w:trPr>
          <w:cantSplit/>
          <w:trHeight w:val="284"/>
        </w:trPr>
        <w:tc>
          <w:tcPr>
            <w:tcW w:w="10057" w:type="dxa"/>
            <w:vAlign w:val="center"/>
          </w:tcPr>
          <w:p w14:paraId="31EC766D" w14:textId="77777777" w:rsidR="007F673C" w:rsidRPr="00EA4D78" w:rsidRDefault="007F673C" w:rsidP="001E6D18">
            <w:pPr>
              <w:jc w:val="center"/>
              <w:rPr>
                <w:sz w:val="22"/>
                <w:szCs w:val="22"/>
              </w:rPr>
            </w:pPr>
            <w:r w:rsidRPr="00EA4D78">
              <w:rPr>
                <w:sz w:val="22"/>
                <w:szCs w:val="22"/>
              </w:rPr>
              <w:t>2. Содержание сообщения</w:t>
            </w:r>
          </w:p>
        </w:tc>
      </w:tr>
      <w:tr w:rsidR="0080633A" w:rsidRPr="00EA4D78" w14:paraId="12B4FDD0" w14:textId="77777777" w:rsidTr="001E6D18">
        <w:trPr>
          <w:trHeight w:val="284"/>
        </w:trPr>
        <w:tc>
          <w:tcPr>
            <w:tcW w:w="10057" w:type="dxa"/>
            <w:vAlign w:val="center"/>
          </w:tcPr>
          <w:p w14:paraId="17C08726" w14:textId="51788AD4" w:rsidR="00A05F4B" w:rsidRDefault="00A05F4B" w:rsidP="00421182">
            <w:pPr>
              <w:adjustRightInd w:val="0"/>
              <w:spacing w:before="120"/>
              <w:ind w:left="142" w:right="130"/>
              <w:jc w:val="both"/>
              <w:rPr>
                <w:sz w:val="22"/>
                <w:szCs w:val="22"/>
              </w:rPr>
            </w:pPr>
            <w:r w:rsidRPr="00EA4D78">
              <w:rPr>
                <w:sz w:val="22"/>
                <w:szCs w:val="22"/>
              </w:rPr>
              <w:t xml:space="preserve">2.1. </w:t>
            </w:r>
            <w:r>
              <w:rPr>
                <w:sz w:val="22"/>
                <w:szCs w:val="22"/>
              </w:rPr>
              <w:t>О</w:t>
            </w:r>
            <w:r w:rsidRPr="00A05F4B">
              <w:rPr>
                <w:sz w:val="22"/>
                <w:szCs w:val="22"/>
              </w:rPr>
              <w:t>бъект рейтинга (ценные бумаги и (или) их эмитент)</w:t>
            </w:r>
            <w:r>
              <w:rPr>
                <w:sz w:val="22"/>
                <w:szCs w:val="22"/>
              </w:rPr>
              <w:t>:</w:t>
            </w:r>
            <w:r w:rsidR="005D009B">
              <w:rPr>
                <w:sz w:val="22"/>
                <w:szCs w:val="22"/>
              </w:rPr>
              <w:t xml:space="preserve"> </w:t>
            </w:r>
            <w:r w:rsidR="00AC2B42">
              <w:rPr>
                <w:b/>
                <w:i/>
                <w:sz w:val="22"/>
                <w:szCs w:val="22"/>
              </w:rPr>
              <w:t>Э</w:t>
            </w:r>
            <w:r w:rsidR="005D009B" w:rsidRPr="005D009B">
              <w:rPr>
                <w:b/>
                <w:i/>
                <w:sz w:val="22"/>
                <w:szCs w:val="22"/>
              </w:rPr>
              <w:t>митент</w:t>
            </w:r>
            <w:r w:rsidR="005D009B">
              <w:rPr>
                <w:b/>
                <w:i/>
                <w:sz w:val="22"/>
                <w:szCs w:val="22"/>
              </w:rPr>
              <w:t>.</w:t>
            </w:r>
          </w:p>
          <w:p w14:paraId="31090FC4" w14:textId="77777777" w:rsidR="00A05F4B" w:rsidRDefault="00A05F4B" w:rsidP="00421182">
            <w:pPr>
              <w:adjustRightInd w:val="0"/>
              <w:spacing w:before="120"/>
              <w:ind w:left="142" w:right="130"/>
              <w:jc w:val="both"/>
              <w:rPr>
                <w:sz w:val="22"/>
                <w:szCs w:val="22"/>
              </w:rPr>
            </w:pPr>
            <w:r>
              <w:rPr>
                <w:sz w:val="22"/>
                <w:szCs w:val="22"/>
              </w:rPr>
              <w:t>2.2. В</w:t>
            </w:r>
            <w:r w:rsidRPr="00A05F4B">
              <w:rPr>
                <w:sz w:val="22"/>
                <w:szCs w:val="22"/>
              </w:rPr>
              <w:t>ид рейтинга, который присвоен объекту рейтинговой оценки (кредитный рейтинг; иной рейтинг)</w:t>
            </w:r>
            <w:r>
              <w:rPr>
                <w:sz w:val="22"/>
                <w:szCs w:val="22"/>
              </w:rPr>
              <w:t>:</w:t>
            </w:r>
            <w:r w:rsidR="005D009B">
              <w:rPr>
                <w:sz w:val="22"/>
                <w:szCs w:val="22"/>
              </w:rPr>
              <w:t xml:space="preserve"> </w:t>
            </w:r>
            <w:r w:rsidR="005D009B" w:rsidRPr="005D009B">
              <w:rPr>
                <w:b/>
                <w:i/>
                <w:sz w:val="22"/>
                <w:szCs w:val="22"/>
              </w:rPr>
              <w:t>кредитный рейтинг.</w:t>
            </w:r>
          </w:p>
          <w:p w14:paraId="1D30A902" w14:textId="5B2220C9" w:rsidR="00A05F4B" w:rsidRDefault="00A05F4B" w:rsidP="00421182">
            <w:pPr>
              <w:adjustRightInd w:val="0"/>
              <w:spacing w:before="120"/>
              <w:ind w:left="142" w:right="130"/>
              <w:jc w:val="both"/>
              <w:rPr>
                <w:sz w:val="22"/>
                <w:szCs w:val="22"/>
              </w:rPr>
            </w:pPr>
            <w:r>
              <w:rPr>
                <w:sz w:val="22"/>
                <w:szCs w:val="22"/>
              </w:rPr>
              <w:t>2.3. В</w:t>
            </w:r>
            <w:r w:rsidRPr="00A05F4B">
              <w:rPr>
                <w:sz w:val="22"/>
                <w:szCs w:val="22"/>
              </w:rPr>
              <w:t xml:space="preserve"> случае если объектом рейтинга являются ценные бумаги эмитента - вид, категория (тип), серия (при наличии) и иные идентификационные признаки ценных бумаг, указанные в решении о выпуске ценных бумаг, а также регистрационный номер выпуска (дополнительного выпуска) ценных бумаг и дата его регистрации</w:t>
            </w:r>
            <w:r>
              <w:rPr>
                <w:sz w:val="22"/>
                <w:szCs w:val="22"/>
              </w:rPr>
              <w:t>:</w:t>
            </w:r>
            <w:r w:rsidR="00421182">
              <w:rPr>
                <w:sz w:val="22"/>
                <w:szCs w:val="22"/>
              </w:rPr>
              <w:t xml:space="preserve"> </w:t>
            </w:r>
            <w:r w:rsidR="00421182">
              <w:rPr>
                <w:b/>
                <w:i/>
                <w:sz w:val="22"/>
                <w:szCs w:val="22"/>
              </w:rPr>
              <w:t>н</w:t>
            </w:r>
            <w:r w:rsidR="00421182" w:rsidRPr="00421182">
              <w:rPr>
                <w:b/>
                <w:i/>
                <w:sz w:val="22"/>
                <w:szCs w:val="22"/>
              </w:rPr>
              <w:t>е применимо.</w:t>
            </w:r>
          </w:p>
          <w:p w14:paraId="6C43BB1A" w14:textId="77777777" w:rsidR="006B03CA" w:rsidRDefault="00A05F4B" w:rsidP="00421182">
            <w:pPr>
              <w:adjustRightInd w:val="0"/>
              <w:spacing w:before="120"/>
              <w:ind w:left="142" w:right="130"/>
              <w:jc w:val="both"/>
              <w:rPr>
                <w:sz w:val="22"/>
                <w:szCs w:val="22"/>
              </w:rPr>
            </w:pPr>
            <w:r>
              <w:rPr>
                <w:sz w:val="22"/>
                <w:szCs w:val="22"/>
              </w:rPr>
              <w:t>2.4. З</w:t>
            </w:r>
            <w:r w:rsidRPr="00A05F4B">
              <w:rPr>
                <w:sz w:val="22"/>
                <w:szCs w:val="22"/>
              </w:rPr>
              <w:t xml:space="preserve">начение присвоенного рейтинга, а в случае изменения рейтинга - значения рейтинга до и после </w:t>
            </w:r>
            <w:r w:rsidRPr="000B6103">
              <w:rPr>
                <w:sz w:val="22"/>
                <w:szCs w:val="22"/>
              </w:rPr>
              <w:t>изменения:</w:t>
            </w:r>
            <w:r w:rsidR="002E2E65" w:rsidRPr="000B6103">
              <w:rPr>
                <w:sz w:val="22"/>
                <w:szCs w:val="22"/>
              </w:rPr>
              <w:t xml:space="preserve"> </w:t>
            </w:r>
          </w:p>
          <w:p w14:paraId="5F4118CC" w14:textId="77777777" w:rsidR="006B03CA" w:rsidRDefault="00E562EE" w:rsidP="00421182">
            <w:pPr>
              <w:adjustRightInd w:val="0"/>
              <w:spacing w:before="120"/>
              <w:ind w:left="142" w:right="130"/>
              <w:jc w:val="both"/>
              <w:rPr>
                <w:b/>
                <w:i/>
                <w:sz w:val="22"/>
                <w:szCs w:val="22"/>
              </w:rPr>
            </w:pPr>
            <w:r w:rsidRPr="006B03CA">
              <w:rPr>
                <w:i/>
                <w:sz w:val="22"/>
                <w:szCs w:val="22"/>
              </w:rPr>
              <w:t>до изменения</w:t>
            </w:r>
            <w:r w:rsidRPr="0006496F">
              <w:rPr>
                <w:sz w:val="22"/>
                <w:szCs w:val="22"/>
              </w:rPr>
              <w:t xml:space="preserve"> - </w:t>
            </w:r>
            <w:proofErr w:type="spellStart"/>
            <w:r w:rsidR="0006496F" w:rsidRPr="0006496F">
              <w:rPr>
                <w:b/>
                <w:i/>
                <w:color w:val="242423"/>
                <w:sz w:val="22"/>
                <w:szCs w:val="22"/>
                <w:shd w:val="clear" w:color="auto" w:fill="FFFFFF"/>
              </w:rPr>
              <w:t>ruA</w:t>
            </w:r>
            <w:proofErr w:type="spellEnd"/>
            <w:r w:rsidR="0006496F" w:rsidRPr="0006496F">
              <w:rPr>
                <w:b/>
                <w:i/>
                <w:color w:val="242423"/>
                <w:sz w:val="22"/>
                <w:szCs w:val="22"/>
                <w:shd w:val="clear" w:color="auto" w:fill="FFFFFF"/>
              </w:rPr>
              <w:t>+,</w:t>
            </w:r>
            <w:r w:rsidR="0006496F">
              <w:rPr>
                <w:rFonts w:ascii="Arial" w:hAnsi="Arial" w:cs="Arial"/>
                <w:color w:val="242423"/>
                <w:sz w:val="36"/>
                <w:szCs w:val="36"/>
                <w:shd w:val="clear" w:color="auto" w:fill="FFFFFF"/>
              </w:rPr>
              <w:t xml:space="preserve"> </w:t>
            </w:r>
            <w:r w:rsidR="00421182" w:rsidRPr="000B6103">
              <w:rPr>
                <w:b/>
                <w:i/>
                <w:sz w:val="22"/>
                <w:szCs w:val="22"/>
              </w:rPr>
              <w:t>прогноз</w:t>
            </w:r>
            <w:r w:rsidR="000B6103" w:rsidRPr="000B6103">
              <w:rPr>
                <w:b/>
                <w:i/>
                <w:sz w:val="22"/>
                <w:szCs w:val="22"/>
              </w:rPr>
              <w:t xml:space="preserve"> </w:t>
            </w:r>
            <w:r w:rsidR="004A44C2">
              <w:rPr>
                <w:b/>
                <w:i/>
                <w:sz w:val="22"/>
                <w:szCs w:val="22"/>
              </w:rPr>
              <w:t>«</w:t>
            </w:r>
            <w:r w:rsidR="000B6103" w:rsidRPr="000B6103">
              <w:rPr>
                <w:b/>
                <w:i/>
                <w:sz w:val="22"/>
                <w:szCs w:val="22"/>
              </w:rPr>
              <w:t>стабильный</w:t>
            </w:r>
            <w:r w:rsidR="004A44C2">
              <w:rPr>
                <w:b/>
                <w:i/>
                <w:sz w:val="22"/>
                <w:szCs w:val="22"/>
              </w:rPr>
              <w:t>»</w:t>
            </w:r>
            <w:r>
              <w:rPr>
                <w:b/>
                <w:i/>
                <w:sz w:val="22"/>
                <w:szCs w:val="22"/>
              </w:rPr>
              <w:t>,</w:t>
            </w:r>
          </w:p>
          <w:p w14:paraId="4FE07E5C" w14:textId="75DAA035" w:rsidR="00A05F4B" w:rsidRDefault="00E562EE" w:rsidP="00421182">
            <w:pPr>
              <w:adjustRightInd w:val="0"/>
              <w:spacing w:before="120"/>
              <w:ind w:left="142" w:right="130"/>
              <w:jc w:val="both"/>
              <w:rPr>
                <w:sz w:val="22"/>
                <w:szCs w:val="22"/>
              </w:rPr>
            </w:pPr>
            <w:r w:rsidRPr="00E562EE">
              <w:rPr>
                <w:i/>
                <w:sz w:val="22"/>
                <w:szCs w:val="22"/>
              </w:rPr>
              <w:t>после изменения</w:t>
            </w:r>
            <w:r w:rsidR="00903A11">
              <w:rPr>
                <w:b/>
                <w:i/>
                <w:sz w:val="22"/>
                <w:szCs w:val="22"/>
              </w:rPr>
              <w:t xml:space="preserve"> – отозван</w:t>
            </w:r>
            <w:r>
              <w:rPr>
                <w:b/>
                <w:i/>
                <w:sz w:val="22"/>
                <w:szCs w:val="22"/>
              </w:rPr>
              <w:t>.</w:t>
            </w:r>
          </w:p>
          <w:p w14:paraId="5CFD0F7F" w14:textId="6CE7440A" w:rsidR="00436CC0" w:rsidRDefault="00A05F4B" w:rsidP="00421182">
            <w:pPr>
              <w:adjustRightInd w:val="0"/>
              <w:spacing w:before="120"/>
              <w:ind w:left="142" w:right="130"/>
              <w:jc w:val="both"/>
              <w:rPr>
                <w:sz w:val="22"/>
                <w:szCs w:val="22"/>
              </w:rPr>
            </w:pPr>
            <w:r>
              <w:rPr>
                <w:sz w:val="22"/>
                <w:szCs w:val="22"/>
              </w:rPr>
              <w:t>2.5. Д</w:t>
            </w:r>
            <w:r w:rsidRPr="00A05F4B">
              <w:rPr>
                <w:sz w:val="22"/>
                <w:szCs w:val="22"/>
              </w:rPr>
              <w:t>ата присвоения или изменения рейтинга</w:t>
            </w:r>
            <w:r>
              <w:rPr>
                <w:sz w:val="22"/>
                <w:szCs w:val="22"/>
              </w:rPr>
              <w:t>:</w:t>
            </w:r>
            <w:r w:rsidR="00436CC0">
              <w:rPr>
                <w:sz w:val="22"/>
                <w:szCs w:val="22"/>
              </w:rPr>
              <w:t xml:space="preserve"> </w:t>
            </w:r>
            <w:r w:rsidR="00142560">
              <w:rPr>
                <w:b/>
                <w:i/>
                <w:color w:val="000000"/>
                <w:sz w:val="22"/>
                <w:szCs w:val="22"/>
              </w:rPr>
              <w:t>07</w:t>
            </w:r>
            <w:r w:rsidR="00062F5E">
              <w:rPr>
                <w:b/>
                <w:i/>
                <w:color w:val="000000"/>
                <w:sz w:val="22"/>
                <w:szCs w:val="22"/>
              </w:rPr>
              <w:t>.0</w:t>
            </w:r>
            <w:r w:rsidR="00142560">
              <w:rPr>
                <w:b/>
                <w:i/>
                <w:color w:val="000000"/>
                <w:sz w:val="22"/>
                <w:szCs w:val="22"/>
              </w:rPr>
              <w:t>4</w:t>
            </w:r>
            <w:r w:rsidR="00062F5E">
              <w:rPr>
                <w:b/>
                <w:i/>
                <w:color w:val="000000"/>
                <w:sz w:val="22"/>
                <w:szCs w:val="22"/>
              </w:rPr>
              <w:t>.2022</w:t>
            </w:r>
            <w:r w:rsidR="00436CC0" w:rsidRPr="00EA4D78">
              <w:rPr>
                <w:b/>
                <w:bCs/>
                <w:i/>
                <w:iCs/>
                <w:sz w:val="22"/>
                <w:szCs w:val="22"/>
              </w:rPr>
              <w:t>.</w:t>
            </w:r>
          </w:p>
          <w:p w14:paraId="39134AF1" w14:textId="0DDEB85A" w:rsidR="00A05F4B" w:rsidRPr="004A44C2" w:rsidRDefault="00A05F4B" w:rsidP="00421182">
            <w:pPr>
              <w:adjustRightInd w:val="0"/>
              <w:spacing w:before="120"/>
              <w:ind w:left="142" w:right="130"/>
              <w:jc w:val="both"/>
              <w:rPr>
                <w:b/>
                <w:i/>
                <w:sz w:val="22"/>
                <w:szCs w:val="22"/>
              </w:rPr>
            </w:pPr>
            <w:r>
              <w:rPr>
                <w:sz w:val="22"/>
                <w:szCs w:val="22"/>
              </w:rPr>
              <w:t>2.6. К</w:t>
            </w:r>
            <w:r w:rsidRPr="00A05F4B">
              <w:rPr>
                <w:sz w:val="22"/>
                <w:szCs w:val="22"/>
              </w:rPr>
              <w:t xml:space="preserve">раткое описание значения рейтинга или адрес страницы в сети </w:t>
            </w:r>
            <w:r>
              <w:rPr>
                <w:sz w:val="22"/>
                <w:szCs w:val="22"/>
              </w:rPr>
              <w:t>«</w:t>
            </w:r>
            <w:r w:rsidRPr="00A05F4B">
              <w:rPr>
                <w:sz w:val="22"/>
                <w:szCs w:val="22"/>
              </w:rPr>
              <w:t>Интернет</w:t>
            </w:r>
            <w:r>
              <w:rPr>
                <w:sz w:val="22"/>
                <w:szCs w:val="22"/>
              </w:rPr>
              <w:t>»</w:t>
            </w:r>
            <w:r w:rsidRPr="00A05F4B">
              <w:rPr>
                <w:sz w:val="22"/>
                <w:szCs w:val="22"/>
              </w:rPr>
              <w:t>, на которой в свободном доступе размещена (опубликована) информация о методике присвоения рейтинга</w:t>
            </w:r>
            <w:r>
              <w:rPr>
                <w:sz w:val="22"/>
                <w:szCs w:val="22"/>
              </w:rPr>
              <w:t>:</w:t>
            </w:r>
            <w:r w:rsidR="00421182">
              <w:rPr>
                <w:sz w:val="22"/>
                <w:szCs w:val="22"/>
              </w:rPr>
              <w:t xml:space="preserve"> </w:t>
            </w:r>
            <w:r w:rsidR="00062F5E">
              <w:rPr>
                <w:b/>
                <w:i/>
                <w:sz w:val="22"/>
                <w:szCs w:val="22"/>
              </w:rPr>
              <w:t>https://raexpert.ru</w:t>
            </w:r>
            <w:r w:rsidR="00480A8D">
              <w:rPr>
                <w:b/>
                <w:i/>
                <w:sz w:val="22"/>
                <w:szCs w:val="22"/>
              </w:rPr>
              <w:t>.</w:t>
            </w:r>
          </w:p>
          <w:p w14:paraId="02A1B6A9" w14:textId="3F1E01BC" w:rsidR="00A05F4B" w:rsidRDefault="00A05F4B" w:rsidP="00421182">
            <w:pPr>
              <w:adjustRightInd w:val="0"/>
              <w:spacing w:before="120"/>
              <w:ind w:left="142" w:right="130"/>
              <w:jc w:val="both"/>
              <w:rPr>
                <w:sz w:val="22"/>
                <w:szCs w:val="22"/>
              </w:rPr>
            </w:pPr>
            <w:r>
              <w:rPr>
                <w:sz w:val="22"/>
                <w:szCs w:val="22"/>
              </w:rPr>
              <w:t>2.7. П</w:t>
            </w:r>
            <w:r w:rsidRPr="00A05F4B">
              <w:rPr>
                <w:sz w:val="22"/>
                <w:szCs w:val="22"/>
              </w:rPr>
              <w:t>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r>
              <w:rPr>
                <w:sz w:val="22"/>
                <w:szCs w:val="22"/>
              </w:rPr>
              <w:t>:</w:t>
            </w:r>
          </w:p>
          <w:p w14:paraId="4CB36E71" w14:textId="1F37462A" w:rsidR="00062F5E" w:rsidRPr="00900759" w:rsidRDefault="00E562EE" w:rsidP="00062F5E">
            <w:pPr>
              <w:adjustRightInd w:val="0"/>
              <w:jc w:val="both"/>
              <w:rPr>
                <w:b/>
                <w:i/>
                <w:sz w:val="22"/>
                <w:szCs w:val="22"/>
              </w:rPr>
            </w:pPr>
            <w:r>
              <w:rPr>
                <w:sz w:val="22"/>
                <w:szCs w:val="22"/>
              </w:rPr>
              <w:t xml:space="preserve">  </w:t>
            </w:r>
            <w:r w:rsidR="00AC2B42" w:rsidRPr="00C64A49">
              <w:rPr>
                <w:sz w:val="22"/>
                <w:szCs w:val="22"/>
              </w:rPr>
              <w:t xml:space="preserve">Полное фирменное наименование: </w:t>
            </w:r>
            <w:r w:rsidR="00062F5E" w:rsidRPr="00900759">
              <w:rPr>
                <w:b/>
                <w:i/>
                <w:sz w:val="22"/>
                <w:szCs w:val="22"/>
              </w:rPr>
              <w:t>Акционерное общество «Рейтинговое Агентство «Эксперт РА»</w:t>
            </w:r>
          </w:p>
          <w:p w14:paraId="09E1EE3F" w14:textId="70962717" w:rsidR="00C64A49" w:rsidRPr="00C64A49" w:rsidRDefault="000B6103" w:rsidP="00C64A49">
            <w:pPr>
              <w:adjustRightInd w:val="0"/>
              <w:ind w:left="142" w:right="130"/>
              <w:jc w:val="both"/>
              <w:rPr>
                <w:sz w:val="22"/>
                <w:szCs w:val="22"/>
              </w:rPr>
            </w:pPr>
            <w:r>
              <w:rPr>
                <w:sz w:val="22"/>
                <w:szCs w:val="22"/>
              </w:rPr>
              <w:t>М</w:t>
            </w:r>
            <w:r w:rsidR="00C64A49" w:rsidRPr="00C64A49">
              <w:rPr>
                <w:sz w:val="22"/>
                <w:szCs w:val="22"/>
              </w:rPr>
              <w:t>ест</w:t>
            </w:r>
            <w:r>
              <w:rPr>
                <w:sz w:val="22"/>
                <w:szCs w:val="22"/>
              </w:rPr>
              <w:t>о</w:t>
            </w:r>
            <w:r w:rsidR="00C64A49" w:rsidRPr="00C64A49">
              <w:rPr>
                <w:sz w:val="22"/>
                <w:szCs w:val="22"/>
              </w:rPr>
              <w:t xml:space="preserve"> нахождения</w:t>
            </w:r>
            <w:r w:rsidR="00AC2B42" w:rsidRPr="00C64A49">
              <w:rPr>
                <w:sz w:val="22"/>
                <w:szCs w:val="22"/>
              </w:rPr>
              <w:t xml:space="preserve">: </w:t>
            </w:r>
            <w:r w:rsidR="00062F5E" w:rsidRPr="001F4514">
              <w:rPr>
                <w:b/>
                <w:i/>
                <w:sz w:val="22"/>
              </w:rPr>
              <w:t xml:space="preserve">109240, г. Москва, ул. </w:t>
            </w:r>
            <w:proofErr w:type="spellStart"/>
            <w:r w:rsidR="00062F5E" w:rsidRPr="001F4514">
              <w:rPr>
                <w:b/>
                <w:i/>
                <w:sz w:val="22"/>
              </w:rPr>
              <w:t>Николоямская</w:t>
            </w:r>
            <w:proofErr w:type="spellEnd"/>
            <w:r w:rsidR="00062F5E" w:rsidRPr="001F4514">
              <w:rPr>
                <w:b/>
                <w:i/>
                <w:sz w:val="22"/>
              </w:rPr>
              <w:t xml:space="preserve">, д. 13, стр. 2, </w:t>
            </w:r>
            <w:proofErr w:type="spellStart"/>
            <w:r w:rsidR="00062F5E" w:rsidRPr="001F4514">
              <w:rPr>
                <w:b/>
                <w:i/>
                <w:sz w:val="22"/>
              </w:rPr>
              <w:t>эт</w:t>
            </w:r>
            <w:proofErr w:type="spellEnd"/>
            <w:r w:rsidR="00062F5E" w:rsidRPr="001F4514">
              <w:rPr>
                <w:b/>
                <w:i/>
                <w:sz w:val="22"/>
              </w:rPr>
              <w:t>/</w:t>
            </w:r>
            <w:proofErr w:type="spellStart"/>
            <w:r w:rsidR="00062F5E" w:rsidRPr="001F4514">
              <w:rPr>
                <w:b/>
                <w:i/>
                <w:sz w:val="22"/>
              </w:rPr>
              <w:t>пом</w:t>
            </w:r>
            <w:proofErr w:type="spellEnd"/>
            <w:r w:rsidR="00062F5E" w:rsidRPr="001F4514">
              <w:rPr>
                <w:b/>
                <w:i/>
                <w:sz w:val="22"/>
              </w:rPr>
              <w:t>/ком 7/I/13</w:t>
            </w:r>
            <w:r w:rsidR="00AC2B42" w:rsidRPr="00C64A49">
              <w:rPr>
                <w:b/>
                <w:i/>
                <w:sz w:val="22"/>
                <w:szCs w:val="22"/>
              </w:rPr>
              <w:t>;</w:t>
            </w:r>
          </w:p>
          <w:p w14:paraId="005578D5" w14:textId="5DA7F4CE" w:rsidR="00E562EE" w:rsidRPr="00900759" w:rsidRDefault="00E562EE" w:rsidP="00E562EE">
            <w:pPr>
              <w:adjustRightInd w:val="0"/>
              <w:jc w:val="both"/>
              <w:rPr>
                <w:b/>
                <w:i/>
                <w:sz w:val="22"/>
                <w:szCs w:val="22"/>
              </w:rPr>
            </w:pPr>
            <w:r>
              <w:rPr>
                <w:i/>
                <w:sz w:val="22"/>
                <w:szCs w:val="22"/>
              </w:rPr>
              <w:t xml:space="preserve">  </w:t>
            </w:r>
            <w:r w:rsidRPr="00E562EE">
              <w:rPr>
                <w:i/>
                <w:sz w:val="22"/>
                <w:szCs w:val="22"/>
              </w:rPr>
              <w:t>ИНН</w:t>
            </w:r>
            <w:r w:rsidRPr="00900759">
              <w:rPr>
                <w:b/>
                <w:i/>
                <w:sz w:val="22"/>
                <w:szCs w:val="22"/>
              </w:rPr>
              <w:t>: 7710248947</w:t>
            </w:r>
            <w:r>
              <w:rPr>
                <w:b/>
                <w:i/>
                <w:sz w:val="22"/>
                <w:szCs w:val="22"/>
              </w:rPr>
              <w:t>;</w:t>
            </w:r>
          </w:p>
          <w:p w14:paraId="6A093C52" w14:textId="0D6652FC" w:rsidR="00E562EE" w:rsidRDefault="00E562EE" w:rsidP="00E562EE">
            <w:pPr>
              <w:adjustRightInd w:val="0"/>
              <w:jc w:val="both"/>
              <w:rPr>
                <w:b/>
                <w:i/>
                <w:sz w:val="22"/>
                <w:szCs w:val="22"/>
              </w:rPr>
            </w:pPr>
            <w:r>
              <w:rPr>
                <w:i/>
                <w:sz w:val="22"/>
                <w:szCs w:val="22"/>
              </w:rPr>
              <w:t xml:space="preserve">  </w:t>
            </w:r>
            <w:r w:rsidRPr="00E562EE">
              <w:rPr>
                <w:i/>
                <w:sz w:val="22"/>
                <w:szCs w:val="22"/>
              </w:rPr>
              <w:t>ОГРН</w:t>
            </w:r>
            <w:r w:rsidRPr="00900759">
              <w:rPr>
                <w:b/>
                <w:i/>
                <w:sz w:val="22"/>
                <w:szCs w:val="22"/>
              </w:rPr>
              <w:t>: 1037700071628</w:t>
            </w:r>
            <w:r>
              <w:rPr>
                <w:b/>
                <w:i/>
                <w:sz w:val="22"/>
                <w:szCs w:val="22"/>
              </w:rPr>
              <w:t>.</w:t>
            </w:r>
          </w:p>
          <w:p w14:paraId="1BDD4537" w14:textId="5F613A93" w:rsidR="00E562EE" w:rsidRPr="00FB1A75" w:rsidRDefault="00A05F4B" w:rsidP="006B03CA">
            <w:pPr>
              <w:adjustRightInd w:val="0"/>
              <w:spacing w:before="120" w:after="120"/>
              <w:ind w:left="142" w:right="130"/>
              <w:jc w:val="both"/>
              <w:rPr>
                <w:b/>
                <w:i/>
                <w:sz w:val="22"/>
                <w:szCs w:val="22"/>
              </w:rPr>
            </w:pPr>
            <w:r>
              <w:rPr>
                <w:sz w:val="22"/>
                <w:szCs w:val="22"/>
              </w:rPr>
              <w:t>2.8. Ин</w:t>
            </w:r>
            <w:r w:rsidRPr="00A05F4B">
              <w:rPr>
                <w:sz w:val="22"/>
                <w:szCs w:val="22"/>
              </w:rPr>
              <w:t>ые сведения о рейтинге, указываемые эмитентом по своему усмотрению</w:t>
            </w:r>
            <w:r>
              <w:rPr>
                <w:sz w:val="22"/>
                <w:szCs w:val="22"/>
              </w:rPr>
              <w:t>:</w:t>
            </w:r>
            <w:r w:rsidR="00421182">
              <w:rPr>
                <w:sz w:val="22"/>
                <w:szCs w:val="22"/>
              </w:rPr>
              <w:t xml:space="preserve"> </w:t>
            </w:r>
            <w:r w:rsidR="00421182" w:rsidRPr="002466A8">
              <w:rPr>
                <w:b/>
                <w:i/>
                <w:sz w:val="22"/>
                <w:szCs w:val="22"/>
              </w:rPr>
              <w:t>отсутствуют.</w:t>
            </w:r>
          </w:p>
        </w:tc>
      </w:tr>
    </w:tbl>
    <w:p w14:paraId="4479DC32" w14:textId="77777777" w:rsidR="007F673C" w:rsidRPr="00EA4D78" w:rsidRDefault="007F673C" w:rsidP="007F673C">
      <w:pPr>
        <w:rPr>
          <w:sz w:val="22"/>
          <w:szCs w:val="22"/>
        </w:rPr>
      </w:pPr>
    </w:p>
    <w:tbl>
      <w:tblPr>
        <w:tblW w:w="1006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7"/>
        <w:gridCol w:w="299"/>
        <w:gridCol w:w="198"/>
        <w:gridCol w:w="1410"/>
        <w:gridCol w:w="415"/>
        <w:gridCol w:w="513"/>
        <w:gridCol w:w="2419"/>
        <w:gridCol w:w="142"/>
        <w:gridCol w:w="3402"/>
      </w:tblGrid>
      <w:tr w:rsidR="006B03CA" w:rsidRPr="00EA4D78" w14:paraId="70CD915B" w14:textId="77777777" w:rsidTr="007268C4">
        <w:trPr>
          <w:cantSplit/>
          <w:trHeight w:val="284"/>
        </w:trPr>
        <w:tc>
          <w:tcPr>
            <w:tcW w:w="10065" w:type="dxa"/>
            <w:gridSpan w:val="9"/>
            <w:vAlign w:val="center"/>
          </w:tcPr>
          <w:p w14:paraId="512E1AF9" w14:textId="77777777" w:rsidR="006B03CA" w:rsidRPr="00EA4D78" w:rsidRDefault="006B03CA" w:rsidP="007268C4">
            <w:pPr>
              <w:jc w:val="center"/>
              <w:rPr>
                <w:sz w:val="22"/>
                <w:szCs w:val="22"/>
              </w:rPr>
            </w:pPr>
            <w:r w:rsidRPr="00EA4D78">
              <w:rPr>
                <w:sz w:val="22"/>
                <w:szCs w:val="22"/>
              </w:rPr>
              <w:t>3. Подпись</w:t>
            </w:r>
          </w:p>
        </w:tc>
      </w:tr>
      <w:tr w:rsidR="006B03CA" w:rsidRPr="00EA4D78" w14:paraId="00AB21BE"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02" w:type="dxa"/>
            <w:gridSpan w:val="6"/>
            <w:vMerge w:val="restart"/>
            <w:tcBorders>
              <w:top w:val="nil"/>
              <w:left w:val="single" w:sz="4" w:space="0" w:color="auto"/>
              <w:bottom w:val="nil"/>
              <w:right w:val="nil"/>
            </w:tcBorders>
            <w:vAlign w:val="bottom"/>
          </w:tcPr>
          <w:p w14:paraId="194E342A" w14:textId="77777777" w:rsidR="006B03CA" w:rsidRPr="00EA4D78" w:rsidRDefault="006B03CA" w:rsidP="007268C4">
            <w:pPr>
              <w:widowControl w:val="0"/>
              <w:rPr>
                <w:sz w:val="22"/>
                <w:szCs w:val="22"/>
              </w:rPr>
            </w:pPr>
          </w:p>
          <w:p w14:paraId="6833FC82" w14:textId="77777777" w:rsidR="006B03CA" w:rsidRPr="00EA4D78" w:rsidRDefault="006B03CA" w:rsidP="007268C4">
            <w:pPr>
              <w:widowControl w:val="0"/>
              <w:rPr>
                <w:sz w:val="22"/>
                <w:szCs w:val="22"/>
              </w:rPr>
            </w:pPr>
            <w:r>
              <w:rPr>
                <w:sz w:val="22"/>
                <w:szCs w:val="22"/>
              </w:rPr>
              <w:t xml:space="preserve">   </w:t>
            </w:r>
            <w:r w:rsidRPr="00EA4D78">
              <w:rPr>
                <w:sz w:val="22"/>
                <w:szCs w:val="22"/>
              </w:rPr>
              <w:t xml:space="preserve">3.1. Управляющий директор </w:t>
            </w:r>
          </w:p>
          <w:p w14:paraId="2D6AEB7B" w14:textId="77777777" w:rsidR="006B03CA" w:rsidRPr="00EA4D78" w:rsidRDefault="006B03CA" w:rsidP="007268C4">
            <w:pPr>
              <w:ind w:left="57"/>
              <w:rPr>
                <w:sz w:val="22"/>
                <w:szCs w:val="22"/>
              </w:rPr>
            </w:pPr>
            <w:r>
              <w:rPr>
                <w:sz w:val="22"/>
                <w:szCs w:val="22"/>
              </w:rPr>
              <w:t xml:space="preserve">   </w:t>
            </w:r>
            <w:r w:rsidRPr="00EA4D78">
              <w:rPr>
                <w:sz w:val="22"/>
                <w:szCs w:val="22"/>
              </w:rPr>
              <w:t>ПАО «РУСАЛ Братск»</w:t>
            </w:r>
          </w:p>
        </w:tc>
        <w:tc>
          <w:tcPr>
            <w:tcW w:w="2419" w:type="dxa"/>
            <w:tcBorders>
              <w:top w:val="nil"/>
              <w:left w:val="nil"/>
              <w:bottom w:val="single" w:sz="4" w:space="0" w:color="auto"/>
              <w:right w:val="nil"/>
            </w:tcBorders>
            <w:vAlign w:val="bottom"/>
          </w:tcPr>
          <w:p w14:paraId="79D8A8DE" w14:textId="77777777" w:rsidR="006B03CA" w:rsidRPr="00EA4D78" w:rsidRDefault="006B03CA" w:rsidP="007268C4">
            <w:pPr>
              <w:rPr>
                <w:sz w:val="22"/>
                <w:szCs w:val="22"/>
              </w:rPr>
            </w:pPr>
          </w:p>
          <w:p w14:paraId="07D34F07" w14:textId="77777777" w:rsidR="006B03CA" w:rsidRPr="00EA4D78" w:rsidRDefault="006B03CA" w:rsidP="007268C4">
            <w:pPr>
              <w:rPr>
                <w:sz w:val="22"/>
                <w:szCs w:val="22"/>
              </w:rPr>
            </w:pPr>
          </w:p>
        </w:tc>
        <w:tc>
          <w:tcPr>
            <w:tcW w:w="142" w:type="dxa"/>
            <w:tcBorders>
              <w:top w:val="nil"/>
              <w:left w:val="nil"/>
              <w:bottom w:val="nil"/>
              <w:right w:val="nil"/>
            </w:tcBorders>
            <w:vAlign w:val="bottom"/>
          </w:tcPr>
          <w:p w14:paraId="508B751E" w14:textId="77777777" w:rsidR="006B03CA" w:rsidRPr="00EA4D78" w:rsidRDefault="006B03CA" w:rsidP="007268C4">
            <w:pPr>
              <w:rPr>
                <w:sz w:val="22"/>
                <w:szCs w:val="22"/>
              </w:rPr>
            </w:pPr>
          </w:p>
        </w:tc>
        <w:tc>
          <w:tcPr>
            <w:tcW w:w="3402" w:type="dxa"/>
            <w:tcBorders>
              <w:top w:val="nil"/>
              <w:left w:val="nil"/>
              <w:bottom w:val="nil"/>
              <w:right w:val="single" w:sz="4" w:space="0" w:color="auto"/>
            </w:tcBorders>
            <w:vAlign w:val="bottom"/>
          </w:tcPr>
          <w:p w14:paraId="1118D4DF" w14:textId="77777777" w:rsidR="006B03CA" w:rsidRPr="00EA4D78" w:rsidRDefault="006B03CA" w:rsidP="007268C4">
            <w:pPr>
              <w:rPr>
                <w:sz w:val="22"/>
                <w:szCs w:val="22"/>
              </w:rPr>
            </w:pPr>
            <w:r w:rsidRPr="00EA4D78">
              <w:rPr>
                <w:sz w:val="22"/>
                <w:szCs w:val="22"/>
              </w:rPr>
              <w:t>Е.Ю. Зенкин</w:t>
            </w:r>
          </w:p>
        </w:tc>
      </w:tr>
      <w:tr w:rsidR="006B03CA" w:rsidRPr="00EA4D78" w14:paraId="6B2B5AEF"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102" w:type="dxa"/>
            <w:gridSpan w:val="6"/>
            <w:vMerge/>
            <w:tcBorders>
              <w:top w:val="nil"/>
              <w:left w:val="single" w:sz="4" w:space="0" w:color="auto"/>
              <w:bottom w:val="nil"/>
              <w:right w:val="nil"/>
            </w:tcBorders>
            <w:vAlign w:val="bottom"/>
          </w:tcPr>
          <w:p w14:paraId="403A2860" w14:textId="77777777" w:rsidR="006B03CA" w:rsidRPr="00EA4D78" w:rsidRDefault="006B03CA" w:rsidP="007268C4">
            <w:pPr>
              <w:rPr>
                <w:sz w:val="22"/>
                <w:szCs w:val="22"/>
              </w:rPr>
            </w:pPr>
          </w:p>
        </w:tc>
        <w:tc>
          <w:tcPr>
            <w:tcW w:w="2419" w:type="dxa"/>
            <w:tcBorders>
              <w:top w:val="nil"/>
              <w:left w:val="nil"/>
              <w:bottom w:val="nil"/>
              <w:right w:val="nil"/>
            </w:tcBorders>
          </w:tcPr>
          <w:p w14:paraId="122BC71E" w14:textId="77777777" w:rsidR="006B03CA" w:rsidRPr="00EA4D78" w:rsidRDefault="006B03CA" w:rsidP="007268C4">
            <w:pPr>
              <w:rPr>
                <w:sz w:val="22"/>
                <w:szCs w:val="22"/>
              </w:rPr>
            </w:pPr>
            <w:r>
              <w:rPr>
                <w:sz w:val="22"/>
                <w:szCs w:val="22"/>
                <w:lang w:val="en-US"/>
              </w:rPr>
              <w:t xml:space="preserve">         </w:t>
            </w:r>
            <w:r w:rsidRPr="00EA4D78">
              <w:rPr>
                <w:sz w:val="22"/>
                <w:szCs w:val="22"/>
              </w:rPr>
              <w:t>(подпись)</w:t>
            </w:r>
          </w:p>
        </w:tc>
        <w:tc>
          <w:tcPr>
            <w:tcW w:w="142" w:type="dxa"/>
            <w:tcBorders>
              <w:top w:val="nil"/>
              <w:left w:val="nil"/>
              <w:bottom w:val="nil"/>
              <w:right w:val="nil"/>
            </w:tcBorders>
          </w:tcPr>
          <w:p w14:paraId="3482797B" w14:textId="77777777" w:rsidR="006B03CA" w:rsidRPr="00EA4D78" w:rsidRDefault="006B03CA" w:rsidP="007268C4">
            <w:pPr>
              <w:rPr>
                <w:sz w:val="22"/>
                <w:szCs w:val="22"/>
              </w:rPr>
            </w:pPr>
          </w:p>
        </w:tc>
        <w:tc>
          <w:tcPr>
            <w:tcW w:w="3402" w:type="dxa"/>
            <w:tcBorders>
              <w:top w:val="nil"/>
              <w:left w:val="nil"/>
              <w:bottom w:val="nil"/>
              <w:right w:val="single" w:sz="4" w:space="0" w:color="auto"/>
            </w:tcBorders>
          </w:tcPr>
          <w:p w14:paraId="0C7B2446" w14:textId="77777777" w:rsidR="006B03CA" w:rsidRPr="00EA4D78" w:rsidRDefault="006B03CA" w:rsidP="007268C4">
            <w:pPr>
              <w:rPr>
                <w:sz w:val="22"/>
                <w:szCs w:val="22"/>
              </w:rPr>
            </w:pPr>
          </w:p>
        </w:tc>
      </w:tr>
      <w:tr w:rsidR="006B03CA" w:rsidRPr="00EA4D78" w14:paraId="02A28AE4"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65" w:type="dxa"/>
            <w:gridSpan w:val="9"/>
            <w:tcBorders>
              <w:top w:val="nil"/>
              <w:left w:val="single" w:sz="4" w:space="0" w:color="auto"/>
              <w:right w:val="single" w:sz="4" w:space="0" w:color="auto"/>
            </w:tcBorders>
            <w:vAlign w:val="bottom"/>
          </w:tcPr>
          <w:p w14:paraId="794C63EE" w14:textId="77777777" w:rsidR="006B03CA" w:rsidRPr="00EA4D78" w:rsidRDefault="006B03CA" w:rsidP="007268C4">
            <w:pPr>
              <w:rPr>
                <w:sz w:val="22"/>
                <w:szCs w:val="22"/>
              </w:rPr>
            </w:pPr>
          </w:p>
        </w:tc>
      </w:tr>
      <w:tr w:rsidR="006B03CA" w:rsidRPr="00EA4D78" w14:paraId="4834E700" w14:textId="77777777" w:rsidTr="007268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267" w:type="dxa"/>
            <w:tcBorders>
              <w:top w:val="nil"/>
              <w:left w:val="single" w:sz="4" w:space="0" w:color="auto"/>
              <w:bottom w:val="single" w:sz="4" w:space="0" w:color="auto"/>
              <w:right w:val="nil"/>
            </w:tcBorders>
            <w:vAlign w:val="bottom"/>
          </w:tcPr>
          <w:p w14:paraId="30B6EFD2" w14:textId="77777777" w:rsidR="006B03CA" w:rsidRPr="00EA4D78" w:rsidRDefault="006B03CA" w:rsidP="007268C4">
            <w:pPr>
              <w:tabs>
                <w:tab w:val="right" w:pos="1091"/>
              </w:tabs>
              <w:rPr>
                <w:sz w:val="22"/>
                <w:szCs w:val="22"/>
              </w:rPr>
            </w:pPr>
            <w:r>
              <w:rPr>
                <w:sz w:val="22"/>
                <w:szCs w:val="22"/>
              </w:rPr>
              <w:t xml:space="preserve">   </w:t>
            </w:r>
            <w:r w:rsidRPr="00EA4D78">
              <w:rPr>
                <w:sz w:val="22"/>
                <w:szCs w:val="22"/>
              </w:rPr>
              <w:t>3.2. Дата</w:t>
            </w:r>
            <w:r>
              <w:rPr>
                <w:sz w:val="22"/>
                <w:szCs w:val="22"/>
              </w:rPr>
              <w:t xml:space="preserve"> </w:t>
            </w:r>
            <w:r w:rsidRPr="00EA4D78">
              <w:rPr>
                <w:sz w:val="22"/>
                <w:szCs w:val="22"/>
              </w:rPr>
              <w:tab/>
              <w:t>«</w:t>
            </w:r>
          </w:p>
        </w:tc>
        <w:tc>
          <w:tcPr>
            <w:tcW w:w="299" w:type="dxa"/>
            <w:tcBorders>
              <w:top w:val="nil"/>
              <w:left w:val="nil"/>
              <w:bottom w:val="single" w:sz="4" w:space="0" w:color="auto"/>
              <w:right w:val="nil"/>
            </w:tcBorders>
            <w:vAlign w:val="bottom"/>
          </w:tcPr>
          <w:p w14:paraId="751B1E75" w14:textId="77777777" w:rsidR="006B03CA" w:rsidRPr="00EA233C" w:rsidRDefault="006B03CA" w:rsidP="007268C4">
            <w:pPr>
              <w:rPr>
                <w:sz w:val="22"/>
                <w:szCs w:val="22"/>
                <w:lang w:val="en-US"/>
              </w:rPr>
            </w:pPr>
            <w:r>
              <w:rPr>
                <w:sz w:val="22"/>
                <w:szCs w:val="22"/>
              </w:rPr>
              <w:t>0</w:t>
            </w:r>
            <w:r>
              <w:rPr>
                <w:sz w:val="22"/>
                <w:szCs w:val="22"/>
                <w:lang w:val="en-US"/>
              </w:rPr>
              <w:t>8</w:t>
            </w:r>
          </w:p>
        </w:tc>
        <w:tc>
          <w:tcPr>
            <w:tcW w:w="198" w:type="dxa"/>
            <w:tcBorders>
              <w:top w:val="nil"/>
              <w:left w:val="nil"/>
              <w:bottom w:val="single" w:sz="4" w:space="0" w:color="auto"/>
              <w:right w:val="nil"/>
            </w:tcBorders>
            <w:vAlign w:val="bottom"/>
          </w:tcPr>
          <w:p w14:paraId="2C6C772D" w14:textId="77777777" w:rsidR="006B03CA" w:rsidRPr="00EA4D78" w:rsidRDefault="006B03CA" w:rsidP="007268C4">
            <w:pPr>
              <w:rPr>
                <w:sz w:val="22"/>
                <w:szCs w:val="22"/>
              </w:rPr>
            </w:pPr>
            <w:r w:rsidRPr="00EA4D78">
              <w:rPr>
                <w:sz w:val="22"/>
                <w:szCs w:val="22"/>
              </w:rPr>
              <w:t>»</w:t>
            </w:r>
          </w:p>
        </w:tc>
        <w:tc>
          <w:tcPr>
            <w:tcW w:w="1410" w:type="dxa"/>
            <w:tcBorders>
              <w:top w:val="nil"/>
              <w:left w:val="nil"/>
              <w:bottom w:val="single" w:sz="4" w:space="0" w:color="auto"/>
              <w:right w:val="nil"/>
            </w:tcBorders>
            <w:vAlign w:val="bottom"/>
          </w:tcPr>
          <w:p w14:paraId="5824B8D0" w14:textId="77777777" w:rsidR="006B03CA" w:rsidRPr="00EA4D78" w:rsidRDefault="006B03CA" w:rsidP="007268C4">
            <w:pPr>
              <w:rPr>
                <w:sz w:val="22"/>
                <w:szCs w:val="22"/>
              </w:rPr>
            </w:pPr>
            <w:r>
              <w:rPr>
                <w:sz w:val="22"/>
                <w:szCs w:val="22"/>
              </w:rPr>
              <w:t xml:space="preserve"> апреля</w:t>
            </w:r>
          </w:p>
        </w:tc>
        <w:tc>
          <w:tcPr>
            <w:tcW w:w="415" w:type="dxa"/>
            <w:tcBorders>
              <w:top w:val="nil"/>
              <w:left w:val="nil"/>
              <w:bottom w:val="single" w:sz="4" w:space="0" w:color="auto"/>
              <w:right w:val="nil"/>
            </w:tcBorders>
            <w:vAlign w:val="bottom"/>
          </w:tcPr>
          <w:p w14:paraId="13D2D7A3" w14:textId="77777777" w:rsidR="006B03CA" w:rsidRPr="00EA4D78" w:rsidRDefault="006B03CA" w:rsidP="007268C4">
            <w:pPr>
              <w:rPr>
                <w:sz w:val="22"/>
                <w:szCs w:val="22"/>
              </w:rPr>
            </w:pPr>
            <w:r w:rsidRPr="00EA4D78">
              <w:rPr>
                <w:sz w:val="22"/>
                <w:szCs w:val="22"/>
              </w:rPr>
              <w:t>20</w:t>
            </w:r>
          </w:p>
        </w:tc>
        <w:tc>
          <w:tcPr>
            <w:tcW w:w="513" w:type="dxa"/>
            <w:tcBorders>
              <w:top w:val="nil"/>
              <w:left w:val="nil"/>
              <w:bottom w:val="single" w:sz="4" w:space="0" w:color="auto"/>
              <w:right w:val="nil"/>
            </w:tcBorders>
            <w:vAlign w:val="bottom"/>
          </w:tcPr>
          <w:p w14:paraId="1AA7340D" w14:textId="77777777" w:rsidR="006B03CA" w:rsidRPr="00EA4D78" w:rsidRDefault="006B03CA" w:rsidP="007268C4">
            <w:pPr>
              <w:rPr>
                <w:sz w:val="22"/>
                <w:szCs w:val="22"/>
              </w:rPr>
            </w:pPr>
            <w:r>
              <w:rPr>
                <w:sz w:val="22"/>
                <w:szCs w:val="22"/>
              </w:rPr>
              <w:t>22г.</w:t>
            </w:r>
          </w:p>
        </w:tc>
        <w:tc>
          <w:tcPr>
            <w:tcW w:w="5963" w:type="dxa"/>
            <w:gridSpan w:val="3"/>
            <w:tcBorders>
              <w:top w:val="nil"/>
              <w:left w:val="nil"/>
              <w:bottom w:val="single" w:sz="4" w:space="0" w:color="auto"/>
              <w:right w:val="single" w:sz="4" w:space="0" w:color="auto"/>
            </w:tcBorders>
            <w:vAlign w:val="bottom"/>
          </w:tcPr>
          <w:p w14:paraId="1B84942B" w14:textId="77777777" w:rsidR="006B03CA" w:rsidRPr="00EA4D78" w:rsidRDefault="006B03CA" w:rsidP="007268C4">
            <w:pPr>
              <w:pStyle w:val="a3"/>
              <w:tabs>
                <w:tab w:val="clear" w:pos="4677"/>
                <w:tab w:val="clear" w:pos="9355"/>
                <w:tab w:val="left" w:pos="1046"/>
              </w:tabs>
              <w:rPr>
                <w:sz w:val="22"/>
                <w:szCs w:val="22"/>
              </w:rPr>
            </w:pPr>
            <w:r w:rsidRPr="00EA4D78">
              <w:rPr>
                <w:sz w:val="22"/>
                <w:szCs w:val="22"/>
              </w:rPr>
              <w:t xml:space="preserve"> </w:t>
            </w:r>
            <w:r>
              <w:rPr>
                <w:sz w:val="22"/>
                <w:szCs w:val="22"/>
              </w:rPr>
              <w:t xml:space="preserve">                  </w:t>
            </w:r>
            <w:r w:rsidRPr="00EA4D78">
              <w:rPr>
                <w:sz w:val="22"/>
                <w:szCs w:val="22"/>
              </w:rPr>
              <w:t>М. П.</w:t>
            </w:r>
          </w:p>
        </w:tc>
      </w:tr>
    </w:tbl>
    <w:p w14:paraId="7631961F" w14:textId="77777777" w:rsidR="00975915" w:rsidRPr="00EA4D78" w:rsidRDefault="00975915" w:rsidP="003C7058">
      <w:pPr>
        <w:rPr>
          <w:sz w:val="22"/>
          <w:szCs w:val="22"/>
        </w:rPr>
      </w:pPr>
    </w:p>
    <w:sectPr w:rsidR="00975915" w:rsidRPr="00EA4D78" w:rsidSect="009C6465">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73C"/>
    <w:rsid w:val="00022A10"/>
    <w:rsid w:val="00030F0F"/>
    <w:rsid w:val="000408E4"/>
    <w:rsid w:val="000465C7"/>
    <w:rsid w:val="00052099"/>
    <w:rsid w:val="00062F5E"/>
    <w:rsid w:val="0006496F"/>
    <w:rsid w:val="00077906"/>
    <w:rsid w:val="00084030"/>
    <w:rsid w:val="000A4570"/>
    <w:rsid w:val="000B6103"/>
    <w:rsid w:val="000F0D43"/>
    <w:rsid w:val="00113930"/>
    <w:rsid w:val="00134E6C"/>
    <w:rsid w:val="001409C0"/>
    <w:rsid w:val="00141B2A"/>
    <w:rsid w:val="00142560"/>
    <w:rsid w:val="0016222D"/>
    <w:rsid w:val="00176389"/>
    <w:rsid w:val="00194CCF"/>
    <w:rsid w:val="001A6DCB"/>
    <w:rsid w:val="001C6161"/>
    <w:rsid w:val="001D0031"/>
    <w:rsid w:val="001D3936"/>
    <w:rsid w:val="001F2D69"/>
    <w:rsid w:val="002040BA"/>
    <w:rsid w:val="00224850"/>
    <w:rsid w:val="002466A8"/>
    <w:rsid w:val="002912C1"/>
    <w:rsid w:val="002A4F90"/>
    <w:rsid w:val="002A5366"/>
    <w:rsid w:val="002A7511"/>
    <w:rsid w:val="002C436A"/>
    <w:rsid w:val="002C436F"/>
    <w:rsid w:val="002C5F1D"/>
    <w:rsid w:val="002D7FCD"/>
    <w:rsid w:val="002E2E65"/>
    <w:rsid w:val="002F119C"/>
    <w:rsid w:val="002F1403"/>
    <w:rsid w:val="003069C8"/>
    <w:rsid w:val="00344024"/>
    <w:rsid w:val="0036369C"/>
    <w:rsid w:val="00363EF6"/>
    <w:rsid w:val="0036753F"/>
    <w:rsid w:val="00373502"/>
    <w:rsid w:val="00382C41"/>
    <w:rsid w:val="003939C2"/>
    <w:rsid w:val="003A51BA"/>
    <w:rsid w:val="003B708A"/>
    <w:rsid w:val="003C7058"/>
    <w:rsid w:val="00421182"/>
    <w:rsid w:val="00436CC0"/>
    <w:rsid w:val="00440F3C"/>
    <w:rsid w:val="00444E17"/>
    <w:rsid w:val="004471BC"/>
    <w:rsid w:val="00462B71"/>
    <w:rsid w:val="00480A8D"/>
    <w:rsid w:val="0048634E"/>
    <w:rsid w:val="00492B86"/>
    <w:rsid w:val="004A44C2"/>
    <w:rsid w:val="004C33D9"/>
    <w:rsid w:val="004D1A27"/>
    <w:rsid w:val="004D4530"/>
    <w:rsid w:val="004D6A42"/>
    <w:rsid w:val="005032F7"/>
    <w:rsid w:val="00566C08"/>
    <w:rsid w:val="005751FF"/>
    <w:rsid w:val="00591BBE"/>
    <w:rsid w:val="005D009B"/>
    <w:rsid w:val="005E1C40"/>
    <w:rsid w:val="005F1391"/>
    <w:rsid w:val="006035FE"/>
    <w:rsid w:val="00611A15"/>
    <w:rsid w:val="0062222F"/>
    <w:rsid w:val="00631167"/>
    <w:rsid w:val="00664026"/>
    <w:rsid w:val="00666B00"/>
    <w:rsid w:val="006B03CA"/>
    <w:rsid w:val="006E6962"/>
    <w:rsid w:val="00711D8B"/>
    <w:rsid w:val="007139DC"/>
    <w:rsid w:val="00753E9F"/>
    <w:rsid w:val="00796E07"/>
    <w:rsid w:val="007B6366"/>
    <w:rsid w:val="007D2647"/>
    <w:rsid w:val="007E1E1D"/>
    <w:rsid w:val="007F673C"/>
    <w:rsid w:val="008026BF"/>
    <w:rsid w:val="0080633A"/>
    <w:rsid w:val="008110DC"/>
    <w:rsid w:val="008C72F8"/>
    <w:rsid w:val="008F53A2"/>
    <w:rsid w:val="00903A11"/>
    <w:rsid w:val="00975915"/>
    <w:rsid w:val="009A4FDA"/>
    <w:rsid w:val="009C2272"/>
    <w:rsid w:val="009C6465"/>
    <w:rsid w:val="00A05F4B"/>
    <w:rsid w:val="00A14013"/>
    <w:rsid w:val="00A23E55"/>
    <w:rsid w:val="00A31793"/>
    <w:rsid w:val="00A60393"/>
    <w:rsid w:val="00A6486E"/>
    <w:rsid w:val="00A73062"/>
    <w:rsid w:val="00A806AC"/>
    <w:rsid w:val="00AA58EC"/>
    <w:rsid w:val="00AA67CF"/>
    <w:rsid w:val="00AC1C82"/>
    <w:rsid w:val="00AC2B42"/>
    <w:rsid w:val="00AC3709"/>
    <w:rsid w:val="00AC71FA"/>
    <w:rsid w:val="00AD2926"/>
    <w:rsid w:val="00AF207E"/>
    <w:rsid w:val="00B831C0"/>
    <w:rsid w:val="00BB62B7"/>
    <w:rsid w:val="00BE7DF0"/>
    <w:rsid w:val="00BF0A5E"/>
    <w:rsid w:val="00C4776E"/>
    <w:rsid w:val="00C64A49"/>
    <w:rsid w:val="00C7548B"/>
    <w:rsid w:val="00C84AAB"/>
    <w:rsid w:val="00CA3A68"/>
    <w:rsid w:val="00CB66BB"/>
    <w:rsid w:val="00CC6F90"/>
    <w:rsid w:val="00CF0379"/>
    <w:rsid w:val="00CF5CD6"/>
    <w:rsid w:val="00D0410F"/>
    <w:rsid w:val="00D10F4C"/>
    <w:rsid w:val="00D10FB7"/>
    <w:rsid w:val="00D343C5"/>
    <w:rsid w:val="00D3698D"/>
    <w:rsid w:val="00D96359"/>
    <w:rsid w:val="00D96F20"/>
    <w:rsid w:val="00DE357C"/>
    <w:rsid w:val="00DE5CAB"/>
    <w:rsid w:val="00DE6011"/>
    <w:rsid w:val="00DF0F42"/>
    <w:rsid w:val="00DF5B05"/>
    <w:rsid w:val="00E053D9"/>
    <w:rsid w:val="00E11B92"/>
    <w:rsid w:val="00E562EE"/>
    <w:rsid w:val="00E71060"/>
    <w:rsid w:val="00E75463"/>
    <w:rsid w:val="00EA249E"/>
    <w:rsid w:val="00EA4D78"/>
    <w:rsid w:val="00EC2F34"/>
    <w:rsid w:val="00F15678"/>
    <w:rsid w:val="00F22B42"/>
    <w:rsid w:val="00F31C18"/>
    <w:rsid w:val="00F928C8"/>
    <w:rsid w:val="00F947D6"/>
    <w:rsid w:val="00FA40DC"/>
    <w:rsid w:val="00FA4831"/>
    <w:rsid w:val="00FB1A75"/>
    <w:rsid w:val="00FC70D4"/>
    <w:rsid w:val="00FD2441"/>
    <w:rsid w:val="00FF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8AFB"/>
  <w15:docId w15:val="{45A7A342-69B0-483D-BD62-6C126530D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3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F673C"/>
    <w:pPr>
      <w:tabs>
        <w:tab w:val="center" w:pos="4677"/>
        <w:tab w:val="right" w:pos="9355"/>
      </w:tabs>
    </w:pPr>
  </w:style>
  <w:style w:type="character" w:customStyle="1" w:styleId="a4">
    <w:name w:val="Верхний колонтитул Знак"/>
    <w:basedOn w:val="a0"/>
    <w:link w:val="a3"/>
    <w:uiPriority w:val="99"/>
    <w:rsid w:val="007F673C"/>
    <w:rPr>
      <w:rFonts w:ascii="Times New Roman" w:eastAsia="Times New Roman" w:hAnsi="Times New Roman" w:cs="Times New Roman"/>
      <w:sz w:val="24"/>
      <w:szCs w:val="24"/>
      <w:lang w:eastAsia="ru-RU"/>
    </w:rPr>
  </w:style>
  <w:style w:type="character" w:styleId="a5">
    <w:name w:val="Hyperlink"/>
    <w:basedOn w:val="a0"/>
    <w:uiPriority w:val="99"/>
    <w:rsid w:val="007F673C"/>
    <w:rPr>
      <w:rFonts w:ascii="Times New Roman" w:hAnsi="Times New Roman" w:cs="Times New Roman"/>
      <w:color w:val="0000FF"/>
      <w:u w:val="single"/>
    </w:rPr>
  </w:style>
  <w:style w:type="character" w:styleId="a6">
    <w:name w:val="annotation reference"/>
    <w:basedOn w:val="a0"/>
    <w:uiPriority w:val="99"/>
    <w:semiHidden/>
    <w:unhideWhenUsed/>
    <w:rsid w:val="00611A15"/>
    <w:rPr>
      <w:sz w:val="16"/>
      <w:szCs w:val="16"/>
    </w:rPr>
  </w:style>
  <w:style w:type="paragraph" w:styleId="a7">
    <w:name w:val="annotation text"/>
    <w:basedOn w:val="a"/>
    <w:link w:val="a8"/>
    <w:uiPriority w:val="99"/>
    <w:semiHidden/>
    <w:unhideWhenUsed/>
    <w:rsid w:val="00611A15"/>
    <w:rPr>
      <w:sz w:val="20"/>
      <w:szCs w:val="20"/>
    </w:rPr>
  </w:style>
  <w:style w:type="character" w:customStyle="1" w:styleId="a8">
    <w:name w:val="Текст примечания Знак"/>
    <w:basedOn w:val="a0"/>
    <w:link w:val="a7"/>
    <w:uiPriority w:val="99"/>
    <w:semiHidden/>
    <w:rsid w:val="00611A15"/>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611A15"/>
    <w:rPr>
      <w:b/>
      <w:bCs/>
    </w:rPr>
  </w:style>
  <w:style w:type="character" w:customStyle="1" w:styleId="aa">
    <w:name w:val="Тема примечания Знак"/>
    <w:basedOn w:val="a8"/>
    <w:link w:val="a9"/>
    <w:uiPriority w:val="99"/>
    <w:semiHidden/>
    <w:rsid w:val="00611A15"/>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611A15"/>
    <w:rPr>
      <w:rFonts w:ascii="Tahoma" w:hAnsi="Tahoma" w:cs="Tahoma"/>
      <w:sz w:val="16"/>
      <w:szCs w:val="16"/>
    </w:rPr>
  </w:style>
  <w:style w:type="character" w:customStyle="1" w:styleId="ac">
    <w:name w:val="Текст выноски Знак"/>
    <w:basedOn w:val="a0"/>
    <w:link w:val="ab"/>
    <w:uiPriority w:val="99"/>
    <w:semiHidden/>
    <w:rsid w:val="00611A15"/>
    <w:rPr>
      <w:rFonts w:ascii="Tahoma" w:eastAsia="Times New Roman" w:hAnsi="Tahoma" w:cs="Tahoma"/>
      <w:sz w:val="16"/>
      <w:szCs w:val="16"/>
      <w:lang w:eastAsia="ru-RU"/>
    </w:rPr>
  </w:style>
  <w:style w:type="character" w:styleId="ad">
    <w:name w:val="FollowedHyperlink"/>
    <w:basedOn w:val="a0"/>
    <w:uiPriority w:val="99"/>
    <w:semiHidden/>
    <w:unhideWhenUsed/>
    <w:rsid w:val="00CF0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4116">
      <w:bodyDiv w:val="1"/>
      <w:marLeft w:val="0"/>
      <w:marRight w:val="0"/>
      <w:marTop w:val="0"/>
      <w:marBottom w:val="0"/>
      <w:divBdr>
        <w:top w:val="none" w:sz="0" w:space="0" w:color="auto"/>
        <w:left w:val="none" w:sz="0" w:space="0" w:color="auto"/>
        <w:bottom w:val="none" w:sz="0" w:space="0" w:color="auto"/>
        <w:right w:val="none" w:sz="0" w:space="0" w:color="auto"/>
      </w:divBdr>
    </w:div>
    <w:div w:id="469060597">
      <w:bodyDiv w:val="1"/>
      <w:marLeft w:val="0"/>
      <w:marRight w:val="0"/>
      <w:marTop w:val="0"/>
      <w:marBottom w:val="0"/>
      <w:divBdr>
        <w:top w:val="none" w:sz="0" w:space="0" w:color="auto"/>
        <w:left w:val="none" w:sz="0" w:space="0" w:color="auto"/>
        <w:bottom w:val="none" w:sz="0" w:space="0" w:color="auto"/>
        <w:right w:val="none" w:sz="0" w:space="0" w:color="auto"/>
      </w:divBdr>
    </w:div>
    <w:div w:id="486701788">
      <w:bodyDiv w:val="1"/>
      <w:marLeft w:val="0"/>
      <w:marRight w:val="0"/>
      <w:marTop w:val="0"/>
      <w:marBottom w:val="0"/>
      <w:divBdr>
        <w:top w:val="none" w:sz="0" w:space="0" w:color="auto"/>
        <w:left w:val="none" w:sz="0" w:space="0" w:color="auto"/>
        <w:bottom w:val="none" w:sz="0" w:space="0" w:color="auto"/>
        <w:right w:val="none" w:sz="0" w:space="0" w:color="auto"/>
      </w:divBdr>
    </w:div>
    <w:div w:id="193096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e-disclosure.ru/portal/company.aspx?id=838" TargetMode="External"/><Relationship Id="rId5" Type="http://schemas.openxmlformats.org/officeDocument/2006/relationships/hyperlink" Target="http://braz-rusa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D55C5-3FE0-40A6-8074-5F7D6938F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433</Words>
  <Characters>2469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PerEcH</dc:creator>
  <cp:lastModifiedBy>Ilchenko Irina</cp:lastModifiedBy>
  <cp:revision>3</cp:revision>
  <dcterms:created xsi:type="dcterms:W3CDTF">2022-04-08T07:09:00Z</dcterms:created>
  <dcterms:modified xsi:type="dcterms:W3CDTF">2022-04-08T07:12:00Z</dcterms:modified>
</cp:coreProperties>
</file>