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9D185C">
      <w:pPr>
        <w:ind w:firstLine="708"/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391DC2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391DC2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BE59B3">
              <w:rPr>
                <w:b/>
                <w:i/>
                <w:sz w:val="22"/>
                <w:szCs w:val="22"/>
              </w:rPr>
              <w:t>2</w:t>
            </w:r>
            <w:r w:rsidR="00391DC2">
              <w:rPr>
                <w:b/>
                <w:i/>
                <w:sz w:val="22"/>
                <w:szCs w:val="22"/>
              </w:rPr>
              <w:t>5</w:t>
            </w:r>
            <w:r w:rsidR="00BE59B3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BE59B3">
            <w:pPr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BE59B3">
            <w:pPr>
              <w:ind w:left="142" w:right="133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BE59B3">
            <w:pPr>
              <w:spacing w:after="60"/>
              <w:ind w:left="142" w:right="133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BE59B3">
            <w:pPr>
              <w:ind w:left="142" w:right="133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14C6F" w:rsidRDefault="006A50A0" w:rsidP="00BE59B3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63C94" w:rsidRDefault="00563C94" w:rsidP="00BE59B3">
            <w:pPr>
              <w:ind w:left="142" w:right="133"/>
              <w:rPr>
                <w:b/>
                <w:i/>
                <w:sz w:val="22"/>
                <w:szCs w:val="22"/>
              </w:rPr>
            </w:pPr>
            <w:r w:rsidRPr="00563C94">
              <w:rPr>
                <w:b/>
                <w:i/>
                <w:sz w:val="22"/>
                <w:szCs w:val="22"/>
              </w:rPr>
              <w:t>Утверждение условий Дополнительного соглашения № 6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05626E" w:rsidRDefault="006A50A0" w:rsidP="00563C94">
            <w:pPr>
              <w:spacing w:before="120"/>
              <w:ind w:left="142" w:right="133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Утвердить условия Дополнительного соглашения № 6 к Договору № РАМ-БРАЗ/2019 от 01.06.2019 г. о передаче полномочий единоличного исполнительного органа Публичного акционерного общества «РУСАЛ Братский алюминиевый завод» (ПАО «РУСАЛ Братск») Управляющей компании - Акционерному обществу «РУССКИЙ АЛЮМИНИЙ Менеджмент» (АО «РУСАЛ Менеджмент») между ПАО «РУСАЛ Братск» (далее также – «Общество») и АО «РУСАЛ Менеджмент» (Управляющая компания) (далее – «Договор» и «Дополнительное соглашение № 6») и предоставить согласие на заключение Дополнительного соглашения № 6, являющегося сделкой, в совершении которой имеется заинтересованность, на следующих основных условиях: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1. Стоимость услуг по управлению Обществом Управляющей компанией за период с 01.04.2020 по 30.06.2020 составляет: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714 543 158 (семьсот четырнадцать миллионов пятьсот сорок три тысячи сто пятьдесят восемь) рублей 40 копеек, в том числе НДС 119 090 526 (сто девятнадцать миллионов девяносто тысяч пятьсот двадцать шесть) рублей 40 копеек.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2. Услуги за 2 квартал 2020 года считать принятыми Обществом в полном объеме.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3. Изложить пункт 2 Приложения 1 «Полномочия Управляющей компании» в следующей редакции: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«2. При осуществлении функций единоличного исполнительного органа Управляющая компания оказывает Обществу все необходимые и связанные с этим услуги, решая вопросы в областях: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производственно-хозяйственной деятельности,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энергетического обеспечения,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экономики и финансов,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lastRenderedPageBreak/>
              <w:t>транспорта и логистики,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организации труда и заработной платы,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юридического сопровождения,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охраны труда, промышленной и пожарной безопасности, экологии,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информационных технологий,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защиты ресурсов,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интеллектуальной собственности,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казначейских операций и финансового учета,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обеспечении взаимодействия с государственными органами,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технического развития и контроля,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менеджмента качества,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обеспечения функционирования системы управления рисками и внутреннего контроля (СУР и ВК) в рамках бизнес-процессов, координации деятельности по управлению рисками и процедур внутреннего контроля, а именно:».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4. Дополнить Приложение 1 «Полномочия Управляющей компании» пунктом 2.15. следующего содержания: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«2.15. В области функционирования системы управления рисками и внутреннего контроля в рамках бизнес-процессов, координации деятельности по управлению рисками и процедур внутреннего контроля:</w:t>
            </w:r>
          </w:p>
          <w:p w:rsidR="00CF41E7" w:rsidRPr="00CF41E7" w:rsidRDefault="00CF41E7" w:rsidP="00CF41E7">
            <w:pPr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148" w:firstLine="0"/>
              <w:contextualSpacing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Разработка, внедрение и контроль исполнения Обществом Политики системы управления рисками и внутреннего контроля</w:t>
            </w:r>
          </w:p>
          <w:p w:rsidR="00CF41E7" w:rsidRPr="00CF41E7" w:rsidRDefault="00CF41E7" w:rsidP="00CF41E7">
            <w:pPr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148" w:firstLine="0"/>
              <w:contextualSpacing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 xml:space="preserve">Координация и методологическое консультирование сотрудников Общества по вопросам деятельности системы управления рисками и внутреннего контроля </w:t>
            </w:r>
          </w:p>
          <w:p w:rsidR="00CF41E7" w:rsidRPr="00CF41E7" w:rsidRDefault="00CF41E7" w:rsidP="00CF41E7">
            <w:pPr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148" w:firstLine="0"/>
              <w:contextualSpacing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Разработка и согласование внутренней нормативной документации Общества</w:t>
            </w:r>
          </w:p>
          <w:p w:rsidR="00CF41E7" w:rsidRPr="00CF41E7" w:rsidRDefault="00CF41E7" w:rsidP="00CF41E7">
            <w:pPr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148" w:firstLine="0"/>
              <w:contextualSpacing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Мониторинг исполнения требований законодательства в области системы управления рисками и внутреннего контроля</w:t>
            </w:r>
          </w:p>
          <w:p w:rsidR="00CF41E7" w:rsidRPr="00CF41E7" w:rsidRDefault="00CF41E7" w:rsidP="00CF41E7">
            <w:pPr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148" w:firstLine="0"/>
              <w:contextualSpacing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Проведение планового, внепланового, выборочного и оперативного контроля процессов Управления рисками и Процедур внутреннего контроля в действующих в Обществе бизнес-процессов.</w:t>
            </w:r>
          </w:p>
          <w:p w:rsidR="00CF41E7" w:rsidRPr="00CF41E7" w:rsidRDefault="00CF41E7" w:rsidP="00CF41E7">
            <w:pPr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148" w:firstLine="0"/>
              <w:contextualSpacing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Мониторинг влияния рисков на финансовую устойчивость, достижение стратегических и операционных целей Общества</w:t>
            </w:r>
          </w:p>
          <w:p w:rsidR="00CF41E7" w:rsidRPr="00CF41E7" w:rsidRDefault="00CF41E7" w:rsidP="00CF41E7">
            <w:pPr>
              <w:numPr>
                <w:ilvl w:val="0"/>
                <w:numId w:val="38"/>
              </w:numPr>
              <w:autoSpaceDE/>
              <w:autoSpaceDN/>
              <w:spacing w:after="200" w:line="276" w:lineRule="auto"/>
              <w:ind w:left="148" w:firstLine="0"/>
              <w:contextualSpacing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Иные услуги, связанные с обеспечением деятельности Общества по вопросам системы управления рисками и внутреннего контроля.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5. Положения пунктов 3 и 4 Дополнительного соглашения № 6 распространяются на отношения сторон, возникшие с 01.06.2019 года.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Лицами, имеющими заинтересованность в заключении указанного Дополнительного соглашения № 6 являются: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а</w:t>
            </w:r>
            <w:r w:rsidRPr="00CF41E7">
              <w:rPr>
                <w:sz w:val="22"/>
                <w:szCs w:val="22"/>
                <w:u w:val="single"/>
              </w:rPr>
              <w:t>) МКПАО «ЭН+ ГРУП»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CF41E7">
              <w:rPr>
                <w:sz w:val="22"/>
                <w:szCs w:val="22"/>
              </w:rPr>
              <w:t>б</w:t>
            </w:r>
            <w:r w:rsidRPr="00CF41E7">
              <w:rPr>
                <w:sz w:val="22"/>
                <w:szCs w:val="22"/>
                <w:lang w:val="en-US"/>
              </w:rPr>
              <w:t xml:space="preserve">) </w:t>
            </w:r>
            <w:r w:rsidRPr="00CF41E7">
              <w:rPr>
                <w:sz w:val="22"/>
                <w:szCs w:val="22"/>
                <w:u w:val="single"/>
              </w:rPr>
              <w:t>Компания</w:t>
            </w:r>
            <w:r w:rsidRPr="00CF41E7">
              <w:rPr>
                <w:sz w:val="22"/>
                <w:szCs w:val="22"/>
                <w:u w:val="single"/>
                <w:lang w:val="en-US"/>
              </w:rPr>
              <w:t xml:space="preserve"> United Company Rusal Plc.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  <w:u w:val="single"/>
              </w:rPr>
            </w:pPr>
            <w:r w:rsidRPr="00CF41E7">
              <w:rPr>
                <w:sz w:val="22"/>
                <w:szCs w:val="22"/>
              </w:rPr>
              <w:t xml:space="preserve">в) </w:t>
            </w:r>
            <w:r w:rsidRPr="00CF41E7">
              <w:rPr>
                <w:sz w:val="22"/>
                <w:szCs w:val="22"/>
                <w:u w:val="single"/>
              </w:rPr>
              <w:t>Акционерное общество «РУССКИЙ АЛЮМИНИЙ»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 xml:space="preserve">г) </w:t>
            </w:r>
            <w:r w:rsidRPr="00CF41E7">
              <w:rPr>
                <w:sz w:val="22"/>
                <w:szCs w:val="22"/>
                <w:u w:val="single"/>
              </w:rPr>
              <w:t>АО «РУСАЛ Менеджмент»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является стороной Дополнительного соглашения.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</w:p>
          <w:p w:rsidR="00CF41E7" w:rsidRPr="00CF41E7" w:rsidRDefault="00CF41E7" w:rsidP="00CF41E7">
            <w:pPr>
              <w:adjustRightInd w:val="0"/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6. Определить цену сделки, в совершении которой имеется заинтересованность:</w:t>
            </w:r>
          </w:p>
          <w:p w:rsidR="00CF41E7" w:rsidRPr="00CF41E7" w:rsidRDefault="00CF41E7" w:rsidP="00CF41E7">
            <w:pPr>
              <w:adjustRightInd w:val="0"/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 xml:space="preserve"> - Дополнительного соглашения № 6 к Договору № РАМ-БРАЗ/2019 от 01.06.2019 о передаче </w:t>
            </w:r>
            <w:r w:rsidRPr="00CF41E7">
              <w:rPr>
                <w:sz w:val="22"/>
                <w:szCs w:val="22"/>
              </w:rPr>
              <w:lastRenderedPageBreak/>
              <w:t>полномочий единоличного исполнительного органа ПАО «РУСАЛ Братск» Управляющей компании - АО «РУСАЛ Менеджмент» в размере 714 543 158 (семьсот четырнадцать миллионов пятьсот сорок три тысячи сто пятьдесят восемь) рублей 40 копеек, в том числе НДС 119 090 526 (сто девятнадцать миллионов девяносто тысяч пятьсот двадцать шесть) рублей 40 копеек;</w:t>
            </w:r>
          </w:p>
          <w:p w:rsidR="00CF41E7" w:rsidRPr="00CF41E7" w:rsidRDefault="00CF41E7" w:rsidP="00CF41E7">
            <w:pPr>
              <w:adjustRightInd w:val="0"/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- цену Договора № РАМ-БРАЗ/2019 от 01.06.2019 о передаче полномочий единоличного исполнительного органа ПАО «РУСАЛ Братск» Управляющей Компании - АО «РУСАЛ Менеджмент» (с учетом Дополнительного соглашения № 6 к Договору) в размере 2</w:t>
            </w:r>
            <w:r w:rsidRPr="00CF41E7">
              <w:rPr>
                <w:sz w:val="22"/>
                <w:szCs w:val="22"/>
                <w:lang w:val="en-US"/>
              </w:rPr>
              <w:t> </w:t>
            </w:r>
            <w:r w:rsidRPr="00CF41E7">
              <w:rPr>
                <w:sz w:val="22"/>
                <w:szCs w:val="22"/>
              </w:rPr>
              <w:t>320</w:t>
            </w:r>
            <w:r w:rsidRPr="00CF41E7">
              <w:rPr>
                <w:sz w:val="22"/>
                <w:szCs w:val="22"/>
                <w:lang w:val="en-US"/>
              </w:rPr>
              <w:t> </w:t>
            </w:r>
            <w:r w:rsidRPr="00CF41E7">
              <w:rPr>
                <w:sz w:val="22"/>
                <w:szCs w:val="22"/>
              </w:rPr>
              <w:t>729</w:t>
            </w:r>
            <w:r w:rsidRPr="00CF41E7">
              <w:rPr>
                <w:sz w:val="22"/>
                <w:szCs w:val="22"/>
                <w:lang w:val="en-US"/>
              </w:rPr>
              <w:t> </w:t>
            </w:r>
            <w:r w:rsidRPr="00CF41E7">
              <w:rPr>
                <w:sz w:val="22"/>
                <w:szCs w:val="22"/>
              </w:rPr>
              <w:t>781,33 (два миллиарда триста двадцать миллионов семьсот двадцать девять тысяч семьсот восемьдесят один) рубль 33 копейки, что составляет менее 10% балансовой стоимости активов ПАО «РУСАЛ Братск».</w:t>
            </w:r>
          </w:p>
          <w:p w:rsidR="00CF41E7" w:rsidRPr="00CF41E7" w:rsidRDefault="00CF41E7" w:rsidP="00CF41E7">
            <w:pPr>
              <w:spacing w:line="276" w:lineRule="auto"/>
              <w:ind w:left="148"/>
              <w:jc w:val="both"/>
              <w:rPr>
                <w:sz w:val="22"/>
                <w:szCs w:val="22"/>
              </w:rPr>
            </w:pPr>
            <w:r w:rsidRPr="00CF41E7">
              <w:rPr>
                <w:sz w:val="22"/>
                <w:szCs w:val="22"/>
              </w:rPr>
              <w:t>Поручить Председателю Совета директоров ПАО «РУСАЛ Братск» Бороданенко В.А. подписать Дополнительное соглашение № 6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Менеджмент».</w:t>
            </w:r>
          </w:p>
          <w:p w:rsidR="008D5C1D" w:rsidRPr="00660A48" w:rsidRDefault="008D5C1D" w:rsidP="00BE59B3">
            <w:pPr>
              <w:spacing w:after="60"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BE59B3">
              <w:rPr>
                <w:b/>
                <w:i/>
                <w:sz w:val="22"/>
                <w:szCs w:val="22"/>
              </w:rPr>
              <w:t>2</w:t>
            </w:r>
            <w:r w:rsidR="00107CCB">
              <w:rPr>
                <w:b/>
                <w:i/>
                <w:sz w:val="22"/>
                <w:szCs w:val="22"/>
              </w:rPr>
              <w:t>3</w:t>
            </w:r>
            <w:r w:rsidR="005A7B1A" w:rsidRPr="005A7B1A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391DC2">
            <w:pPr>
              <w:autoSpaceDE/>
              <w:autoSpaceDN/>
              <w:spacing w:after="6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BE59B3">
              <w:rPr>
                <w:b/>
                <w:i/>
                <w:sz w:val="22"/>
                <w:szCs w:val="22"/>
              </w:rPr>
              <w:t>2</w:t>
            </w:r>
            <w:r w:rsidR="00391DC2">
              <w:rPr>
                <w:b/>
                <w:i/>
                <w:sz w:val="22"/>
                <w:szCs w:val="22"/>
              </w:rPr>
              <w:t>5</w:t>
            </w:r>
            <w:r w:rsidR="005A7B1A" w:rsidRPr="005A7B1A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1D56B3" w:rsidRPr="001D56B3">
              <w:rPr>
                <w:b/>
                <w:i/>
                <w:sz w:val="22"/>
                <w:szCs w:val="22"/>
              </w:rPr>
              <w:t xml:space="preserve"> 1</w:t>
            </w:r>
            <w:r w:rsidR="00BE59B3">
              <w:rPr>
                <w:b/>
                <w:i/>
                <w:sz w:val="22"/>
                <w:szCs w:val="22"/>
              </w:rPr>
              <w:t>6</w:t>
            </w:r>
            <w:r w:rsidR="00107CCB">
              <w:rPr>
                <w:b/>
                <w:i/>
                <w:sz w:val="22"/>
                <w:szCs w:val="22"/>
              </w:rPr>
              <w:t>1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514C6F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391DC2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</w:t>
            </w:r>
            <w:r w:rsidR="00032B46" w:rsidRPr="005A7B1A">
              <w:rPr>
                <w:sz w:val="22"/>
                <w:szCs w:val="22"/>
              </w:rPr>
              <w:t>«</w:t>
            </w:r>
            <w:r w:rsidR="005A7B1A" w:rsidRPr="001D56B3">
              <w:rPr>
                <w:sz w:val="22"/>
                <w:szCs w:val="22"/>
              </w:rPr>
              <w:t xml:space="preserve"> </w:t>
            </w:r>
            <w:r w:rsidR="00BE59B3">
              <w:rPr>
                <w:sz w:val="22"/>
                <w:szCs w:val="22"/>
              </w:rPr>
              <w:t>2</w:t>
            </w:r>
            <w:r w:rsidR="00391DC2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5A7B1A" w:rsidRPr="001D56B3">
              <w:rPr>
                <w:sz w:val="22"/>
                <w:szCs w:val="22"/>
              </w:rPr>
              <w:t xml:space="preserve"> </w:t>
            </w:r>
            <w:r w:rsidRPr="005A7B1A">
              <w:rPr>
                <w:sz w:val="22"/>
                <w:szCs w:val="22"/>
              </w:rPr>
              <w:t>»</w:t>
            </w:r>
            <w:r w:rsidR="00CB7E48" w:rsidRPr="005A7B1A">
              <w:rPr>
                <w:sz w:val="22"/>
                <w:szCs w:val="22"/>
              </w:rPr>
              <w:t xml:space="preserve"> </w:t>
            </w:r>
            <w:r w:rsidR="00D510AB">
              <w:rPr>
                <w:sz w:val="22"/>
                <w:szCs w:val="22"/>
              </w:rPr>
              <w:t>июн</w:t>
            </w:r>
            <w:r w:rsidR="00C14BEB" w:rsidRPr="0065065A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="00DA1150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="00184E76" w:rsidRPr="00184E76">
              <w:rPr>
                <w:sz w:val="22"/>
                <w:szCs w:val="22"/>
              </w:rPr>
              <w:t xml:space="preserve">       </w:t>
            </w:r>
            <w:r w:rsidR="00CB7E48">
              <w:rPr>
                <w:sz w:val="22"/>
                <w:szCs w:val="22"/>
              </w:rPr>
              <w:t xml:space="preserve">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</w:tbl>
    <w:p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848BB"/>
    <w:multiLevelType w:val="hybridMultilevel"/>
    <w:tmpl w:val="FD36AD36"/>
    <w:lvl w:ilvl="0" w:tplc="0419001B">
      <w:start w:val="1"/>
      <w:numFmt w:val="lowerRoman"/>
      <w:lvlText w:val="%1."/>
      <w:lvlJc w:val="righ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31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36"/>
  </w:num>
  <w:num w:numId="3">
    <w:abstractNumId w:val="29"/>
  </w:num>
  <w:num w:numId="4">
    <w:abstractNumId w:val="1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"/>
  </w:num>
  <w:num w:numId="14">
    <w:abstractNumId w:val="21"/>
  </w:num>
  <w:num w:numId="15">
    <w:abstractNumId w:val="37"/>
  </w:num>
  <w:num w:numId="16">
    <w:abstractNumId w:val="35"/>
  </w:num>
  <w:num w:numId="17">
    <w:abstractNumId w:val="8"/>
  </w:num>
  <w:num w:numId="18">
    <w:abstractNumId w:val="33"/>
  </w:num>
  <w:num w:numId="19">
    <w:abstractNumId w:val="12"/>
  </w:num>
  <w:num w:numId="20">
    <w:abstractNumId w:val="6"/>
  </w:num>
  <w:num w:numId="21">
    <w:abstractNumId w:val="23"/>
  </w:num>
  <w:num w:numId="22">
    <w:abstractNumId w:val="13"/>
  </w:num>
  <w:num w:numId="23">
    <w:abstractNumId w:val="19"/>
  </w:num>
  <w:num w:numId="24">
    <w:abstractNumId w:val="25"/>
  </w:num>
  <w:num w:numId="25">
    <w:abstractNumId w:val="9"/>
  </w:num>
  <w:num w:numId="26">
    <w:abstractNumId w:val="18"/>
  </w:num>
  <w:num w:numId="27">
    <w:abstractNumId w:val="4"/>
  </w:num>
  <w:num w:numId="28">
    <w:abstractNumId w:val="7"/>
  </w:num>
  <w:num w:numId="29">
    <w:abstractNumId w:val="22"/>
  </w:num>
  <w:num w:numId="30">
    <w:abstractNumId w:val="30"/>
  </w:num>
  <w:num w:numId="31">
    <w:abstractNumId w:val="14"/>
  </w:num>
  <w:num w:numId="32">
    <w:abstractNumId w:val="3"/>
  </w:num>
  <w:num w:numId="33">
    <w:abstractNumId w:val="24"/>
  </w:num>
  <w:num w:numId="34">
    <w:abstractNumId w:val="0"/>
  </w:num>
  <w:num w:numId="35">
    <w:abstractNumId w:val="10"/>
  </w:num>
  <w:num w:numId="36">
    <w:abstractNumId w:val="34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07CCB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1D56B3"/>
    <w:rsid w:val="0023683F"/>
    <w:rsid w:val="00243456"/>
    <w:rsid w:val="002735C7"/>
    <w:rsid w:val="00275F9D"/>
    <w:rsid w:val="002A4E0A"/>
    <w:rsid w:val="002E6C0F"/>
    <w:rsid w:val="002F0F94"/>
    <w:rsid w:val="00343545"/>
    <w:rsid w:val="00347796"/>
    <w:rsid w:val="00375102"/>
    <w:rsid w:val="00386A42"/>
    <w:rsid w:val="00391DC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564B9"/>
    <w:rsid w:val="0056171D"/>
    <w:rsid w:val="00563C94"/>
    <w:rsid w:val="00575A18"/>
    <w:rsid w:val="0058452A"/>
    <w:rsid w:val="00585E6C"/>
    <w:rsid w:val="00587CAF"/>
    <w:rsid w:val="005A7B1A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5065A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185C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E59B3"/>
    <w:rsid w:val="00BF1CCE"/>
    <w:rsid w:val="00C14BEB"/>
    <w:rsid w:val="00C40AE7"/>
    <w:rsid w:val="00C44C3E"/>
    <w:rsid w:val="00C83E51"/>
    <w:rsid w:val="00CA072A"/>
    <w:rsid w:val="00CB7E48"/>
    <w:rsid w:val="00CD0AE8"/>
    <w:rsid w:val="00CE5F65"/>
    <w:rsid w:val="00CE7602"/>
    <w:rsid w:val="00CF41E7"/>
    <w:rsid w:val="00D021EE"/>
    <w:rsid w:val="00D108E6"/>
    <w:rsid w:val="00D113C9"/>
    <w:rsid w:val="00D216E6"/>
    <w:rsid w:val="00D32B1C"/>
    <w:rsid w:val="00D510AB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A50C"/>
  <w15:docId w15:val="{F2541B8F-45B2-4356-853B-CF68C6A3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1127-F602-4F53-9DBC-272C6293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6</cp:revision>
  <cp:lastPrinted>2014-07-31T23:43:00Z</cp:lastPrinted>
  <dcterms:created xsi:type="dcterms:W3CDTF">2020-06-22T08:01:00Z</dcterms:created>
  <dcterms:modified xsi:type="dcterms:W3CDTF">2020-06-25T05:46:00Z</dcterms:modified>
</cp:coreProperties>
</file>