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EF0A5E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EF0A5E">
            <w:pPr>
              <w:ind w:left="57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EF0A5E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EF0A5E">
            <w:pPr>
              <w:spacing w:before="120" w:after="120"/>
              <w:ind w:left="57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EF0A5E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EF0A5E">
            <w:pPr>
              <w:ind w:left="57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EF0A5E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EF0A5E">
            <w:pPr>
              <w:ind w:left="57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EF0A5E">
            <w:pPr>
              <w:ind w:left="57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EF0A5E">
            <w:pPr>
              <w:ind w:left="57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EF0A5E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EF0A5E">
            <w:pPr>
              <w:ind w:left="57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EF0A5E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20430D" w:rsidP="00EF0A5E">
            <w:pPr>
              <w:ind w:left="57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B84593" w:rsidTr="00053D80">
        <w:trPr>
          <w:trHeight w:val="284"/>
        </w:trPr>
        <w:tc>
          <w:tcPr>
            <w:tcW w:w="5388" w:type="dxa"/>
          </w:tcPr>
          <w:p w:rsidR="00053D80" w:rsidRPr="009159C9" w:rsidRDefault="00053D80" w:rsidP="00EF0A5E">
            <w:pPr>
              <w:ind w:left="57"/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053D80" w:rsidRPr="00675C24" w:rsidRDefault="00001BFA" w:rsidP="00001BFA">
            <w:pPr>
              <w:ind w:left="57" w:right="57"/>
            </w:pPr>
            <w:r w:rsidRPr="0020430D">
              <w:rPr>
                <w:b/>
                <w:i/>
                <w:sz w:val="22"/>
                <w:szCs w:val="22"/>
                <w:lang w:val="en-US"/>
              </w:rPr>
              <w:t>15</w:t>
            </w:r>
            <w:r w:rsidR="00053D80" w:rsidRPr="00546039">
              <w:rPr>
                <w:b/>
                <w:i/>
                <w:sz w:val="22"/>
                <w:szCs w:val="22"/>
              </w:rPr>
              <w:t xml:space="preserve"> </w:t>
            </w:r>
            <w:r w:rsidR="000F0547">
              <w:rPr>
                <w:b/>
                <w:i/>
                <w:sz w:val="22"/>
                <w:szCs w:val="22"/>
              </w:rPr>
              <w:t>августа</w:t>
            </w:r>
            <w:r w:rsidR="00C020C3">
              <w:rPr>
                <w:b/>
                <w:i/>
                <w:sz w:val="22"/>
                <w:szCs w:val="22"/>
              </w:rPr>
              <w:t xml:space="preserve"> 2019</w:t>
            </w:r>
            <w:r w:rsidR="00053D80" w:rsidRPr="00675C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EF0A5E">
            <w:pPr>
              <w:ind w:left="57" w:right="57"/>
              <w:jc w:val="both"/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EF0A5E">
            <w:pPr>
              <w:ind w:left="57" w:right="57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0F0547">
            <w:pPr>
              <w:spacing w:after="120"/>
              <w:ind w:left="57" w:right="57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EF0A5E">
            <w:pPr>
              <w:ind w:left="57" w:right="57"/>
              <w:jc w:val="both"/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0F0547" w:rsidRDefault="006A50A0" w:rsidP="00EF0A5E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61A53" w:rsidRPr="00561A53" w:rsidRDefault="00D45517" w:rsidP="000F0547">
            <w:pPr>
              <w:adjustRightInd w:val="0"/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Об одобрении сделки </w:t>
            </w:r>
            <w:r w:rsidRPr="00D45517">
              <w:rPr>
                <w:b/>
                <w:i/>
                <w:sz w:val="22"/>
                <w:szCs w:val="22"/>
              </w:rPr>
              <w:t>–</w:t>
            </w:r>
            <w:r w:rsidR="000F0547" w:rsidRPr="000F0547">
              <w:rPr>
                <w:b/>
                <w:i/>
                <w:sz w:val="22"/>
                <w:szCs w:val="22"/>
              </w:rPr>
              <w:t xml:space="preserve"> заключение Контракта № BRT-1906 между ПАО «РУСАЛ Братск» и Фирмой «RS </w:t>
            </w:r>
            <w:proofErr w:type="spellStart"/>
            <w:r w:rsidR="000F0547" w:rsidRPr="000F0547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="000F0547" w:rsidRPr="000F0547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0F0547" w:rsidRPr="000F0547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="000F0547" w:rsidRPr="000F0547">
              <w:rPr>
                <w:b/>
                <w:i/>
                <w:sz w:val="22"/>
                <w:szCs w:val="22"/>
              </w:rPr>
              <w:t>».</w:t>
            </w:r>
          </w:p>
          <w:p w:rsidR="00053D80" w:rsidRPr="00CF1B08" w:rsidRDefault="006A50A0" w:rsidP="00EF0A5E">
            <w:pPr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ED7280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ED7280">
              <w:rPr>
                <w:b/>
                <w:i/>
                <w:sz w:val="22"/>
                <w:szCs w:val="22"/>
                <w:u w:val="single"/>
              </w:rPr>
              <w:t xml:space="preserve"> по</w:t>
            </w:r>
            <w:r w:rsidR="00561A5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ED7280">
              <w:rPr>
                <w:b/>
                <w:i/>
                <w:sz w:val="22"/>
                <w:szCs w:val="22"/>
                <w:u w:val="single"/>
              </w:rPr>
              <w:t>вопросу</w:t>
            </w:r>
            <w:r w:rsidR="00033018" w:rsidRPr="00ED728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4E142A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ED7280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ED7280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На основании и в соответствии с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пп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. 18 п. 12.2 ст. 12 Устава ПАО «РУСАЛ Братск» одобрить сделку – заключение Контракта №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BRT</w:t>
            </w:r>
            <w:r w:rsidRPr="00D45517">
              <w:rPr>
                <w:b/>
                <w:i/>
                <w:sz w:val="22"/>
                <w:szCs w:val="22"/>
              </w:rPr>
              <w:t>-1906 между ПАО «РУСАЛ Братск» (в качестве Переработчика) и Фирмой «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RS</w:t>
            </w:r>
            <w:r w:rsidRPr="00D45517">
              <w:rPr>
                <w:b/>
                <w:i/>
                <w:sz w:val="22"/>
                <w:szCs w:val="22"/>
              </w:rPr>
              <w:t xml:space="preserve">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International</w:t>
            </w:r>
            <w:r w:rsidRPr="00D45517">
              <w:rPr>
                <w:b/>
                <w:i/>
                <w:sz w:val="22"/>
                <w:szCs w:val="22"/>
              </w:rPr>
              <w:t xml:space="preserve">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GmbH</w:t>
            </w:r>
            <w:r w:rsidRPr="00D45517">
              <w:rPr>
                <w:b/>
                <w:i/>
                <w:sz w:val="22"/>
                <w:szCs w:val="22"/>
              </w:rPr>
              <w:t>» (в качестве Заказчика) (далее – Контракт), вместе именуемые в дальнейшем «Стороны» на следующих основных условиях: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1. ЗАКАЗЧИК поставляет: ГЛИНОЗЕМ металлургический (в дальнейшем – «ТОВАР ДЛЯ ПЕРЕРАБОТКИ»), а ПЕРЕРАБОТЧИК принимает и по поручению ЗАКАЗЧИКА перерабатывает ТОВАР ДЛЯ ПЕРЕРАБОТКИ в: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Алюминий первичный нелегированный, необработанный марок: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</w:t>
            </w:r>
            <w:r w:rsidRPr="00D45517">
              <w:rPr>
                <w:b/>
                <w:i/>
                <w:sz w:val="22"/>
                <w:szCs w:val="22"/>
              </w:rPr>
              <w:t xml:space="preserve">7Э, А7, А6, А5, А0, АВ97, АВ91, АВ87 в форме чушек мелких и чушек Т-образных резаных;  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Алюминий первичный нелегированный, необработанный марок: А7Е, А7ЕС, А5Е в форме чушек мелких и чушек Т-образных резаных;  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Катанку алюминиевую электротехническую марок: АКЛП-ПТ, АКЛП-ПТ-А5П, АКЛП-А5Е, АКЛП-А7Э, АКЛП-ПТ-5Е, АКЛП-ПТ-7Е,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D45517">
              <w:rPr>
                <w:b/>
                <w:i/>
                <w:sz w:val="22"/>
                <w:szCs w:val="22"/>
              </w:rPr>
              <w:t xml:space="preserve"> АКЛП-ПТ-5Е,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D45517">
              <w:rPr>
                <w:b/>
                <w:i/>
                <w:sz w:val="22"/>
                <w:szCs w:val="22"/>
              </w:rPr>
              <w:t xml:space="preserve"> АКЛП-ПТ-7Е,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III</w:t>
            </w:r>
            <w:r w:rsidRPr="00D45517">
              <w:rPr>
                <w:b/>
                <w:i/>
                <w:sz w:val="22"/>
                <w:szCs w:val="22"/>
              </w:rPr>
              <w:t xml:space="preserve"> АКЛП-ПТ-5Е, 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D45517">
              <w:rPr>
                <w:b/>
                <w:i/>
                <w:sz w:val="22"/>
                <w:szCs w:val="22"/>
              </w:rPr>
              <w:t xml:space="preserve">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AKLP</w:t>
            </w:r>
            <w:r w:rsidRPr="00D45517">
              <w:rPr>
                <w:b/>
                <w:i/>
                <w:sz w:val="22"/>
                <w:szCs w:val="22"/>
              </w:rPr>
              <w:t>-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PT</w:t>
            </w:r>
            <w:r w:rsidRPr="00D45517">
              <w:rPr>
                <w:b/>
                <w:i/>
                <w:sz w:val="22"/>
                <w:szCs w:val="22"/>
              </w:rPr>
              <w:t>-7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E</w:t>
            </w:r>
            <w:r w:rsidRPr="00D45517">
              <w:rPr>
                <w:b/>
                <w:i/>
                <w:sz w:val="22"/>
                <w:szCs w:val="22"/>
              </w:rPr>
              <w:t xml:space="preserve">(А1370-Н11); 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Катанку алюминиевую для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раскисления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 марок: АКЛП АВ,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AKLP</w:t>
            </w:r>
            <w:r w:rsidRPr="00D45517">
              <w:rPr>
                <w:b/>
                <w:i/>
                <w:sz w:val="22"/>
                <w:szCs w:val="22"/>
              </w:rPr>
              <w:t>-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SD</w:t>
            </w:r>
            <w:r w:rsidRPr="00D45517">
              <w:rPr>
                <w:b/>
                <w:i/>
                <w:sz w:val="22"/>
                <w:szCs w:val="22"/>
              </w:rPr>
              <w:t xml:space="preserve"> с содержанием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Al</w:t>
            </w:r>
            <w:r w:rsidRPr="00D45517">
              <w:rPr>
                <w:b/>
                <w:i/>
                <w:sz w:val="22"/>
                <w:szCs w:val="22"/>
              </w:rPr>
              <w:t xml:space="preserve"> не менее 99 %;  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Катанку алюминиевую для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раскисления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 марок: АКЛП АВ,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AKLP</w:t>
            </w:r>
            <w:r w:rsidRPr="00D45517">
              <w:rPr>
                <w:b/>
                <w:i/>
                <w:sz w:val="22"/>
                <w:szCs w:val="22"/>
              </w:rPr>
              <w:t>-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SD</w:t>
            </w:r>
            <w:r w:rsidRPr="00D45517">
              <w:rPr>
                <w:b/>
                <w:i/>
                <w:sz w:val="22"/>
                <w:szCs w:val="22"/>
              </w:rPr>
              <w:t xml:space="preserve"> с содержанием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Al</w:t>
            </w:r>
            <w:r w:rsidRPr="00D45517">
              <w:rPr>
                <w:b/>
                <w:i/>
                <w:sz w:val="22"/>
                <w:szCs w:val="22"/>
              </w:rPr>
              <w:t xml:space="preserve"> менее 99 %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(в дальнейшем – «ТОВАРНАЯ ПРОДУКЦИЯ») и передает ТОВАРНУЮ ПРОДУКЦИЮ ЗАКАЗЧИКУ. ЗАКАЗЧИК обязуется принять ТОВАРНУЮ ПРОДУКЦИЮ и оплатить ПЕРЕРАБОТКУ.</w:t>
            </w:r>
          </w:p>
          <w:p w:rsidR="00D45517" w:rsidRPr="00CF1B08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1.1. Обязательства ПЕРЕРАБОТЧИКА по КОНТРАКТУ считаются исполненными с момента, когда каждая партия ТОВАРНОЙ ПРОДУКЦИИ передана ЗАКАЗЧИКУ в соответствии с условиями п. 5.7. </w:t>
            </w:r>
            <w:r w:rsidRPr="00CF1B08">
              <w:rPr>
                <w:b/>
                <w:i/>
                <w:sz w:val="22"/>
                <w:szCs w:val="22"/>
              </w:rPr>
              <w:t>КОНТРАКТА.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2. ЗАКАЗЧИК передает, а ПЕРЕРАБОТЧИК принимает  3 526 858 (три миллиона пятьсот двадцать шесть тысяч восемьсот пятьдеся</w:t>
            </w:r>
            <w:r w:rsidR="00CF1B08">
              <w:rPr>
                <w:b/>
                <w:i/>
                <w:sz w:val="22"/>
                <w:szCs w:val="22"/>
              </w:rPr>
              <w:t>т восемь)</w:t>
            </w:r>
            <w:r w:rsidR="00CF1B08" w:rsidRPr="00CF1B08">
              <w:rPr>
                <w:b/>
                <w:i/>
                <w:sz w:val="22"/>
                <w:szCs w:val="22"/>
              </w:rPr>
              <w:t xml:space="preserve"> +/-</w:t>
            </w:r>
            <w:r w:rsidRPr="00D45517">
              <w:rPr>
                <w:b/>
                <w:i/>
                <w:sz w:val="22"/>
                <w:szCs w:val="22"/>
              </w:rPr>
              <w:t xml:space="preserve"> 2% метрических тонн (в дальнейшем </w:t>
            </w:r>
            <w:r w:rsidR="00CF1B08" w:rsidRPr="00CF1B08">
              <w:rPr>
                <w:b/>
                <w:i/>
                <w:sz w:val="22"/>
                <w:szCs w:val="22"/>
              </w:rPr>
              <w:t>–</w:t>
            </w:r>
            <w:r w:rsidRPr="00D45517">
              <w:rPr>
                <w:b/>
                <w:i/>
                <w:sz w:val="22"/>
                <w:szCs w:val="22"/>
              </w:rPr>
              <w:t xml:space="preserve"> </w:t>
            </w:r>
            <w:r w:rsidRPr="00D45517">
              <w:rPr>
                <w:b/>
                <w:i/>
                <w:sz w:val="22"/>
                <w:szCs w:val="22"/>
              </w:rPr>
              <w:lastRenderedPageBreak/>
              <w:t>МТ) ГЛИНОЗЕМА нероссийского происхождения.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2.1. Плановая норма расхода ГЛИНОЗЕМА при его ПЕРЕРАБОТКЕ на 1 МТ ТОВАРНОЙ ПРОДУКЦИИ устанавливается КОНТРАКТОМ.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3. Всего ПЕРЕРАБОТЧИК обязан передать ЗАКАЗЧИКУ 1 793 212 (один миллион семьсот девяносто три тысячи двести двенадцать) МТ + 2% ТОВАРНОЙ ПРОДУКЦИИ, в том числе: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Алюминий первичный нелегированный, необработанный марок: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</w:t>
            </w:r>
            <w:r w:rsidRPr="00D45517">
              <w:rPr>
                <w:b/>
                <w:i/>
                <w:sz w:val="22"/>
                <w:szCs w:val="22"/>
              </w:rPr>
              <w:t>7Э, А7, А6, А5, А0, А7Е, А7ЕС, А5Е в форме малогабаритных чушек и чушек Т-образных резаных – 1 518 557 МТ;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- Алюминий первичный нелегированный, необработанный марок АВ97, АВ91, АВ87 в форме малогабаритных чушек и чушек Т-образных резаных – 2 000 МТ;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Катанку алюминиевую электротехническую марок: АКЛП-ПТ, АКЛП-ПТ-А5П, АКЛП-А5Е, АКЛП-А7Э, АКЛП-ПТ-5Е, АКЛП-ПТ-7Е,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D45517">
              <w:rPr>
                <w:b/>
                <w:i/>
                <w:sz w:val="22"/>
                <w:szCs w:val="22"/>
              </w:rPr>
              <w:t xml:space="preserve"> АКЛП-ПТ-5Е,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D45517">
              <w:rPr>
                <w:b/>
                <w:i/>
                <w:sz w:val="22"/>
                <w:szCs w:val="22"/>
              </w:rPr>
              <w:t xml:space="preserve"> АКЛП-ПТ-7Е,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III</w:t>
            </w:r>
            <w:r w:rsidRPr="00D45517">
              <w:rPr>
                <w:b/>
                <w:i/>
                <w:sz w:val="22"/>
                <w:szCs w:val="22"/>
              </w:rPr>
              <w:t xml:space="preserve"> АКЛП-ПТ-5Е,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D45517">
              <w:rPr>
                <w:b/>
                <w:i/>
                <w:sz w:val="22"/>
                <w:szCs w:val="22"/>
              </w:rPr>
              <w:t xml:space="preserve">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AKLP</w:t>
            </w:r>
            <w:r w:rsidRPr="00D45517">
              <w:rPr>
                <w:b/>
                <w:i/>
                <w:sz w:val="22"/>
                <w:szCs w:val="22"/>
              </w:rPr>
              <w:t>-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PT</w:t>
            </w:r>
            <w:r w:rsidRPr="00D45517">
              <w:rPr>
                <w:b/>
                <w:i/>
                <w:sz w:val="22"/>
                <w:szCs w:val="22"/>
              </w:rPr>
              <w:t>-7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E</w:t>
            </w:r>
            <w:r w:rsidRPr="00D45517">
              <w:rPr>
                <w:b/>
                <w:i/>
                <w:sz w:val="22"/>
                <w:szCs w:val="22"/>
              </w:rPr>
              <w:t>(А1370-Н11) – 212 387 МТ;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Катанку алюминиевую для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раскисления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 марок: АКЛП АВ,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AKLP</w:t>
            </w:r>
            <w:r w:rsidRPr="00D45517">
              <w:rPr>
                <w:b/>
                <w:i/>
                <w:sz w:val="22"/>
                <w:szCs w:val="22"/>
              </w:rPr>
              <w:t>-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SD</w:t>
            </w:r>
            <w:r w:rsidRPr="00D45517">
              <w:rPr>
                <w:b/>
                <w:i/>
                <w:sz w:val="22"/>
                <w:szCs w:val="22"/>
              </w:rPr>
              <w:t xml:space="preserve"> с содержанием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Al</w:t>
            </w:r>
            <w:r w:rsidRPr="00D45517">
              <w:rPr>
                <w:b/>
                <w:i/>
                <w:sz w:val="22"/>
                <w:szCs w:val="22"/>
              </w:rPr>
              <w:t xml:space="preserve"> не менее 99% – 39 845МТ.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- Катанку алюминиевую для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раскисления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 марок: АКЛП АВ,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AKLP</w:t>
            </w:r>
            <w:r w:rsidRPr="00D45517">
              <w:rPr>
                <w:b/>
                <w:i/>
                <w:sz w:val="22"/>
                <w:szCs w:val="22"/>
              </w:rPr>
              <w:t>-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SD</w:t>
            </w:r>
            <w:r w:rsidRPr="00D45517">
              <w:rPr>
                <w:b/>
                <w:i/>
                <w:sz w:val="22"/>
                <w:szCs w:val="22"/>
              </w:rPr>
              <w:t xml:space="preserve"> с содержанием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Al</w:t>
            </w:r>
            <w:r w:rsidRPr="00D45517">
              <w:rPr>
                <w:b/>
                <w:i/>
                <w:sz w:val="22"/>
                <w:szCs w:val="22"/>
              </w:rPr>
              <w:t xml:space="preserve"> менее 99%  – 20 423 МТ при условии передачи всего объема ТОВАРА ДЛЯ ПЕРЕРАБОТКИ, указанного в статье 2 КОНТРАКТА.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4. ТОВАР ДЛЯ ПЕРЕРАБОТКИ подлежит передаче ЗАКАЗЧИКОМ ПЕРЕРАБОТЧИКУ на условиях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FCA</w:t>
            </w:r>
            <w:r w:rsidRPr="00D45517">
              <w:rPr>
                <w:b/>
                <w:i/>
                <w:sz w:val="22"/>
                <w:szCs w:val="22"/>
              </w:rPr>
              <w:t xml:space="preserve"> - ж/д станция порта РФ (в случае поставки через порты РФ)/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DAF</w:t>
            </w:r>
            <w:r w:rsidRPr="00D45517">
              <w:rPr>
                <w:b/>
                <w:i/>
                <w:sz w:val="22"/>
                <w:szCs w:val="22"/>
              </w:rPr>
              <w:t xml:space="preserve"> - ж/д станция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погранперехода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 на территории РФ (в случае поставки ж/д транспортом) согласно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Инкотермс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>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4.1. Передача ТОВАРА ДЛЯ ПЕРЕРАБОТКИ осуществляется ежемесячно по графику (Приложение № 1), согласованному СТОРОНАМИ до 20 числа месяца, предшествующего месяцу отгрузки ТОВАРА ДЛЯ ПЕРЕРАБОТКИ.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5. ТОВАРНАЯ ПРОДУКЦИЯ подлежит передаче ПЕРЕРАБОТЧИКОМ ЗАКАЗЧИКУ на следующих условиях: 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  <w:lang w:val="en-US"/>
              </w:rPr>
              <w:t>FCA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D45517">
              <w:rPr>
                <w:b/>
                <w:i/>
                <w:sz w:val="22"/>
                <w:szCs w:val="22"/>
              </w:rPr>
              <w:t xml:space="preserve">– ж/д станция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Багульная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 ВСЖД, если ТОВАРНАЯ ПРОДУКЦИЯ помещается под таможенную процедуру реэкспорта.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  <w:lang w:val="en-US"/>
              </w:rPr>
              <w:t>DDU</w:t>
            </w:r>
            <w:r w:rsidRPr="00D45517">
              <w:rPr>
                <w:b/>
                <w:i/>
                <w:sz w:val="22"/>
                <w:szCs w:val="22"/>
              </w:rPr>
              <w:t xml:space="preserve"> – склад ПАО «РУСАЛ Братск», если ТОВАРНАЯ ПРОДУКЦИЯ помещается под таможенную процедуру выпуска для внутреннего потребления на основании Контракта купли-продажи № </w:t>
            </w:r>
            <w:r w:rsidRPr="00D45517">
              <w:rPr>
                <w:b/>
                <w:i/>
                <w:sz w:val="22"/>
                <w:szCs w:val="22"/>
                <w:lang w:val="en-US"/>
              </w:rPr>
              <w:t>RS</w:t>
            </w:r>
            <w:r w:rsidRPr="00D45517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D45517">
              <w:rPr>
                <w:b/>
                <w:i/>
                <w:sz w:val="22"/>
                <w:szCs w:val="22"/>
                <w:lang w:val="en-US"/>
              </w:rPr>
              <w:t>BrAZ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>-2019 от 15.08.2019 г.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Термины трактуются в соо</w:t>
            </w:r>
            <w:r>
              <w:rPr>
                <w:b/>
                <w:i/>
                <w:sz w:val="22"/>
                <w:szCs w:val="22"/>
              </w:rPr>
              <w:t>тветствии с редакцией ИНКОТЕРМС-</w:t>
            </w:r>
            <w:r w:rsidRPr="00D45517">
              <w:rPr>
                <w:b/>
                <w:i/>
                <w:sz w:val="22"/>
                <w:szCs w:val="22"/>
              </w:rPr>
              <w:t>2000, в публикации Международной Торговой Палаты 1999г., № 560.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 xml:space="preserve">6. Стоимость переработки ТОВАРА ДЛЯ ПЕРЕРАБОТКИ в 1 </w:t>
            </w:r>
            <w:proofErr w:type="spellStart"/>
            <w:r w:rsidRPr="00D45517">
              <w:rPr>
                <w:b/>
                <w:i/>
                <w:sz w:val="22"/>
                <w:szCs w:val="22"/>
              </w:rPr>
              <w:t>мт</w:t>
            </w:r>
            <w:proofErr w:type="spellEnd"/>
            <w:r w:rsidRPr="00D45517">
              <w:rPr>
                <w:b/>
                <w:i/>
                <w:sz w:val="22"/>
                <w:szCs w:val="22"/>
              </w:rPr>
              <w:t xml:space="preserve"> ТОВАРНОЙ ПРОДУКЦИИ определяется СТОРОНАМИ в рублях РФ, исходя из ориентировочной ставки оплаты за Переработку, определенной КОНТРАКТОМ.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7. Фактическая ставка оплаты за Переработку определяется ПЕРЕРАБОТЧИКОМ  и устанавливается в Акте приема-сдачи услуг по КОНТРАКТУ.</w:t>
            </w:r>
          </w:p>
          <w:p w:rsidR="00D45517" w:rsidRPr="00D45517" w:rsidRDefault="00D45517" w:rsidP="00D4551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8. Валютой платежа по КОНТРАКТУ устанавливаются как доллары США, так и рубли РФ, если иная валюта платежа не будет указана в уведомлении. Пересчет валюты платежа в рубли РФ осуществляется по курсу Банка России на дату оплаты. Датой оплаты считается дата списания денежных средств со счета ЗАКАЗЧИКА.</w:t>
            </w:r>
          </w:p>
          <w:p w:rsidR="00D45517" w:rsidRPr="00D45517" w:rsidRDefault="00D45517" w:rsidP="00D45517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5517">
              <w:rPr>
                <w:b/>
                <w:i/>
                <w:sz w:val="22"/>
                <w:szCs w:val="22"/>
              </w:rPr>
              <w:t>9. КОНТРАКТ вступает в силу с даты его заключения СТОРОНАМИ (дата, указанная в верхнем правом углу на первом листе КОНТРАКТА) и действует до 01.09.2022 г., а в части расчётов - до полного исполнения СТОРОНАМИ своих обязательств по КОНТРАКТУ.</w:t>
            </w:r>
          </w:p>
          <w:p w:rsidR="008D5C1D" w:rsidRPr="0020430D" w:rsidRDefault="008D5C1D" w:rsidP="000F0547">
            <w:pPr>
              <w:autoSpaceDE/>
              <w:autoSpaceDN/>
              <w:spacing w:after="120"/>
              <w:ind w:left="57" w:right="57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</w:t>
            </w:r>
            <w:r w:rsidRPr="0020430D">
              <w:rPr>
                <w:sz w:val="22"/>
                <w:szCs w:val="22"/>
              </w:rPr>
              <w:t>засе</w:t>
            </w:r>
            <w:bookmarkStart w:id="0" w:name="_GoBack"/>
            <w:bookmarkEnd w:id="0"/>
            <w:r w:rsidRPr="0020430D">
              <w:rPr>
                <w:sz w:val="22"/>
                <w:szCs w:val="22"/>
              </w:rPr>
              <w:t xml:space="preserve">дания совета директоров (наблюдательного совета) эмитента, на котором принято соответствующее решение: </w:t>
            </w:r>
            <w:r w:rsidR="00001BFA" w:rsidRPr="0020430D">
              <w:rPr>
                <w:b/>
                <w:i/>
                <w:sz w:val="22"/>
                <w:szCs w:val="22"/>
              </w:rPr>
              <w:t>1</w:t>
            </w:r>
            <w:r w:rsidR="0020430D" w:rsidRPr="0020430D">
              <w:rPr>
                <w:b/>
                <w:i/>
                <w:sz w:val="22"/>
                <w:szCs w:val="22"/>
              </w:rPr>
              <w:t>2</w:t>
            </w:r>
            <w:r w:rsidR="001C0E20" w:rsidRPr="0020430D">
              <w:rPr>
                <w:b/>
                <w:i/>
                <w:sz w:val="22"/>
                <w:szCs w:val="22"/>
              </w:rPr>
              <w:t xml:space="preserve"> </w:t>
            </w:r>
            <w:r w:rsidR="000F0547" w:rsidRPr="0020430D">
              <w:rPr>
                <w:b/>
                <w:i/>
                <w:sz w:val="22"/>
                <w:szCs w:val="22"/>
              </w:rPr>
              <w:t>августа</w:t>
            </w:r>
            <w:r w:rsidR="005C6C0E" w:rsidRPr="0020430D">
              <w:rPr>
                <w:b/>
                <w:i/>
                <w:sz w:val="22"/>
                <w:szCs w:val="22"/>
              </w:rPr>
              <w:t xml:space="preserve"> </w:t>
            </w:r>
            <w:r w:rsidRPr="0020430D">
              <w:rPr>
                <w:b/>
                <w:i/>
                <w:sz w:val="22"/>
                <w:szCs w:val="22"/>
              </w:rPr>
              <w:t>201</w:t>
            </w:r>
            <w:r w:rsidR="00C020C3" w:rsidRPr="0020430D">
              <w:rPr>
                <w:b/>
                <w:i/>
                <w:sz w:val="22"/>
                <w:szCs w:val="22"/>
              </w:rPr>
              <w:t>9</w:t>
            </w:r>
            <w:r w:rsidRPr="0020430D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20430D">
            <w:pPr>
              <w:autoSpaceDE/>
              <w:autoSpaceDN/>
              <w:spacing w:after="120"/>
              <w:ind w:left="57" w:right="57"/>
              <w:jc w:val="both"/>
            </w:pPr>
            <w:r w:rsidRPr="0020430D">
              <w:rPr>
                <w:sz w:val="22"/>
                <w:szCs w:val="22"/>
              </w:rPr>
              <w:t>2.</w:t>
            </w:r>
            <w:r w:rsidR="00457338" w:rsidRPr="0020430D">
              <w:rPr>
                <w:sz w:val="22"/>
                <w:szCs w:val="22"/>
              </w:rPr>
              <w:t>4</w:t>
            </w:r>
            <w:r w:rsidRPr="0020430D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001BFA" w:rsidRPr="0020430D">
              <w:rPr>
                <w:b/>
                <w:i/>
                <w:sz w:val="22"/>
                <w:szCs w:val="22"/>
              </w:rPr>
              <w:t>15</w:t>
            </w:r>
            <w:r w:rsidR="00BD79B9" w:rsidRPr="0020430D">
              <w:rPr>
                <w:b/>
                <w:i/>
                <w:sz w:val="22"/>
                <w:szCs w:val="22"/>
              </w:rPr>
              <w:t xml:space="preserve"> </w:t>
            </w:r>
            <w:r w:rsidR="000F0547" w:rsidRPr="0020430D">
              <w:rPr>
                <w:b/>
                <w:i/>
                <w:sz w:val="22"/>
                <w:szCs w:val="22"/>
              </w:rPr>
              <w:t>августа</w:t>
            </w:r>
            <w:r w:rsidR="00053D80" w:rsidRPr="0020430D">
              <w:rPr>
                <w:b/>
                <w:i/>
                <w:sz w:val="22"/>
                <w:szCs w:val="22"/>
              </w:rPr>
              <w:t xml:space="preserve"> </w:t>
            </w:r>
            <w:r w:rsidRPr="0020430D">
              <w:rPr>
                <w:b/>
                <w:i/>
                <w:sz w:val="22"/>
                <w:szCs w:val="22"/>
              </w:rPr>
              <w:t>201</w:t>
            </w:r>
            <w:r w:rsidR="00C020C3" w:rsidRPr="0020430D">
              <w:rPr>
                <w:b/>
                <w:i/>
                <w:sz w:val="22"/>
                <w:szCs w:val="22"/>
              </w:rPr>
              <w:t>9</w:t>
            </w:r>
            <w:r w:rsidRPr="0020430D">
              <w:rPr>
                <w:b/>
                <w:i/>
                <w:sz w:val="22"/>
                <w:szCs w:val="22"/>
              </w:rPr>
              <w:t xml:space="preserve"> года, </w:t>
            </w:r>
            <w:r w:rsidR="00114277" w:rsidRPr="0020430D">
              <w:rPr>
                <w:b/>
                <w:i/>
                <w:sz w:val="22"/>
                <w:szCs w:val="22"/>
              </w:rPr>
              <w:t xml:space="preserve">Протокол </w:t>
            </w:r>
            <w:r w:rsidRPr="0020430D">
              <w:rPr>
                <w:b/>
                <w:i/>
                <w:sz w:val="22"/>
                <w:szCs w:val="22"/>
              </w:rPr>
              <w:t>№</w:t>
            </w:r>
            <w:r w:rsidR="0020430D" w:rsidRPr="0020430D">
              <w:rPr>
                <w:b/>
                <w:i/>
                <w:sz w:val="22"/>
                <w:szCs w:val="22"/>
              </w:rPr>
              <w:t>134</w:t>
            </w:r>
            <w:r w:rsidR="005C6C0E" w:rsidRPr="0020430D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EF0A5E" w:rsidRPr="00B84593" w:rsidRDefault="00EF0A5E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Default="004E0BF4" w:rsidP="00EF0A5E"/>
          <w:p w:rsidR="00EF0A5E" w:rsidRPr="00B84593" w:rsidRDefault="00EF0A5E" w:rsidP="00EF0A5E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EF0A5E"/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9E310D">
              <w:rPr>
                <w:sz w:val="22"/>
                <w:szCs w:val="22"/>
              </w:rPr>
              <w:t>. Дата</w:t>
            </w:r>
            <w:r w:rsidR="009E310D">
              <w:rPr>
                <w:sz w:val="22"/>
                <w:szCs w:val="22"/>
              </w:rPr>
              <w:tab/>
              <w:t xml:space="preserve"> «</w:t>
            </w:r>
            <w:r w:rsidR="00001BFA" w:rsidRPr="0020430D">
              <w:rPr>
                <w:sz w:val="22"/>
                <w:szCs w:val="22"/>
              </w:rPr>
              <w:t>15</w:t>
            </w:r>
            <w:r w:rsidR="001C0E20">
              <w:rPr>
                <w:sz w:val="22"/>
                <w:szCs w:val="22"/>
              </w:rPr>
              <w:t xml:space="preserve">» </w:t>
            </w:r>
            <w:r w:rsidR="000F0547">
              <w:rPr>
                <w:sz w:val="22"/>
                <w:szCs w:val="22"/>
              </w:rPr>
              <w:t>августа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 w:rsidR="00C020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9F19D6">
              <w:rPr>
                <w:sz w:val="22"/>
                <w:szCs w:val="22"/>
              </w:rPr>
              <w:t xml:space="preserve">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D77"/>
    <w:multiLevelType w:val="hybridMultilevel"/>
    <w:tmpl w:val="92B23E40"/>
    <w:lvl w:ilvl="0" w:tplc="74681FB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82B1D"/>
    <w:multiLevelType w:val="hybridMultilevel"/>
    <w:tmpl w:val="EAB8256E"/>
    <w:lvl w:ilvl="0" w:tplc="276CAC1A">
      <w:start w:val="1"/>
      <w:numFmt w:val="russianLow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77ADA"/>
    <w:multiLevelType w:val="hybridMultilevel"/>
    <w:tmpl w:val="8000FFB8"/>
    <w:lvl w:ilvl="0" w:tplc="C19AD38E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2C7304"/>
    <w:multiLevelType w:val="hybridMultilevel"/>
    <w:tmpl w:val="94A4F5FA"/>
    <w:lvl w:ilvl="0" w:tplc="EABCD8C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6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73FC3"/>
    <w:multiLevelType w:val="hybridMultilevel"/>
    <w:tmpl w:val="E9B8C19C"/>
    <w:lvl w:ilvl="0" w:tplc="838C1DA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D2A3364"/>
    <w:multiLevelType w:val="hybridMultilevel"/>
    <w:tmpl w:val="4FA851F8"/>
    <w:lvl w:ilvl="0" w:tplc="8D06980A">
      <w:start w:val="1"/>
      <w:numFmt w:val="russianLower"/>
      <w:lvlText w:val="%1."/>
      <w:lvlJc w:val="left"/>
      <w:pPr>
        <w:ind w:left="162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3F33567E"/>
    <w:multiLevelType w:val="hybridMultilevel"/>
    <w:tmpl w:val="B6EC14EE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365F50"/>
    <w:multiLevelType w:val="singleLevel"/>
    <w:tmpl w:val="41DE2CB0"/>
    <w:lvl w:ilvl="0">
      <w:start w:val="1"/>
      <w:numFmt w:val="russianLower"/>
      <w:lvlText w:val="%1."/>
      <w:lvlJc w:val="left"/>
      <w:pPr>
        <w:ind w:left="1626" w:hanging="360"/>
      </w:pPr>
      <w:rPr>
        <w:rFonts w:hint="default"/>
        <w:b/>
        <w:i w:val="0"/>
      </w:rPr>
    </w:lvl>
  </w:abstractNum>
  <w:abstractNum w:abstractNumId="2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65701B"/>
    <w:multiLevelType w:val="hybridMultilevel"/>
    <w:tmpl w:val="529EDF34"/>
    <w:lvl w:ilvl="0" w:tplc="5224BD9A">
      <w:start w:val="1"/>
      <w:numFmt w:val="russianLower"/>
      <w:lvlText w:val="%1."/>
      <w:lvlJc w:val="right"/>
      <w:pPr>
        <w:ind w:left="28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36AD4"/>
    <w:multiLevelType w:val="hybridMultilevel"/>
    <w:tmpl w:val="E35AA4E8"/>
    <w:lvl w:ilvl="0" w:tplc="751662E8">
      <w:start w:val="1"/>
      <w:numFmt w:val="russianLower"/>
      <w:lvlText w:val="%1."/>
      <w:lvlJc w:val="right"/>
      <w:pPr>
        <w:ind w:left="14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26509C9"/>
    <w:multiLevelType w:val="hybridMultilevel"/>
    <w:tmpl w:val="BBDC956E"/>
    <w:lvl w:ilvl="0" w:tplc="7E1440B6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69FF27BB"/>
    <w:multiLevelType w:val="hybridMultilevel"/>
    <w:tmpl w:val="EC74A4E2"/>
    <w:lvl w:ilvl="0" w:tplc="7E1440B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43"/>
  </w:num>
  <w:num w:numId="3">
    <w:abstractNumId w:val="35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"/>
  </w:num>
  <w:num w:numId="14">
    <w:abstractNumId w:val="24"/>
  </w:num>
  <w:num w:numId="15">
    <w:abstractNumId w:val="44"/>
  </w:num>
  <w:num w:numId="16">
    <w:abstractNumId w:val="42"/>
  </w:num>
  <w:num w:numId="17">
    <w:abstractNumId w:val="9"/>
  </w:num>
  <w:num w:numId="18">
    <w:abstractNumId w:val="40"/>
  </w:num>
  <w:num w:numId="19">
    <w:abstractNumId w:val="14"/>
  </w:num>
  <w:num w:numId="20">
    <w:abstractNumId w:val="7"/>
  </w:num>
  <w:num w:numId="21">
    <w:abstractNumId w:val="27"/>
  </w:num>
  <w:num w:numId="22">
    <w:abstractNumId w:val="15"/>
  </w:num>
  <w:num w:numId="23">
    <w:abstractNumId w:val="22"/>
  </w:num>
  <w:num w:numId="24">
    <w:abstractNumId w:val="28"/>
  </w:num>
  <w:num w:numId="25">
    <w:abstractNumId w:val="12"/>
  </w:num>
  <w:num w:numId="26">
    <w:abstractNumId w:val="20"/>
  </w:num>
  <w:num w:numId="27">
    <w:abstractNumId w:val="4"/>
  </w:num>
  <w:num w:numId="28">
    <w:abstractNumId w:val="8"/>
  </w:num>
  <w:num w:numId="29">
    <w:abstractNumId w:val="25"/>
  </w:num>
  <w:num w:numId="30">
    <w:abstractNumId w:val="41"/>
  </w:num>
  <w:num w:numId="31">
    <w:abstractNumId w:val="6"/>
  </w:num>
  <w:num w:numId="32">
    <w:abstractNumId w:val="37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3">
    <w:abstractNumId w:val="37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4">
    <w:abstractNumId w:val="37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50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5">
    <w:abstractNumId w:val="0"/>
  </w:num>
  <w:num w:numId="36">
    <w:abstractNumId w:val="13"/>
  </w:num>
  <w:num w:numId="37">
    <w:abstractNumId w:val="21"/>
  </w:num>
  <w:num w:numId="38">
    <w:abstractNumId w:val="11"/>
  </w:num>
  <w:num w:numId="39">
    <w:abstractNumId w:val="18"/>
  </w:num>
  <w:num w:numId="40">
    <w:abstractNumId w:val="17"/>
  </w:num>
  <w:num w:numId="41">
    <w:abstractNumId w:val="10"/>
  </w:num>
  <w:num w:numId="42">
    <w:abstractNumId w:val="3"/>
  </w:num>
  <w:num w:numId="43">
    <w:abstractNumId w:val="26"/>
  </w:num>
  <w:num w:numId="44">
    <w:abstractNumId w:val="34"/>
  </w:num>
  <w:num w:numId="45">
    <w:abstractNumId w:val="31"/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0173A"/>
    <w:rsid w:val="00001BFA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D50A8"/>
    <w:rsid w:val="000F0547"/>
    <w:rsid w:val="000F6BDC"/>
    <w:rsid w:val="001018F3"/>
    <w:rsid w:val="0010235D"/>
    <w:rsid w:val="00104C95"/>
    <w:rsid w:val="00107BC9"/>
    <w:rsid w:val="00111981"/>
    <w:rsid w:val="00114277"/>
    <w:rsid w:val="00130D52"/>
    <w:rsid w:val="00145438"/>
    <w:rsid w:val="001500E9"/>
    <w:rsid w:val="00150FA4"/>
    <w:rsid w:val="0017013C"/>
    <w:rsid w:val="00181236"/>
    <w:rsid w:val="00193CC3"/>
    <w:rsid w:val="00195C7D"/>
    <w:rsid w:val="001B206A"/>
    <w:rsid w:val="001B4746"/>
    <w:rsid w:val="001C0E20"/>
    <w:rsid w:val="0020430D"/>
    <w:rsid w:val="0023683F"/>
    <w:rsid w:val="00275F9D"/>
    <w:rsid w:val="002A4E0A"/>
    <w:rsid w:val="002B665E"/>
    <w:rsid w:val="002E6C0F"/>
    <w:rsid w:val="002E7626"/>
    <w:rsid w:val="002F0F94"/>
    <w:rsid w:val="002F6D12"/>
    <w:rsid w:val="00337198"/>
    <w:rsid w:val="00347796"/>
    <w:rsid w:val="00354448"/>
    <w:rsid w:val="00375102"/>
    <w:rsid w:val="00386A42"/>
    <w:rsid w:val="003B46DE"/>
    <w:rsid w:val="003C01F8"/>
    <w:rsid w:val="003F0515"/>
    <w:rsid w:val="003F4F2F"/>
    <w:rsid w:val="00430948"/>
    <w:rsid w:val="00430FA6"/>
    <w:rsid w:val="00450941"/>
    <w:rsid w:val="00452EA8"/>
    <w:rsid w:val="00457338"/>
    <w:rsid w:val="00465F27"/>
    <w:rsid w:val="004832E2"/>
    <w:rsid w:val="004912DF"/>
    <w:rsid w:val="004912F7"/>
    <w:rsid w:val="004B13EA"/>
    <w:rsid w:val="004C3877"/>
    <w:rsid w:val="004E0BF4"/>
    <w:rsid w:val="004E0C86"/>
    <w:rsid w:val="004E142A"/>
    <w:rsid w:val="004E3A40"/>
    <w:rsid w:val="00503CB8"/>
    <w:rsid w:val="0053011C"/>
    <w:rsid w:val="0054507D"/>
    <w:rsid w:val="00546039"/>
    <w:rsid w:val="005549E2"/>
    <w:rsid w:val="0056171D"/>
    <w:rsid w:val="00561A53"/>
    <w:rsid w:val="00575A18"/>
    <w:rsid w:val="0058452A"/>
    <w:rsid w:val="00585E6C"/>
    <w:rsid w:val="005A16E7"/>
    <w:rsid w:val="005B7370"/>
    <w:rsid w:val="005C6C0E"/>
    <w:rsid w:val="005D1F22"/>
    <w:rsid w:val="005E51F3"/>
    <w:rsid w:val="005E77CC"/>
    <w:rsid w:val="005F0379"/>
    <w:rsid w:val="0061449A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04A5E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7F48EF"/>
    <w:rsid w:val="00816E9D"/>
    <w:rsid w:val="00817AE4"/>
    <w:rsid w:val="008420C6"/>
    <w:rsid w:val="008451FA"/>
    <w:rsid w:val="008754DD"/>
    <w:rsid w:val="008C3629"/>
    <w:rsid w:val="008C3BE4"/>
    <w:rsid w:val="008D3C63"/>
    <w:rsid w:val="008D5028"/>
    <w:rsid w:val="008D5C1D"/>
    <w:rsid w:val="0090084F"/>
    <w:rsid w:val="00907598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310D"/>
    <w:rsid w:val="009E67E7"/>
    <w:rsid w:val="009F19D6"/>
    <w:rsid w:val="009F56C9"/>
    <w:rsid w:val="009F5901"/>
    <w:rsid w:val="00A07342"/>
    <w:rsid w:val="00A51B1E"/>
    <w:rsid w:val="00A51D61"/>
    <w:rsid w:val="00A65681"/>
    <w:rsid w:val="00A907D1"/>
    <w:rsid w:val="00A91469"/>
    <w:rsid w:val="00A95165"/>
    <w:rsid w:val="00AF5E4D"/>
    <w:rsid w:val="00B17FDB"/>
    <w:rsid w:val="00B24109"/>
    <w:rsid w:val="00B37E84"/>
    <w:rsid w:val="00B44579"/>
    <w:rsid w:val="00B564CE"/>
    <w:rsid w:val="00B64272"/>
    <w:rsid w:val="00B7211D"/>
    <w:rsid w:val="00B84593"/>
    <w:rsid w:val="00BD24A2"/>
    <w:rsid w:val="00BD79B9"/>
    <w:rsid w:val="00BF1CCE"/>
    <w:rsid w:val="00C020C3"/>
    <w:rsid w:val="00C26A55"/>
    <w:rsid w:val="00C40AE7"/>
    <w:rsid w:val="00C44C3E"/>
    <w:rsid w:val="00C83E51"/>
    <w:rsid w:val="00C96314"/>
    <w:rsid w:val="00CA072A"/>
    <w:rsid w:val="00CE5F65"/>
    <w:rsid w:val="00CE7602"/>
    <w:rsid w:val="00CF1B08"/>
    <w:rsid w:val="00D021EE"/>
    <w:rsid w:val="00D07228"/>
    <w:rsid w:val="00D113C9"/>
    <w:rsid w:val="00D22FCD"/>
    <w:rsid w:val="00D32B1C"/>
    <w:rsid w:val="00D45517"/>
    <w:rsid w:val="00D50707"/>
    <w:rsid w:val="00D528D9"/>
    <w:rsid w:val="00D80E5F"/>
    <w:rsid w:val="00DB6337"/>
    <w:rsid w:val="00DC0023"/>
    <w:rsid w:val="00DC58AA"/>
    <w:rsid w:val="00DE4C09"/>
    <w:rsid w:val="00DE5DD5"/>
    <w:rsid w:val="00DF7EDA"/>
    <w:rsid w:val="00E01860"/>
    <w:rsid w:val="00E20EA3"/>
    <w:rsid w:val="00E60AB7"/>
    <w:rsid w:val="00E72D62"/>
    <w:rsid w:val="00E87DFA"/>
    <w:rsid w:val="00E923B3"/>
    <w:rsid w:val="00EA0610"/>
    <w:rsid w:val="00EA28F2"/>
    <w:rsid w:val="00EC19DD"/>
    <w:rsid w:val="00EC265A"/>
    <w:rsid w:val="00EC5E98"/>
    <w:rsid w:val="00ED7280"/>
    <w:rsid w:val="00EF0A5E"/>
    <w:rsid w:val="00EF1956"/>
    <w:rsid w:val="00F025CF"/>
    <w:rsid w:val="00F061F3"/>
    <w:rsid w:val="00F0718D"/>
    <w:rsid w:val="00F253F6"/>
    <w:rsid w:val="00F41D4A"/>
    <w:rsid w:val="00F57471"/>
    <w:rsid w:val="00F61F44"/>
    <w:rsid w:val="00F645CC"/>
    <w:rsid w:val="00F7668B"/>
    <w:rsid w:val="00F807DB"/>
    <w:rsid w:val="00F81114"/>
    <w:rsid w:val="00FC3C20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99DF"/>
  <w15:docId w15:val="{E1D4A71C-FEA4-4A93-8201-A402A641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BA8C-E8AF-4734-AAEF-8BC4CACF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34</cp:revision>
  <cp:lastPrinted>2014-07-31T23:43:00Z</cp:lastPrinted>
  <dcterms:created xsi:type="dcterms:W3CDTF">2019-04-24T01:09:00Z</dcterms:created>
  <dcterms:modified xsi:type="dcterms:W3CDTF">2019-08-15T05:17:00Z</dcterms:modified>
</cp:coreProperties>
</file>