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946" w:rsidRDefault="00FB7946"/>
    <w:p w:rsidR="00FB7946" w:rsidRDefault="00FB7946"/>
    <w:p w:rsidR="00FB7946" w:rsidRDefault="00FB7946">
      <w:pPr>
        <w:spacing w:before="960"/>
        <w:jc w:val="center"/>
        <w:rPr>
          <w:b/>
          <w:bCs/>
          <w:sz w:val="32"/>
          <w:szCs w:val="32"/>
        </w:rPr>
      </w:pPr>
      <w:r>
        <w:rPr>
          <w:b/>
          <w:bCs/>
          <w:sz w:val="32"/>
          <w:szCs w:val="32"/>
        </w:rPr>
        <w:t xml:space="preserve">Е Ж Е К В А </w:t>
      </w:r>
      <w:proofErr w:type="gramStart"/>
      <w:r>
        <w:rPr>
          <w:b/>
          <w:bCs/>
          <w:sz w:val="32"/>
          <w:szCs w:val="32"/>
        </w:rPr>
        <w:t>Р</w:t>
      </w:r>
      <w:proofErr w:type="gramEnd"/>
      <w:r>
        <w:rPr>
          <w:b/>
          <w:bCs/>
          <w:sz w:val="32"/>
          <w:szCs w:val="32"/>
        </w:rPr>
        <w:t xml:space="preserve"> Т А Л Ь Н Ы Й  О Т Ч Е Т</w:t>
      </w:r>
    </w:p>
    <w:p w:rsidR="00FB7946" w:rsidRDefault="00FB7946">
      <w:pPr>
        <w:spacing w:before="600"/>
        <w:jc w:val="center"/>
        <w:rPr>
          <w:b/>
          <w:bCs/>
          <w:i/>
          <w:iCs/>
          <w:sz w:val="32"/>
          <w:szCs w:val="32"/>
        </w:rPr>
      </w:pPr>
      <w:r>
        <w:rPr>
          <w:b/>
          <w:bCs/>
          <w:i/>
          <w:iCs/>
          <w:sz w:val="32"/>
          <w:szCs w:val="32"/>
        </w:rPr>
        <w:t>Публичное акционерное общество “РУСАЛ Братский алюминиевый завод”</w:t>
      </w:r>
    </w:p>
    <w:p w:rsidR="00FB7946" w:rsidRDefault="00FB7946">
      <w:pPr>
        <w:spacing w:before="120"/>
        <w:jc w:val="center"/>
        <w:rPr>
          <w:b/>
          <w:bCs/>
          <w:i/>
          <w:iCs/>
          <w:sz w:val="28"/>
          <w:szCs w:val="28"/>
        </w:rPr>
      </w:pPr>
      <w:r>
        <w:rPr>
          <w:b/>
          <w:bCs/>
          <w:i/>
          <w:iCs/>
          <w:sz w:val="28"/>
          <w:szCs w:val="28"/>
        </w:rPr>
        <w:t>Код эмитента: 20075-F</w:t>
      </w:r>
    </w:p>
    <w:p w:rsidR="00FB7946" w:rsidRDefault="00FB7946">
      <w:pPr>
        <w:spacing w:before="360"/>
        <w:jc w:val="center"/>
        <w:rPr>
          <w:b/>
          <w:bCs/>
          <w:sz w:val="32"/>
          <w:szCs w:val="32"/>
        </w:rPr>
      </w:pPr>
      <w:r>
        <w:rPr>
          <w:b/>
          <w:bCs/>
          <w:sz w:val="32"/>
          <w:szCs w:val="32"/>
        </w:rPr>
        <w:t>за 2 квартал 2019 г.</w:t>
      </w:r>
    </w:p>
    <w:p w:rsidR="00FB7946" w:rsidRDefault="00FB7946">
      <w:pPr>
        <w:spacing w:before="840"/>
        <w:rPr>
          <w:sz w:val="24"/>
          <w:szCs w:val="24"/>
        </w:rPr>
      </w:pPr>
      <w:r>
        <w:rPr>
          <w:sz w:val="24"/>
          <w:szCs w:val="24"/>
        </w:rPr>
        <w:t>Адрес эмитента:</w:t>
      </w:r>
      <w:r>
        <w:rPr>
          <w:b/>
          <w:bCs/>
          <w:sz w:val="24"/>
          <w:szCs w:val="24"/>
        </w:rPr>
        <w:t xml:space="preserve"> 665716 Россия, Иркутская область, г. Братск</w:t>
      </w:r>
    </w:p>
    <w:p w:rsidR="00FB7946" w:rsidRDefault="00FB7946">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FB7946" w:rsidRDefault="00FB7946"/>
    <w:tbl>
      <w:tblPr>
        <w:tblW w:w="0" w:type="auto"/>
        <w:tblLayout w:type="fixed"/>
        <w:tblCellMar>
          <w:left w:w="72" w:type="dxa"/>
          <w:right w:w="72" w:type="dxa"/>
        </w:tblCellMar>
        <w:tblLook w:val="0000" w:firstRow="0" w:lastRow="0" w:firstColumn="0" w:lastColumn="0" w:noHBand="0" w:noVBand="0"/>
      </w:tblPr>
      <w:tblGrid>
        <w:gridCol w:w="5572"/>
        <w:gridCol w:w="3680"/>
      </w:tblGrid>
      <w:tr w:rsidR="00FB7946">
        <w:tc>
          <w:tcPr>
            <w:tcW w:w="5572" w:type="dxa"/>
            <w:tcBorders>
              <w:top w:val="single" w:sz="6" w:space="0" w:color="auto"/>
              <w:left w:val="single" w:sz="6" w:space="0" w:color="auto"/>
              <w:bottom w:val="nil"/>
              <w:right w:val="nil"/>
            </w:tcBorders>
          </w:tcPr>
          <w:p w:rsidR="00FB7946" w:rsidRDefault="00FB7946">
            <w:pPr>
              <w:spacing w:before="120"/>
            </w:pPr>
          </w:p>
          <w:p w:rsidR="00FB7946" w:rsidRDefault="00FB7946">
            <w:pPr>
              <w:spacing w:before="200"/>
            </w:pPr>
            <w:r>
              <w:t>Управляющий директор</w:t>
            </w:r>
            <w:r>
              <w:br/>
              <w:t>Сведения о договоре, по которому переданы полномочия единоличного исполнительного органа эмитента:</w:t>
            </w:r>
            <w:r>
              <w:br/>
            </w:r>
            <w:proofErr w:type="gramStart"/>
            <w:r>
              <w:t>Договор № б</w:t>
            </w:r>
            <w:proofErr w:type="gramEnd"/>
            <w:r>
              <w:t>/н, от 07.03.2007, бессрочный</w:t>
            </w:r>
            <w:r>
              <w:br/>
              <w:t>Доверенность № РАМ-ДВ-19-0011, от 01.07.2019, по 30.06.2022</w:t>
            </w:r>
          </w:p>
          <w:p w:rsidR="00FB7946" w:rsidRDefault="00FB7946">
            <w:r>
              <w:t>Дата: 14 августа 2019 г.</w:t>
            </w:r>
          </w:p>
        </w:tc>
        <w:tc>
          <w:tcPr>
            <w:tcW w:w="3680" w:type="dxa"/>
            <w:tcBorders>
              <w:top w:val="single" w:sz="6" w:space="0" w:color="auto"/>
              <w:left w:val="nil"/>
              <w:bottom w:val="nil"/>
              <w:right w:val="single" w:sz="6" w:space="0" w:color="auto"/>
            </w:tcBorders>
          </w:tcPr>
          <w:p w:rsidR="00FB7946" w:rsidRDefault="00FB7946"/>
          <w:p w:rsidR="00FB7946" w:rsidRDefault="00FB7946">
            <w:pPr>
              <w:spacing w:before="200" w:after="200"/>
            </w:pPr>
            <w:r>
              <w:t>____________ Е.Ю. Зенкин</w:t>
            </w:r>
            <w:r>
              <w:br/>
              <w:t xml:space="preserve">    подпись</w:t>
            </w:r>
          </w:p>
        </w:tc>
      </w:tr>
      <w:tr w:rsidR="00FB7946">
        <w:tc>
          <w:tcPr>
            <w:tcW w:w="5572" w:type="dxa"/>
            <w:tcBorders>
              <w:top w:val="nil"/>
              <w:left w:val="single" w:sz="6" w:space="0" w:color="auto"/>
              <w:bottom w:val="single" w:sz="6" w:space="0" w:color="auto"/>
              <w:right w:val="nil"/>
            </w:tcBorders>
          </w:tcPr>
          <w:p w:rsidR="00FB7946" w:rsidRDefault="00FB7946">
            <w:pPr>
              <w:spacing w:before="200"/>
            </w:pPr>
            <w:r>
              <w:t>Руководитель Центра бизнес-услуг ООО «Корсис» г</w:t>
            </w:r>
            <w:proofErr w:type="gramStart"/>
            <w:r>
              <w:t>.Б</w:t>
            </w:r>
            <w:proofErr w:type="gramEnd"/>
            <w:r>
              <w:t>ратск</w:t>
            </w:r>
            <w:r>
              <w:br/>
              <w:t>Сведения о договоре, по которому переданы полномочия по ведению бухгалтерского учета эмитента:</w:t>
            </w:r>
            <w:r>
              <w:br/>
              <w:t>Договор № 105-БУ/2011-БрАЗ/РБ-Д-11-44-575, от 01.12.2011, бессрочный</w:t>
            </w:r>
            <w:r>
              <w:br/>
              <w:t>Доверенность № 58, от 24.05.2018, по 03.05.2021</w:t>
            </w:r>
          </w:p>
          <w:p w:rsidR="00FB7946" w:rsidRDefault="00FB7946">
            <w:r>
              <w:t>Дата: 14 августа 2019 г.</w:t>
            </w:r>
          </w:p>
        </w:tc>
        <w:tc>
          <w:tcPr>
            <w:tcW w:w="3680" w:type="dxa"/>
            <w:tcBorders>
              <w:top w:val="nil"/>
              <w:left w:val="nil"/>
              <w:bottom w:val="single" w:sz="6" w:space="0" w:color="auto"/>
              <w:right w:val="single" w:sz="6" w:space="0" w:color="auto"/>
            </w:tcBorders>
          </w:tcPr>
          <w:p w:rsidR="00FB7946" w:rsidRDefault="00FB7946"/>
          <w:p w:rsidR="00FB7946" w:rsidRDefault="00FB7946">
            <w:pPr>
              <w:spacing w:before="200" w:after="200"/>
            </w:pPr>
            <w:r>
              <w:t>____________ Н.А. Галанова</w:t>
            </w:r>
            <w:r>
              <w:br/>
              <w:t xml:space="preserve">    подпись</w:t>
            </w:r>
            <w:r>
              <w:br/>
              <w:t xml:space="preserve">      М.П.</w:t>
            </w:r>
          </w:p>
        </w:tc>
      </w:tr>
    </w:tbl>
    <w:p w:rsidR="00FB7946" w:rsidRDefault="00FB7946"/>
    <w:p w:rsidR="00FB7946" w:rsidRDefault="00FB7946"/>
    <w:tbl>
      <w:tblPr>
        <w:tblW w:w="0" w:type="auto"/>
        <w:tblLayout w:type="fixed"/>
        <w:tblCellMar>
          <w:left w:w="72" w:type="dxa"/>
          <w:right w:w="72" w:type="dxa"/>
        </w:tblCellMar>
        <w:tblLook w:val="0000" w:firstRow="0" w:lastRow="0" w:firstColumn="0" w:lastColumn="0" w:noHBand="0" w:noVBand="0"/>
      </w:tblPr>
      <w:tblGrid>
        <w:gridCol w:w="9252"/>
        <w:gridCol w:w="360"/>
      </w:tblGrid>
      <w:tr w:rsidR="00FB7946">
        <w:tc>
          <w:tcPr>
            <w:tcW w:w="9252" w:type="dxa"/>
            <w:tcBorders>
              <w:top w:val="single" w:sz="6" w:space="0" w:color="auto"/>
              <w:left w:val="single" w:sz="6" w:space="0" w:color="auto"/>
              <w:bottom w:val="single" w:sz="6" w:space="0" w:color="auto"/>
              <w:right w:val="single" w:sz="6" w:space="0" w:color="auto"/>
            </w:tcBorders>
          </w:tcPr>
          <w:p w:rsidR="00FB7946" w:rsidRDefault="00FB7946">
            <w:pPr>
              <w:spacing w:before="40"/>
            </w:pPr>
            <w:r>
              <w:t>Контактное лицо:</w:t>
            </w:r>
            <w:r>
              <w:rPr>
                <w:b/>
                <w:bCs/>
              </w:rPr>
              <w:t xml:space="preserve"> Уколова Александра Игоревна, Менеджер</w:t>
            </w:r>
          </w:p>
          <w:p w:rsidR="00FB7946" w:rsidRDefault="00FB7946">
            <w:pPr>
              <w:spacing w:before="40"/>
            </w:pPr>
            <w:r>
              <w:t>Телефон:</w:t>
            </w:r>
            <w:r>
              <w:rPr>
                <w:b/>
                <w:bCs/>
              </w:rPr>
              <w:t xml:space="preserve"> (3953) 49-26-73</w:t>
            </w:r>
          </w:p>
          <w:p w:rsidR="00FB7946" w:rsidRDefault="00FB7946">
            <w:pPr>
              <w:spacing w:before="40"/>
            </w:pPr>
            <w:r>
              <w:t>Факс:</w:t>
            </w:r>
            <w:r>
              <w:rPr>
                <w:b/>
                <w:bCs/>
              </w:rPr>
              <w:t xml:space="preserve"> (3953) 49-26-73</w:t>
            </w:r>
          </w:p>
          <w:p w:rsidR="00FB7946" w:rsidRDefault="00FB7946">
            <w:pPr>
              <w:spacing w:before="40"/>
            </w:pPr>
            <w:r>
              <w:t>Адрес электронной почты:</w:t>
            </w:r>
            <w:r>
              <w:rPr>
                <w:b/>
                <w:bCs/>
              </w:rPr>
              <w:t xml:space="preserve"> Aleksandra.Ukolova@rusal.com</w:t>
            </w:r>
          </w:p>
          <w:p w:rsidR="00FB7946" w:rsidRDefault="00FB7946">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braz-rusal.ru, www.e-disclosure.ru/portal/company.aspx?id=838</w:t>
            </w:r>
          </w:p>
        </w:tc>
        <w:tc>
          <w:tcPr>
            <w:tcW w:w="360" w:type="dxa"/>
          </w:tcPr>
          <w:p w:rsidR="00FB7946" w:rsidRDefault="00FB7946">
            <w:pPr>
              <w:spacing w:before="40"/>
            </w:pPr>
          </w:p>
        </w:tc>
      </w:tr>
    </w:tbl>
    <w:p w:rsidR="00FB7946" w:rsidRDefault="00FB7946">
      <w:pPr>
        <w:pStyle w:val="1"/>
      </w:pPr>
      <w:r>
        <w:br w:type="page"/>
      </w:r>
      <w:bookmarkStart w:id="0" w:name="_Toc16084485"/>
      <w:r>
        <w:lastRenderedPageBreak/>
        <w:t>Оглавление</w:t>
      </w:r>
      <w:bookmarkEnd w:id="0"/>
    </w:p>
    <w:p w:rsidR="00FB7946" w:rsidRDefault="00FB7946">
      <w:pPr>
        <w:pStyle w:val="11"/>
        <w:tabs>
          <w:tab w:val="right" w:leader="dot" w:pos="9061"/>
        </w:tabs>
        <w:rPr>
          <w:noProof/>
        </w:rPr>
      </w:pPr>
      <w:r>
        <w:fldChar w:fldCharType="begin"/>
      </w:r>
      <w:r>
        <w:instrText>TOC</w:instrText>
      </w:r>
      <w:r>
        <w:fldChar w:fldCharType="separate"/>
      </w:r>
      <w:r>
        <w:rPr>
          <w:noProof/>
        </w:rPr>
        <w:t>Оглавление</w:t>
      </w:r>
      <w:r>
        <w:rPr>
          <w:noProof/>
        </w:rPr>
        <w:tab/>
      </w:r>
      <w:r>
        <w:rPr>
          <w:noProof/>
        </w:rPr>
        <w:fldChar w:fldCharType="begin"/>
      </w:r>
      <w:r>
        <w:rPr>
          <w:noProof/>
        </w:rPr>
        <w:instrText xml:space="preserve"> PAGEREF _Toc16084485 \h </w:instrText>
      </w:r>
      <w:r>
        <w:rPr>
          <w:noProof/>
        </w:rPr>
      </w:r>
      <w:r>
        <w:rPr>
          <w:noProof/>
        </w:rPr>
        <w:fldChar w:fldCharType="separate"/>
      </w:r>
      <w:r w:rsidR="009B1148">
        <w:rPr>
          <w:noProof/>
        </w:rPr>
        <w:t>2</w:t>
      </w:r>
      <w:r>
        <w:rPr>
          <w:noProof/>
        </w:rPr>
        <w:fldChar w:fldCharType="end"/>
      </w:r>
    </w:p>
    <w:p w:rsidR="00FB7946" w:rsidRDefault="00FB7946">
      <w:pPr>
        <w:pStyle w:val="11"/>
        <w:tabs>
          <w:tab w:val="right" w:leader="dot" w:pos="9061"/>
        </w:tabs>
        <w:rPr>
          <w:noProof/>
        </w:rPr>
      </w:pPr>
      <w:r>
        <w:rPr>
          <w:noProof/>
        </w:rPr>
        <w:t>Введение</w:t>
      </w:r>
      <w:r>
        <w:rPr>
          <w:noProof/>
        </w:rPr>
        <w:tab/>
      </w:r>
      <w:r>
        <w:rPr>
          <w:noProof/>
        </w:rPr>
        <w:fldChar w:fldCharType="begin"/>
      </w:r>
      <w:r>
        <w:rPr>
          <w:noProof/>
        </w:rPr>
        <w:instrText xml:space="preserve"> PAGEREF _Toc16084486 \h </w:instrText>
      </w:r>
      <w:r>
        <w:rPr>
          <w:noProof/>
        </w:rPr>
      </w:r>
      <w:r>
        <w:rPr>
          <w:noProof/>
        </w:rPr>
        <w:fldChar w:fldCharType="separate"/>
      </w:r>
      <w:r w:rsidR="009B1148">
        <w:rPr>
          <w:noProof/>
        </w:rPr>
        <w:t>5</w:t>
      </w:r>
      <w:r>
        <w:rPr>
          <w:noProof/>
        </w:rPr>
        <w:fldChar w:fldCharType="end"/>
      </w:r>
    </w:p>
    <w:p w:rsidR="00FB7946" w:rsidRDefault="00FB7946">
      <w:pPr>
        <w:pStyle w:val="11"/>
        <w:tabs>
          <w:tab w:val="right" w:leader="dot" w:pos="9061"/>
        </w:tabs>
        <w:rPr>
          <w:noProof/>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r>
        <w:rPr>
          <w:noProof/>
        </w:rPr>
        <w:tab/>
      </w:r>
      <w:r>
        <w:rPr>
          <w:noProof/>
        </w:rPr>
        <w:fldChar w:fldCharType="begin"/>
      </w:r>
      <w:r>
        <w:rPr>
          <w:noProof/>
        </w:rPr>
        <w:instrText xml:space="preserve"> PAGEREF _Toc16084487 \h </w:instrText>
      </w:r>
      <w:r>
        <w:rPr>
          <w:noProof/>
        </w:rPr>
      </w:r>
      <w:r>
        <w:rPr>
          <w:noProof/>
        </w:rPr>
        <w:fldChar w:fldCharType="separate"/>
      </w:r>
      <w:r w:rsidR="009B1148">
        <w:rPr>
          <w:noProof/>
        </w:rPr>
        <w:t>6</w:t>
      </w:r>
      <w:r>
        <w:rPr>
          <w:noProof/>
        </w:rPr>
        <w:fldChar w:fldCharType="end"/>
      </w:r>
    </w:p>
    <w:p w:rsidR="00FB7946" w:rsidRDefault="00FB7946">
      <w:pPr>
        <w:pStyle w:val="21"/>
        <w:tabs>
          <w:tab w:val="right" w:leader="dot" w:pos="9061"/>
        </w:tabs>
        <w:rPr>
          <w:noProof/>
        </w:rPr>
      </w:pPr>
      <w:r>
        <w:rPr>
          <w:noProof/>
        </w:rPr>
        <w:t>1.1. Сведения о банковских счетах эмитента</w:t>
      </w:r>
      <w:r>
        <w:rPr>
          <w:noProof/>
        </w:rPr>
        <w:tab/>
      </w:r>
      <w:r>
        <w:rPr>
          <w:noProof/>
        </w:rPr>
        <w:fldChar w:fldCharType="begin"/>
      </w:r>
      <w:r>
        <w:rPr>
          <w:noProof/>
        </w:rPr>
        <w:instrText xml:space="preserve"> PAGEREF _Toc16084488 \h </w:instrText>
      </w:r>
      <w:r>
        <w:rPr>
          <w:noProof/>
        </w:rPr>
      </w:r>
      <w:r>
        <w:rPr>
          <w:noProof/>
        </w:rPr>
        <w:fldChar w:fldCharType="separate"/>
      </w:r>
      <w:r w:rsidR="009B1148">
        <w:rPr>
          <w:noProof/>
        </w:rPr>
        <w:t>6</w:t>
      </w:r>
      <w:r>
        <w:rPr>
          <w:noProof/>
        </w:rPr>
        <w:fldChar w:fldCharType="end"/>
      </w:r>
    </w:p>
    <w:p w:rsidR="00FB7946" w:rsidRDefault="00FB7946">
      <w:pPr>
        <w:pStyle w:val="21"/>
        <w:tabs>
          <w:tab w:val="right" w:leader="dot" w:pos="9061"/>
        </w:tabs>
        <w:rPr>
          <w:noProof/>
        </w:rPr>
      </w:pPr>
      <w:r>
        <w:rPr>
          <w:noProof/>
        </w:rPr>
        <w:t>1.2. Сведения об аудиторе (аудиторской организации) эмитента</w:t>
      </w:r>
      <w:r>
        <w:rPr>
          <w:noProof/>
        </w:rPr>
        <w:tab/>
      </w:r>
      <w:r>
        <w:rPr>
          <w:noProof/>
        </w:rPr>
        <w:fldChar w:fldCharType="begin"/>
      </w:r>
      <w:r>
        <w:rPr>
          <w:noProof/>
        </w:rPr>
        <w:instrText xml:space="preserve"> PAGEREF _Toc16084489 \h </w:instrText>
      </w:r>
      <w:r>
        <w:rPr>
          <w:noProof/>
        </w:rPr>
      </w:r>
      <w:r>
        <w:rPr>
          <w:noProof/>
        </w:rPr>
        <w:fldChar w:fldCharType="separate"/>
      </w:r>
      <w:r w:rsidR="009B1148">
        <w:rPr>
          <w:noProof/>
        </w:rPr>
        <w:t>6</w:t>
      </w:r>
      <w:r>
        <w:rPr>
          <w:noProof/>
        </w:rPr>
        <w:fldChar w:fldCharType="end"/>
      </w:r>
    </w:p>
    <w:p w:rsidR="00FB7946" w:rsidRDefault="00FB7946">
      <w:pPr>
        <w:pStyle w:val="21"/>
        <w:tabs>
          <w:tab w:val="right" w:leader="dot" w:pos="9061"/>
        </w:tabs>
        <w:rPr>
          <w:noProof/>
        </w:rPr>
      </w:pPr>
      <w:r>
        <w:rPr>
          <w:noProof/>
        </w:rPr>
        <w:t>1.3. Сведения об оценщике (оценщиках) эмитента</w:t>
      </w:r>
      <w:r>
        <w:rPr>
          <w:noProof/>
        </w:rPr>
        <w:tab/>
      </w:r>
      <w:r>
        <w:rPr>
          <w:noProof/>
        </w:rPr>
        <w:fldChar w:fldCharType="begin"/>
      </w:r>
      <w:r>
        <w:rPr>
          <w:noProof/>
        </w:rPr>
        <w:instrText xml:space="preserve"> PAGEREF _Toc16084490 \h </w:instrText>
      </w:r>
      <w:r>
        <w:rPr>
          <w:noProof/>
        </w:rPr>
      </w:r>
      <w:r>
        <w:rPr>
          <w:noProof/>
        </w:rPr>
        <w:fldChar w:fldCharType="separate"/>
      </w:r>
      <w:r w:rsidR="009B1148">
        <w:rPr>
          <w:noProof/>
        </w:rPr>
        <w:t>8</w:t>
      </w:r>
      <w:r>
        <w:rPr>
          <w:noProof/>
        </w:rPr>
        <w:fldChar w:fldCharType="end"/>
      </w:r>
    </w:p>
    <w:p w:rsidR="00FB7946" w:rsidRDefault="00FB7946">
      <w:pPr>
        <w:pStyle w:val="21"/>
        <w:tabs>
          <w:tab w:val="right" w:leader="dot" w:pos="9061"/>
        </w:tabs>
        <w:rPr>
          <w:noProof/>
        </w:rPr>
      </w:pPr>
      <w:r>
        <w:rPr>
          <w:noProof/>
        </w:rPr>
        <w:t>1.4. Сведения о консультантах эмитента</w:t>
      </w:r>
      <w:r>
        <w:rPr>
          <w:noProof/>
        </w:rPr>
        <w:tab/>
      </w:r>
      <w:r>
        <w:rPr>
          <w:noProof/>
        </w:rPr>
        <w:fldChar w:fldCharType="begin"/>
      </w:r>
      <w:r>
        <w:rPr>
          <w:noProof/>
        </w:rPr>
        <w:instrText xml:space="preserve"> PAGEREF _Toc16084491 \h </w:instrText>
      </w:r>
      <w:r>
        <w:rPr>
          <w:noProof/>
        </w:rPr>
      </w:r>
      <w:r>
        <w:rPr>
          <w:noProof/>
        </w:rPr>
        <w:fldChar w:fldCharType="separate"/>
      </w:r>
      <w:r w:rsidR="009B1148">
        <w:rPr>
          <w:noProof/>
        </w:rPr>
        <w:t>8</w:t>
      </w:r>
      <w:r>
        <w:rPr>
          <w:noProof/>
        </w:rPr>
        <w:fldChar w:fldCharType="end"/>
      </w:r>
    </w:p>
    <w:p w:rsidR="00FB7946" w:rsidRDefault="00FB7946">
      <w:pPr>
        <w:pStyle w:val="21"/>
        <w:tabs>
          <w:tab w:val="right" w:leader="dot" w:pos="9061"/>
        </w:tabs>
        <w:rPr>
          <w:noProof/>
        </w:rPr>
      </w:pPr>
      <w:r>
        <w:rPr>
          <w:noProof/>
        </w:rPr>
        <w:t>1.5. Сведения о лицах, подписавших ежеквартальный отчет</w:t>
      </w:r>
      <w:r>
        <w:rPr>
          <w:noProof/>
        </w:rPr>
        <w:tab/>
      </w:r>
      <w:r>
        <w:rPr>
          <w:noProof/>
        </w:rPr>
        <w:fldChar w:fldCharType="begin"/>
      </w:r>
      <w:r>
        <w:rPr>
          <w:noProof/>
        </w:rPr>
        <w:instrText xml:space="preserve"> PAGEREF _Toc16084492 \h </w:instrText>
      </w:r>
      <w:r>
        <w:rPr>
          <w:noProof/>
        </w:rPr>
      </w:r>
      <w:r>
        <w:rPr>
          <w:noProof/>
        </w:rPr>
        <w:fldChar w:fldCharType="separate"/>
      </w:r>
      <w:r w:rsidR="009B1148">
        <w:rPr>
          <w:noProof/>
        </w:rPr>
        <w:t>8</w:t>
      </w:r>
      <w:r>
        <w:rPr>
          <w:noProof/>
        </w:rPr>
        <w:fldChar w:fldCharType="end"/>
      </w:r>
    </w:p>
    <w:p w:rsidR="00FB7946" w:rsidRDefault="00FB7946">
      <w:pPr>
        <w:pStyle w:val="11"/>
        <w:tabs>
          <w:tab w:val="right" w:leader="dot" w:pos="9061"/>
        </w:tabs>
        <w:rPr>
          <w:noProof/>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_Toc16084493 \h </w:instrText>
      </w:r>
      <w:r>
        <w:rPr>
          <w:noProof/>
        </w:rPr>
      </w:r>
      <w:r>
        <w:rPr>
          <w:noProof/>
        </w:rPr>
        <w:fldChar w:fldCharType="separate"/>
      </w:r>
      <w:r w:rsidR="009B1148">
        <w:rPr>
          <w:noProof/>
        </w:rPr>
        <w:t>8</w:t>
      </w:r>
      <w:r>
        <w:rPr>
          <w:noProof/>
        </w:rPr>
        <w:fldChar w:fldCharType="end"/>
      </w:r>
    </w:p>
    <w:p w:rsidR="00FB7946" w:rsidRDefault="00FB7946">
      <w:pPr>
        <w:pStyle w:val="21"/>
        <w:tabs>
          <w:tab w:val="right" w:leader="dot" w:pos="9061"/>
        </w:tabs>
        <w:rPr>
          <w:noProof/>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_Toc16084494 \h </w:instrText>
      </w:r>
      <w:r>
        <w:rPr>
          <w:noProof/>
        </w:rPr>
      </w:r>
      <w:r>
        <w:rPr>
          <w:noProof/>
        </w:rPr>
        <w:fldChar w:fldCharType="separate"/>
      </w:r>
      <w:r w:rsidR="009B1148">
        <w:rPr>
          <w:noProof/>
        </w:rPr>
        <w:t>8</w:t>
      </w:r>
      <w:r>
        <w:rPr>
          <w:noProof/>
        </w:rPr>
        <w:fldChar w:fldCharType="end"/>
      </w:r>
    </w:p>
    <w:p w:rsidR="00FB7946" w:rsidRDefault="00FB7946">
      <w:pPr>
        <w:pStyle w:val="21"/>
        <w:tabs>
          <w:tab w:val="right" w:leader="dot" w:pos="9061"/>
        </w:tabs>
        <w:rPr>
          <w:noProof/>
        </w:rPr>
      </w:pPr>
      <w:r>
        <w:rPr>
          <w:noProof/>
        </w:rPr>
        <w:t>2.2. Рыночная капитализация эмитента</w:t>
      </w:r>
      <w:r>
        <w:rPr>
          <w:noProof/>
        </w:rPr>
        <w:tab/>
      </w:r>
      <w:r>
        <w:rPr>
          <w:noProof/>
        </w:rPr>
        <w:fldChar w:fldCharType="begin"/>
      </w:r>
      <w:r>
        <w:rPr>
          <w:noProof/>
        </w:rPr>
        <w:instrText xml:space="preserve"> PAGEREF _Toc16084495 \h </w:instrText>
      </w:r>
      <w:r>
        <w:rPr>
          <w:noProof/>
        </w:rPr>
      </w:r>
      <w:r>
        <w:rPr>
          <w:noProof/>
        </w:rPr>
        <w:fldChar w:fldCharType="separate"/>
      </w:r>
      <w:r w:rsidR="009B1148">
        <w:rPr>
          <w:noProof/>
        </w:rPr>
        <w:t>9</w:t>
      </w:r>
      <w:r>
        <w:rPr>
          <w:noProof/>
        </w:rPr>
        <w:fldChar w:fldCharType="end"/>
      </w:r>
    </w:p>
    <w:p w:rsidR="00FB7946" w:rsidRDefault="00FB7946">
      <w:pPr>
        <w:pStyle w:val="21"/>
        <w:tabs>
          <w:tab w:val="right" w:leader="dot" w:pos="9061"/>
        </w:tabs>
        <w:rPr>
          <w:noProof/>
        </w:rPr>
      </w:pPr>
      <w:r>
        <w:rPr>
          <w:noProof/>
        </w:rPr>
        <w:t>2.3. Обязательства эмитента</w:t>
      </w:r>
      <w:r>
        <w:rPr>
          <w:noProof/>
        </w:rPr>
        <w:tab/>
      </w:r>
      <w:r>
        <w:rPr>
          <w:noProof/>
        </w:rPr>
        <w:fldChar w:fldCharType="begin"/>
      </w:r>
      <w:r>
        <w:rPr>
          <w:noProof/>
        </w:rPr>
        <w:instrText xml:space="preserve"> PAGEREF _Toc16084496 \h </w:instrText>
      </w:r>
      <w:r>
        <w:rPr>
          <w:noProof/>
        </w:rPr>
      </w:r>
      <w:r>
        <w:rPr>
          <w:noProof/>
        </w:rPr>
        <w:fldChar w:fldCharType="separate"/>
      </w:r>
      <w:r w:rsidR="009B1148">
        <w:rPr>
          <w:noProof/>
        </w:rPr>
        <w:t>9</w:t>
      </w:r>
      <w:r>
        <w:rPr>
          <w:noProof/>
        </w:rPr>
        <w:fldChar w:fldCharType="end"/>
      </w:r>
    </w:p>
    <w:p w:rsidR="00FB7946" w:rsidRDefault="00FB7946">
      <w:pPr>
        <w:pStyle w:val="21"/>
        <w:tabs>
          <w:tab w:val="right" w:leader="dot" w:pos="9061"/>
        </w:tabs>
        <w:rPr>
          <w:noProof/>
        </w:rPr>
      </w:pPr>
      <w:r>
        <w:rPr>
          <w:noProof/>
        </w:rPr>
        <w:t>2.3.1. Заемные средства и кредиторская задолженность</w:t>
      </w:r>
      <w:r>
        <w:rPr>
          <w:noProof/>
        </w:rPr>
        <w:tab/>
      </w:r>
      <w:r>
        <w:rPr>
          <w:noProof/>
        </w:rPr>
        <w:fldChar w:fldCharType="begin"/>
      </w:r>
      <w:r>
        <w:rPr>
          <w:noProof/>
        </w:rPr>
        <w:instrText xml:space="preserve"> PAGEREF _Toc16084497 \h </w:instrText>
      </w:r>
      <w:r>
        <w:rPr>
          <w:noProof/>
        </w:rPr>
      </w:r>
      <w:r>
        <w:rPr>
          <w:noProof/>
        </w:rPr>
        <w:fldChar w:fldCharType="separate"/>
      </w:r>
      <w:r w:rsidR="009B1148">
        <w:rPr>
          <w:noProof/>
        </w:rPr>
        <w:t>9</w:t>
      </w:r>
      <w:r>
        <w:rPr>
          <w:noProof/>
        </w:rPr>
        <w:fldChar w:fldCharType="end"/>
      </w:r>
    </w:p>
    <w:p w:rsidR="00FB7946" w:rsidRDefault="00FB7946">
      <w:pPr>
        <w:pStyle w:val="21"/>
        <w:tabs>
          <w:tab w:val="right" w:leader="dot" w:pos="9061"/>
        </w:tabs>
        <w:rPr>
          <w:noProof/>
        </w:rPr>
      </w:pPr>
      <w:r>
        <w:rPr>
          <w:noProof/>
        </w:rPr>
        <w:t>2.3.2. Кредитная история эмитента</w:t>
      </w:r>
      <w:r>
        <w:rPr>
          <w:noProof/>
        </w:rPr>
        <w:tab/>
      </w:r>
      <w:r>
        <w:rPr>
          <w:noProof/>
        </w:rPr>
        <w:fldChar w:fldCharType="begin"/>
      </w:r>
      <w:r>
        <w:rPr>
          <w:noProof/>
        </w:rPr>
        <w:instrText xml:space="preserve"> PAGEREF _Toc16084498 \h </w:instrText>
      </w:r>
      <w:r>
        <w:rPr>
          <w:noProof/>
        </w:rPr>
      </w:r>
      <w:r>
        <w:rPr>
          <w:noProof/>
        </w:rPr>
        <w:fldChar w:fldCharType="separate"/>
      </w:r>
      <w:r w:rsidR="009B1148">
        <w:rPr>
          <w:noProof/>
        </w:rPr>
        <w:t>11</w:t>
      </w:r>
      <w:r>
        <w:rPr>
          <w:noProof/>
        </w:rPr>
        <w:fldChar w:fldCharType="end"/>
      </w:r>
    </w:p>
    <w:p w:rsidR="00FB7946" w:rsidRDefault="00FB7946">
      <w:pPr>
        <w:pStyle w:val="21"/>
        <w:tabs>
          <w:tab w:val="right" w:leader="dot" w:pos="9061"/>
        </w:tabs>
        <w:rPr>
          <w:noProof/>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_Toc16084499 \h </w:instrText>
      </w:r>
      <w:r>
        <w:rPr>
          <w:noProof/>
        </w:rPr>
      </w:r>
      <w:r>
        <w:rPr>
          <w:noProof/>
        </w:rPr>
        <w:fldChar w:fldCharType="separate"/>
      </w:r>
      <w:r w:rsidR="009B1148">
        <w:rPr>
          <w:noProof/>
        </w:rPr>
        <w:t>14</w:t>
      </w:r>
      <w:r>
        <w:rPr>
          <w:noProof/>
        </w:rPr>
        <w:fldChar w:fldCharType="end"/>
      </w:r>
    </w:p>
    <w:p w:rsidR="00FB7946" w:rsidRDefault="00FB7946">
      <w:pPr>
        <w:pStyle w:val="21"/>
        <w:tabs>
          <w:tab w:val="right" w:leader="dot" w:pos="9061"/>
        </w:tabs>
        <w:rPr>
          <w:noProof/>
        </w:rPr>
      </w:pPr>
      <w:r>
        <w:rPr>
          <w:noProof/>
        </w:rPr>
        <w:t>2.3.4. Прочие обязательства эмитента</w:t>
      </w:r>
      <w:r>
        <w:rPr>
          <w:noProof/>
        </w:rPr>
        <w:tab/>
      </w:r>
      <w:r>
        <w:rPr>
          <w:noProof/>
        </w:rPr>
        <w:fldChar w:fldCharType="begin"/>
      </w:r>
      <w:r>
        <w:rPr>
          <w:noProof/>
        </w:rPr>
        <w:instrText xml:space="preserve"> PAGEREF _Toc16084500 \h </w:instrText>
      </w:r>
      <w:r>
        <w:rPr>
          <w:noProof/>
        </w:rPr>
      </w:r>
      <w:r>
        <w:rPr>
          <w:noProof/>
        </w:rPr>
        <w:fldChar w:fldCharType="separate"/>
      </w:r>
      <w:r w:rsidR="009B1148">
        <w:rPr>
          <w:noProof/>
        </w:rPr>
        <w:t>18</w:t>
      </w:r>
      <w:r>
        <w:rPr>
          <w:noProof/>
        </w:rPr>
        <w:fldChar w:fldCharType="end"/>
      </w:r>
    </w:p>
    <w:p w:rsidR="00FB7946" w:rsidRDefault="00FB7946">
      <w:pPr>
        <w:pStyle w:val="21"/>
        <w:tabs>
          <w:tab w:val="right" w:leader="dot" w:pos="9061"/>
        </w:tabs>
        <w:rPr>
          <w:noProof/>
        </w:rPr>
      </w:pPr>
      <w:r>
        <w:rPr>
          <w:noProof/>
        </w:rPr>
        <w:t>2.4. Риски, связанные с приобретением размещаемых (размещенных) ценных бумаг</w:t>
      </w:r>
      <w:r>
        <w:rPr>
          <w:noProof/>
        </w:rPr>
        <w:tab/>
      </w:r>
      <w:r>
        <w:rPr>
          <w:noProof/>
        </w:rPr>
        <w:fldChar w:fldCharType="begin"/>
      </w:r>
      <w:r>
        <w:rPr>
          <w:noProof/>
        </w:rPr>
        <w:instrText xml:space="preserve"> PAGEREF _Toc16084501 \h </w:instrText>
      </w:r>
      <w:r>
        <w:rPr>
          <w:noProof/>
        </w:rPr>
      </w:r>
      <w:r>
        <w:rPr>
          <w:noProof/>
        </w:rPr>
        <w:fldChar w:fldCharType="separate"/>
      </w:r>
      <w:r w:rsidR="009B1148">
        <w:rPr>
          <w:noProof/>
        </w:rPr>
        <w:t>19</w:t>
      </w:r>
      <w:r>
        <w:rPr>
          <w:noProof/>
        </w:rPr>
        <w:fldChar w:fldCharType="end"/>
      </w:r>
    </w:p>
    <w:p w:rsidR="00FB7946" w:rsidRDefault="00FB7946">
      <w:pPr>
        <w:pStyle w:val="11"/>
        <w:tabs>
          <w:tab w:val="right" w:leader="dot" w:pos="9061"/>
        </w:tabs>
        <w:rPr>
          <w:noProof/>
        </w:rPr>
      </w:pPr>
      <w:r>
        <w:rPr>
          <w:noProof/>
        </w:rPr>
        <w:t>Раздел III. Подробная информация об эмитенте</w:t>
      </w:r>
      <w:r>
        <w:rPr>
          <w:noProof/>
        </w:rPr>
        <w:tab/>
      </w:r>
      <w:r>
        <w:rPr>
          <w:noProof/>
        </w:rPr>
        <w:fldChar w:fldCharType="begin"/>
      </w:r>
      <w:r>
        <w:rPr>
          <w:noProof/>
        </w:rPr>
        <w:instrText xml:space="preserve"> PAGEREF _Toc16084502 \h </w:instrText>
      </w:r>
      <w:r>
        <w:rPr>
          <w:noProof/>
        </w:rPr>
      </w:r>
      <w:r>
        <w:rPr>
          <w:noProof/>
        </w:rPr>
        <w:fldChar w:fldCharType="separate"/>
      </w:r>
      <w:r w:rsidR="009B1148">
        <w:rPr>
          <w:noProof/>
        </w:rPr>
        <w:t>19</w:t>
      </w:r>
      <w:r>
        <w:rPr>
          <w:noProof/>
        </w:rPr>
        <w:fldChar w:fldCharType="end"/>
      </w:r>
    </w:p>
    <w:p w:rsidR="00FB7946" w:rsidRDefault="00FB7946">
      <w:pPr>
        <w:pStyle w:val="21"/>
        <w:tabs>
          <w:tab w:val="right" w:leader="dot" w:pos="9061"/>
        </w:tabs>
        <w:rPr>
          <w:noProof/>
        </w:rPr>
      </w:pPr>
      <w:r>
        <w:rPr>
          <w:noProof/>
        </w:rPr>
        <w:t>3.1. История создания и развитие эмитента</w:t>
      </w:r>
      <w:r>
        <w:rPr>
          <w:noProof/>
        </w:rPr>
        <w:tab/>
      </w:r>
      <w:r>
        <w:rPr>
          <w:noProof/>
        </w:rPr>
        <w:fldChar w:fldCharType="begin"/>
      </w:r>
      <w:r>
        <w:rPr>
          <w:noProof/>
        </w:rPr>
        <w:instrText xml:space="preserve"> PAGEREF _Toc16084503 \h </w:instrText>
      </w:r>
      <w:r>
        <w:rPr>
          <w:noProof/>
        </w:rPr>
      </w:r>
      <w:r>
        <w:rPr>
          <w:noProof/>
        </w:rPr>
        <w:fldChar w:fldCharType="separate"/>
      </w:r>
      <w:r w:rsidR="009B1148">
        <w:rPr>
          <w:noProof/>
        </w:rPr>
        <w:t>19</w:t>
      </w:r>
      <w:r>
        <w:rPr>
          <w:noProof/>
        </w:rPr>
        <w:fldChar w:fldCharType="end"/>
      </w:r>
    </w:p>
    <w:p w:rsidR="00FB7946" w:rsidRDefault="00FB7946">
      <w:pPr>
        <w:pStyle w:val="21"/>
        <w:tabs>
          <w:tab w:val="right" w:leader="dot" w:pos="9061"/>
        </w:tabs>
        <w:rPr>
          <w:noProof/>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_Toc16084504 \h </w:instrText>
      </w:r>
      <w:r>
        <w:rPr>
          <w:noProof/>
        </w:rPr>
      </w:r>
      <w:r>
        <w:rPr>
          <w:noProof/>
        </w:rPr>
        <w:fldChar w:fldCharType="separate"/>
      </w:r>
      <w:r w:rsidR="009B1148">
        <w:rPr>
          <w:noProof/>
        </w:rPr>
        <w:t>19</w:t>
      </w:r>
      <w:r>
        <w:rPr>
          <w:noProof/>
        </w:rPr>
        <w:fldChar w:fldCharType="end"/>
      </w:r>
    </w:p>
    <w:p w:rsidR="00FB7946" w:rsidRDefault="00FB7946">
      <w:pPr>
        <w:pStyle w:val="21"/>
        <w:tabs>
          <w:tab w:val="right" w:leader="dot" w:pos="9061"/>
        </w:tabs>
        <w:rPr>
          <w:noProof/>
        </w:rPr>
      </w:pPr>
      <w:r>
        <w:rPr>
          <w:noProof/>
        </w:rPr>
        <w:t>3.1.2. Сведения о государственной регистрации эмитента</w:t>
      </w:r>
      <w:r>
        <w:rPr>
          <w:noProof/>
        </w:rPr>
        <w:tab/>
      </w:r>
      <w:r>
        <w:rPr>
          <w:noProof/>
        </w:rPr>
        <w:fldChar w:fldCharType="begin"/>
      </w:r>
      <w:r>
        <w:rPr>
          <w:noProof/>
        </w:rPr>
        <w:instrText xml:space="preserve"> PAGEREF _Toc16084505 \h </w:instrText>
      </w:r>
      <w:r>
        <w:rPr>
          <w:noProof/>
        </w:rPr>
      </w:r>
      <w:r>
        <w:rPr>
          <w:noProof/>
        </w:rPr>
        <w:fldChar w:fldCharType="separate"/>
      </w:r>
      <w:r w:rsidR="009B1148">
        <w:rPr>
          <w:noProof/>
        </w:rPr>
        <w:t>19</w:t>
      </w:r>
      <w:r>
        <w:rPr>
          <w:noProof/>
        </w:rPr>
        <w:fldChar w:fldCharType="end"/>
      </w:r>
    </w:p>
    <w:p w:rsidR="00FB7946" w:rsidRDefault="00FB7946">
      <w:pPr>
        <w:pStyle w:val="21"/>
        <w:tabs>
          <w:tab w:val="right" w:leader="dot" w:pos="9061"/>
        </w:tabs>
        <w:rPr>
          <w:noProof/>
        </w:rPr>
      </w:pPr>
      <w:r>
        <w:rPr>
          <w:noProof/>
        </w:rPr>
        <w:t>3.1.3. Сведения о создании и развитии эмитента</w:t>
      </w:r>
      <w:r>
        <w:rPr>
          <w:noProof/>
        </w:rPr>
        <w:tab/>
      </w:r>
      <w:r>
        <w:rPr>
          <w:noProof/>
        </w:rPr>
        <w:fldChar w:fldCharType="begin"/>
      </w:r>
      <w:r>
        <w:rPr>
          <w:noProof/>
        </w:rPr>
        <w:instrText xml:space="preserve"> PAGEREF _Toc16084506 \h </w:instrText>
      </w:r>
      <w:r>
        <w:rPr>
          <w:noProof/>
        </w:rPr>
      </w:r>
      <w:r>
        <w:rPr>
          <w:noProof/>
        </w:rPr>
        <w:fldChar w:fldCharType="separate"/>
      </w:r>
      <w:r w:rsidR="009B1148">
        <w:rPr>
          <w:noProof/>
        </w:rPr>
        <w:t>20</w:t>
      </w:r>
      <w:r>
        <w:rPr>
          <w:noProof/>
        </w:rPr>
        <w:fldChar w:fldCharType="end"/>
      </w:r>
    </w:p>
    <w:p w:rsidR="00FB7946" w:rsidRDefault="00FB7946">
      <w:pPr>
        <w:pStyle w:val="21"/>
        <w:tabs>
          <w:tab w:val="right" w:leader="dot" w:pos="9061"/>
        </w:tabs>
        <w:rPr>
          <w:noProof/>
        </w:rPr>
      </w:pPr>
      <w:r>
        <w:rPr>
          <w:noProof/>
        </w:rPr>
        <w:t>3.1.4. Контактная информация</w:t>
      </w:r>
      <w:r>
        <w:rPr>
          <w:noProof/>
        </w:rPr>
        <w:tab/>
      </w:r>
      <w:r>
        <w:rPr>
          <w:noProof/>
        </w:rPr>
        <w:fldChar w:fldCharType="begin"/>
      </w:r>
      <w:r>
        <w:rPr>
          <w:noProof/>
        </w:rPr>
        <w:instrText xml:space="preserve"> PAGEREF _Toc16084507 \h </w:instrText>
      </w:r>
      <w:r>
        <w:rPr>
          <w:noProof/>
        </w:rPr>
      </w:r>
      <w:r>
        <w:rPr>
          <w:noProof/>
        </w:rPr>
        <w:fldChar w:fldCharType="separate"/>
      </w:r>
      <w:r w:rsidR="009B1148">
        <w:rPr>
          <w:noProof/>
        </w:rPr>
        <w:t>20</w:t>
      </w:r>
      <w:r>
        <w:rPr>
          <w:noProof/>
        </w:rPr>
        <w:fldChar w:fldCharType="end"/>
      </w:r>
    </w:p>
    <w:p w:rsidR="00FB7946" w:rsidRDefault="00FB7946">
      <w:pPr>
        <w:pStyle w:val="21"/>
        <w:tabs>
          <w:tab w:val="right" w:leader="dot" w:pos="9061"/>
        </w:tabs>
        <w:rPr>
          <w:noProof/>
        </w:rPr>
      </w:pPr>
      <w:r>
        <w:rPr>
          <w:noProof/>
        </w:rPr>
        <w:t>3.1.5. Идентификационный номер налогоплательщика</w:t>
      </w:r>
      <w:r>
        <w:rPr>
          <w:noProof/>
        </w:rPr>
        <w:tab/>
      </w:r>
      <w:r>
        <w:rPr>
          <w:noProof/>
        </w:rPr>
        <w:fldChar w:fldCharType="begin"/>
      </w:r>
      <w:r>
        <w:rPr>
          <w:noProof/>
        </w:rPr>
        <w:instrText xml:space="preserve"> PAGEREF _Toc16084508 \h </w:instrText>
      </w:r>
      <w:r>
        <w:rPr>
          <w:noProof/>
        </w:rPr>
      </w:r>
      <w:r>
        <w:rPr>
          <w:noProof/>
        </w:rPr>
        <w:fldChar w:fldCharType="separate"/>
      </w:r>
      <w:r w:rsidR="009B1148">
        <w:rPr>
          <w:noProof/>
        </w:rPr>
        <w:t>20</w:t>
      </w:r>
      <w:r>
        <w:rPr>
          <w:noProof/>
        </w:rPr>
        <w:fldChar w:fldCharType="end"/>
      </w:r>
    </w:p>
    <w:p w:rsidR="00FB7946" w:rsidRDefault="00FB7946">
      <w:pPr>
        <w:pStyle w:val="21"/>
        <w:tabs>
          <w:tab w:val="right" w:leader="dot" w:pos="9061"/>
        </w:tabs>
        <w:rPr>
          <w:noProof/>
        </w:rPr>
      </w:pPr>
      <w:r>
        <w:rPr>
          <w:noProof/>
        </w:rPr>
        <w:t>3.1.6. Филиалы и представительства эмитента</w:t>
      </w:r>
      <w:r>
        <w:rPr>
          <w:noProof/>
        </w:rPr>
        <w:tab/>
      </w:r>
      <w:r>
        <w:rPr>
          <w:noProof/>
        </w:rPr>
        <w:fldChar w:fldCharType="begin"/>
      </w:r>
      <w:r>
        <w:rPr>
          <w:noProof/>
        </w:rPr>
        <w:instrText xml:space="preserve"> PAGEREF _Toc16084509 \h </w:instrText>
      </w:r>
      <w:r>
        <w:rPr>
          <w:noProof/>
        </w:rPr>
      </w:r>
      <w:r>
        <w:rPr>
          <w:noProof/>
        </w:rPr>
        <w:fldChar w:fldCharType="separate"/>
      </w:r>
      <w:r w:rsidR="009B1148">
        <w:rPr>
          <w:noProof/>
        </w:rPr>
        <w:t>20</w:t>
      </w:r>
      <w:r>
        <w:rPr>
          <w:noProof/>
        </w:rPr>
        <w:fldChar w:fldCharType="end"/>
      </w:r>
    </w:p>
    <w:p w:rsidR="00FB7946" w:rsidRDefault="00FB7946">
      <w:pPr>
        <w:pStyle w:val="21"/>
        <w:tabs>
          <w:tab w:val="right" w:leader="dot" w:pos="9061"/>
        </w:tabs>
        <w:rPr>
          <w:noProof/>
        </w:rPr>
      </w:pPr>
      <w:r>
        <w:rPr>
          <w:noProof/>
        </w:rPr>
        <w:t>3.2. Основная хозяйственная деятельность эмитента</w:t>
      </w:r>
      <w:r>
        <w:rPr>
          <w:noProof/>
        </w:rPr>
        <w:tab/>
      </w:r>
      <w:r>
        <w:rPr>
          <w:noProof/>
        </w:rPr>
        <w:fldChar w:fldCharType="begin"/>
      </w:r>
      <w:r>
        <w:rPr>
          <w:noProof/>
        </w:rPr>
        <w:instrText xml:space="preserve"> PAGEREF _Toc16084510 \h </w:instrText>
      </w:r>
      <w:r>
        <w:rPr>
          <w:noProof/>
        </w:rPr>
      </w:r>
      <w:r>
        <w:rPr>
          <w:noProof/>
        </w:rPr>
        <w:fldChar w:fldCharType="separate"/>
      </w:r>
      <w:r w:rsidR="009B1148">
        <w:rPr>
          <w:noProof/>
        </w:rPr>
        <w:t>20</w:t>
      </w:r>
      <w:r>
        <w:rPr>
          <w:noProof/>
        </w:rPr>
        <w:fldChar w:fldCharType="end"/>
      </w:r>
    </w:p>
    <w:p w:rsidR="00FB7946" w:rsidRDefault="00FB7946">
      <w:pPr>
        <w:pStyle w:val="21"/>
        <w:tabs>
          <w:tab w:val="right" w:leader="dot" w:pos="9061"/>
        </w:tabs>
        <w:rPr>
          <w:noProof/>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_Toc16084511 \h </w:instrText>
      </w:r>
      <w:r>
        <w:rPr>
          <w:noProof/>
        </w:rPr>
      </w:r>
      <w:r>
        <w:rPr>
          <w:noProof/>
        </w:rPr>
        <w:fldChar w:fldCharType="separate"/>
      </w:r>
      <w:r w:rsidR="009B1148">
        <w:rPr>
          <w:noProof/>
        </w:rPr>
        <w:t>20</w:t>
      </w:r>
      <w:r>
        <w:rPr>
          <w:noProof/>
        </w:rPr>
        <w:fldChar w:fldCharType="end"/>
      </w:r>
    </w:p>
    <w:p w:rsidR="00FB7946" w:rsidRDefault="00FB7946">
      <w:pPr>
        <w:pStyle w:val="21"/>
        <w:tabs>
          <w:tab w:val="right" w:leader="dot" w:pos="9061"/>
        </w:tabs>
        <w:rPr>
          <w:noProof/>
        </w:rPr>
      </w:pPr>
      <w:r>
        <w:rPr>
          <w:noProof/>
        </w:rPr>
        <w:t>3.2.2. Основная хозяйственная деятельность эмитента</w:t>
      </w:r>
      <w:r>
        <w:rPr>
          <w:noProof/>
        </w:rPr>
        <w:tab/>
      </w:r>
      <w:r>
        <w:rPr>
          <w:noProof/>
        </w:rPr>
        <w:fldChar w:fldCharType="begin"/>
      </w:r>
      <w:r>
        <w:rPr>
          <w:noProof/>
        </w:rPr>
        <w:instrText xml:space="preserve"> PAGEREF _Toc16084512 \h </w:instrText>
      </w:r>
      <w:r>
        <w:rPr>
          <w:noProof/>
        </w:rPr>
      </w:r>
      <w:r>
        <w:rPr>
          <w:noProof/>
        </w:rPr>
        <w:fldChar w:fldCharType="separate"/>
      </w:r>
      <w:r w:rsidR="009B1148">
        <w:rPr>
          <w:noProof/>
        </w:rPr>
        <w:t>21</w:t>
      </w:r>
      <w:r>
        <w:rPr>
          <w:noProof/>
        </w:rPr>
        <w:fldChar w:fldCharType="end"/>
      </w:r>
    </w:p>
    <w:p w:rsidR="00FB7946" w:rsidRDefault="00FB7946">
      <w:pPr>
        <w:pStyle w:val="21"/>
        <w:tabs>
          <w:tab w:val="right" w:leader="dot" w:pos="9061"/>
        </w:tabs>
        <w:rPr>
          <w:noProof/>
        </w:rPr>
      </w:pPr>
      <w:r>
        <w:rPr>
          <w:noProof/>
        </w:rPr>
        <w:t>3.2.3. Материалы, товары (сырье) и поставщики эмитента</w:t>
      </w:r>
      <w:r>
        <w:rPr>
          <w:noProof/>
        </w:rPr>
        <w:tab/>
      </w:r>
      <w:r>
        <w:rPr>
          <w:noProof/>
        </w:rPr>
        <w:fldChar w:fldCharType="begin"/>
      </w:r>
      <w:r>
        <w:rPr>
          <w:noProof/>
        </w:rPr>
        <w:instrText xml:space="preserve"> PAGEREF _Toc16084513 \h </w:instrText>
      </w:r>
      <w:r>
        <w:rPr>
          <w:noProof/>
        </w:rPr>
      </w:r>
      <w:r>
        <w:rPr>
          <w:noProof/>
        </w:rPr>
        <w:fldChar w:fldCharType="separate"/>
      </w:r>
      <w:r w:rsidR="009B1148">
        <w:rPr>
          <w:noProof/>
        </w:rPr>
        <w:t>23</w:t>
      </w:r>
      <w:r>
        <w:rPr>
          <w:noProof/>
        </w:rPr>
        <w:fldChar w:fldCharType="end"/>
      </w:r>
    </w:p>
    <w:p w:rsidR="00FB7946" w:rsidRDefault="00FB7946">
      <w:pPr>
        <w:pStyle w:val="21"/>
        <w:tabs>
          <w:tab w:val="right" w:leader="dot" w:pos="9061"/>
        </w:tabs>
        <w:rPr>
          <w:noProof/>
        </w:rPr>
      </w:pPr>
      <w:r>
        <w:rPr>
          <w:noProof/>
        </w:rPr>
        <w:t>3.2.4. Рынки сбыта продукции (работ, услуг) эмитента</w:t>
      </w:r>
      <w:r>
        <w:rPr>
          <w:noProof/>
        </w:rPr>
        <w:tab/>
      </w:r>
      <w:r>
        <w:rPr>
          <w:noProof/>
        </w:rPr>
        <w:fldChar w:fldCharType="begin"/>
      </w:r>
      <w:r>
        <w:rPr>
          <w:noProof/>
        </w:rPr>
        <w:instrText xml:space="preserve"> PAGEREF _Toc16084514 \h </w:instrText>
      </w:r>
      <w:r>
        <w:rPr>
          <w:noProof/>
        </w:rPr>
      </w:r>
      <w:r>
        <w:rPr>
          <w:noProof/>
        </w:rPr>
        <w:fldChar w:fldCharType="separate"/>
      </w:r>
      <w:r w:rsidR="009B1148">
        <w:rPr>
          <w:noProof/>
        </w:rPr>
        <w:t>23</w:t>
      </w:r>
      <w:r>
        <w:rPr>
          <w:noProof/>
        </w:rPr>
        <w:fldChar w:fldCharType="end"/>
      </w:r>
    </w:p>
    <w:p w:rsidR="00FB7946" w:rsidRDefault="00FB7946">
      <w:pPr>
        <w:pStyle w:val="21"/>
        <w:tabs>
          <w:tab w:val="right" w:leader="dot" w:pos="9061"/>
        </w:tabs>
        <w:rPr>
          <w:noProof/>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_Toc16084515 \h </w:instrText>
      </w:r>
      <w:r>
        <w:rPr>
          <w:noProof/>
        </w:rPr>
      </w:r>
      <w:r>
        <w:rPr>
          <w:noProof/>
        </w:rPr>
        <w:fldChar w:fldCharType="separate"/>
      </w:r>
      <w:r w:rsidR="009B1148">
        <w:rPr>
          <w:noProof/>
        </w:rPr>
        <w:t>23</w:t>
      </w:r>
      <w:r>
        <w:rPr>
          <w:noProof/>
        </w:rPr>
        <w:fldChar w:fldCharType="end"/>
      </w:r>
    </w:p>
    <w:p w:rsidR="00FB7946" w:rsidRDefault="00FB7946">
      <w:pPr>
        <w:pStyle w:val="21"/>
        <w:tabs>
          <w:tab w:val="right" w:leader="dot" w:pos="9061"/>
        </w:tabs>
        <w:rPr>
          <w:noProof/>
        </w:rPr>
      </w:pPr>
      <w:r>
        <w:rPr>
          <w:noProof/>
        </w:rPr>
        <w:t>3.2.6. Сведения о деятельности отдельных категорий эмитентов</w:t>
      </w:r>
      <w:r>
        <w:rPr>
          <w:noProof/>
        </w:rPr>
        <w:tab/>
      </w:r>
      <w:r>
        <w:rPr>
          <w:noProof/>
        </w:rPr>
        <w:fldChar w:fldCharType="begin"/>
      </w:r>
      <w:r>
        <w:rPr>
          <w:noProof/>
        </w:rPr>
        <w:instrText xml:space="preserve"> PAGEREF _Toc16084516 \h </w:instrText>
      </w:r>
      <w:r>
        <w:rPr>
          <w:noProof/>
        </w:rPr>
      </w:r>
      <w:r>
        <w:rPr>
          <w:noProof/>
        </w:rPr>
        <w:fldChar w:fldCharType="separate"/>
      </w:r>
      <w:r w:rsidR="009B1148">
        <w:rPr>
          <w:noProof/>
        </w:rPr>
        <w:t>24</w:t>
      </w:r>
      <w:r>
        <w:rPr>
          <w:noProof/>
        </w:rPr>
        <w:fldChar w:fldCharType="end"/>
      </w:r>
    </w:p>
    <w:p w:rsidR="00FB7946" w:rsidRDefault="00FB7946">
      <w:pPr>
        <w:pStyle w:val="21"/>
        <w:tabs>
          <w:tab w:val="right" w:leader="dot" w:pos="9061"/>
        </w:tabs>
        <w:rPr>
          <w:noProof/>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_Toc16084517 \h </w:instrText>
      </w:r>
      <w:r>
        <w:rPr>
          <w:noProof/>
        </w:rPr>
      </w:r>
      <w:r>
        <w:rPr>
          <w:noProof/>
        </w:rPr>
        <w:fldChar w:fldCharType="separate"/>
      </w:r>
      <w:r w:rsidR="009B1148">
        <w:rPr>
          <w:noProof/>
        </w:rPr>
        <w:t>24</w:t>
      </w:r>
      <w:r>
        <w:rPr>
          <w:noProof/>
        </w:rPr>
        <w:fldChar w:fldCharType="end"/>
      </w:r>
    </w:p>
    <w:p w:rsidR="00FB7946" w:rsidRDefault="00FB7946">
      <w:pPr>
        <w:pStyle w:val="21"/>
        <w:tabs>
          <w:tab w:val="right" w:leader="dot" w:pos="9061"/>
        </w:tabs>
        <w:rPr>
          <w:noProof/>
        </w:rPr>
      </w:pPr>
      <w:r>
        <w:rPr>
          <w:noProof/>
        </w:rPr>
        <w:t>3.2.8. Дополнительные сведения об эмитентах, основной деятельностью которых является оказание услуг связи</w:t>
      </w:r>
      <w:r>
        <w:rPr>
          <w:noProof/>
        </w:rPr>
        <w:tab/>
      </w:r>
      <w:r>
        <w:rPr>
          <w:noProof/>
        </w:rPr>
        <w:fldChar w:fldCharType="begin"/>
      </w:r>
      <w:r>
        <w:rPr>
          <w:noProof/>
        </w:rPr>
        <w:instrText xml:space="preserve"> PAGEREF _Toc16084518 \h </w:instrText>
      </w:r>
      <w:r>
        <w:rPr>
          <w:noProof/>
        </w:rPr>
      </w:r>
      <w:r>
        <w:rPr>
          <w:noProof/>
        </w:rPr>
        <w:fldChar w:fldCharType="separate"/>
      </w:r>
      <w:r w:rsidR="009B1148">
        <w:rPr>
          <w:noProof/>
        </w:rPr>
        <w:t>25</w:t>
      </w:r>
      <w:r>
        <w:rPr>
          <w:noProof/>
        </w:rPr>
        <w:fldChar w:fldCharType="end"/>
      </w:r>
    </w:p>
    <w:p w:rsidR="00FB7946" w:rsidRDefault="00FB7946">
      <w:pPr>
        <w:pStyle w:val="21"/>
        <w:tabs>
          <w:tab w:val="right" w:leader="dot" w:pos="9061"/>
        </w:tabs>
        <w:rPr>
          <w:noProof/>
        </w:rPr>
      </w:pPr>
      <w:r>
        <w:rPr>
          <w:noProof/>
        </w:rPr>
        <w:t>3.3. Планы будущей деятельности эмитента</w:t>
      </w:r>
      <w:r>
        <w:rPr>
          <w:noProof/>
        </w:rPr>
        <w:tab/>
      </w:r>
      <w:r>
        <w:rPr>
          <w:noProof/>
        </w:rPr>
        <w:fldChar w:fldCharType="begin"/>
      </w:r>
      <w:r>
        <w:rPr>
          <w:noProof/>
        </w:rPr>
        <w:instrText xml:space="preserve"> PAGEREF _Toc16084519 \h </w:instrText>
      </w:r>
      <w:r>
        <w:rPr>
          <w:noProof/>
        </w:rPr>
      </w:r>
      <w:r>
        <w:rPr>
          <w:noProof/>
        </w:rPr>
        <w:fldChar w:fldCharType="separate"/>
      </w:r>
      <w:r w:rsidR="009B1148">
        <w:rPr>
          <w:noProof/>
        </w:rPr>
        <w:t>25</w:t>
      </w:r>
      <w:r>
        <w:rPr>
          <w:noProof/>
        </w:rPr>
        <w:fldChar w:fldCharType="end"/>
      </w:r>
    </w:p>
    <w:p w:rsidR="00FB7946" w:rsidRDefault="00FB7946">
      <w:pPr>
        <w:pStyle w:val="21"/>
        <w:tabs>
          <w:tab w:val="right" w:leader="dot" w:pos="9061"/>
        </w:tabs>
        <w:rPr>
          <w:noProof/>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_Toc16084520 \h </w:instrText>
      </w:r>
      <w:r>
        <w:rPr>
          <w:noProof/>
        </w:rPr>
      </w:r>
      <w:r>
        <w:rPr>
          <w:noProof/>
        </w:rPr>
        <w:fldChar w:fldCharType="separate"/>
      </w:r>
      <w:r w:rsidR="009B1148">
        <w:rPr>
          <w:noProof/>
        </w:rPr>
        <w:t>25</w:t>
      </w:r>
      <w:r>
        <w:rPr>
          <w:noProof/>
        </w:rPr>
        <w:fldChar w:fldCharType="end"/>
      </w:r>
    </w:p>
    <w:p w:rsidR="00FB7946" w:rsidRDefault="00FB7946">
      <w:pPr>
        <w:pStyle w:val="21"/>
        <w:tabs>
          <w:tab w:val="right" w:leader="dot" w:pos="9061"/>
        </w:tabs>
        <w:rPr>
          <w:noProof/>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_Toc16084521 \h </w:instrText>
      </w:r>
      <w:r>
        <w:rPr>
          <w:noProof/>
        </w:rPr>
      </w:r>
      <w:r>
        <w:rPr>
          <w:noProof/>
        </w:rPr>
        <w:fldChar w:fldCharType="separate"/>
      </w:r>
      <w:r w:rsidR="009B1148">
        <w:rPr>
          <w:noProof/>
        </w:rPr>
        <w:t>25</w:t>
      </w:r>
      <w:r>
        <w:rPr>
          <w:noProof/>
        </w:rPr>
        <w:fldChar w:fldCharType="end"/>
      </w:r>
    </w:p>
    <w:p w:rsidR="00FB7946" w:rsidRDefault="00FB7946">
      <w:pPr>
        <w:pStyle w:val="21"/>
        <w:tabs>
          <w:tab w:val="right" w:leader="dot" w:pos="9061"/>
        </w:tabs>
        <w:rPr>
          <w:noProof/>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_Toc16084522 \h </w:instrText>
      </w:r>
      <w:r>
        <w:rPr>
          <w:noProof/>
        </w:rPr>
      </w:r>
      <w:r>
        <w:rPr>
          <w:noProof/>
        </w:rPr>
        <w:fldChar w:fldCharType="separate"/>
      </w:r>
      <w:r w:rsidR="009B1148">
        <w:rPr>
          <w:noProof/>
        </w:rPr>
        <w:t>25</w:t>
      </w:r>
      <w:r>
        <w:rPr>
          <w:noProof/>
        </w:rPr>
        <w:fldChar w:fldCharType="end"/>
      </w:r>
    </w:p>
    <w:p w:rsidR="00FB7946" w:rsidRDefault="00FB7946">
      <w:pPr>
        <w:pStyle w:val="11"/>
        <w:tabs>
          <w:tab w:val="right" w:leader="dot" w:pos="9061"/>
        </w:tabs>
        <w:rPr>
          <w:noProof/>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_Toc16084523 \h </w:instrText>
      </w:r>
      <w:r>
        <w:rPr>
          <w:noProof/>
        </w:rPr>
      </w:r>
      <w:r>
        <w:rPr>
          <w:noProof/>
        </w:rPr>
        <w:fldChar w:fldCharType="separate"/>
      </w:r>
      <w:r w:rsidR="009B1148">
        <w:rPr>
          <w:noProof/>
        </w:rPr>
        <w:t>26</w:t>
      </w:r>
      <w:r>
        <w:rPr>
          <w:noProof/>
        </w:rPr>
        <w:fldChar w:fldCharType="end"/>
      </w:r>
    </w:p>
    <w:p w:rsidR="00FB7946" w:rsidRDefault="00FB7946">
      <w:pPr>
        <w:pStyle w:val="21"/>
        <w:tabs>
          <w:tab w:val="right" w:leader="dot" w:pos="9061"/>
        </w:tabs>
        <w:rPr>
          <w:noProof/>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_Toc16084524 \h </w:instrText>
      </w:r>
      <w:r>
        <w:rPr>
          <w:noProof/>
        </w:rPr>
      </w:r>
      <w:r>
        <w:rPr>
          <w:noProof/>
        </w:rPr>
        <w:fldChar w:fldCharType="separate"/>
      </w:r>
      <w:r w:rsidR="009B1148">
        <w:rPr>
          <w:noProof/>
        </w:rPr>
        <w:t>26</w:t>
      </w:r>
      <w:r>
        <w:rPr>
          <w:noProof/>
        </w:rPr>
        <w:fldChar w:fldCharType="end"/>
      </w:r>
    </w:p>
    <w:p w:rsidR="00FB7946" w:rsidRDefault="00FB7946">
      <w:pPr>
        <w:pStyle w:val="21"/>
        <w:tabs>
          <w:tab w:val="right" w:leader="dot" w:pos="9061"/>
        </w:tabs>
        <w:rPr>
          <w:noProof/>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_Toc16084525 \h </w:instrText>
      </w:r>
      <w:r>
        <w:rPr>
          <w:noProof/>
        </w:rPr>
      </w:r>
      <w:r>
        <w:rPr>
          <w:noProof/>
        </w:rPr>
        <w:fldChar w:fldCharType="separate"/>
      </w:r>
      <w:r w:rsidR="009B1148">
        <w:rPr>
          <w:noProof/>
        </w:rPr>
        <w:t>27</w:t>
      </w:r>
      <w:r>
        <w:rPr>
          <w:noProof/>
        </w:rPr>
        <w:fldChar w:fldCharType="end"/>
      </w:r>
    </w:p>
    <w:p w:rsidR="00FB7946" w:rsidRDefault="00FB7946">
      <w:pPr>
        <w:pStyle w:val="21"/>
        <w:tabs>
          <w:tab w:val="right" w:leader="dot" w:pos="9061"/>
        </w:tabs>
        <w:rPr>
          <w:noProof/>
        </w:rPr>
      </w:pPr>
      <w:r>
        <w:rPr>
          <w:noProof/>
        </w:rPr>
        <w:t>4.3. Финансовые вложения эмитента</w:t>
      </w:r>
      <w:r>
        <w:rPr>
          <w:noProof/>
        </w:rPr>
        <w:tab/>
      </w:r>
      <w:r>
        <w:rPr>
          <w:noProof/>
        </w:rPr>
        <w:fldChar w:fldCharType="begin"/>
      </w:r>
      <w:r>
        <w:rPr>
          <w:noProof/>
        </w:rPr>
        <w:instrText xml:space="preserve"> PAGEREF _Toc16084526 \h </w:instrText>
      </w:r>
      <w:r>
        <w:rPr>
          <w:noProof/>
        </w:rPr>
      </w:r>
      <w:r>
        <w:rPr>
          <w:noProof/>
        </w:rPr>
        <w:fldChar w:fldCharType="separate"/>
      </w:r>
      <w:r w:rsidR="009B1148">
        <w:rPr>
          <w:noProof/>
        </w:rPr>
        <w:t>28</w:t>
      </w:r>
      <w:r>
        <w:rPr>
          <w:noProof/>
        </w:rPr>
        <w:fldChar w:fldCharType="end"/>
      </w:r>
    </w:p>
    <w:p w:rsidR="00FB7946" w:rsidRDefault="00FB7946">
      <w:pPr>
        <w:pStyle w:val="21"/>
        <w:tabs>
          <w:tab w:val="right" w:leader="dot" w:pos="9061"/>
        </w:tabs>
        <w:rPr>
          <w:noProof/>
        </w:rPr>
      </w:pPr>
      <w:r>
        <w:rPr>
          <w:noProof/>
        </w:rPr>
        <w:lastRenderedPageBreak/>
        <w:t>4.4. Нематериальные активы эмитента</w:t>
      </w:r>
      <w:r>
        <w:rPr>
          <w:noProof/>
        </w:rPr>
        <w:tab/>
      </w:r>
      <w:r>
        <w:rPr>
          <w:noProof/>
        </w:rPr>
        <w:fldChar w:fldCharType="begin"/>
      </w:r>
      <w:r>
        <w:rPr>
          <w:noProof/>
        </w:rPr>
        <w:instrText xml:space="preserve"> PAGEREF _Toc16084527 \h </w:instrText>
      </w:r>
      <w:r>
        <w:rPr>
          <w:noProof/>
        </w:rPr>
      </w:r>
      <w:r>
        <w:rPr>
          <w:noProof/>
        </w:rPr>
        <w:fldChar w:fldCharType="separate"/>
      </w:r>
      <w:r w:rsidR="009B1148">
        <w:rPr>
          <w:noProof/>
        </w:rPr>
        <w:t>30</w:t>
      </w:r>
      <w:r>
        <w:rPr>
          <w:noProof/>
        </w:rPr>
        <w:fldChar w:fldCharType="end"/>
      </w:r>
    </w:p>
    <w:p w:rsidR="00FB7946" w:rsidRDefault="00FB7946">
      <w:pPr>
        <w:pStyle w:val="21"/>
        <w:tabs>
          <w:tab w:val="right" w:leader="dot" w:pos="9061"/>
        </w:tabs>
        <w:rPr>
          <w:noProof/>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_Toc16084528 \h </w:instrText>
      </w:r>
      <w:r>
        <w:rPr>
          <w:noProof/>
        </w:rPr>
      </w:r>
      <w:r>
        <w:rPr>
          <w:noProof/>
        </w:rPr>
        <w:fldChar w:fldCharType="separate"/>
      </w:r>
      <w:r w:rsidR="009B1148">
        <w:rPr>
          <w:noProof/>
        </w:rPr>
        <w:t>30</w:t>
      </w:r>
      <w:r>
        <w:rPr>
          <w:noProof/>
        </w:rPr>
        <w:fldChar w:fldCharType="end"/>
      </w:r>
    </w:p>
    <w:p w:rsidR="00FB7946" w:rsidRDefault="00FB7946">
      <w:pPr>
        <w:pStyle w:val="21"/>
        <w:tabs>
          <w:tab w:val="right" w:leader="dot" w:pos="9061"/>
        </w:tabs>
        <w:rPr>
          <w:noProof/>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_Toc16084529 \h </w:instrText>
      </w:r>
      <w:r>
        <w:rPr>
          <w:noProof/>
        </w:rPr>
      </w:r>
      <w:r>
        <w:rPr>
          <w:noProof/>
        </w:rPr>
        <w:fldChar w:fldCharType="separate"/>
      </w:r>
      <w:r w:rsidR="009B1148">
        <w:rPr>
          <w:noProof/>
        </w:rPr>
        <w:t>30</w:t>
      </w:r>
      <w:r>
        <w:rPr>
          <w:noProof/>
        </w:rPr>
        <w:fldChar w:fldCharType="end"/>
      </w:r>
    </w:p>
    <w:p w:rsidR="00FB7946" w:rsidRDefault="00FB7946">
      <w:pPr>
        <w:pStyle w:val="21"/>
        <w:tabs>
          <w:tab w:val="right" w:leader="dot" w:pos="9061"/>
        </w:tabs>
        <w:rPr>
          <w:noProof/>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_Toc16084530 \h </w:instrText>
      </w:r>
      <w:r>
        <w:rPr>
          <w:noProof/>
        </w:rPr>
      </w:r>
      <w:r>
        <w:rPr>
          <w:noProof/>
        </w:rPr>
        <w:fldChar w:fldCharType="separate"/>
      </w:r>
      <w:r w:rsidR="009B1148">
        <w:rPr>
          <w:noProof/>
        </w:rPr>
        <w:t>30</w:t>
      </w:r>
      <w:r>
        <w:rPr>
          <w:noProof/>
        </w:rPr>
        <w:fldChar w:fldCharType="end"/>
      </w:r>
    </w:p>
    <w:p w:rsidR="00FB7946" w:rsidRDefault="00FB7946">
      <w:pPr>
        <w:pStyle w:val="21"/>
        <w:tabs>
          <w:tab w:val="right" w:leader="dot" w:pos="9061"/>
        </w:tabs>
        <w:rPr>
          <w:noProof/>
        </w:rPr>
      </w:pPr>
      <w:r>
        <w:rPr>
          <w:noProof/>
        </w:rPr>
        <w:t>4.8. Конкуренты эмитента</w:t>
      </w:r>
      <w:r>
        <w:rPr>
          <w:noProof/>
        </w:rPr>
        <w:tab/>
      </w:r>
      <w:r>
        <w:rPr>
          <w:noProof/>
        </w:rPr>
        <w:fldChar w:fldCharType="begin"/>
      </w:r>
      <w:r>
        <w:rPr>
          <w:noProof/>
        </w:rPr>
        <w:instrText xml:space="preserve"> PAGEREF _Toc16084531 \h </w:instrText>
      </w:r>
      <w:r>
        <w:rPr>
          <w:noProof/>
        </w:rPr>
      </w:r>
      <w:r>
        <w:rPr>
          <w:noProof/>
        </w:rPr>
        <w:fldChar w:fldCharType="separate"/>
      </w:r>
      <w:r w:rsidR="009B1148">
        <w:rPr>
          <w:noProof/>
        </w:rPr>
        <w:t>30</w:t>
      </w:r>
      <w:r>
        <w:rPr>
          <w:noProof/>
        </w:rPr>
        <w:fldChar w:fldCharType="end"/>
      </w:r>
    </w:p>
    <w:p w:rsidR="00FB7946" w:rsidRDefault="00FB7946">
      <w:pPr>
        <w:pStyle w:val="11"/>
        <w:tabs>
          <w:tab w:val="right" w:leader="dot" w:pos="9061"/>
        </w:tabs>
        <w:rPr>
          <w:noProof/>
        </w:rPr>
      </w:pPr>
      <w:r>
        <w:rPr>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_Toc16084532 \h </w:instrText>
      </w:r>
      <w:r>
        <w:rPr>
          <w:noProof/>
        </w:rPr>
      </w:r>
      <w:r>
        <w:rPr>
          <w:noProof/>
        </w:rPr>
        <w:fldChar w:fldCharType="separate"/>
      </w:r>
      <w:r w:rsidR="009B1148">
        <w:rPr>
          <w:noProof/>
        </w:rPr>
        <w:t>31</w:t>
      </w:r>
      <w:r>
        <w:rPr>
          <w:noProof/>
        </w:rPr>
        <w:fldChar w:fldCharType="end"/>
      </w:r>
    </w:p>
    <w:p w:rsidR="00FB7946" w:rsidRDefault="00FB7946">
      <w:pPr>
        <w:pStyle w:val="21"/>
        <w:tabs>
          <w:tab w:val="right" w:leader="dot" w:pos="9061"/>
        </w:tabs>
        <w:rPr>
          <w:noProof/>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_Toc16084533 \h </w:instrText>
      </w:r>
      <w:r>
        <w:rPr>
          <w:noProof/>
        </w:rPr>
      </w:r>
      <w:r>
        <w:rPr>
          <w:noProof/>
        </w:rPr>
        <w:fldChar w:fldCharType="separate"/>
      </w:r>
      <w:r w:rsidR="009B1148">
        <w:rPr>
          <w:noProof/>
        </w:rPr>
        <w:t>31</w:t>
      </w:r>
      <w:r>
        <w:rPr>
          <w:noProof/>
        </w:rPr>
        <w:fldChar w:fldCharType="end"/>
      </w:r>
    </w:p>
    <w:p w:rsidR="00FB7946" w:rsidRDefault="00FB7946">
      <w:pPr>
        <w:pStyle w:val="21"/>
        <w:tabs>
          <w:tab w:val="right" w:leader="dot" w:pos="9061"/>
        </w:tabs>
        <w:rPr>
          <w:noProof/>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_Toc16084534 \h </w:instrText>
      </w:r>
      <w:r>
        <w:rPr>
          <w:noProof/>
        </w:rPr>
      </w:r>
      <w:r>
        <w:rPr>
          <w:noProof/>
        </w:rPr>
        <w:fldChar w:fldCharType="separate"/>
      </w:r>
      <w:r w:rsidR="009B1148">
        <w:rPr>
          <w:noProof/>
        </w:rPr>
        <w:t>31</w:t>
      </w:r>
      <w:r>
        <w:rPr>
          <w:noProof/>
        </w:rPr>
        <w:fldChar w:fldCharType="end"/>
      </w:r>
    </w:p>
    <w:p w:rsidR="00FB7946" w:rsidRDefault="00FB7946">
      <w:pPr>
        <w:pStyle w:val="21"/>
        <w:tabs>
          <w:tab w:val="right" w:leader="dot" w:pos="9061"/>
        </w:tabs>
        <w:rPr>
          <w:noProof/>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_Toc16084535 \h </w:instrText>
      </w:r>
      <w:r>
        <w:rPr>
          <w:noProof/>
        </w:rPr>
      </w:r>
      <w:r>
        <w:rPr>
          <w:noProof/>
        </w:rPr>
        <w:fldChar w:fldCharType="separate"/>
      </w:r>
      <w:r w:rsidR="009B1148">
        <w:rPr>
          <w:noProof/>
        </w:rPr>
        <w:t>31</w:t>
      </w:r>
      <w:r>
        <w:rPr>
          <w:noProof/>
        </w:rPr>
        <w:fldChar w:fldCharType="end"/>
      </w:r>
    </w:p>
    <w:p w:rsidR="00FB7946" w:rsidRDefault="00FB7946">
      <w:pPr>
        <w:pStyle w:val="21"/>
        <w:tabs>
          <w:tab w:val="right" w:leader="dot" w:pos="9061"/>
        </w:tabs>
        <w:rPr>
          <w:noProof/>
        </w:rPr>
      </w:pPr>
      <w:r>
        <w:rPr>
          <w:noProof/>
        </w:rPr>
        <w:t>5.2.2. Информация о единоличном исполнительном органе эмитента</w:t>
      </w:r>
      <w:r>
        <w:rPr>
          <w:noProof/>
        </w:rPr>
        <w:tab/>
      </w:r>
      <w:r>
        <w:rPr>
          <w:noProof/>
        </w:rPr>
        <w:fldChar w:fldCharType="begin"/>
      </w:r>
      <w:r>
        <w:rPr>
          <w:noProof/>
        </w:rPr>
        <w:instrText xml:space="preserve"> PAGEREF _Toc16084536 \h </w:instrText>
      </w:r>
      <w:r>
        <w:rPr>
          <w:noProof/>
        </w:rPr>
      </w:r>
      <w:r>
        <w:rPr>
          <w:noProof/>
        </w:rPr>
        <w:fldChar w:fldCharType="separate"/>
      </w:r>
      <w:r w:rsidR="009B1148">
        <w:rPr>
          <w:noProof/>
        </w:rPr>
        <w:t>36</w:t>
      </w:r>
      <w:r>
        <w:rPr>
          <w:noProof/>
        </w:rPr>
        <w:fldChar w:fldCharType="end"/>
      </w:r>
    </w:p>
    <w:p w:rsidR="00FB7946" w:rsidRDefault="00FB7946">
      <w:pPr>
        <w:pStyle w:val="21"/>
        <w:tabs>
          <w:tab w:val="right" w:leader="dot" w:pos="9061"/>
        </w:tabs>
        <w:rPr>
          <w:noProof/>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_Toc16084537 \h </w:instrText>
      </w:r>
      <w:r>
        <w:rPr>
          <w:noProof/>
        </w:rPr>
      </w:r>
      <w:r>
        <w:rPr>
          <w:noProof/>
        </w:rPr>
        <w:fldChar w:fldCharType="separate"/>
      </w:r>
      <w:r w:rsidR="009B1148">
        <w:rPr>
          <w:noProof/>
        </w:rPr>
        <w:t>55</w:t>
      </w:r>
      <w:r>
        <w:rPr>
          <w:noProof/>
        </w:rPr>
        <w:fldChar w:fldCharType="end"/>
      </w:r>
    </w:p>
    <w:p w:rsidR="00FB7946" w:rsidRDefault="00FB7946">
      <w:pPr>
        <w:pStyle w:val="21"/>
        <w:tabs>
          <w:tab w:val="right" w:leader="dot" w:pos="9061"/>
        </w:tabs>
        <w:rPr>
          <w:noProof/>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_Toc16084538 \h </w:instrText>
      </w:r>
      <w:r>
        <w:rPr>
          <w:noProof/>
        </w:rPr>
      </w:r>
      <w:r>
        <w:rPr>
          <w:noProof/>
        </w:rPr>
        <w:fldChar w:fldCharType="separate"/>
      </w:r>
      <w:r w:rsidR="009B1148">
        <w:rPr>
          <w:noProof/>
        </w:rPr>
        <w:t>56</w:t>
      </w:r>
      <w:r>
        <w:rPr>
          <w:noProof/>
        </w:rPr>
        <w:fldChar w:fldCharType="end"/>
      </w:r>
    </w:p>
    <w:p w:rsidR="00FB7946" w:rsidRDefault="00FB7946">
      <w:pPr>
        <w:pStyle w:val="21"/>
        <w:tabs>
          <w:tab w:val="right" w:leader="dot" w:pos="9061"/>
        </w:tabs>
        <w:rPr>
          <w:noProof/>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_Toc16084539 \h </w:instrText>
      </w:r>
      <w:r>
        <w:rPr>
          <w:noProof/>
        </w:rPr>
      </w:r>
      <w:r>
        <w:rPr>
          <w:noProof/>
        </w:rPr>
        <w:fldChar w:fldCharType="separate"/>
      </w:r>
      <w:r w:rsidR="009B1148">
        <w:rPr>
          <w:noProof/>
        </w:rPr>
        <w:t>57</w:t>
      </w:r>
      <w:r>
        <w:rPr>
          <w:noProof/>
        </w:rPr>
        <w:fldChar w:fldCharType="end"/>
      </w:r>
    </w:p>
    <w:p w:rsidR="00FB7946" w:rsidRDefault="00FB7946">
      <w:pPr>
        <w:pStyle w:val="21"/>
        <w:tabs>
          <w:tab w:val="right" w:leader="dot" w:pos="9061"/>
        </w:tabs>
        <w:rPr>
          <w:noProof/>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_Toc16084540 \h </w:instrText>
      </w:r>
      <w:r>
        <w:rPr>
          <w:noProof/>
        </w:rPr>
      </w:r>
      <w:r>
        <w:rPr>
          <w:noProof/>
        </w:rPr>
        <w:fldChar w:fldCharType="separate"/>
      </w:r>
      <w:r w:rsidR="009B1148">
        <w:rPr>
          <w:noProof/>
        </w:rPr>
        <w:t>57</w:t>
      </w:r>
      <w:r>
        <w:rPr>
          <w:noProof/>
        </w:rPr>
        <w:fldChar w:fldCharType="end"/>
      </w:r>
    </w:p>
    <w:p w:rsidR="00FB7946" w:rsidRDefault="00FB7946">
      <w:pPr>
        <w:pStyle w:val="21"/>
        <w:tabs>
          <w:tab w:val="right" w:leader="dot" w:pos="9061"/>
        </w:tabs>
        <w:rPr>
          <w:noProof/>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_Toc16084541 \h </w:instrText>
      </w:r>
      <w:r>
        <w:rPr>
          <w:noProof/>
        </w:rPr>
      </w:r>
      <w:r>
        <w:rPr>
          <w:noProof/>
        </w:rPr>
        <w:fldChar w:fldCharType="separate"/>
      </w:r>
      <w:r w:rsidR="009B1148">
        <w:rPr>
          <w:noProof/>
        </w:rPr>
        <w:t>59</w:t>
      </w:r>
      <w:r>
        <w:rPr>
          <w:noProof/>
        </w:rPr>
        <w:fldChar w:fldCharType="end"/>
      </w:r>
    </w:p>
    <w:p w:rsidR="00FB7946" w:rsidRDefault="00FB7946">
      <w:pPr>
        <w:pStyle w:val="21"/>
        <w:tabs>
          <w:tab w:val="right" w:leader="dot" w:pos="9061"/>
        </w:tabs>
        <w:rPr>
          <w:noProof/>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_Toc16084542 \h </w:instrText>
      </w:r>
      <w:r>
        <w:rPr>
          <w:noProof/>
        </w:rPr>
      </w:r>
      <w:r>
        <w:rPr>
          <w:noProof/>
        </w:rPr>
        <w:fldChar w:fldCharType="separate"/>
      </w:r>
      <w:r w:rsidR="009B1148">
        <w:rPr>
          <w:noProof/>
        </w:rPr>
        <w:t>60</w:t>
      </w:r>
      <w:r>
        <w:rPr>
          <w:noProof/>
        </w:rPr>
        <w:fldChar w:fldCharType="end"/>
      </w:r>
    </w:p>
    <w:p w:rsidR="00FB7946" w:rsidRDefault="00FB7946">
      <w:pPr>
        <w:pStyle w:val="21"/>
        <w:tabs>
          <w:tab w:val="right" w:leader="dot" w:pos="9061"/>
        </w:tabs>
        <w:rPr>
          <w:noProof/>
        </w:rPr>
      </w:pPr>
      <w:r>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Pr>
          <w:noProof/>
        </w:rPr>
        <w:tab/>
      </w:r>
      <w:r>
        <w:rPr>
          <w:noProof/>
        </w:rPr>
        <w:fldChar w:fldCharType="begin"/>
      </w:r>
      <w:r>
        <w:rPr>
          <w:noProof/>
        </w:rPr>
        <w:instrText xml:space="preserve"> PAGEREF _Toc16084543 \h </w:instrText>
      </w:r>
      <w:r>
        <w:rPr>
          <w:noProof/>
        </w:rPr>
      </w:r>
      <w:r>
        <w:rPr>
          <w:noProof/>
        </w:rPr>
        <w:fldChar w:fldCharType="separate"/>
      </w:r>
      <w:r w:rsidR="009B1148">
        <w:rPr>
          <w:noProof/>
        </w:rPr>
        <w:t>60</w:t>
      </w:r>
      <w:r>
        <w:rPr>
          <w:noProof/>
        </w:rPr>
        <w:fldChar w:fldCharType="end"/>
      </w:r>
    </w:p>
    <w:p w:rsidR="00FB7946" w:rsidRDefault="00FB7946">
      <w:pPr>
        <w:pStyle w:val="11"/>
        <w:tabs>
          <w:tab w:val="right" w:leader="dot" w:pos="9061"/>
        </w:tabs>
        <w:rPr>
          <w:noProof/>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_Toc16084544 \h </w:instrText>
      </w:r>
      <w:r>
        <w:rPr>
          <w:noProof/>
        </w:rPr>
      </w:r>
      <w:r>
        <w:rPr>
          <w:noProof/>
        </w:rPr>
        <w:fldChar w:fldCharType="separate"/>
      </w:r>
      <w:r w:rsidR="009B1148">
        <w:rPr>
          <w:noProof/>
        </w:rPr>
        <w:t>60</w:t>
      </w:r>
      <w:r>
        <w:rPr>
          <w:noProof/>
        </w:rPr>
        <w:fldChar w:fldCharType="end"/>
      </w:r>
    </w:p>
    <w:p w:rsidR="00FB7946" w:rsidRDefault="00FB7946">
      <w:pPr>
        <w:pStyle w:val="21"/>
        <w:tabs>
          <w:tab w:val="right" w:leader="dot" w:pos="9061"/>
        </w:tabs>
        <w:rPr>
          <w:noProof/>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_Toc16084545 \h </w:instrText>
      </w:r>
      <w:r>
        <w:rPr>
          <w:noProof/>
        </w:rPr>
      </w:r>
      <w:r>
        <w:rPr>
          <w:noProof/>
        </w:rPr>
        <w:fldChar w:fldCharType="separate"/>
      </w:r>
      <w:r w:rsidR="009B1148">
        <w:rPr>
          <w:noProof/>
        </w:rPr>
        <w:t>60</w:t>
      </w:r>
      <w:r>
        <w:rPr>
          <w:noProof/>
        </w:rPr>
        <w:fldChar w:fldCharType="end"/>
      </w:r>
    </w:p>
    <w:p w:rsidR="00FB7946" w:rsidRDefault="00FB7946">
      <w:pPr>
        <w:pStyle w:val="21"/>
        <w:tabs>
          <w:tab w:val="right" w:leader="dot" w:pos="9061"/>
        </w:tabs>
        <w:rPr>
          <w:noProof/>
        </w:rPr>
      </w:pPr>
      <w:r>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_Toc16084546 \h </w:instrText>
      </w:r>
      <w:r>
        <w:rPr>
          <w:noProof/>
        </w:rPr>
      </w:r>
      <w:r>
        <w:rPr>
          <w:noProof/>
        </w:rPr>
        <w:fldChar w:fldCharType="separate"/>
      </w:r>
      <w:r w:rsidR="009B1148">
        <w:rPr>
          <w:noProof/>
        </w:rPr>
        <w:t>61</w:t>
      </w:r>
      <w:r>
        <w:rPr>
          <w:noProof/>
        </w:rPr>
        <w:fldChar w:fldCharType="end"/>
      </w:r>
    </w:p>
    <w:p w:rsidR="00FB7946" w:rsidRDefault="00FB7946">
      <w:pPr>
        <w:pStyle w:val="21"/>
        <w:tabs>
          <w:tab w:val="right" w:leader="dot" w:pos="9061"/>
        </w:tabs>
        <w:rPr>
          <w:noProof/>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_Toc16084547 \h </w:instrText>
      </w:r>
      <w:r>
        <w:rPr>
          <w:noProof/>
        </w:rPr>
      </w:r>
      <w:r>
        <w:rPr>
          <w:noProof/>
        </w:rPr>
        <w:fldChar w:fldCharType="separate"/>
      </w:r>
      <w:r w:rsidR="009B1148">
        <w:rPr>
          <w:noProof/>
        </w:rPr>
        <w:t>64</w:t>
      </w:r>
      <w:r>
        <w:rPr>
          <w:noProof/>
        </w:rPr>
        <w:fldChar w:fldCharType="end"/>
      </w:r>
    </w:p>
    <w:p w:rsidR="00FB7946" w:rsidRDefault="00FB7946">
      <w:pPr>
        <w:pStyle w:val="21"/>
        <w:tabs>
          <w:tab w:val="right" w:leader="dot" w:pos="9061"/>
        </w:tabs>
        <w:rPr>
          <w:noProof/>
        </w:rPr>
      </w:pPr>
      <w:r>
        <w:rPr>
          <w:noProof/>
        </w:rPr>
        <w:t>6.4. Сведения об ограничениях на участие в уставном капитале эмитента</w:t>
      </w:r>
      <w:r>
        <w:rPr>
          <w:noProof/>
        </w:rPr>
        <w:tab/>
      </w:r>
      <w:r>
        <w:rPr>
          <w:noProof/>
        </w:rPr>
        <w:fldChar w:fldCharType="begin"/>
      </w:r>
      <w:r>
        <w:rPr>
          <w:noProof/>
        </w:rPr>
        <w:instrText xml:space="preserve"> PAGEREF _Toc16084548 \h </w:instrText>
      </w:r>
      <w:r>
        <w:rPr>
          <w:noProof/>
        </w:rPr>
      </w:r>
      <w:r>
        <w:rPr>
          <w:noProof/>
        </w:rPr>
        <w:fldChar w:fldCharType="separate"/>
      </w:r>
      <w:r w:rsidR="009B1148">
        <w:rPr>
          <w:noProof/>
        </w:rPr>
        <w:t>64</w:t>
      </w:r>
      <w:r>
        <w:rPr>
          <w:noProof/>
        </w:rPr>
        <w:fldChar w:fldCharType="end"/>
      </w:r>
    </w:p>
    <w:p w:rsidR="00FB7946" w:rsidRDefault="00FB7946">
      <w:pPr>
        <w:pStyle w:val="21"/>
        <w:tabs>
          <w:tab w:val="right" w:leader="dot" w:pos="9061"/>
        </w:tabs>
        <w:rPr>
          <w:noProof/>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_Toc16084549 \h </w:instrText>
      </w:r>
      <w:r>
        <w:rPr>
          <w:noProof/>
        </w:rPr>
      </w:r>
      <w:r>
        <w:rPr>
          <w:noProof/>
        </w:rPr>
        <w:fldChar w:fldCharType="separate"/>
      </w:r>
      <w:r w:rsidR="009B1148">
        <w:rPr>
          <w:noProof/>
        </w:rPr>
        <w:t>65</w:t>
      </w:r>
      <w:r>
        <w:rPr>
          <w:noProof/>
        </w:rPr>
        <w:fldChar w:fldCharType="end"/>
      </w:r>
    </w:p>
    <w:p w:rsidR="00FB7946" w:rsidRDefault="00FB7946">
      <w:pPr>
        <w:pStyle w:val="21"/>
        <w:tabs>
          <w:tab w:val="right" w:leader="dot" w:pos="9061"/>
        </w:tabs>
        <w:rPr>
          <w:noProof/>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_Toc16084550 \h </w:instrText>
      </w:r>
      <w:r>
        <w:rPr>
          <w:noProof/>
        </w:rPr>
      </w:r>
      <w:r>
        <w:rPr>
          <w:noProof/>
        </w:rPr>
        <w:fldChar w:fldCharType="separate"/>
      </w:r>
      <w:r w:rsidR="009B1148">
        <w:rPr>
          <w:noProof/>
        </w:rPr>
        <w:t>65</w:t>
      </w:r>
      <w:r>
        <w:rPr>
          <w:noProof/>
        </w:rPr>
        <w:fldChar w:fldCharType="end"/>
      </w:r>
    </w:p>
    <w:p w:rsidR="00FB7946" w:rsidRDefault="00FB7946">
      <w:pPr>
        <w:pStyle w:val="21"/>
        <w:tabs>
          <w:tab w:val="right" w:leader="dot" w:pos="9061"/>
        </w:tabs>
        <w:rPr>
          <w:noProof/>
        </w:rPr>
      </w:pPr>
      <w:r>
        <w:rPr>
          <w:noProof/>
        </w:rPr>
        <w:t>6.7. Сведения о размере дебиторской задолженности</w:t>
      </w:r>
      <w:r>
        <w:rPr>
          <w:noProof/>
        </w:rPr>
        <w:tab/>
      </w:r>
      <w:r>
        <w:rPr>
          <w:noProof/>
        </w:rPr>
        <w:fldChar w:fldCharType="begin"/>
      </w:r>
      <w:r>
        <w:rPr>
          <w:noProof/>
        </w:rPr>
        <w:instrText xml:space="preserve"> PAGEREF _Toc16084551 \h </w:instrText>
      </w:r>
      <w:r>
        <w:rPr>
          <w:noProof/>
        </w:rPr>
      </w:r>
      <w:r>
        <w:rPr>
          <w:noProof/>
        </w:rPr>
        <w:fldChar w:fldCharType="separate"/>
      </w:r>
      <w:r w:rsidR="009B1148">
        <w:rPr>
          <w:noProof/>
        </w:rPr>
        <w:t>79</w:t>
      </w:r>
      <w:r>
        <w:rPr>
          <w:noProof/>
        </w:rPr>
        <w:fldChar w:fldCharType="end"/>
      </w:r>
    </w:p>
    <w:p w:rsidR="00FB7946" w:rsidRDefault="00FB7946">
      <w:pPr>
        <w:pStyle w:val="11"/>
        <w:tabs>
          <w:tab w:val="right" w:leader="dot" w:pos="9061"/>
        </w:tabs>
        <w:rPr>
          <w:noProof/>
        </w:rPr>
      </w:pPr>
      <w:r>
        <w:rPr>
          <w:noProof/>
        </w:rPr>
        <w:t>Раздел VII. Бухгалтерская (финансовая) отчетность эмитента и иная финансовая информация</w:t>
      </w:r>
      <w:r>
        <w:rPr>
          <w:noProof/>
        </w:rPr>
        <w:tab/>
      </w:r>
      <w:r>
        <w:rPr>
          <w:noProof/>
        </w:rPr>
        <w:fldChar w:fldCharType="begin"/>
      </w:r>
      <w:r>
        <w:rPr>
          <w:noProof/>
        </w:rPr>
        <w:instrText xml:space="preserve"> PAGEREF _Toc16084552 \h </w:instrText>
      </w:r>
      <w:r>
        <w:rPr>
          <w:noProof/>
        </w:rPr>
      </w:r>
      <w:r>
        <w:rPr>
          <w:noProof/>
        </w:rPr>
        <w:fldChar w:fldCharType="separate"/>
      </w:r>
      <w:r w:rsidR="009B1148">
        <w:rPr>
          <w:noProof/>
        </w:rPr>
        <w:t>80</w:t>
      </w:r>
      <w:r>
        <w:rPr>
          <w:noProof/>
        </w:rPr>
        <w:fldChar w:fldCharType="end"/>
      </w:r>
    </w:p>
    <w:p w:rsidR="00FB7946" w:rsidRDefault="00FB7946">
      <w:pPr>
        <w:pStyle w:val="21"/>
        <w:tabs>
          <w:tab w:val="right" w:leader="dot" w:pos="9061"/>
        </w:tabs>
        <w:rPr>
          <w:noProof/>
        </w:rPr>
      </w:pPr>
      <w:r>
        <w:rPr>
          <w:noProof/>
        </w:rPr>
        <w:t>7.1. Годовая бухгалтерская (финансовая) отчетность эмитента</w:t>
      </w:r>
      <w:r>
        <w:rPr>
          <w:noProof/>
        </w:rPr>
        <w:tab/>
      </w:r>
      <w:r>
        <w:rPr>
          <w:noProof/>
        </w:rPr>
        <w:fldChar w:fldCharType="begin"/>
      </w:r>
      <w:r>
        <w:rPr>
          <w:noProof/>
        </w:rPr>
        <w:instrText xml:space="preserve"> PAGEREF _Toc16084553 \h </w:instrText>
      </w:r>
      <w:r>
        <w:rPr>
          <w:noProof/>
        </w:rPr>
      </w:r>
      <w:r>
        <w:rPr>
          <w:noProof/>
        </w:rPr>
        <w:fldChar w:fldCharType="separate"/>
      </w:r>
      <w:r w:rsidR="009B1148">
        <w:rPr>
          <w:noProof/>
        </w:rPr>
        <w:t>80</w:t>
      </w:r>
      <w:r>
        <w:rPr>
          <w:noProof/>
        </w:rPr>
        <w:fldChar w:fldCharType="end"/>
      </w:r>
    </w:p>
    <w:p w:rsidR="00FB7946" w:rsidRDefault="00FB7946">
      <w:pPr>
        <w:pStyle w:val="21"/>
        <w:tabs>
          <w:tab w:val="right" w:leader="dot" w:pos="9061"/>
        </w:tabs>
        <w:rPr>
          <w:noProof/>
        </w:rPr>
      </w:pPr>
      <w:r>
        <w:rPr>
          <w:noProof/>
        </w:rPr>
        <w:t>7.2. Промежуточная бухгалтерская (финансовая) отчетность эмитента</w:t>
      </w:r>
      <w:r>
        <w:rPr>
          <w:noProof/>
        </w:rPr>
        <w:tab/>
      </w:r>
      <w:r>
        <w:rPr>
          <w:noProof/>
        </w:rPr>
        <w:fldChar w:fldCharType="begin"/>
      </w:r>
      <w:r>
        <w:rPr>
          <w:noProof/>
        </w:rPr>
        <w:instrText xml:space="preserve"> PAGEREF _Toc16084554 \h </w:instrText>
      </w:r>
      <w:r>
        <w:rPr>
          <w:noProof/>
        </w:rPr>
      </w:r>
      <w:r>
        <w:rPr>
          <w:noProof/>
        </w:rPr>
        <w:fldChar w:fldCharType="separate"/>
      </w:r>
      <w:r w:rsidR="009B1148">
        <w:rPr>
          <w:noProof/>
        </w:rPr>
        <w:t>80</w:t>
      </w:r>
      <w:r>
        <w:rPr>
          <w:noProof/>
        </w:rPr>
        <w:fldChar w:fldCharType="end"/>
      </w:r>
    </w:p>
    <w:p w:rsidR="00FB7946" w:rsidRDefault="00FB7946">
      <w:pPr>
        <w:pStyle w:val="21"/>
        <w:tabs>
          <w:tab w:val="right" w:leader="dot" w:pos="9061"/>
        </w:tabs>
        <w:rPr>
          <w:noProof/>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_Toc16084555 \h </w:instrText>
      </w:r>
      <w:r>
        <w:rPr>
          <w:noProof/>
        </w:rPr>
      </w:r>
      <w:r>
        <w:rPr>
          <w:noProof/>
        </w:rPr>
        <w:fldChar w:fldCharType="separate"/>
      </w:r>
      <w:r w:rsidR="009B1148">
        <w:rPr>
          <w:noProof/>
        </w:rPr>
        <w:t>83</w:t>
      </w:r>
      <w:r>
        <w:rPr>
          <w:noProof/>
        </w:rPr>
        <w:fldChar w:fldCharType="end"/>
      </w:r>
    </w:p>
    <w:p w:rsidR="00FB7946" w:rsidRDefault="00FB7946">
      <w:pPr>
        <w:pStyle w:val="21"/>
        <w:tabs>
          <w:tab w:val="right" w:leader="dot" w:pos="9061"/>
        </w:tabs>
        <w:rPr>
          <w:noProof/>
        </w:rPr>
      </w:pPr>
      <w:r>
        <w:rPr>
          <w:noProof/>
        </w:rPr>
        <w:t>7.4. Сведения об учетной политике эмитента</w:t>
      </w:r>
      <w:r>
        <w:rPr>
          <w:noProof/>
        </w:rPr>
        <w:tab/>
      </w:r>
      <w:r>
        <w:rPr>
          <w:noProof/>
        </w:rPr>
        <w:fldChar w:fldCharType="begin"/>
      </w:r>
      <w:r>
        <w:rPr>
          <w:noProof/>
        </w:rPr>
        <w:instrText xml:space="preserve"> PAGEREF _Toc16084556 \h </w:instrText>
      </w:r>
      <w:r>
        <w:rPr>
          <w:noProof/>
        </w:rPr>
      </w:r>
      <w:r>
        <w:rPr>
          <w:noProof/>
        </w:rPr>
        <w:fldChar w:fldCharType="separate"/>
      </w:r>
      <w:r w:rsidR="009B1148">
        <w:rPr>
          <w:noProof/>
        </w:rPr>
        <w:t>83</w:t>
      </w:r>
      <w:r>
        <w:rPr>
          <w:noProof/>
        </w:rPr>
        <w:fldChar w:fldCharType="end"/>
      </w:r>
    </w:p>
    <w:p w:rsidR="00FB7946" w:rsidRDefault="00FB7946">
      <w:pPr>
        <w:pStyle w:val="21"/>
        <w:tabs>
          <w:tab w:val="right" w:leader="dot" w:pos="9061"/>
        </w:tabs>
        <w:rPr>
          <w:noProof/>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_Toc16084557 \h </w:instrText>
      </w:r>
      <w:r>
        <w:rPr>
          <w:noProof/>
        </w:rPr>
      </w:r>
      <w:r>
        <w:rPr>
          <w:noProof/>
        </w:rPr>
        <w:fldChar w:fldCharType="separate"/>
      </w:r>
      <w:r w:rsidR="009B1148">
        <w:rPr>
          <w:noProof/>
        </w:rPr>
        <w:t>83</w:t>
      </w:r>
      <w:r>
        <w:rPr>
          <w:noProof/>
        </w:rPr>
        <w:fldChar w:fldCharType="end"/>
      </w:r>
    </w:p>
    <w:p w:rsidR="00FB7946" w:rsidRDefault="00FB7946">
      <w:pPr>
        <w:pStyle w:val="21"/>
        <w:tabs>
          <w:tab w:val="right" w:leader="dot" w:pos="9061"/>
        </w:tabs>
        <w:rPr>
          <w:noProof/>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_Toc16084558 \h </w:instrText>
      </w:r>
      <w:r>
        <w:rPr>
          <w:noProof/>
        </w:rPr>
      </w:r>
      <w:r>
        <w:rPr>
          <w:noProof/>
        </w:rPr>
        <w:fldChar w:fldCharType="separate"/>
      </w:r>
      <w:r w:rsidR="009B1148">
        <w:rPr>
          <w:noProof/>
        </w:rPr>
        <w:t>83</w:t>
      </w:r>
      <w:r>
        <w:rPr>
          <w:noProof/>
        </w:rPr>
        <w:fldChar w:fldCharType="end"/>
      </w:r>
    </w:p>
    <w:p w:rsidR="00FB7946" w:rsidRDefault="00FB7946">
      <w:pPr>
        <w:pStyle w:val="21"/>
        <w:tabs>
          <w:tab w:val="right" w:leader="dot" w:pos="9061"/>
        </w:tabs>
        <w:rPr>
          <w:noProof/>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_Toc16084559 \h </w:instrText>
      </w:r>
      <w:r>
        <w:rPr>
          <w:noProof/>
        </w:rPr>
      </w:r>
      <w:r>
        <w:rPr>
          <w:noProof/>
        </w:rPr>
        <w:fldChar w:fldCharType="separate"/>
      </w:r>
      <w:r w:rsidR="009B1148">
        <w:rPr>
          <w:noProof/>
        </w:rPr>
        <w:t>83</w:t>
      </w:r>
      <w:r>
        <w:rPr>
          <w:noProof/>
        </w:rPr>
        <w:fldChar w:fldCharType="end"/>
      </w:r>
    </w:p>
    <w:p w:rsidR="00FB7946" w:rsidRDefault="00FB7946">
      <w:pPr>
        <w:pStyle w:val="11"/>
        <w:tabs>
          <w:tab w:val="right" w:leader="dot" w:pos="9061"/>
        </w:tabs>
        <w:rPr>
          <w:noProof/>
        </w:rPr>
      </w:pPr>
      <w:r>
        <w:rPr>
          <w:noProof/>
        </w:rPr>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_Toc16084560 \h </w:instrText>
      </w:r>
      <w:r>
        <w:rPr>
          <w:noProof/>
        </w:rPr>
      </w:r>
      <w:r>
        <w:rPr>
          <w:noProof/>
        </w:rPr>
        <w:fldChar w:fldCharType="separate"/>
      </w:r>
      <w:r w:rsidR="009B1148">
        <w:rPr>
          <w:noProof/>
        </w:rPr>
        <w:t>83</w:t>
      </w:r>
      <w:r>
        <w:rPr>
          <w:noProof/>
        </w:rPr>
        <w:fldChar w:fldCharType="end"/>
      </w:r>
    </w:p>
    <w:p w:rsidR="00FB7946" w:rsidRDefault="00FB7946">
      <w:pPr>
        <w:pStyle w:val="21"/>
        <w:tabs>
          <w:tab w:val="right" w:leader="dot" w:pos="9061"/>
        </w:tabs>
        <w:rPr>
          <w:noProof/>
        </w:rPr>
      </w:pPr>
      <w:r>
        <w:rPr>
          <w:noProof/>
        </w:rPr>
        <w:t>8.1. Дополнительные сведения об эмитенте</w:t>
      </w:r>
      <w:r>
        <w:rPr>
          <w:noProof/>
        </w:rPr>
        <w:tab/>
      </w:r>
      <w:r>
        <w:rPr>
          <w:noProof/>
        </w:rPr>
        <w:fldChar w:fldCharType="begin"/>
      </w:r>
      <w:r>
        <w:rPr>
          <w:noProof/>
        </w:rPr>
        <w:instrText xml:space="preserve"> PAGEREF _Toc16084561 \h </w:instrText>
      </w:r>
      <w:r>
        <w:rPr>
          <w:noProof/>
        </w:rPr>
      </w:r>
      <w:r>
        <w:rPr>
          <w:noProof/>
        </w:rPr>
        <w:fldChar w:fldCharType="separate"/>
      </w:r>
      <w:r w:rsidR="009B1148">
        <w:rPr>
          <w:noProof/>
        </w:rPr>
        <w:t>83</w:t>
      </w:r>
      <w:r>
        <w:rPr>
          <w:noProof/>
        </w:rPr>
        <w:fldChar w:fldCharType="end"/>
      </w:r>
    </w:p>
    <w:p w:rsidR="00FB7946" w:rsidRDefault="00FB7946">
      <w:pPr>
        <w:pStyle w:val="21"/>
        <w:tabs>
          <w:tab w:val="right" w:leader="dot" w:pos="9061"/>
        </w:tabs>
        <w:rPr>
          <w:noProof/>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_Toc16084562 \h </w:instrText>
      </w:r>
      <w:r>
        <w:rPr>
          <w:noProof/>
        </w:rPr>
      </w:r>
      <w:r>
        <w:rPr>
          <w:noProof/>
        </w:rPr>
        <w:fldChar w:fldCharType="separate"/>
      </w:r>
      <w:r w:rsidR="009B1148">
        <w:rPr>
          <w:noProof/>
        </w:rPr>
        <w:t>83</w:t>
      </w:r>
      <w:r>
        <w:rPr>
          <w:noProof/>
        </w:rPr>
        <w:fldChar w:fldCharType="end"/>
      </w:r>
    </w:p>
    <w:p w:rsidR="00FB7946" w:rsidRDefault="00FB7946">
      <w:pPr>
        <w:pStyle w:val="21"/>
        <w:tabs>
          <w:tab w:val="right" w:leader="dot" w:pos="9061"/>
        </w:tabs>
        <w:rPr>
          <w:noProof/>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_Toc16084563 \h </w:instrText>
      </w:r>
      <w:r>
        <w:rPr>
          <w:noProof/>
        </w:rPr>
      </w:r>
      <w:r>
        <w:rPr>
          <w:noProof/>
        </w:rPr>
        <w:fldChar w:fldCharType="separate"/>
      </w:r>
      <w:r w:rsidR="009B1148">
        <w:rPr>
          <w:noProof/>
        </w:rPr>
        <w:t>84</w:t>
      </w:r>
      <w:r>
        <w:rPr>
          <w:noProof/>
        </w:rPr>
        <w:fldChar w:fldCharType="end"/>
      </w:r>
    </w:p>
    <w:p w:rsidR="00FB7946" w:rsidRDefault="00FB7946">
      <w:pPr>
        <w:pStyle w:val="21"/>
        <w:tabs>
          <w:tab w:val="right" w:leader="dot" w:pos="9061"/>
        </w:tabs>
        <w:rPr>
          <w:noProof/>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_Toc16084564 \h </w:instrText>
      </w:r>
      <w:r>
        <w:rPr>
          <w:noProof/>
        </w:rPr>
      </w:r>
      <w:r>
        <w:rPr>
          <w:noProof/>
        </w:rPr>
        <w:fldChar w:fldCharType="separate"/>
      </w:r>
      <w:r w:rsidR="009B1148">
        <w:rPr>
          <w:noProof/>
        </w:rPr>
        <w:t>84</w:t>
      </w:r>
      <w:r>
        <w:rPr>
          <w:noProof/>
        </w:rPr>
        <w:fldChar w:fldCharType="end"/>
      </w:r>
    </w:p>
    <w:p w:rsidR="00FB7946" w:rsidRDefault="00FB7946">
      <w:pPr>
        <w:pStyle w:val="21"/>
        <w:tabs>
          <w:tab w:val="right" w:leader="dot" w:pos="9061"/>
        </w:tabs>
        <w:rPr>
          <w:noProof/>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_Toc16084565 \h </w:instrText>
      </w:r>
      <w:r>
        <w:rPr>
          <w:noProof/>
        </w:rPr>
      </w:r>
      <w:r>
        <w:rPr>
          <w:noProof/>
        </w:rPr>
        <w:fldChar w:fldCharType="separate"/>
      </w:r>
      <w:r w:rsidR="009B1148">
        <w:rPr>
          <w:noProof/>
        </w:rPr>
        <w:t>84</w:t>
      </w:r>
      <w:r>
        <w:rPr>
          <w:noProof/>
        </w:rPr>
        <w:fldChar w:fldCharType="end"/>
      </w:r>
    </w:p>
    <w:p w:rsidR="00FB7946" w:rsidRDefault="00FB7946">
      <w:pPr>
        <w:pStyle w:val="21"/>
        <w:tabs>
          <w:tab w:val="right" w:leader="dot" w:pos="9061"/>
        </w:tabs>
        <w:rPr>
          <w:noProof/>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_Toc16084566 \h </w:instrText>
      </w:r>
      <w:r>
        <w:rPr>
          <w:noProof/>
        </w:rPr>
      </w:r>
      <w:r>
        <w:rPr>
          <w:noProof/>
        </w:rPr>
        <w:fldChar w:fldCharType="separate"/>
      </w:r>
      <w:r w:rsidR="009B1148">
        <w:rPr>
          <w:noProof/>
        </w:rPr>
        <w:t>84</w:t>
      </w:r>
      <w:r>
        <w:rPr>
          <w:noProof/>
        </w:rPr>
        <w:fldChar w:fldCharType="end"/>
      </w:r>
    </w:p>
    <w:p w:rsidR="00FB7946" w:rsidRDefault="00FB7946">
      <w:pPr>
        <w:pStyle w:val="21"/>
        <w:tabs>
          <w:tab w:val="right" w:leader="dot" w:pos="9061"/>
        </w:tabs>
        <w:rPr>
          <w:noProof/>
        </w:rPr>
      </w:pPr>
      <w:r>
        <w:rPr>
          <w:noProof/>
        </w:rPr>
        <w:t>8.1.6. Сведения о кредитных рейтингах эмитента</w:t>
      </w:r>
      <w:r>
        <w:rPr>
          <w:noProof/>
        </w:rPr>
        <w:tab/>
      </w:r>
      <w:r>
        <w:rPr>
          <w:noProof/>
        </w:rPr>
        <w:fldChar w:fldCharType="begin"/>
      </w:r>
      <w:r>
        <w:rPr>
          <w:noProof/>
        </w:rPr>
        <w:instrText xml:space="preserve"> PAGEREF _Toc16084567 \h </w:instrText>
      </w:r>
      <w:r>
        <w:rPr>
          <w:noProof/>
        </w:rPr>
      </w:r>
      <w:r>
        <w:rPr>
          <w:noProof/>
        </w:rPr>
        <w:fldChar w:fldCharType="separate"/>
      </w:r>
      <w:r w:rsidR="009B1148">
        <w:rPr>
          <w:noProof/>
        </w:rPr>
        <w:t>93</w:t>
      </w:r>
      <w:r>
        <w:rPr>
          <w:noProof/>
        </w:rPr>
        <w:fldChar w:fldCharType="end"/>
      </w:r>
    </w:p>
    <w:p w:rsidR="00FB7946" w:rsidRDefault="00FB7946">
      <w:pPr>
        <w:pStyle w:val="21"/>
        <w:tabs>
          <w:tab w:val="right" w:leader="dot" w:pos="9061"/>
        </w:tabs>
        <w:rPr>
          <w:noProof/>
        </w:rPr>
      </w:pPr>
      <w:r>
        <w:rPr>
          <w:noProof/>
        </w:rPr>
        <w:t>8.2. Сведения о каждой категории (типе) акций эмитента</w:t>
      </w:r>
      <w:r>
        <w:rPr>
          <w:noProof/>
        </w:rPr>
        <w:tab/>
      </w:r>
      <w:r>
        <w:rPr>
          <w:noProof/>
        </w:rPr>
        <w:fldChar w:fldCharType="begin"/>
      </w:r>
      <w:r>
        <w:rPr>
          <w:noProof/>
        </w:rPr>
        <w:instrText xml:space="preserve"> PAGEREF _Toc16084568 \h </w:instrText>
      </w:r>
      <w:r>
        <w:rPr>
          <w:noProof/>
        </w:rPr>
      </w:r>
      <w:r>
        <w:rPr>
          <w:noProof/>
        </w:rPr>
        <w:fldChar w:fldCharType="separate"/>
      </w:r>
      <w:r w:rsidR="009B1148">
        <w:rPr>
          <w:noProof/>
        </w:rPr>
        <w:t>94</w:t>
      </w:r>
      <w:r>
        <w:rPr>
          <w:noProof/>
        </w:rPr>
        <w:fldChar w:fldCharType="end"/>
      </w:r>
    </w:p>
    <w:p w:rsidR="00FB7946" w:rsidRDefault="00FB7946">
      <w:pPr>
        <w:pStyle w:val="21"/>
        <w:tabs>
          <w:tab w:val="right" w:leader="dot" w:pos="9061"/>
        </w:tabs>
        <w:rPr>
          <w:noProof/>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_Toc16084569 \h </w:instrText>
      </w:r>
      <w:r>
        <w:rPr>
          <w:noProof/>
        </w:rPr>
      </w:r>
      <w:r>
        <w:rPr>
          <w:noProof/>
        </w:rPr>
        <w:fldChar w:fldCharType="separate"/>
      </w:r>
      <w:r w:rsidR="009B1148">
        <w:rPr>
          <w:noProof/>
        </w:rPr>
        <w:t>94</w:t>
      </w:r>
      <w:r>
        <w:rPr>
          <w:noProof/>
        </w:rPr>
        <w:fldChar w:fldCharType="end"/>
      </w:r>
    </w:p>
    <w:p w:rsidR="00FB7946" w:rsidRDefault="00FB7946">
      <w:pPr>
        <w:pStyle w:val="21"/>
        <w:tabs>
          <w:tab w:val="right" w:leader="dot" w:pos="9061"/>
        </w:tabs>
        <w:rPr>
          <w:noProof/>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_Toc16084570 \h </w:instrText>
      </w:r>
      <w:r>
        <w:rPr>
          <w:noProof/>
        </w:rPr>
      </w:r>
      <w:r>
        <w:rPr>
          <w:noProof/>
        </w:rPr>
        <w:fldChar w:fldCharType="separate"/>
      </w:r>
      <w:r w:rsidR="009B1148">
        <w:rPr>
          <w:noProof/>
        </w:rPr>
        <w:t>94</w:t>
      </w:r>
      <w:r>
        <w:rPr>
          <w:noProof/>
        </w:rPr>
        <w:fldChar w:fldCharType="end"/>
      </w:r>
    </w:p>
    <w:p w:rsidR="00FB7946" w:rsidRDefault="00FB7946">
      <w:pPr>
        <w:pStyle w:val="21"/>
        <w:tabs>
          <w:tab w:val="right" w:leader="dot" w:pos="9061"/>
        </w:tabs>
        <w:rPr>
          <w:noProof/>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_Toc16084571 \h </w:instrText>
      </w:r>
      <w:r>
        <w:rPr>
          <w:noProof/>
        </w:rPr>
      </w:r>
      <w:r>
        <w:rPr>
          <w:noProof/>
        </w:rPr>
        <w:fldChar w:fldCharType="separate"/>
      </w:r>
      <w:r w:rsidR="009B1148">
        <w:rPr>
          <w:noProof/>
        </w:rPr>
        <w:t>94</w:t>
      </w:r>
      <w:r>
        <w:rPr>
          <w:noProof/>
        </w:rPr>
        <w:fldChar w:fldCharType="end"/>
      </w:r>
    </w:p>
    <w:p w:rsidR="00FB7946" w:rsidRDefault="00FB7946">
      <w:pPr>
        <w:pStyle w:val="21"/>
        <w:tabs>
          <w:tab w:val="right" w:leader="dot" w:pos="9061"/>
        </w:tabs>
        <w:rPr>
          <w:noProof/>
        </w:rPr>
      </w:pPr>
      <w:r>
        <w:rPr>
          <w:noProof/>
        </w:rP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_Toc16084572 \h </w:instrText>
      </w:r>
      <w:r>
        <w:rPr>
          <w:noProof/>
        </w:rPr>
      </w:r>
      <w:r>
        <w:rPr>
          <w:noProof/>
        </w:rPr>
        <w:fldChar w:fldCharType="separate"/>
      </w:r>
      <w:r w:rsidR="009B1148">
        <w:rPr>
          <w:noProof/>
        </w:rPr>
        <w:t>102</w:t>
      </w:r>
      <w:r>
        <w:rPr>
          <w:noProof/>
        </w:rPr>
        <w:fldChar w:fldCharType="end"/>
      </w:r>
    </w:p>
    <w:p w:rsidR="00FB7946" w:rsidRDefault="00FB7946">
      <w:pPr>
        <w:pStyle w:val="21"/>
        <w:tabs>
          <w:tab w:val="right" w:leader="dot" w:pos="9061"/>
        </w:tabs>
        <w:rPr>
          <w:noProof/>
        </w:rPr>
      </w:pPr>
      <w:r>
        <w:rPr>
          <w:noProof/>
        </w:rPr>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_Toc16084573 \h </w:instrText>
      </w:r>
      <w:r>
        <w:rPr>
          <w:noProof/>
        </w:rPr>
      </w:r>
      <w:r>
        <w:rPr>
          <w:noProof/>
        </w:rPr>
        <w:fldChar w:fldCharType="separate"/>
      </w:r>
      <w:r w:rsidR="009B1148">
        <w:rPr>
          <w:noProof/>
        </w:rPr>
        <w:t>108</w:t>
      </w:r>
      <w:r>
        <w:rPr>
          <w:noProof/>
        </w:rPr>
        <w:fldChar w:fldCharType="end"/>
      </w:r>
    </w:p>
    <w:p w:rsidR="00FB7946" w:rsidRDefault="00FB7946">
      <w:pPr>
        <w:pStyle w:val="21"/>
        <w:tabs>
          <w:tab w:val="right" w:leader="dot" w:pos="9061"/>
        </w:tabs>
        <w:rPr>
          <w:noProof/>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_Toc16084574 \h </w:instrText>
      </w:r>
      <w:r>
        <w:rPr>
          <w:noProof/>
        </w:rPr>
      </w:r>
      <w:r>
        <w:rPr>
          <w:noProof/>
        </w:rPr>
        <w:fldChar w:fldCharType="separate"/>
      </w:r>
      <w:r w:rsidR="009B1148">
        <w:rPr>
          <w:noProof/>
        </w:rPr>
        <w:t>108</w:t>
      </w:r>
      <w:r>
        <w:rPr>
          <w:noProof/>
        </w:rPr>
        <w:fldChar w:fldCharType="end"/>
      </w:r>
    </w:p>
    <w:p w:rsidR="00FB7946" w:rsidRDefault="00FB7946">
      <w:pPr>
        <w:pStyle w:val="21"/>
        <w:tabs>
          <w:tab w:val="right" w:leader="dot" w:pos="9061"/>
        </w:tabs>
        <w:rPr>
          <w:noProof/>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_Toc16084575 \h </w:instrText>
      </w:r>
      <w:r>
        <w:rPr>
          <w:noProof/>
        </w:rPr>
      </w:r>
      <w:r>
        <w:rPr>
          <w:noProof/>
        </w:rPr>
        <w:fldChar w:fldCharType="separate"/>
      </w:r>
      <w:r w:rsidR="009B1148">
        <w:rPr>
          <w:noProof/>
        </w:rPr>
        <w:t>108</w:t>
      </w:r>
      <w:r>
        <w:rPr>
          <w:noProof/>
        </w:rPr>
        <w:fldChar w:fldCharType="end"/>
      </w:r>
    </w:p>
    <w:p w:rsidR="00FB7946" w:rsidRDefault="00FB7946">
      <w:pPr>
        <w:pStyle w:val="21"/>
        <w:tabs>
          <w:tab w:val="right" w:leader="dot" w:pos="9061"/>
        </w:tabs>
        <w:rPr>
          <w:noProof/>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_Toc16084576 \h </w:instrText>
      </w:r>
      <w:r>
        <w:rPr>
          <w:noProof/>
        </w:rPr>
      </w:r>
      <w:r>
        <w:rPr>
          <w:noProof/>
        </w:rPr>
        <w:fldChar w:fldCharType="separate"/>
      </w:r>
      <w:r w:rsidR="009B1148">
        <w:rPr>
          <w:noProof/>
        </w:rPr>
        <w:t>108</w:t>
      </w:r>
      <w:r>
        <w:rPr>
          <w:noProof/>
        </w:rPr>
        <w:fldChar w:fldCharType="end"/>
      </w:r>
    </w:p>
    <w:p w:rsidR="00FB7946" w:rsidRDefault="00FB7946">
      <w:pPr>
        <w:pStyle w:val="21"/>
        <w:tabs>
          <w:tab w:val="right" w:leader="dot" w:pos="9061"/>
        </w:tabs>
        <w:rPr>
          <w:noProof/>
        </w:rPr>
      </w:pPr>
      <w:r>
        <w:rPr>
          <w:noProof/>
        </w:rPr>
        <w:t>8.7. 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_Toc16084577 \h </w:instrText>
      </w:r>
      <w:r>
        <w:rPr>
          <w:noProof/>
        </w:rPr>
      </w:r>
      <w:r>
        <w:rPr>
          <w:noProof/>
        </w:rPr>
        <w:fldChar w:fldCharType="separate"/>
      </w:r>
      <w:r w:rsidR="009B1148">
        <w:rPr>
          <w:noProof/>
        </w:rPr>
        <w:t>108</w:t>
      </w:r>
      <w:r>
        <w:rPr>
          <w:noProof/>
        </w:rPr>
        <w:fldChar w:fldCharType="end"/>
      </w:r>
    </w:p>
    <w:p w:rsidR="00FB7946" w:rsidRDefault="00FB7946">
      <w:pPr>
        <w:pStyle w:val="21"/>
        <w:tabs>
          <w:tab w:val="right" w:leader="dot" w:pos="9061"/>
        </w:tabs>
        <w:rPr>
          <w:noProof/>
        </w:rPr>
      </w:pPr>
      <w:r>
        <w:rPr>
          <w:noProof/>
        </w:rPr>
        <w:t>8.7.1. Сведения об объявленных и выплаченных дивидендах по акциям эмитента</w:t>
      </w:r>
      <w:r>
        <w:rPr>
          <w:noProof/>
        </w:rPr>
        <w:tab/>
      </w:r>
      <w:r>
        <w:rPr>
          <w:noProof/>
        </w:rPr>
        <w:fldChar w:fldCharType="begin"/>
      </w:r>
      <w:r>
        <w:rPr>
          <w:noProof/>
        </w:rPr>
        <w:instrText xml:space="preserve"> PAGEREF _Toc16084578 \h </w:instrText>
      </w:r>
      <w:r>
        <w:rPr>
          <w:noProof/>
        </w:rPr>
      </w:r>
      <w:r>
        <w:rPr>
          <w:noProof/>
        </w:rPr>
        <w:fldChar w:fldCharType="separate"/>
      </w:r>
      <w:r w:rsidR="009B1148">
        <w:rPr>
          <w:noProof/>
        </w:rPr>
        <w:t>109</w:t>
      </w:r>
      <w:r>
        <w:rPr>
          <w:noProof/>
        </w:rPr>
        <w:fldChar w:fldCharType="end"/>
      </w:r>
    </w:p>
    <w:p w:rsidR="00FB7946" w:rsidRDefault="00FB7946">
      <w:pPr>
        <w:pStyle w:val="21"/>
        <w:tabs>
          <w:tab w:val="right" w:leader="dot" w:pos="9061"/>
        </w:tabs>
        <w:rPr>
          <w:noProof/>
        </w:rPr>
      </w:pPr>
      <w:r>
        <w:rPr>
          <w:noProof/>
        </w:rPr>
        <w:t>8.7.2. Сведения о начисленных и выплаченных доходах по облигациям эмитента</w:t>
      </w:r>
      <w:r>
        <w:rPr>
          <w:noProof/>
        </w:rPr>
        <w:tab/>
      </w:r>
      <w:r>
        <w:rPr>
          <w:noProof/>
        </w:rPr>
        <w:fldChar w:fldCharType="begin"/>
      </w:r>
      <w:r>
        <w:rPr>
          <w:noProof/>
        </w:rPr>
        <w:instrText xml:space="preserve"> PAGEREF _Toc16084579 \h </w:instrText>
      </w:r>
      <w:r>
        <w:rPr>
          <w:noProof/>
        </w:rPr>
      </w:r>
      <w:r>
        <w:rPr>
          <w:noProof/>
        </w:rPr>
        <w:fldChar w:fldCharType="separate"/>
      </w:r>
      <w:r w:rsidR="009B1148">
        <w:rPr>
          <w:noProof/>
        </w:rPr>
        <w:t>109</w:t>
      </w:r>
      <w:r>
        <w:rPr>
          <w:noProof/>
        </w:rPr>
        <w:fldChar w:fldCharType="end"/>
      </w:r>
    </w:p>
    <w:p w:rsidR="00FB7946" w:rsidRDefault="00FB7946">
      <w:pPr>
        <w:pStyle w:val="21"/>
        <w:tabs>
          <w:tab w:val="right" w:leader="dot" w:pos="9061"/>
        </w:tabs>
        <w:rPr>
          <w:noProof/>
        </w:rPr>
      </w:pPr>
      <w:r>
        <w:rPr>
          <w:noProof/>
        </w:rPr>
        <w:t>8.8. Иные сведения</w:t>
      </w:r>
      <w:r>
        <w:rPr>
          <w:noProof/>
        </w:rPr>
        <w:tab/>
      </w:r>
      <w:r>
        <w:rPr>
          <w:noProof/>
        </w:rPr>
        <w:fldChar w:fldCharType="begin"/>
      </w:r>
      <w:r>
        <w:rPr>
          <w:noProof/>
        </w:rPr>
        <w:instrText xml:space="preserve"> PAGEREF _Toc16084580 \h </w:instrText>
      </w:r>
      <w:r>
        <w:rPr>
          <w:noProof/>
        </w:rPr>
      </w:r>
      <w:r>
        <w:rPr>
          <w:noProof/>
        </w:rPr>
        <w:fldChar w:fldCharType="separate"/>
      </w:r>
      <w:r w:rsidR="009B1148">
        <w:rPr>
          <w:noProof/>
        </w:rPr>
        <w:t>115</w:t>
      </w:r>
      <w:r>
        <w:rPr>
          <w:noProof/>
        </w:rPr>
        <w:fldChar w:fldCharType="end"/>
      </w:r>
    </w:p>
    <w:p w:rsidR="00FB7946" w:rsidRDefault="00FB7946">
      <w:pPr>
        <w:pStyle w:val="21"/>
        <w:tabs>
          <w:tab w:val="right" w:leader="dot" w:pos="9061"/>
        </w:tabs>
        <w:rPr>
          <w:noProof/>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_Toc16084581 \h </w:instrText>
      </w:r>
      <w:r>
        <w:rPr>
          <w:noProof/>
        </w:rPr>
      </w:r>
      <w:r>
        <w:rPr>
          <w:noProof/>
        </w:rPr>
        <w:fldChar w:fldCharType="separate"/>
      </w:r>
      <w:r w:rsidR="009B1148">
        <w:rPr>
          <w:noProof/>
        </w:rPr>
        <w:t>115</w:t>
      </w:r>
      <w:r>
        <w:rPr>
          <w:noProof/>
        </w:rPr>
        <w:fldChar w:fldCharType="end"/>
      </w:r>
    </w:p>
    <w:p w:rsidR="00FB7946" w:rsidRPr="00FB7946" w:rsidRDefault="00FB7946">
      <w:pPr>
        <w:pStyle w:val="21"/>
        <w:tabs>
          <w:tab w:val="right" w:leader="dot" w:pos="9061"/>
        </w:tabs>
        <w:rPr>
          <w:noProof/>
        </w:rPr>
      </w:pPr>
      <w:r>
        <w:rPr>
          <w:noProof/>
        </w:rPr>
        <w:t>Приложение к ежеквартальному отчету. Информация о лице, предоставившем обеспечение по облигациям эмитента</w:t>
      </w:r>
      <w:r>
        <w:rPr>
          <w:noProof/>
        </w:rPr>
        <w:tab/>
      </w:r>
      <w:r>
        <w:rPr>
          <w:noProof/>
        </w:rPr>
        <w:fldChar w:fldCharType="begin"/>
      </w:r>
      <w:r>
        <w:rPr>
          <w:noProof/>
        </w:rPr>
        <w:instrText xml:space="preserve"> PAGEREF _Toc16084582 \h </w:instrText>
      </w:r>
      <w:r>
        <w:rPr>
          <w:noProof/>
        </w:rPr>
      </w:r>
      <w:r>
        <w:rPr>
          <w:noProof/>
        </w:rPr>
        <w:fldChar w:fldCharType="separate"/>
      </w:r>
      <w:r w:rsidR="009B1148">
        <w:rPr>
          <w:noProof/>
        </w:rPr>
        <w:t>116</w:t>
      </w:r>
      <w:r>
        <w:rPr>
          <w:noProof/>
        </w:rPr>
        <w:fldChar w:fldCharType="end"/>
      </w:r>
    </w:p>
    <w:p w:rsidR="00FB7946" w:rsidRDefault="00FB7946" w:rsidP="00FB7946">
      <w:pPr>
        <w:pStyle w:val="21"/>
        <w:tabs>
          <w:tab w:val="right" w:leader="dot" w:pos="9061"/>
        </w:tabs>
        <w:rPr>
          <w:noProof/>
        </w:rPr>
      </w:pPr>
      <w:r>
        <w:rPr>
          <w:noProof/>
        </w:rPr>
        <w:t>Приложение к ежеквартальному отчету. Информация о лице, предоставившем обеспечение по облигациям эмитента</w:t>
      </w:r>
      <w:r>
        <w:rPr>
          <w:noProof/>
        </w:rPr>
        <w:tab/>
      </w:r>
      <w:r w:rsidR="00FC4959">
        <w:rPr>
          <w:noProof/>
        </w:rPr>
        <w:t>18</w:t>
      </w:r>
      <w:r w:rsidR="00E366DA">
        <w:rPr>
          <w:noProof/>
        </w:rPr>
        <w:t>7</w:t>
      </w:r>
    </w:p>
    <w:p w:rsidR="00FB7946" w:rsidRPr="00FB7946" w:rsidRDefault="00FB7946" w:rsidP="00FB7946">
      <w:pPr>
        <w:rPr>
          <w:noProof/>
        </w:rPr>
      </w:pPr>
    </w:p>
    <w:p w:rsidR="00FB7946" w:rsidRDefault="00FB7946">
      <w:pPr>
        <w:pStyle w:val="1"/>
      </w:pPr>
      <w:r>
        <w:fldChar w:fldCharType="end"/>
      </w:r>
      <w:bookmarkStart w:id="1" w:name="_GoBack"/>
      <w:bookmarkEnd w:id="1"/>
      <w:r>
        <w:br w:type="page"/>
      </w:r>
      <w:bookmarkStart w:id="2" w:name="_Toc16084486"/>
      <w:r>
        <w:t>Введение</w:t>
      </w:r>
      <w:bookmarkEnd w:id="2"/>
    </w:p>
    <w:p w:rsidR="00FB7946" w:rsidRDefault="00FB7946">
      <w:pPr>
        <w:pStyle w:val="SubHeading"/>
      </w:pPr>
      <w:r>
        <w:t>Основания возникновения у эмитента обязанности осуществлять раскрытие информации в форме ежеквартального отчета</w:t>
      </w:r>
    </w:p>
    <w:p w:rsidR="00FB7946" w:rsidRDefault="00FB7946">
      <w:pPr>
        <w:ind w:left="200"/>
      </w:pPr>
      <w:r>
        <w:rPr>
          <w:rStyle w:val="Subst"/>
        </w:rPr>
        <w:t xml:space="preserve">В </w:t>
      </w:r>
      <w:proofErr w:type="gramStart"/>
      <w:r>
        <w:rPr>
          <w:rStyle w:val="Subst"/>
        </w:rPr>
        <w:t>отношении</w:t>
      </w:r>
      <w:proofErr w:type="gramEnd"/>
      <w:r>
        <w:rPr>
          <w:rStyle w:val="Subst"/>
        </w:rPr>
        <w:t xml:space="preserve"> ценных бумаг эмитента осуществлена регистрация проспекта ценных бумаг</w:t>
      </w:r>
    </w:p>
    <w:p w:rsidR="00FB7946" w:rsidRDefault="00FB7946">
      <w:pPr>
        <w:ind w:left="200"/>
      </w:pPr>
    </w:p>
    <w:p w:rsidR="00FB7946" w:rsidRDefault="00FB7946">
      <w:pPr>
        <w:ind w:left="200"/>
      </w:pPr>
      <w:proofErr w:type="gramStart"/>
      <w:r>
        <w:rPr>
          <w:rStyle w:val="Subst"/>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roofErr w:type="gramEnd"/>
    </w:p>
    <w:p w:rsidR="00FB7946" w:rsidRDefault="00FB7946">
      <w:pPr>
        <w:ind w:left="200"/>
      </w:pPr>
      <w:r>
        <w:rPr>
          <w:rStyle w:val="Subst"/>
        </w:rPr>
        <w:t>Биржевые облигации эмитента допущены к организованным торгам на бирже с представлением бирже проспекта биржевых облигаций для такого допуска</w:t>
      </w:r>
    </w:p>
    <w:p w:rsidR="00FB7946" w:rsidRDefault="00FB7946">
      <w:pPr>
        <w:ind w:left="200"/>
      </w:pPr>
    </w:p>
    <w:p w:rsidR="00FB7946" w:rsidRDefault="00FB7946">
      <w:pPr>
        <w:ind w:left="200"/>
      </w:pPr>
    </w:p>
    <w:p w:rsidR="00FB7946" w:rsidRDefault="00FB7946">
      <w:pPr>
        <w:ind w:left="200"/>
      </w:pPr>
    </w:p>
    <w:p w:rsidR="00FB7946" w:rsidRDefault="00FB7946">
      <w:pPr>
        <w:pStyle w:val="ThinDelim"/>
      </w:pPr>
    </w:p>
    <w:p w:rsidR="00FB7946" w:rsidRDefault="00FB7946"/>
    <w:p w:rsidR="00FB7946" w:rsidRDefault="00FB7946">
      <w:pPr>
        <w:pStyle w:val="ThinDelim"/>
      </w:pPr>
    </w:p>
    <w:p w:rsidR="00FB7946" w:rsidRDefault="00FB7946">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FB7946" w:rsidRDefault="00FB7946">
      <w:pPr>
        <w:pStyle w:val="1"/>
      </w:pPr>
      <w:r>
        <w:br w:type="page"/>
      </w:r>
      <w:bookmarkStart w:id="3" w:name="_Toc16084487"/>
      <w: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bookmarkEnd w:id="3"/>
    </w:p>
    <w:p w:rsidR="00FB7946" w:rsidRDefault="00FB7946">
      <w:pPr>
        <w:pStyle w:val="2"/>
      </w:pPr>
      <w:bookmarkStart w:id="4" w:name="_Toc16084488"/>
      <w:r>
        <w:t>1.1. Сведения о банковских счетах эмитента</w:t>
      </w:r>
      <w:bookmarkEnd w:id="4"/>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5" w:name="_Toc16084489"/>
      <w:r>
        <w:t>1.2. Сведения об аудиторе (аудиторской организации) эмитента</w:t>
      </w:r>
      <w:bookmarkEnd w:id="5"/>
    </w:p>
    <w:p w:rsidR="00FB7946" w:rsidRDefault="00FB7946">
      <w:pPr>
        <w:ind w:left="200"/>
      </w:pPr>
      <w:proofErr w:type="gramStart"/>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roofErr w:type="gramEnd"/>
    </w:p>
    <w:p w:rsidR="00FB7946" w:rsidRDefault="00FB7946">
      <w:pPr>
        <w:ind w:left="200"/>
      </w:pPr>
      <w:r>
        <w:t>Полное фирменное наименование:</w:t>
      </w:r>
      <w:r>
        <w:rPr>
          <w:rStyle w:val="Subst"/>
        </w:rPr>
        <w:t xml:space="preserve"> Акционерное общество «КПМГ»</w:t>
      </w:r>
    </w:p>
    <w:p w:rsidR="00FB7946" w:rsidRDefault="00FB7946">
      <w:pPr>
        <w:ind w:left="200"/>
      </w:pPr>
      <w:r>
        <w:t>Сокращенное фирменное наименование:</w:t>
      </w:r>
      <w:r>
        <w:rPr>
          <w:rStyle w:val="Subst"/>
        </w:rPr>
        <w:t xml:space="preserve"> АО «КПМГ»</w:t>
      </w:r>
    </w:p>
    <w:p w:rsidR="00FB7946" w:rsidRDefault="00FB7946">
      <w:pPr>
        <w:ind w:left="200"/>
      </w:pPr>
      <w:r>
        <w:t>Место нахождения:</w:t>
      </w:r>
      <w:r>
        <w:rPr>
          <w:rStyle w:val="Subst"/>
        </w:rPr>
        <w:t xml:space="preserve"> Российская Федерация, 129110, г. Москва, Олимпийский проспект,  д. 16, стр. 5, этаж 3, помещение I, комната 24е</w:t>
      </w:r>
    </w:p>
    <w:p w:rsidR="00FB7946" w:rsidRDefault="00FB7946">
      <w:pPr>
        <w:ind w:left="200"/>
      </w:pPr>
      <w:r>
        <w:t>ИНН:</w:t>
      </w:r>
      <w:r>
        <w:rPr>
          <w:rStyle w:val="Subst"/>
        </w:rPr>
        <w:t xml:space="preserve"> 7702019950</w:t>
      </w:r>
    </w:p>
    <w:p w:rsidR="00FB7946" w:rsidRDefault="00FB7946">
      <w:pPr>
        <w:ind w:left="200"/>
      </w:pPr>
      <w:r>
        <w:t>ОГРН:</w:t>
      </w:r>
      <w:r>
        <w:rPr>
          <w:rStyle w:val="Subst"/>
        </w:rPr>
        <w:t xml:space="preserve"> 1027700125628</w:t>
      </w:r>
    </w:p>
    <w:p w:rsidR="00FB7946" w:rsidRDefault="00FB7946">
      <w:pPr>
        <w:ind w:left="200"/>
      </w:pPr>
      <w:r>
        <w:t>Телефон:</w:t>
      </w:r>
      <w:r>
        <w:rPr>
          <w:rStyle w:val="Subst"/>
        </w:rPr>
        <w:t xml:space="preserve"> (495) 937-4477</w:t>
      </w:r>
    </w:p>
    <w:p w:rsidR="00FB7946" w:rsidRDefault="00FB7946">
      <w:pPr>
        <w:ind w:left="200"/>
      </w:pPr>
      <w:r>
        <w:t>Факс:</w:t>
      </w:r>
      <w:r>
        <w:rPr>
          <w:rStyle w:val="Subst"/>
        </w:rPr>
        <w:t xml:space="preserve"> (495) 937-4400</w:t>
      </w:r>
    </w:p>
    <w:p w:rsidR="00FB7946" w:rsidRDefault="00FB7946">
      <w:pPr>
        <w:ind w:left="200"/>
      </w:pPr>
      <w:r>
        <w:t>Адрес электронной почты:</w:t>
      </w:r>
      <w:r>
        <w:rPr>
          <w:rStyle w:val="Subst"/>
        </w:rPr>
        <w:t xml:space="preserve"> moscow@kpmg.ru</w:t>
      </w:r>
    </w:p>
    <w:p w:rsidR="00FB7946" w:rsidRDefault="00FB7946">
      <w:pPr>
        <w:ind w:left="200"/>
      </w:pPr>
    </w:p>
    <w:p w:rsidR="00FB7946" w:rsidRDefault="00FB7946">
      <w:pPr>
        <w:pStyle w:val="SubHeading"/>
        <w:ind w:left="200"/>
      </w:pPr>
      <w:r>
        <w:t>Данные о членстве аудитора в саморегулируемых организациях аудиторов</w:t>
      </w:r>
    </w:p>
    <w:p w:rsidR="00FB7946" w:rsidRDefault="00FB7946">
      <w:pPr>
        <w:ind w:left="400"/>
      </w:pPr>
      <w:r>
        <w:t>Полное наименование:</w:t>
      </w:r>
      <w:r>
        <w:rPr>
          <w:rStyle w:val="Subst"/>
        </w:rPr>
        <w:t xml:space="preserve"> Саморегулируемая организация аудиторов «Российский Союз аудиторов» (Ассоциация) (СРО РСА)</w:t>
      </w:r>
    </w:p>
    <w:p w:rsidR="00FB7946" w:rsidRDefault="00FB7946">
      <w:pPr>
        <w:pStyle w:val="SubHeading"/>
        <w:ind w:left="400"/>
      </w:pPr>
      <w:r>
        <w:t>Место нахождения</w:t>
      </w:r>
    </w:p>
    <w:p w:rsidR="00FB7946" w:rsidRDefault="00FB7946">
      <w:pPr>
        <w:ind w:left="600"/>
      </w:pPr>
      <w:r>
        <w:rPr>
          <w:rStyle w:val="Subst"/>
        </w:rPr>
        <w:t>107031 Россия, город Москва, Петровский пер. 8 стр. 2</w:t>
      </w:r>
    </w:p>
    <w:p w:rsidR="00FB7946" w:rsidRDefault="00FB7946">
      <w:pPr>
        <w:ind w:left="400"/>
      </w:pPr>
      <w:r>
        <w:t>Дополнительная информация:</w:t>
      </w:r>
      <w:r>
        <w:br/>
      </w:r>
      <w:r>
        <w:rPr>
          <w:rStyle w:val="Subst"/>
        </w:rPr>
        <w:t>Основной регистрационный номер записи в государственном реестре аудиторов и аудиторских организаций 11603053203.</w:t>
      </w:r>
    </w:p>
    <w:p w:rsidR="00FB7946" w:rsidRDefault="00FB7946">
      <w:pPr>
        <w:ind w:left="400"/>
      </w:pPr>
    </w:p>
    <w:p w:rsidR="00FB7946" w:rsidRDefault="00FB7946">
      <w:pPr>
        <w:pStyle w:val="SubHeading"/>
        <w:ind w:left="200"/>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FB7946">
        <w:tc>
          <w:tcPr>
            <w:tcW w:w="2592" w:type="dxa"/>
            <w:tcBorders>
              <w:top w:val="double" w:sz="6" w:space="0" w:color="auto"/>
              <w:left w:val="double" w:sz="6" w:space="0" w:color="auto"/>
              <w:bottom w:val="single" w:sz="6" w:space="0" w:color="auto"/>
              <w:right w:val="single" w:sz="6" w:space="0" w:color="auto"/>
            </w:tcBorders>
          </w:tcPr>
          <w:p w:rsidR="00FB7946" w:rsidRDefault="00FB7946">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FB7946" w:rsidRDefault="00FB7946">
            <w:pPr>
              <w:jc w:val="center"/>
            </w:pPr>
            <w:r>
              <w:t>Консолидированная финансовая отчетность, Год</w:t>
            </w:r>
          </w:p>
        </w:tc>
      </w:tr>
      <w:tr w:rsidR="00FB7946">
        <w:tc>
          <w:tcPr>
            <w:tcW w:w="259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2520" w:type="dxa"/>
            <w:tcBorders>
              <w:top w:val="single" w:sz="6" w:space="0" w:color="auto"/>
              <w:left w:val="single" w:sz="6" w:space="0" w:color="auto"/>
              <w:bottom w:val="single" w:sz="6" w:space="0" w:color="auto"/>
              <w:right w:val="double" w:sz="6" w:space="0" w:color="auto"/>
            </w:tcBorders>
          </w:tcPr>
          <w:p w:rsidR="00FB7946" w:rsidRDefault="00FB7946">
            <w:r>
              <w:t>2014</w:t>
            </w:r>
          </w:p>
        </w:tc>
      </w:tr>
      <w:tr w:rsidR="00FB7946">
        <w:tc>
          <w:tcPr>
            <w:tcW w:w="259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2520" w:type="dxa"/>
            <w:tcBorders>
              <w:top w:val="single" w:sz="6" w:space="0" w:color="auto"/>
              <w:left w:val="single" w:sz="6" w:space="0" w:color="auto"/>
              <w:bottom w:val="single" w:sz="6" w:space="0" w:color="auto"/>
              <w:right w:val="double" w:sz="6" w:space="0" w:color="auto"/>
            </w:tcBorders>
          </w:tcPr>
          <w:p w:rsidR="00FB7946" w:rsidRDefault="00FB7946">
            <w:r>
              <w:t>2015</w:t>
            </w:r>
          </w:p>
        </w:tc>
      </w:tr>
      <w:tr w:rsidR="00FB7946">
        <w:tc>
          <w:tcPr>
            <w:tcW w:w="2592" w:type="dxa"/>
            <w:tcBorders>
              <w:top w:val="single" w:sz="6" w:space="0" w:color="auto"/>
              <w:left w:val="double" w:sz="6" w:space="0" w:color="auto"/>
              <w:bottom w:val="single" w:sz="6" w:space="0" w:color="auto"/>
              <w:right w:val="single" w:sz="6" w:space="0" w:color="auto"/>
            </w:tcBorders>
          </w:tcPr>
          <w:p w:rsidR="00FB7946" w:rsidRDefault="00FB7946">
            <w:r>
              <w:t>2016</w:t>
            </w:r>
          </w:p>
        </w:tc>
        <w:tc>
          <w:tcPr>
            <w:tcW w:w="2520" w:type="dxa"/>
            <w:tcBorders>
              <w:top w:val="single" w:sz="6" w:space="0" w:color="auto"/>
              <w:left w:val="single" w:sz="6" w:space="0" w:color="auto"/>
              <w:bottom w:val="single" w:sz="6" w:space="0" w:color="auto"/>
              <w:right w:val="double" w:sz="6" w:space="0" w:color="auto"/>
            </w:tcBorders>
          </w:tcPr>
          <w:p w:rsidR="00FB7946" w:rsidRDefault="00FB7946">
            <w:r>
              <w:t>2016</w:t>
            </w:r>
          </w:p>
        </w:tc>
      </w:tr>
      <w:tr w:rsidR="00FB7946">
        <w:tc>
          <w:tcPr>
            <w:tcW w:w="2592" w:type="dxa"/>
            <w:tcBorders>
              <w:top w:val="single" w:sz="6" w:space="0" w:color="auto"/>
              <w:left w:val="double" w:sz="6" w:space="0" w:color="auto"/>
              <w:bottom w:val="single" w:sz="6" w:space="0" w:color="auto"/>
              <w:right w:val="single" w:sz="6" w:space="0" w:color="auto"/>
            </w:tcBorders>
          </w:tcPr>
          <w:p w:rsidR="00FB7946" w:rsidRDefault="00FB7946">
            <w:r>
              <w:t>2017</w:t>
            </w:r>
          </w:p>
        </w:tc>
        <w:tc>
          <w:tcPr>
            <w:tcW w:w="2520" w:type="dxa"/>
            <w:tcBorders>
              <w:top w:val="single" w:sz="6" w:space="0" w:color="auto"/>
              <w:left w:val="single" w:sz="6" w:space="0" w:color="auto"/>
              <w:bottom w:val="single" w:sz="6" w:space="0" w:color="auto"/>
              <w:right w:val="double" w:sz="6" w:space="0" w:color="auto"/>
            </w:tcBorders>
          </w:tcPr>
          <w:p w:rsidR="00FB7946" w:rsidRDefault="00FB7946">
            <w:r>
              <w:t>2017</w:t>
            </w:r>
          </w:p>
        </w:tc>
      </w:tr>
      <w:tr w:rsidR="00FB7946">
        <w:tc>
          <w:tcPr>
            <w:tcW w:w="259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2520" w:type="dxa"/>
            <w:tcBorders>
              <w:top w:val="single" w:sz="6" w:space="0" w:color="auto"/>
              <w:left w:val="single" w:sz="6" w:space="0" w:color="auto"/>
              <w:bottom w:val="single" w:sz="6" w:space="0" w:color="auto"/>
              <w:right w:val="double" w:sz="6" w:space="0" w:color="auto"/>
            </w:tcBorders>
          </w:tcPr>
          <w:p w:rsidR="00FB7946" w:rsidRDefault="00FB7946">
            <w:r>
              <w:t>2018</w:t>
            </w:r>
          </w:p>
        </w:tc>
      </w:tr>
      <w:tr w:rsidR="00FB7946">
        <w:tc>
          <w:tcPr>
            <w:tcW w:w="259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2520" w:type="dxa"/>
            <w:tcBorders>
              <w:top w:val="single" w:sz="6" w:space="0" w:color="auto"/>
              <w:left w:val="single" w:sz="6" w:space="0" w:color="auto"/>
              <w:bottom w:val="double" w:sz="6" w:space="0" w:color="auto"/>
              <w:right w:val="double" w:sz="6" w:space="0" w:color="auto"/>
            </w:tcBorders>
          </w:tcPr>
          <w:p w:rsidR="00FB7946" w:rsidRDefault="00FB7946">
            <w:r>
              <w:t>2019</w:t>
            </w:r>
          </w:p>
        </w:tc>
      </w:tr>
    </w:tbl>
    <w:p w:rsidR="00FB7946" w:rsidRDefault="00FB7946"/>
    <w:p w:rsidR="00FB7946" w:rsidRDefault="00FB7946">
      <w:pPr>
        <w:pStyle w:val="SubHeading"/>
        <w:ind w:left="200"/>
      </w:pPr>
      <w:proofErr w:type="gramStart"/>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roofErr w:type="gramEnd"/>
    </w:p>
    <w:p w:rsidR="00FB7946" w:rsidRDefault="00FB7946">
      <w:pPr>
        <w:ind w:left="400"/>
      </w:pPr>
      <w:r>
        <w:rPr>
          <w:rStyle w:val="Subst"/>
        </w:rPr>
        <w:t xml:space="preserve">Факторов, которые могут оказать влияние на независимость аудитора (аудиторской организации) от эмитента, в том числе существенных интересов, связывающих аудитора (лиц, занимающих должности в органах управления и органах </w:t>
      </w:r>
      <w:proofErr w:type="gramStart"/>
      <w:r>
        <w:rPr>
          <w:rStyle w:val="Subst"/>
        </w:rPr>
        <w:t>контроля за</w:t>
      </w:r>
      <w:proofErr w:type="gramEnd"/>
      <w:r>
        <w:rPr>
          <w:rStyle w:val="Subst"/>
        </w:rPr>
        <w:t xml:space="preserve">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rsidR="00FB7946" w:rsidRDefault="00FB7946">
      <w:pPr>
        <w:ind w:left="400"/>
      </w:pPr>
      <w:r>
        <w:t xml:space="preserve">Наличие долей участия аудитора (лиц, занимающих должности в органах управления и органах </w:t>
      </w:r>
      <w:proofErr w:type="gramStart"/>
      <w:r>
        <w:t>контроля за</w:t>
      </w:r>
      <w:proofErr w:type="gramEnd"/>
      <w:r>
        <w:t xml:space="preserve"> финансово-хозяйственной деятельностью аудиторской организации) в уставном капитале эмитента:</w:t>
      </w:r>
      <w:r>
        <w:br/>
      </w:r>
      <w:r>
        <w:rPr>
          <w:rStyle w:val="Subst"/>
        </w:rPr>
        <w:t xml:space="preserve">Аудитор (лица, занимающие должности в органах управления и органах </w:t>
      </w:r>
      <w:proofErr w:type="gramStart"/>
      <w:r>
        <w:rPr>
          <w:rStyle w:val="Subst"/>
        </w:rPr>
        <w:t>контроля за</w:t>
      </w:r>
      <w:proofErr w:type="gramEnd"/>
      <w:r>
        <w:rPr>
          <w:rStyle w:val="Subst"/>
        </w:rPr>
        <w:t xml:space="preserve"> финансово-хозяйственной деятельностью аудиторской организации) долей в уставном капитале эмитента не имеют</w:t>
      </w:r>
    </w:p>
    <w:p w:rsidR="00FB7946" w:rsidRDefault="00FB7946">
      <w:pPr>
        <w:ind w:left="400"/>
      </w:pPr>
      <w:r>
        <w:t xml:space="preserve">Предоставление эмитентом заемных средств аудитору (лицам, занимающим должности в органах управления и органах </w:t>
      </w:r>
      <w:proofErr w:type="gramStart"/>
      <w:r>
        <w:t>контроля за</w:t>
      </w:r>
      <w:proofErr w:type="gramEnd"/>
      <w:r>
        <w:t xml:space="preserve"> финансово-хозяйственной деятельностью аудиторской организации):</w:t>
      </w:r>
      <w:r>
        <w:br/>
      </w:r>
      <w:r>
        <w:rPr>
          <w:rStyle w:val="Subst"/>
        </w:rPr>
        <w:t xml:space="preserve">Предоставление эмитентом заемных средств аудитору (лицам, занимающим должности в органах управления и органах </w:t>
      </w:r>
      <w:proofErr w:type="gramStart"/>
      <w:r>
        <w:rPr>
          <w:rStyle w:val="Subst"/>
        </w:rPr>
        <w:t>контроля за</w:t>
      </w:r>
      <w:proofErr w:type="gramEnd"/>
      <w:r>
        <w:rPr>
          <w:rStyle w:val="Subst"/>
        </w:rPr>
        <w:t xml:space="preserve"> финансово-хозяйственной деятельностью аудиторской организации) не осуществлялось</w:t>
      </w:r>
    </w:p>
    <w:p w:rsidR="00FB7946" w:rsidRDefault="00FB7946">
      <w:pPr>
        <w:ind w:left="400"/>
      </w:pPr>
      <w: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br/>
      </w:r>
      <w:r>
        <w:rPr>
          <w:rStyle w:val="Subst"/>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rsidR="00FB7946" w:rsidRDefault="00FB7946">
      <w:pPr>
        <w:ind w:left="400"/>
      </w:pPr>
      <w:r>
        <w:t xml:space="preserve">Сведения о лицах, занимающих должности в органах управления и (или) органах </w:t>
      </w:r>
      <w:proofErr w:type="gramStart"/>
      <w:r>
        <w:t>контроля за</w:t>
      </w:r>
      <w:proofErr w:type="gramEnd"/>
      <w:r>
        <w:t xml:space="preserve">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br/>
      </w:r>
      <w:r>
        <w:rPr>
          <w:rStyle w:val="Subst"/>
        </w:rPr>
        <w:t xml:space="preserve">Лиц, занимающих должности в органах управления и (или) органах </w:t>
      </w:r>
      <w:proofErr w:type="gramStart"/>
      <w:r>
        <w:rPr>
          <w:rStyle w:val="Subst"/>
        </w:rPr>
        <w:t>контроля за</w:t>
      </w:r>
      <w:proofErr w:type="gramEnd"/>
      <w:r>
        <w:rPr>
          <w:rStyle w:val="Subst"/>
        </w:rPr>
        <w:t xml:space="preserve">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rsidR="00FB7946" w:rsidRDefault="00FB7946">
      <w:pPr>
        <w:ind w:left="400"/>
      </w:pPr>
      <w:r>
        <w:t>Иные факторы, которые могут повлиять на независимость аудитора от эмитента:</w:t>
      </w:r>
      <w:r>
        <w:br/>
      </w:r>
      <w:r>
        <w:rPr>
          <w:rStyle w:val="Subst"/>
        </w:rPr>
        <w:t>Иных факторов, которые могут повлиять на независимость аудитора от эмитента, нет</w:t>
      </w:r>
    </w:p>
    <w:p w:rsidR="00FB7946" w:rsidRDefault="00FB7946">
      <w:pPr>
        <w:pStyle w:val="SubHeading"/>
        <w:ind w:left="200"/>
      </w:pPr>
      <w:r>
        <w:t>Порядок выбора аудитора эмитента</w:t>
      </w:r>
    </w:p>
    <w:p w:rsidR="00FB7946" w:rsidRDefault="00FB7946">
      <w:pPr>
        <w:ind w:left="400"/>
      </w:pPr>
      <w:r>
        <w:t>Наличие процедуры тендера, связанного с выбором аудитора, и его основные условия:</w:t>
      </w:r>
      <w:r>
        <w:br/>
      </w:r>
      <w:r>
        <w:rPr>
          <w:rStyle w:val="Subst"/>
        </w:rPr>
        <w:t>Общество производит выбор аудитора (аудиторской организации) посредством закрытого конкурсного отбора на ежегодной основе. Основными условиями закрытого конкурсного отбора являются соответствие аудитора (аудиторской организации) требованиям, устанавливаемым в соответствии с законодательством Российской Федерации к лицам, осуществляющим оказание аудиторских услуг, а так же соответствие аудитора (аудиторской организации) перечню критериев, устанавливаемым Обществом для внешних аудиторов.</w:t>
      </w:r>
      <w:r>
        <w:rPr>
          <w:rStyle w:val="Subst"/>
        </w:rPr>
        <w:br/>
      </w:r>
    </w:p>
    <w:p w:rsidR="00FB7946" w:rsidRDefault="00FB7946">
      <w:pPr>
        <w:ind w:left="400"/>
      </w:pPr>
    </w:p>
    <w:p w:rsidR="00FB7946" w:rsidRDefault="00FB7946">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 xml:space="preserve">В </w:t>
      </w:r>
      <w:proofErr w:type="gramStart"/>
      <w:r>
        <w:rPr>
          <w:rStyle w:val="Subst"/>
        </w:rPr>
        <w:t>соответствии</w:t>
      </w:r>
      <w:proofErr w:type="gramEnd"/>
      <w:r>
        <w:rPr>
          <w:rStyle w:val="Subst"/>
        </w:rPr>
        <w:t xml:space="preserve"> с п.11.2 ст.11 Устава ПАО "РУСАЛ Братск" аудитор утверждается Общим собранием акционеров.</w:t>
      </w:r>
    </w:p>
    <w:p w:rsidR="00FB7946" w:rsidRDefault="00FB7946">
      <w:pPr>
        <w:ind w:left="200"/>
      </w:pPr>
      <w:r>
        <w:rPr>
          <w:rStyle w:val="Subst"/>
        </w:rPr>
        <w:t>Работ аудитора, в рамках специальных аудиторских заданий, не проводилось</w:t>
      </w:r>
    </w:p>
    <w:p w:rsidR="00FB7946" w:rsidRDefault="00FB7946">
      <w:pPr>
        <w:ind w:left="200"/>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br/>
      </w:r>
      <w:r>
        <w:rPr>
          <w:rStyle w:val="Subst"/>
        </w:rPr>
        <w:t xml:space="preserve">В </w:t>
      </w:r>
      <w:proofErr w:type="gramStart"/>
      <w:r>
        <w:rPr>
          <w:rStyle w:val="Subst"/>
        </w:rPr>
        <w:t>соответствии</w:t>
      </w:r>
      <w:proofErr w:type="gramEnd"/>
      <w:r>
        <w:rPr>
          <w:rStyle w:val="Subst"/>
        </w:rPr>
        <w:t xml:space="preserve"> со ст. 65 Федерального закона “Об акционерных обществах” от 26.12.1995 г. № 208-ФЗ и пп.8  ст. 12.2 Устава ПАО “РУСАЛ Братск” размер оплаты услуг аудитора определяется советом директоров Общества. Размер оплаты услуг аудитора за проведение аудита бухгалтерской отчетности Общества за 2018 год составит 100 000 долларов США (без учета НДС).</w:t>
      </w:r>
    </w:p>
    <w:p w:rsidR="00FB7946" w:rsidRDefault="00FB7946">
      <w:pPr>
        <w:ind w:left="200"/>
      </w:pPr>
      <w:r>
        <w:rPr>
          <w:rStyle w:val="Subst"/>
        </w:rPr>
        <w:t>Отсроченных и просроченных платежей за оказанные аудитором услуги нет</w:t>
      </w:r>
    </w:p>
    <w:p w:rsidR="00FB7946" w:rsidRDefault="00FB7946">
      <w:pPr>
        <w:ind w:left="200"/>
      </w:pPr>
    </w:p>
    <w:p w:rsidR="00FB7946" w:rsidRDefault="00FB7946">
      <w:pPr>
        <w:ind w:left="200"/>
      </w:pPr>
      <w:proofErr w:type="gramStart"/>
      <w:r>
        <w:rPr>
          <w:rStyle w:val="Subst"/>
        </w:rPr>
        <w:t xml:space="preserve">Указанный аудитор утвержден 28.06.2019 г. решением единственного акционера Общества аудитором финансово-хозяйственной деятельности ПАО "РУСАЛ Братск" на 2019 г. </w:t>
      </w:r>
      <w:r>
        <w:rPr>
          <w:rStyle w:val="Subst"/>
        </w:rPr>
        <w:br/>
        <w:t>Протоколом Совета директоров № 109 от 17.09.2018 г. определен размер оплаты услуг аудитора АО "КПМГ" для проведения аудита финансово-хозяйственной деятельности ПАО "РУСАЛ Братск" за 2018 год - 100 000 долларов США без учета НДС и стоимости накладных расходов, связанных с оказанием услуг.</w:t>
      </w:r>
      <w:proofErr w:type="gramEnd"/>
    </w:p>
    <w:p w:rsidR="00FB7946" w:rsidRDefault="00FB7946">
      <w:pPr>
        <w:pStyle w:val="2"/>
      </w:pPr>
      <w:bookmarkStart w:id="6" w:name="_Toc16084490"/>
      <w:r>
        <w:t>1.3. Сведения об оценщике (оценщиках) эмитента</w:t>
      </w:r>
      <w:bookmarkEnd w:id="6"/>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7" w:name="_Toc16084491"/>
      <w:r>
        <w:t>1.4. Сведения о консультантах эмитента</w:t>
      </w:r>
      <w:bookmarkEnd w:id="7"/>
    </w:p>
    <w:p w:rsidR="00FB7946" w:rsidRDefault="00FB7946">
      <w:pPr>
        <w:ind w:left="200"/>
      </w:pPr>
      <w:r>
        <w:rPr>
          <w:rStyle w:val="Subst"/>
        </w:rPr>
        <w:t>Финансовые консультанты по основаниям, перечисленным в пункте 1.4. Приложения 3 к Положению Банка России от 30 декабря 2014 года № 454-П «О раскрытии информации эмитентами эмиссионных ценных бумаг», в течение 12 месяцев до даты окончания отчетного квартала не привлекались</w:t>
      </w:r>
    </w:p>
    <w:p w:rsidR="00FB7946" w:rsidRDefault="00FB7946">
      <w:pPr>
        <w:pStyle w:val="2"/>
      </w:pPr>
      <w:bookmarkStart w:id="8" w:name="_Toc16084492"/>
      <w:r>
        <w:t>1.5. Сведения о лицах, подписавших ежеквартальный отчет</w:t>
      </w:r>
      <w:bookmarkEnd w:id="8"/>
    </w:p>
    <w:p w:rsidR="00FB7946" w:rsidRDefault="00FB7946">
      <w:pPr>
        <w:ind w:left="200"/>
      </w:pPr>
      <w:r>
        <w:t>ФИО:</w:t>
      </w:r>
      <w:r>
        <w:rPr>
          <w:rStyle w:val="Subst"/>
        </w:rPr>
        <w:t xml:space="preserve"> Зенкин Евгений Юрьевич</w:t>
      </w:r>
    </w:p>
    <w:p w:rsidR="00FB7946" w:rsidRDefault="00FB7946">
      <w:pPr>
        <w:ind w:left="200"/>
      </w:pPr>
      <w:r>
        <w:t>Год рождения:</w:t>
      </w:r>
      <w:r>
        <w:rPr>
          <w:rStyle w:val="Subst"/>
        </w:rPr>
        <w:t xml:space="preserve"> 1969</w:t>
      </w:r>
    </w:p>
    <w:p w:rsidR="00FB7946" w:rsidRDefault="00FB7946">
      <w:pPr>
        <w:pStyle w:val="SubHeading"/>
        <w:ind w:left="200"/>
      </w:pPr>
      <w:r>
        <w:t>Сведения об основном месте работы:</w:t>
      </w:r>
    </w:p>
    <w:p w:rsidR="00FB7946" w:rsidRDefault="00FB7946">
      <w:pPr>
        <w:ind w:left="400"/>
      </w:pPr>
      <w:r>
        <w:t>Организация:</w:t>
      </w:r>
      <w:r>
        <w:rPr>
          <w:rStyle w:val="Subst"/>
        </w:rPr>
        <w:t xml:space="preserve"> ПАО "РУСАЛ Братск"</w:t>
      </w:r>
    </w:p>
    <w:p w:rsidR="00FB7946" w:rsidRDefault="00FB7946">
      <w:pPr>
        <w:ind w:left="400"/>
      </w:pPr>
      <w:r>
        <w:t>Должность:</w:t>
      </w:r>
      <w:r>
        <w:rPr>
          <w:rStyle w:val="Subst"/>
        </w:rPr>
        <w:t xml:space="preserve"> Управляющий директор</w:t>
      </w:r>
    </w:p>
    <w:p w:rsidR="00FB7946" w:rsidRDefault="00FB7946">
      <w:pPr>
        <w:ind w:left="200"/>
      </w:pPr>
    </w:p>
    <w:p w:rsidR="00FB7946" w:rsidRDefault="00FB7946">
      <w:pPr>
        <w:ind w:left="200"/>
      </w:pPr>
      <w:r>
        <w:t>ФИО:</w:t>
      </w:r>
      <w:r>
        <w:rPr>
          <w:rStyle w:val="Subst"/>
        </w:rPr>
        <w:t xml:space="preserve"> Галанова Наталья Алексеевна</w:t>
      </w:r>
    </w:p>
    <w:p w:rsidR="00FB7946" w:rsidRDefault="00FB7946">
      <w:pPr>
        <w:ind w:left="200"/>
      </w:pPr>
      <w:r>
        <w:t>Год рождения:</w:t>
      </w:r>
      <w:r>
        <w:rPr>
          <w:rStyle w:val="Subst"/>
        </w:rPr>
        <w:t xml:space="preserve"> 1972</w:t>
      </w:r>
    </w:p>
    <w:p w:rsidR="00FB7946" w:rsidRDefault="00FB7946">
      <w:pPr>
        <w:pStyle w:val="SubHeading"/>
        <w:ind w:left="200"/>
      </w:pPr>
      <w:r>
        <w:t>Сведения об основном месте работы:</w:t>
      </w:r>
    </w:p>
    <w:p w:rsidR="00FB7946" w:rsidRDefault="00FB7946">
      <w:pPr>
        <w:ind w:left="400"/>
      </w:pPr>
      <w:r>
        <w:t>Организация:</w:t>
      </w:r>
      <w:r>
        <w:rPr>
          <w:rStyle w:val="Subst"/>
        </w:rPr>
        <w:t xml:space="preserve"> ООО "Корсис"</w:t>
      </w:r>
    </w:p>
    <w:p w:rsidR="00FB7946" w:rsidRDefault="00FB7946">
      <w:pPr>
        <w:ind w:left="400"/>
      </w:pPr>
      <w:r>
        <w:t>Должность:</w:t>
      </w:r>
      <w:r>
        <w:rPr>
          <w:rStyle w:val="Subst"/>
        </w:rPr>
        <w:t xml:space="preserve"> Руководитель Центра </w:t>
      </w:r>
      <w:proofErr w:type="gramStart"/>
      <w:r>
        <w:rPr>
          <w:rStyle w:val="Subst"/>
        </w:rPr>
        <w:t>бизнес-услуг</w:t>
      </w:r>
      <w:proofErr w:type="gramEnd"/>
      <w:r>
        <w:rPr>
          <w:rStyle w:val="Subst"/>
        </w:rPr>
        <w:t xml:space="preserve"> г. Братск</w:t>
      </w:r>
    </w:p>
    <w:p w:rsidR="00FB7946" w:rsidRDefault="00FB7946">
      <w:pPr>
        <w:ind w:left="200"/>
      </w:pPr>
    </w:p>
    <w:p w:rsidR="00FB7946" w:rsidRDefault="00FB7946">
      <w:pPr>
        <w:pStyle w:val="1"/>
      </w:pPr>
      <w:bookmarkStart w:id="9" w:name="_Toc16084493"/>
      <w:r>
        <w:t>Раздел II. Основная информация о финансово-экономическом состоянии эмитента</w:t>
      </w:r>
      <w:bookmarkEnd w:id="9"/>
    </w:p>
    <w:p w:rsidR="00FB7946" w:rsidRDefault="00FB7946">
      <w:pPr>
        <w:pStyle w:val="2"/>
      </w:pPr>
      <w:bookmarkStart w:id="10" w:name="_Toc16084494"/>
      <w:r>
        <w:t>2.1. Показатели финансово-экономической деятельности эмитента</w:t>
      </w:r>
      <w:bookmarkEnd w:id="10"/>
    </w:p>
    <w:p w:rsidR="00FB7946" w:rsidRDefault="00FB7946">
      <w:pPr>
        <w:pStyle w:val="SubHeading"/>
        <w:ind w:left="200"/>
      </w:pPr>
      <w:r>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rsidR="00FB7946" w:rsidRDefault="00FB7946">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FB7946" w:rsidRDefault="00FB7946">
      <w:pPr>
        <w:pStyle w:val="ThinDelim"/>
      </w:pPr>
    </w:p>
    <w:p w:rsidR="00FB7946" w:rsidRDefault="00FB7946">
      <w:pPr>
        <w:ind w:left="400"/>
      </w:pPr>
      <w:r>
        <w:t>Единица измерения для расчета показателя производительности труда:</w:t>
      </w:r>
      <w:r>
        <w:rPr>
          <w:rStyle w:val="Subst"/>
        </w:rPr>
        <w:t xml:space="preserve"> руб./чел.</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FB7946">
        <w:tc>
          <w:tcPr>
            <w:tcW w:w="557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B7946" w:rsidRDefault="00FB7946">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FB7946" w:rsidRDefault="00FB7946">
            <w:pPr>
              <w:jc w:val="center"/>
            </w:pPr>
            <w:r>
              <w:t>2019, 6 мес.</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7 560 369</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8 816 011</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3.06</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2.45</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0.11</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0.55</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12.85</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6.31</w:t>
            </w:r>
          </w:p>
        </w:tc>
      </w:tr>
      <w:tr w:rsidR="00FB7946">
        <w:tc>
          <w:tcPr>
            <w:tcW w:w="5572" w:type="dxa"/>
            <w:tcBorders>
              <w:top w:val="single" w:sz="6" w:space="0" w:color="auto"/>
              <w:left w:val="double" w:sz="6" w:space="0" w:color="auto"/>
              <w:bottom w:val="double" w:sz="6" w:space="0" w:color="auto"/>
              <w:right w:val="single" w:sz="6" w:space="0" w:color="auto"/>
            </w:tcBorders>
          </w:tcPr>
          <w:p w:rsidR="00FB7946" w:rsidRDefault="00FB7946">
            <w:r>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FB7946" w:rsidRDefault="00FB7946">
            <w:pPr>
              <w:jc w:val="right"/>
            </w:pPr>
            <w:r>
              <w:t>14.53</w:t>
            </w:r>
          </w:p>
        </w:tc>
        <w:tc>
          <w:tcPr>
            <w:tcW w:w="1860" w:type="dxa"/>
            <w:tcBorders>
              <w:top w:val="single" w:sz="6" w:space="0" w:color="auto"/>
              <w:left w:val="single" w:sz="6" w:space="0" w:color="auto"/>
              <w:bottom w:val="double" w:sz="6" w:space="0" w:color="auto"/>
              <w:right w:val="double" w:sz="6" w:space="0" w:color="auto"/>
            </w:tcBorders>
          </w:tcPr>
          <w:p w:rsidR="00FB7946" w:rsidRDefault="00FB7946">
            <w:pPr>
              <w:jc w:val="right"/>
            </w:pPr>
            <w:r>
              <w:t>5.36</w:t>
            </w:r>
          </w:p>
        </w:tc>
      </w:tr>
    </w:tbl>
    <w:p w:rsidR="00FB7946" w:rsidRPr="00FB7946" w:rsidRDefault="00FB7946">
      <w:pPr>
        <w:pStyle w:val="ThinDelim"/>
        <w:rPr>
          <w:lang w:val="en-US"/>
        </w:rPr>
      </w:pPr>
    </w:p>
    <w:p w:rsidR="00FB7946" w:rsidRDefault="00FB7946">
      <w:pPr>
        <w:pStyle w:val="ThinDelim"/>
      </w:pPr>
    </w:p>
    <w:p w:rsidR="00FB7946" w:rsidRDefault="00FB7946">
      <w:pPr>
        <w:ind w:left="200"/>
      </w:pPr>
      <w:r>
        <w:t>Анализ финансово-экономической деятельности эмитента на основе экономического анализа динамики приведенных показателей:</w:t>
      </w:r>
      <w:r>
        <w:br/>
      </w:r>
      <w:r>
        <w:rPr>
          <w:rStyle w:val="Subst"/>
        </w:rPr>
        <w:t>Анализ динамики приведенных показателей.</w:t>
      </w:r>
      <w:r>
        <w:rPr>
          <w:rStyle w:val="Subst"/>
        </w:rPr>
        <w:br/>
      </w:r>
      <w:r>
        <w:rPr>
          <w:rStyle w:val="Subst"/>
        </w:rPr>
        <w:tab/>
      </w:r>
      <w:r>
        <w:rPr>
          <w:rStyle w:val="Subst"/>
        </w:rPr>
        <w:br/>
        <w:t>1. Производительность труда характеризует результативность или способность человека производить определённый объём продукции, работ, услуг. Данный показатель растет с каждым годом, что подтверждает профессионализм кадров предприятия и эффективность работы. Величина выручки растет ежегодно.</w:t>
      </w:r>
      <w:r>
        <w:rPr>
          <w:rStyle w:val="Subst"/>
        </w:rPr>
        <w:br/>
      </w:r>
      <w:r>
        <w:rPr>
          <w:rStyle w:val="Subst"/>
        </w:rPr>
        <w:br/>
        <w:t>2. Отношение размера задолженности к собственному капиталу является финансовым показателем, используемым для оценки структуры капитала предприятия. Показывает скорость оборота собственного капитала предприятия за расчетный период (количество оборотов за период). На снижение коэффициента за первое полугодие 2019 г. в сравнении с первым полугодием 2018 г. повлияло снижение заемного капитала на 1,7 млрд. руб. и увеличения нераспределенной прибыли на 3,4 млрд. руб.</w:t>
      </w:r>
      <w:r>
        <w:rPr>
          <w:rStyle w:val="Subst"/>
        </w:rPr>
        <w:br/>
      </w:r>
      <w:r>
        <w:rPr>
          <w:rStyle w:val="Subst"/>
        </w:rPr>
        <w:br/>
        <w:t xml:space="preserve">3. Определение показателя "Отношение размера долгосрочной задолженности к сумме долгосрочной задолженности и собственного капитала" является одним из способов оценить уровень задолженности. Основное значение показателя состоит в том, что он отражает структуру постоянного капитала предприятия. На увеличение коэффициента повлияло увеличение долгосрочных </w:t>
      </w:r>
      <w:proofErr w:type="gramStart"/>
      <w:r>
        <w:rPr>
          <w:rStyle w:val="Subst"/>
        </w:rPr>
        <w:t>обязательств</w:t>
      </w:r>
      <w:proofErr w:type="gramEnd"/>
      <w:r>
        <w:rPr>
          <w:rStyle w:val="Subst"/>
        </w:rPr>
        <w:t xml:space="preserve"> и увеличение нераспределенной прибыли.</w:t>
      </w:r>
      <w:r>
        <w:rPr>
          <w:rStyle w:val="Subst"/>
        </w:rPr>
        <w:br/>
      </w:r>
      <w:r>
        <w:rPr>
          <w:rStyle w:val="Subst"/>
        </w:rPr>
        <w:br/>
        <w:t xml:space="preserve">4. </w:t>
      </w:r>
      <w:proofErr w:type="gramStart"/>
      <w:r>
        <w:rPr>
          <w:rStyle w:val="Subst"/>
        </w:rPr>
        <w:t>Коэффициент покрытия долгов (текущих обязательств) доходами/прибылью (оборотными активами) показывает, насколько долги (текущие обязательства) покрываются оборотными активами (доходами/прибылью) предприятия.</w:t>
      </w:r>
      <w:proofErr w:type="gramEnd"/>
      <w:r>
        <w:rPr>
          <w:rStyle w:val="Subst"/>
        </w:rPr>
        <w:t xml:space="preserve"> Кроме того, данный показатель характеризует платежные возможности предприятия при условии погашения всей дебиторской задолженности и реализации имеющихся запасов.</w:t>
      </w:r>
      <w:r>
        <w:rPr>
          <w:rStyle w:val="Subst"/>
        </w:rPr>
        <w:br/>
        <w:t>За первое полугодие 2019 г. произошло снижение краткосрочных обязательств на 24,4 млрд</w:t>
      </w:r>
      <w:proofErr w:type="gramStart"/>
      <w:r>
        <w:rPr>
          <w:rStyle w:val="Subst"/>
        </w:rPr>
        <w:t>.р</w:t>
      </w:r>
      <w:proofErr w:type="gramEnd"/>
      <w:r>
        <w:rPr>
          <w:rStyle w:val="Subst"/>
        </w:rPr>
        <w:t>уб. по сравнению с первым полугодием 2018 г., что способствовало уменьшению коэффициента.</w:t>
      </w:r>
      <w:r>
        <w:rPr>
          <w:rStyle w:val="Subst"/>
        </w:rPr>
        <w:br/>
      </w:r>
      <w:r>
        <w:rPr>
          <w:rStyle w:val="Subst"/>
        </w:rPr>
        <w:br/>
        <w:t>5. На уменьшение уровня просроченной задолженности в первом полугодии 2019 г. по сравнению с первым полугодием 2018 г. повлияло снижение заемного капитала на 1,7 млрд. руб. и снижение размера просроченной кредиторской задолженности на 4,7 млрд</w:t>
      </w:r>
      <w:proofErr w:type="gramStart"/>
      <w:r>
        <w:rPr>
          <w:rStyle w:val="Subst"/>
        </w:rPr>
        <w:t>.р</w:t>
      </w:r>
      <w:proofErr w:type="gramEnd"/>
      <w:r>
        <w:rPr>
          <w:rStyle w:val="Subst"/>
        </w:rPr>
        <w:t>уб. (просроченная КЗ по предприятиям Компании).</w:t>
      </w:r>
    </w:p>
    <w:p w:rsidR="00FB7946" w:rsidRDefault="00FB7946">
      <w:pPr>
        <w:pStyle w:val="ThinDelim"/>
      </w:pPr>
    </w:p>
    <w:p w:rsidR="00FB7946" w:rsidRDefault="00FB7946">
      <w:pPr>
        <w:pStyle w:val="2"/>
      </w:pPr>
      <w:bookmarkStart w:id="11" w:name="_Toc16084495"/>
      <w:r>
        <w:t>2.2. Рыночная капитализация эмитента</w:t>
      </w:r>
      <w:bookmarkEnd w:id="11"/>
    </w:p>
    <w:p w:rsidR="00FB7946" w:rsidRDefault="00FB7946">
      <w:pPr>
        <w:ind w:left="200"/>
      </w:pPr>
      <w:r>
        <w:t>Не указывается эмитентами, обыкновенные именные акции которых не допущены к обращению организатором торговли</w:t>
      </w:r>
    </w:p>
    <w:p w:rsidR="00FB7946" w:rsidRDefault="00FB7946">
      <w:pPr>
        <w:pStyle w:val="2"/>
      </w:pPr>
      <w:bookmarkStart w:id="12" w:name="_Toc16084496"/>
      <w:r>
        <w:t>2.3. Обязательства эмитента</w:t>
      </w:r>
      <w:bookmarkEnd w:id="12"/>
    </w:p>
    <w:p w:rsidR="00FB7946" w:rsidRDefault="00FB7946">
      <w:pPr>
        <w:pStyle w:val="2"/>
      </w:pPr>
      <w:bookmarkStart w:id="13" w:name="_Toc16084497"/>
      <w:r>
        <w:t>2.3.1. Заемные средства и кредиторская задолженность</w:t>
      </w:r>
      <w:bookmarkEnd w:id="13"/>
    </w:p>
    <w:p w:rsidR="00FB7946" w:rsidRDefault="00FB7946">
      <w:pPr>
        <w:pStyle w:val="SubHeading"/>
        <w:ind w:left="200"/>
      </w:pPr>
      <w:r>
        <w:t>На 30.06.2019 г.</w:t>
      </w:r>
    </w:p>
    <w:p w:rsidR="00FB7946" w:rsidRDefault="00FB7946">
      <w:pPr>
        <w:ind w:left="400"/>
      </w:pPr>
      <w:r>
        <w:t>Структура заемных средств</w:t>
      </w:r>
    </w:p>
    <w:p w:rsidR="00FB7946" w:rsidRDefault="00FB7946">
      <w:pPr>
        <w:ind w:left="400"/>
      </w:pPr>
      <w:r>
        <w:t>Единица измерения:</w:t>
      </w:r>
      <w:r>
        <w:rPr>
          <w:rStyle w:val="Subst"/>
        </w:rPr>
        <w:t xml:space="preserve"> руб.</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FB7946">
        <w:tc>
          <w:tcPr>
            <w:tcW w:w="741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FB7946" w:rsidRDefault="00FB7946">
            <w:pPr>
              <w:jc w:val="center"/>
            </w:pPr>
            <w:r>
              <w:t>Значение показателя</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22 740 651 000</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займы,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22 740 651 000</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7 546 315 519</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займы,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1 141 297 508</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6 405 018 011</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по займам,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7412" w:type="dxa"/>
            <w:tcBorders>
              <w:top w:val="single" w:sz="6" w:space="0" w:color="auto"/>
              <w:left w:val="double" w:sz="6" w:space="0" w:color="auto"/>
              <w:bottom w:val="double" w:sz="6" w:space="0" w:color="auto"/>
              <w:right w:val="single" w:sz="6" w:space="0" w:color="auto"/>
            </w:tcBorders>
          </w:tcPr>
          <w:p w:rsidR="00FB7946" w:rsidRDefault="00FB7946">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FB7946" w:rsidRDefault="00FB7946">
            <w:pPr>
              <w:jc w:val="right"/>
            </w:pPr>
            <w:r>
              <w:t>0</w:t>
            </w:r>
          </w:p>
        </w:tc>
      </w:tr>
    </w:tbl>
    <w:p w:rsidR="00FB7946" w:rsidRDefault="00FB7946"/>
    <w:p w:rsidR="00FB7946" w:rsidRDefault="00FB7946">
      <w:pPr>
        <w:ind w:left="400"/>
      </w:pPr>
      <w:r>
        <w:t>Структура кредиторской задолженности</w:t>
      </w:r>
    </w:p>
    <w:p w:rsidR="00FB7946" w:rsidRDefault="00FB7946">
      <w:pPr>
        <w:ind w:left="400"/>
      </w:pPr>
      <w:r>
        <w:t>Единица измерения:</w:t>
      </w:r>
      <w:r>
        <w:rPr>
          <w:rStyle w:val="Subst"/>
        </w:rPr>
        <w:t xml:space="preserve"> руб.</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FB7946">
        <w:tc>
          <w:tcPr>
            <w:tcW w:w="741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FB7946" w:rsidRDefault="00FB7946">
            <w:pPr>
              <w:jc w:val="center"/>
            </w:pPr>
            <w:r>
              <w:t>Значение показателя</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15 263 078 047</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2 608 679 691</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416 938 733</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13 980 629 352</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2 377 413 725</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155 080 043</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710 429 919</w:t>
            </w:r>
          </w:p>
        </w:tc>
      </w:tr>
      <w:tr w:rsidR="00FB7946">
        <w:tc>
          <w:tcPr>
            <w:tcW w:w="7412" w:type="dxa"/>
            <w:tcBorders>
              <w:top w:val="single" w:sz="6" w:space="0" w:color="auto"/>
              <w:left w:val="double" w:sz="6" w:space="0" w:color="auto"/>
              <w:bottom w:val="double" w:sz="6" w:space="0" w:color="auto"/>
              <w:right w:val="single" w:sz="6" w:space="0" w:color="auto"/>
            </w:tcBorders>
          </w:tcPr>
          <w:p w:rsidR="00FB7946" w:rsidRDefault="00FB7946">
            <w:r>
              <w:t xml:space="preserve">    из нее </w:t>
            </w:r>
            <w:proofErr w:type="gramStart"/>
            <w:r>
              <w:t>просроченная</w:t>
            </w:r>
            <w:proofErr w:type="gramEnd"/>
          </w:p>
        </w:tc>
        <w:tc>
          <w:tcPr>
            <w:tcW w:w="1840" w:type="dxa"/>
            <w:tcBorders>
              <w:top w:val="single" w:sz="6" w:space="0" w:color="auto"/>
              <w:left w:val="single" w:sz="6" w:space="0" w:color="auto"/>
              <w:bottom w:val="double" w:sz="6" w:space="0" w:color="auto"/>
              <w:right w:val="double" w:sz="6" w:space="0" w:color="auto"/>
            </w:tcBorders>
          </w:tcPr>
          <w:p w:rsidR="00FB7946" w:rsidRDefault="00FB7946">
            <w:pPr>
              <w:jc w:val="right"/>
            </w:pPr>
            <w:r>
              <w:t>231 265 966</w:t>
            </w:r>
          </w:p>
        </w:tc>
      </w:tr>
    </w:tbl>
    <w:p w:rsidR="00FB7946" w:rsidRDefault="00FB7946"/>
    <w:p w:rsidR="00FB7946" w:rsidRDefault="00FB7946">
      <w:pPr>
        <w:ind w:left="400"/>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p>
    <w:p w:rsidR="00FB7946" w:rsidRDefault="00FB7946">
      <w:pPr>
        <w:ind w:left="400"/>
      </w:pPr>
      <w:r>
        <w:rPr>
          <w:rStyle w:val="Subst"/>
        </w:rPr>
        <w:t>Сумма просроченной кредиторской задолженности незначительная, последствия, которые могут наступить в будущем для эмитента вследствие неисполнения соответствующих обязательств, минимальны.</w:t>
      </w:r>
    </w:p>
    <w:p w:rsidR="00FB7946" w:rsidRDefault="00FB7946">
      <w:pPr>
        <w:pStyle w:val="SubHeading"/>
        <w:ind w:left="400"/>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FB7946" w:rsidRDefault="00FB7946">
      <w:pPr>
        <w:ind w:left="600"/>
      </w:pPr>
      <w:r>
        <w:t>Полное фирменное наименование:</w:t>
      </w:r>
      <w:r>
        <w:rPr>
          <w:rStyle w:val="Subst"/>
        </w:rPr>
        <w:t xml:space="preserve"> Небанковская кредитная организация акционерное общество "Национальный расчетный депозитарий"</w:t>
      </w:r>
    </w:p>
    <w:p w:rsidR="00FB7946" w:rsidRDefault="00FB7946">
      <w:pPr>
        <w:ind w:left="600"/>
      </w:pPr>
      <w:r>
        <w:t>Сокращенное фирменное наименование:</w:t>
      </w:r>
      <w:r>
        <w:rPr>
          <w:rStyle w:val="Subst"/>
        </w:rPr>
        <w:t xml:space="preserve"> НКО АО  НРД</w:t>
      </w:r>
    </w:p>
    <w:p w:rsidR="00FB7946" w:rsidRDefault="00FB7946">
      <w:pPr>
        <w:ind w:left="600"/>
      </w:pPr>
      <w:r>
        <w:t>Место нахождения:</w:t>
      </w:r>
      <w:r>
        <w:rPr>
          <w:rStyle w:val="Subst"/>
        </w:rPr>
        <w:t xml:space="preserve"> 105066, г. Москва, ул. Спартаковская, дом 12</w:t>
      </w:r>
    </w:p>
    <w:p w:rsidR="00FB7946" w:rsidRDefault="00FB7946">
      <w:pPr>
        <w:ind w:left="600"/>
      </w:pPr>
      <w:r>
        <w:t>ИНН:</w:t>
      </w:r>
      <w:r>
        <w:rPr>
          <w:rStyle w:val="Subst"/>
        </w:rPr>
        <w:t xml:space="preserve"> 7702165310</w:t>
      </w:r>
    </w:p>
    <w:p w:rsidR="00FB7946" w:rsidRDefault="00FB7946">
      <w:pPr>
        <w:ind w:left="600"/>
      </w:pPr>
      <w:r>
        <w:t>ОГРН:</w:t>
      </w:r>
      <w:r>
        <w:rPr>
          <w:rStyle w:val="Subst"/>
        </w:rPr>
        <w:t xml:space="preserve"> 1027739132563</w:t>
      </w:r>
    </w:p>
    <w:p w:rsidR="00FB7946" w:rsidRDefault="00FB7946">
      <w:pPr>
        <w:ind w:left="600"/>
      </w:pPr>
    </w:p>
    <w:p w:rsidR="00FB7946" w:rsidRDefault="00FB7946">
      <w:pPr>
        <w:ind w:left="600"/>
      </w:pPr>
      <w:r>
        <w:t>Сумма задолженности:</w:t>
      </w:r>
      <w:r>
        <w:rPr>
          <w:rStyle w:val="Subst"/>
        </w:rPr>
        <w:t xml:space="preserve"> 29 145 669 011</w:t>
      </w:r>
    </w:p>
    <w:p w:rsidR="00FB7946" w:rsidRDefault="00FB7946">
      <w:pPr>
        <w:ind w:left="600"/>
      </w:pPr>
      <w:r>
        <w:rPr>
          <w:rStyle w:val="Subst"/>
        </w:rPr>
        <w:t>руб.</w:t>
      </w:r>
    </w:p>
    <w:p w:rsidR="00FB7946" w:rsidRDefault="00FB7946">
      <w:pPr>
        <w:ind w:left="600"/>
      </w:pPr>
      <w:r>
        <w:t>Размер и условия просроченной задолженности (процентная ставка, штрафные санкции, пени):</w:t>
      </w:r>
      <w:r>
        <w:br/>
      </w:r>
      <w:r>
        <w:rPr>
          <w:rStyle w:val="Subst"/>
        </w:rPr>
        <w:t>Просроченная кредиторская задолженность отсутствует.</w:t>
      </w:r>
    </w:p>
    <w:p w:rsidR="00FB7946" w:rsidRDefault="00FB7946">
      <w:pPr>
        <w:ind w:left="600"/>
      </w:pPr>
      <w:r>
        <w:t>Кредитор является аффилированным лицом эмитента:</w:t>
      </w:r>
      <w:r>
        <w:rPr>
          <w:rStyle w:val="Subst"/>
        </w:rPr>
        <w:t xml:space="preserve"> Нет</w:t>
      </w:r>
    </w:p>
    <w:p w:rsidR="00FB7946" w:rsidRDefault="00FB7946">
      <w:pPr>
        <w:ind w:left="600"/>
      </w:pPr>
    </w:p>
    <w:p w:rsidR="00FB7946" w:rsidRDefault="00FB7946">
      <w:pPr>
        <w:ind w:left="600"/>
      </w:pPr>
      <w:r>
        <w:t>Полное фирменное наименование:</w:t>
      </w:r>
      <w:r>
        <w:rPr>
          <w:rStyle w:val="Subst"/>
        </w:rPr>
        <w:t xml:space="preserve"> Акционерное общество "Центр финансовых расчетов"</w:t>
      </w:r>
    </w:p>
    <w:p w:rsidR="00FB7946" w:rsidRDefault="00FB7946">
      <w:pPr>
        <w:ind w:left="600"/>
      </w:pPr>
      <w:r>
        <w:t>Сокращенное фирменное наименование:</w:t>
      </w:r>
      <w:r>
        <w:rPr>
          <w:rStyle w:val="Subst"/>
        </w:rPr>
        <w:t xml:space="preserve"> АО "ЦФР"</w:t>
      </w:r>
    </w:p>
    <w:p w:rsidR="00FB7946" w:rsidRDefault="00FB7946">
      <w:pPr>
        <w:ind w:left="600"/>
      </w:pPr>
      <w:r>
        <w:t>Место нахождения:</w:t>
      </w:r>
      <w:r>
        <w:rPr>
          <w:rStyle w:val="Subst"/>
        </w:rPr>
        <w:t xml:space="preserve"> 123610, г. Москва, наб. </w:t>
      </w:r>
      <w:proofErr w:type="gramStart"/>
      <w:r>
        <w:rPr>
          <w:rStyle w:val="Subst"/>
        </w:rPr>
        <w:t>Краснопресненская</w:t>
      </w:r>
      <w:proofErr w:type="gramEnd"/>
      <w:r>
        <w:rPr>
          <w:rStyle w:val="Subst"/>
        </w:rPr>
        <w:t>, д. 12, под. 7 эт. 7-8</w:t>
      </w:r>
    </w:p>
    <w:p w:rsidR="00FB7946" w:rsidRDefault="00FB7946">
      <w:pPr>
        <w:ind w:left="600"/>
      </w:pPr>
      <w:r>
        <w:t>ИНН:</w:t>
      </w:r>
      <w:r>
        <w:rPr>
          <w:rStyle w:val="Subst"/>
        </w:rPr>
        <w:t xml:space="preserve"> 7705620038</w:t>
      </w:r>
    </w:p>
    <w:p w:rsidR="00FB7946" w:rsidRDefault="00FB7946">
      <w:pPr>
        <w:ind w:left="600"/>
      </w:pPr>
      <w:r>
        <w:t>ОГРН:</w:t>
      </w:r>
      <w:r>
        <w:rPr>
          <w:rStyle w:val="Subst"/>
        </w:rPr>
        <w:t xml:space="preserve"> 1047796723534</w:t>
      </w:r>
    </w:p>
    <w:p w:rsidR="00FB7946" w:rsidRDefault="00FB7946">
      <w:pPr>
        <w:ind w:left="600"/>
      </w:pPr>
    </w:p>
    <w:p w:rsidR="00FB7946" w:rsidRDefault="00FB7946">
      <w:pPr>
        <w:ind w:left="600"/>
      </w:pPr>
      <w:r>
        <w:t>Сумма задолженности:</w:t>
      </w:r>
      <w:r>
        <w:rPr>
          <w:rStyle w:val="Subst"/>
        </w:rPr>
        <w:t xml:space="preserve"> 2 182 097 119</w:t>
      </w:r>
    </w:p>
    <w:p w:rsidR="00FB7946" w:rsidRDefault="00FB7946">
      <w:pPr>
        <w:ind w:left="600"/>
      </w:pPr>
      <w:r>
        <w:rPr>
          <w:rStyle w:val="Subst"/>
        </w:rPr>
        <w:t>руб.</w:t>
      </w:r>
    </w:p>
    <w:p w:rsidR="00FB7946" w:rsidRDefault="00FB7946">
      <w:pPr>
        <w:ind w:left="600"/>
      </w:pPr>
      <w:r>
        <w:t>Размер и условия просроченной задолженности (процентная ставка, штрафные санкции, пени):</w:t>
      </w:r>
      <w:r>
        <w:br/>
      </w:r>
      <w:r>
        <w:rPr>
          <w:rStyle w:val="Subst"/>
        </w:rPr>
        <w:t>Просроченная кредиторская задолженность отсутствует.</w:t>
      </w:r>
    </w:p>
    <w:p w:rsidR="00FB7946" w:rsidRDefault="00FB7946">
      <w:pPr>
        <w:ind w:left="600"/>
      </w:pPr>
      <w:r>
        <w:t>Кредитор является аффилированным лицом эмитента:</w:t>
      </w:r>
      <w:r>
        <w:rPr>
          <w:rStyle w:val="Subst"/>
        </w:rPr>
        <w:t xml:space="preserve"> Нет</w:t>
      </w:r>
    </w:p>
    <w:p w:rsidR="00FB7946" w:rsidRDefault="00FB7946">
      <w:pPr>
        <w:ind w:left="600"/>
      </w:pPr>
    </w:p>
    <w:p w:rsidR="00FB7946" w:rsidRDefault="00FB7946">
      <w:pPr>
        <w:ind w:left="600"/>
      </w:pPr>
      <w:r>
        <w:t>Полное фирменное наименование:</w:t>
      </w:r>
      <w:r>
        <w:rPr>
          <w:rStyle w:val="Subst"/>
        </w:rPr>
        <w:t xml:space="preserve"> Акционерное общество "Объединенная Компания РУСАЛ Торговый Дом"</w:t>
      </w:r>
    </w:p>
    <w:p w:rsidR="00FB7946" w:rsidRDefault="00FB7946">
      <w:pPr>
        <w:ind w:left="600"/>
      </w:pPr>
      <w:r>
        <w:t>Сокращенное фирменное наименование:</w:t>
      </w:r>
      <w:r>
        <w:rPr>
          <w:rStyle w:val="Subst"/>
        </w:rPr>
        <w:t xml:space="preserve"> АО "ОК РУСАЛ ТД"</w:t>
      </w:r>
    </w:p>
    <w:p w:rsidR="00FB7946" w:rsidRDefault="00FB7946">
      <w:pPr>
        <w:ind w:left="600"/>
      </w:pPr>
      <w:r>
        <w:t>Место нахождения:</w:t>
      </w:r>
      <w:r>
        <w:rPr>
          <w:rStyle w:val="Subst"/>
        </w:rPr>
        <w:t xml:space="preserve"> 121096, г. Москва, ул. Василисы Кожиной, д. 1, этаж 7, помещение 1, комната 72</w:t>
      </w:r>
    </w:p>
    <w:p w:rsidR="00FB7946" w:rsidRDefault="00FB7946">
      <w:pPr>
        <w:ind w:left="600"/>
      </w:pPr>
      <w:r>
        <w:t>ИНН:</w:t>
      </w:r>
      <w:r>
        <w:rPr>
          <w:rStyle w:val="Subst"/>
        </w:rPr>
        <w:t xml:space="preserve"> 5519006211</w:t>
      </w:r>
    </w:p>
    <w:p w:rsidR="00FB7946" w:rsidRDefault="00FB7946">
      <w:pPr>
        <w:ind w:left="600"/>
      </w:pPr>
      <w:r>
        <w:t>ОГРН:</w:t>
      </w:r>
      <w:r>
        <w:rPr>
          <w:rStyle w:val="Subst"/>
        </w:rPr>
        <w:t xml:space="preserve"> 1028700588168</w:t>
      </w:r>
    </w:p>
    <w:p w:rsidR="00FB7946" w:rsidRDefault="00FB7946">
      <w:pPr>
        <w:ind w:left="600"/>
      </w:pPr>
    </w:p>
    <w:p w:rsidR="00FB7946" w:rsidRDefault="00FB7946">
      <w:pPr>
        <w:ind w:left="600"/>
      </w:pPr>
      <w:r>
        <w:t>Сумма задолженности:</w:t>
      </w:r>
      <w:r>
        <w:rPr>
          <w:rStyle w:val="Subst"/>
        </w:rPr>
        <w:t xml:space="preserve"> 7 058 566 427</w:t>
      </w:r>
    </w:p>
    <w:p w:rsidR="00FB7946" w:rsidRDefault="00FB7946">
      <w:pPr>
        <w:ind w:left="600"/>
      </w:pPr>
      <w:r>
        <w:rPr>
          <w:rStyle w:val="Subst"/>
        </w:rPr>
        <w:t>руб.</w:t>
      </w:r>
    </w:p>
    <w:p w:rsidR="00FB7946" w:rsidRDefault="00FB7946">
      <w:pPr>
        <w:ind w:left="600"/>
      </w:pPr>
      <w:r>
        <w:t>Размер и условия просроченной задолженности (процентная ставка, штрафные санкции, пени):</w:t>
      </w:r>
      <w:r>
        <w:br/>
      </w:r>
      <w:r>
        <w:rPr>
          <w:rStyle w:val="Subst"/>
        </w:rPr>
        <w:t>Просроченная кредиторская задолженность составляет 1 946 235 504 руб.</w:t>
      </w:r>
    </w:p>
    <w:p w:rsidR="00FB7946" w:rsidRDefault="00FB7946">
      <w:pPr>
        <w:ind w:left="600"/>
      </w:pPr>
      <w:r>
        <w:t>Кредитор является аффилированным лицом эмитента:</w:t>
      </w:r>
      <w:r>
        <w:rPr>
          <w:rStyle w:val="Subst"/>
        </w:rPr>
        <w:t xml:space="preserve"> Да</w:t>
      </w:r>
    </w:p>
    <w:p w:rsidR="00FB7946" w:rsidRDefault="00FB7946">
      <w:pPr>
        <w:ind w:left="600"/>
      </w:pPr>
      <w:r>
        <w:t>Доля эмитента в уставном капитале коммерческой организации:</w:t>
      </w:r>
      <w:r>
        <w:rPr>
          <w:rStyle w:val="Subst"/>
        </w:rPr>
        <w:t xml:space="preserve"> 0%</w:t>
      </w:r>
    </w:p>
    <w:p w:rsidR="00FB7946" w:rsidRDefault="00FB7946">
      <w:pPr>
        <w:ind w:left="600"/>
      </w:pPr>
      <w:r>
        <w:t>Доля принадлежащих эмитенту обыкновенных акций такого акционерного общества:</w:t>
      </w:r>
      <w:r>
        <w:rPr>
          <w:rStyle w:val="Subst"/>
        </w:rPr>
        <w:t xml:space="preserve"> 0%</w:t>
      </w:r>
    </w:p>
    <w:p w:rsidR="00FB7946" w:rsidRDefault="00FB7946">
      <w:pPr>
        <w:ind w:left="600"/>
      </w:pPr>
      <w:r>
        <w:t>Доля участия лица в уставном капитале эмитента:</w:t>
      </w:r>
      <w:r>
        <w:rPr>
          <w:rStyle w:val="Subst"/>
        </w:rPr>
        <w:t xml:space="preserve"> 0%</w:t>
      </w:r>
    </w:p>
    <w:p w:rsidR="00FB7946" w:rsidRDefault="00FB7946">
      <w:pPr>
        <w:ind w:left="600"/>
      </w:pPr>
      <w:r>
        <w:t>Доля принадлежащих лицу обыкновенных акций эмитента:</w:t>
      </w:r>
      <w:r>
        <w:rPr>
          <w:rStyle w:val="Subst"/>
        </w:rPr>
        <w:t xml:space="preserve"> 0%</w:t>
      </w:r>
    </w:p>
    <w:p w:rsidR="00FB7946" w:rsidRDefault="00FB7946">
      <w:pPr>
        <w:ind w:left="600"/>
      </w:pPr>
    </w:p>
    <w:p w:rsidR="00FB7946" w:rsidRDefault="00FB7946">
      <w:pPr>
        <w:pStyle w:val="2"/>
      </w:pPr>
      <w:bookmarkStart w:id="14" w:name="_Toc16084498"/>
      <w:r>
        <w:t>2.3.2. Кредитная история эмитента</w:t>
      </w:r>
      <w:bookmarkEnd w:id="14"/>
    </w:p>
    <w:p w:rsidR="00FB7946" w:rsidRDefault="00FB7946">
      <w:pPr>
        <w:ind w:left="200"/>
      </w:pPr>
      <w:proofErr w:type="gramStart"/>
      <w:r>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w:t>
      </w:r>
      <w:proofErr w:type="gramEnd"/>
      <w:r>
        <w:t xml:space="preserve"> заключению соответствующего договора, а также иным кредитным договорам и (или) договорам займа, которые эмитент считает для себя существенными.</w:t>
      </w:r>
    </w:p>
    <w:p w:rsidR="00FB7946" w:rsidRDefault="00FB7946"/>
    <w:tbl>
      <w:tblPr>
        <w:tblW w:w="0" w:type="auto"/>
        <w:tblLayout w:type="fixed"/>
        <w:tblCellMar>
          <w:left w:w="72" w:type="dxa"/>
          <w:right w:w="72" w:type="dxa"/>
        </w:tblCellMar>
        <w:tblLook w:val="0000" w:firstRow="0" w:lastRow="0" w:firstColumn="0" w:lastColumn="0" w:noHBand="0" w:noVBand="0"/>
      </w:tblPr>
      <w:tblGrid>
        <w:gridCol w:w="3732"/>
        <w:gridCol w:w="5520"/>
      </w:tblGrid>
      <w:tr w:rsidR="00FB7946">
        <w:tc>
          <w:tcPr>
            <w:tcW w:w="9252" w:type="dxa"/>
            <w:gridSpan w:val="2"/>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Вид и идентификационные признаки обязательства</w:t>
            </w:r>
          </w:p>
        </w:tc>
      </w:tr>
      <w:tr w:rsidR="00FB7946">
        <w:tc>
          <w:tcPr>
            <w:tcW w:w="9252" w:type="dxa"/>
            <w:gridSpan w:val="2"/>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1. Облигационный займ, 4-08-20075-F</w:t>
            </w:r>
          </w:p>
        </w:tc>
      </w:tr>
      <w:tr w:rsidR="00FB7946">
        <w:tc>
          <w:tcPr>
            <w:tcW w:w="9252" w:type="dxa"/>
            <w:gridSpan w:val="2"/>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Условия обязательства и сведения о его исполнении</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Приобретатели ценных бумаг выпуска,</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Сумма основного долга на момент возникновения обязательства, RU</w:t>
            </w:r>
            <w:proofErr w:type="gramStart"/>
            <w:r>
              <w:t>В</w:t>
            </w:r>
            <w:proofErr w:type="gramEnd"/>
          </w:p>
        </w:tc>
        <w:tc>
          <w:tcPr>
            <w:tcW w:w="5520" w:type="dxa"/>
            <w:tcBorders>
              <w:top w:val="single" w:sz="6" w:space="0" w:color="auto"/>
              <w:left w:val="single" w:sz="6" w:space="0" w:color="auto"/>
              <w:bottom w:val="single" w:sz="6" w:space="0" w:color="auto"/>
              <w:right w:val="single" w:sz="6" w:space="0" w:color="auto"/>
            </w:tcBorders>
          </w:tcPr>
          <w:p w:rsidR="00FB7946" w:rsidRDefault="00FB7946">
            <w:r>
              <w:t>15 000 000 000 RU</w:t>
            </w:r>
            <w:proofErr w:type="gramStart"/>
            <w:r>
              <w:t>В</w:t>
            </w:r>
            <w:proofErr w:type="gramEnd"/>
            <w:r>
              <w:t xml:space="preserve"> X 1</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Сумма основного долга на дату окончания отчетного квартала, RU</w:t>
            </w:r>
            <w:proofErr w:type="gramStart"/>
            <w:r>
              <w:t>В</w:t>
            </w:r>
            <w:proofErr w:type="gramEnd"/>
          </w:p>
        </w:tc>
        <w:tc>
          <w:tcPr>
            <w:tcW w:w="5520" w:type="dxa"/>
            <w:tcBorders>
              <w:top w:val="single" w:sz="6" w:space="0" w:color="auto"/>
              <w:left w:val="single" w:sz="6" w:space="0" w:color="auto"/>
              <w:bottom w:val="single" w:sz="6" w:space="0" w:color="auto"/>
              <w:right w:val="single" w:sz="6" w:space="0" w:color="auto"/>
            </w:tcBorders>
          </w:tcPr>
          <w:p w:rsidR="00FB7946" w:rsidRDefault="00FB7946">
            <w:r>
              <w:t>7 740 651 000 RU</w:t>
            </w:r>
            <w:proofErr w:type="gramStart"/>
            <w:r>
              <w:t>В</w:t>
            </w:r>
            <w:proofErr w:type="gramEnd"/>
            <w:r>
              <w:t xml:space="preserve"> X 1</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10</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8.94</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2</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Нет</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05.04.2021</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w:t>
            </w:r>
            <w:r w:rsidR="009E7435">
              <w:t>действующий</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B7946" w:rsidRDefault="00E36835" w:rsidP="00E36835">
            <w:proofErr w:type="gramStart"/>
            <w:r w:rsidRPr="00E36835">
              <w:t>Величина процентной ставки по купонным периодам с 17 (Семнадцатого) по 20 (Двадцатый) купонный период определена единоличным исполнительным органом – управляющей компанией ПАО «РУСАЛ Братск», осуществляющим функции единоличного исполнительного органа ПАО «РУСАЛ Братск», в размере 0,01% (одна сотая) процентов годовых (Приказ RUSAL Global Management B.V.</w:t>
            </w:r>
            <w:proofErr w:type="gramEnd"/>
            <w:r w:rsidRPr="00E36835">
              <w:t xml:space="preserve">  </w:t>
            </w:r>
            <w:proofErr w:type="gramStart"/>
            <w:r w:rsidRPr="00E36835">
              <w:t>(Закрытое акционерное общество «РУСАЛ Глобал Менеджмент Б.В.») № RGM-19-П001 от 29 марта 2019 г.).</w:t>
            </w:r>
            <w:proofErr w:type="gramEnd"/>
          </w:p>
        </w:tc>
      </w:tr>
    </w:tbl>
    <w:p w:rsidR="00FB7946" w:rsidRDefault="00FB7946"/>
    <w:tbl>
      <w:tblPr>
        <w:tblW w:w="0" w:type="auto"/>
        <w:tblLayout w:type="fixed"/>
        <w:tblCellMar>
          <w:left w:w="72" w:type="dxa"/>
          <w:right w:w="72" w:type="dxa"/>
        </w:tblCellMar>
        <w:tblLook w:val="0000" w:firstRow="0" w:lastRow="0" w:firstColumn="0" w:lastColumn="0" w:noHBand="0" w:noVBand="0"/>
      </w:tblPr>
      <w:tblGrid>
        <w:gridCol w:w="3732"/>
        <w:gridCol w:w="5520"/>
      </w:tblGrid>
      <w:tr w:rsidR="00FB7946">
        <w:tc>
          <w:tcPr>
            <w:tcW w:w="9252" w:type="dxa"/>
            <w:gridSpan w:val="2"/>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Вид и идентификационные признаки обязательства</w:t>
            </w:r>
          </w:p>
        </w:tc>
      </w:tr>
      <w:tr w:rsidR="00FB7946">
        <w:tc>
          <w:tcPr>
            <w:tcW w:w="9252" w:type="dxa"/>
            <w:gridSpan w:val="2"/>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2. Облигационный займ, 4-07-20075-F</w:t>
            </w:r>
          </w:p>
        </w:tc>
      </w:tr>
      <w:tr w:rsidR="00FB7946">
        <w:tc>
          <w:tcPr>
            <w:tcW w:w="9252" w:type="dxa"/>
            <w:gridSpan w:val="2"/>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Условия обязательства и сведения о его исполнении</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Приобретатели ценных бумаг выпуска,</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15 000 000 000 RUB X 1</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0 RUB X 1</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7</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10.41</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2</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Нет</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22.02.2018</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22.02.2018</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Отсутствуют.</w:t>
            </w:r>
          </w:p>
        </w:tc>
      </w:tr>
    </w:tbl>
    <w:p w:rsidR="00FB7946" w:rsidRDefault="00FB7946"/>
    <w:tbl>
      <w:tblPr>
        <w:tblW w:w="0" w:type="auto"/>
        <w:tblLayout w:type="fixed"/>
        <w:tblCellMar>
          <w:left w:w="72" w:type="dxa"/>
          <w:right w:w="72" w:type="dxa"/>
        </w:tblCellMar>
        <w:tblLook w:val="0000" w:firstRow="0" w:lastRow="0" w:firstColumn="0" w:lastColumn="0" w:noHBand="0" w:noVBand="0"/>
      </w:tblPr>
      <w:tblGrid>
        <w:gridCol w:w="3732"/>
        <w:gridCol w:w="5520"/>
      </w:tblGrid>
      <w:tr w:rsidR="00FB7946">
        <w:tc>
          <w:tcPr>
            <w:tcW w:w="9252" w:type="dxa"/>
            <w:gridSpan w:val="2"/>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Вид и идентификационные признаки обязательства</w:t>
            </w:r>
          </w:p>
        </w:tc>
      </w:tr>
      <w:tr w:rsidR="00FB7946">
        <w:tc>
          <w:tcPr>
            <w:tcW w:w="9252" w:type="dxa"/>
            <w:gridSpan w:val="2"/>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3. Облигационный займ, 4B02-01-20075-F</w:t>
            </w:r>
          </w:p>
        </w:tc>
      </w:tr>
      <w:tr w:rsidR="00FB7946">
        <w:tc>
          <w:tcPr>
            <w:tcW w:w="9252" w:type="dxa"/>
            <w:gridSpan w:val="2"/>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Условия обязательства и сведения о его исполнении</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Приобретатели ценных бумаг выпуска,</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10 000 000 000 RUB X 1</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6 175 396 000 RUB X 1</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10</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11.01</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2</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Нет</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07.04.2026</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w:t>
            </w:r>
            <w:r w:rsidR="009E7435">
              <w:t>действующий</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B7946" w:rsidRDefault="00E36835">
            <w:proofErr w:type="gramStart"/>
            <w:r w:rsidRPr="00E36835">
              <w:t>Величина процентной ставки по купонным периодам с 7 (седьмого) по 8 (восьмого) Биржевых облигаций определена единоличным исполнительным органом – управляющей компанией ПАО «РУСАЛ Братск», осуществляющим функции единоличного исполнительного органа ПАО «РУСАЛ Братск», в размере 0,01% (одна сотая) процента годовых.</w:t>
            </w:r>
            <w:proofErr w:type="gramEnd"/>
            <w:r w:rsidRPr="00E36835">
              <w:t xml:space="preserve"> </w:t>
            </w:r>
            <w:proofErr w:type="gramStart"/>
            <w:r w:rsidRPr="00E36835">
              <w:t>(Приказ Генерального директора RUSAL Global Management B.V.</w:t>
            </w:r>
            <w:proofErr w:type="gramEnd"/>
            <w:r w:rsidRPr="00E36835">
              <w:t xml:space="preserve">  </w:t>
            </w:r>
            <w:proofErr w:type="gramStart"/>
            <w:r w:rsidRPr="00E36835">
              <w:t>(Закрытое акционерное общество «РУСАЛ Глобал Менеджмент Б.В.») № RGM-19-П002 от 04 апреля 2019 года).</w:t>
            </w:r>
            <w:proofErr w:type="gramEnd"/>
          </w:p>
        </w:tc>
      </w:tr>
    </w:tbl>
    <w:p w:rsidR="00FB7946" w:rsidRDefault="00FB7946"/>
    <w:tbl>
      <w:tblPr>
        <w:tblW w:w="0" w:type="auto"/>
        <w:tblLayout w:type="fixed"/>
        <w:tblCellMar>
          <w:left w:w="72" w:type="dxa"/>
          <w:right w:w="72" w:type="dxa"/>
        </w:tblCellMar>
        <w:tblLook w:val="0000" w:firstRow="0" w:lastRow="0" w:firstColumn="0" w:lastColumn="0" w:noHBand="0" w:noVBand="0"/>
      </w:tblPr>
      <w:tblGrid>
        <w:gridCol w:w="3732"/>
        <w:gridCol w:w="5520"/>
      </w:tblGrid>
      <w:tr w:rsidR="00FB7946">
        <w:tc>
          <w:tcPr>
            <w:tcW w:w="9252" w:type="dxa"/>
            <w:gridSpan w:val="2"/>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Вид и идентификационные признаки обязательства</w:t>
            </w:r>
          </w:p>
        </w:tc>
      </w:tr>
      <w:tr w:rsidR="00FB7946">
        <w:tc>
          <w:tcPr>
            <w:tcW w:w="9252" w:type="dxa"/>
            <w:gridSpan w:val="2"/>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4. Облигационный займ, 4B02-02-20075-F-001P</w:t>
            </w:r>
          </w:p>
        </w:tc>
      </w:tr>
      <w:tr w:rsidR="00FB7946">
        <w:tc>
          <w:tcPr>
            <w:tcW w:w="9252" w:type="dxa"/>
            <w:gridSpan w:val="2"/>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Условия обязательства и сведения о его исполнении</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Приобретатели ценных бумаг выпуска,</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15 000 000 000 RUB X 1</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15 000 000 000 RUB X 1</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10</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9.00</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2</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Нет</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16.04.2029</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w:t>
            </w:r>
            <w:r w:rsidR="009E7435">
              <w:t>действующий</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Отсутствуют.</w:t>
            </w:r>
          </w:p>
        </w:tc>
      </w:tr>
    </w:tbl>
    <w:p w:rsidR="00FB7946" w:rsidRDefault="00FB7946"/>
    <w:tbl>
      <w:tblPr>
        <w:tblW w:w="0" w:type="auto"/>
        <w:tblLayout w:type="fixed"/>
        <w:tblCellMar>
          <w:left w:w="72" w:type="dxa"/>
          <w:right w:w="72" w:type="dxa"/>
        </w:tblCellMar>
        <w:tblLook w:val="0000" w:firstRow="0" w:lastRow="0" w:firstColumn="0" w:lastColumn="0" w:noHBand="0" w:noVBand="0"/>
      </w:tblPr>
      <w:tblGrid>
        <w:gridCol w:w="3732"/>
        <w:gridCol w:w="5520"/>
      </w:tblGrid>
      <w:tr w:rsidR="00FB7946">
        <w:tc>
          <w:tcPr>
            <w:tcW w:w="9252" w:type="dxa"/>
            <w:gridSpan w:val="2"/>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Вид и идентификационные признаки обязательства</w:t>
            </w:r>
          </w:p>
        </w:tc>
      </w:tr>
      <w:tr w:rsidR="00FB7946">
        <w:tc>
          <w:tcPr>
            <w:tcW w:w="9252" w:type="dxa"/>
            <w:gridSpan w:val="2"/>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 xml:space="preserve">5. Мультивалютный договор о предоставлении </w:t>
            </w:r>
            <w:proofErr w:type="gramStart"/>
            <w:r>
              <w:rPr>
                <w:b/>
                <w:bCs/>
              </w:rPr>
              <w:t>кредитной</w:t>
            </w:r>
            <w:proofErr w:type="gramEnd"/>
            <w:r>
              <w:rPr>
                <w:b/>
                <w:bCs/>
              </w:rPr>
              <w:t xml:space="preserve"> линий от 16.12.2013 г.</w:t>
            </w:r>
          </w:p>
        </w:tc>
      </w:tr>
      <w:tr w:rsidR="00FB7946">
        <w:tc>
          <w:tcPr>
            <w:tcW w:w="9252" w:type="dxa"/>
            <w:gridSpan w:val="2"/>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Условия обязательства и сведения о его исполнении</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Банк ВТБ (ПАО), 12 Пресненская набережная, 123100 Москва, РФ</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4 142 382 687.64 RUR X 1</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0 RUR X 1</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5</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10.04</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4</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Нет</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17.12.2018</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17.12.2018</w:t>
            </w:r>
          </w:p>
        </w:tc>
      </w:tr>
      <w:tr w:rsidR="00FB7946">
        <w:tc>
          <w:tcPr>
            <w:tcW w:w="3732" w:type="dxa"/>
            <w:tcBorders>
              <w:top w:val="single" w:sz="6" w:space="0" w:color="auto"/>
              <w:left w:val="single" w:sz="6" w:space="0" w:color="auto"/>
              <w:bottom w:val="single" w:sz="6" w:space="0" w:color="auto"/>
              <w:right w:val="single" w:sz="6" w:space="0" w:color="auto"/>
            </w:tcBorders>
          </w:tcPr>
          <w:p w:rsidR="00FB7946" w:rsidRDefault="00FB794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B7946" w:rsidRDefault="00FB7946">
            <w:r>
              <w:t xml:space="preserve"> Отсутствуют.</w:t>
            </w:r>
          </w:p>
        </w:tc>
      </w:tr>
    </w:tbl>
    <w:p w:rsidR="00FB7946" w:rsidRPr="00FB7946" w:rsidRDefault="00FB7946" w:rsidP="00FB7946">
      <w:pPr>
        <w:rPr>
          <w:lang w:val="en-US"/>
        </w:rPr>
      </w:pPr>
    </w:p>
    <w:p w:rsidR="00FB7946" w:rsidRDefault="00FB7946">
      <w:pPr>
        <w:pStyle w:val="2"/>
      </w:pPr>
      <w:bookmarkStart w:id="15" w:name="_Toc16084499"/>
      <w:r>
        <w:t>2.3.3. Обязательства эмитента из предоставленного им обеспечения</w:t>
      </w:r>
      <w:bookmarkEnd w:id="15"/>
    </w:p>
    <w:p w:rsidR="00FB7946" w:rsidRDefault="00FB7946">
      <w:pPr>
        <w:pStyle w:val="SubHeading"/>
        <w:ind w:left="200"/>
      </w:pPr>
      <w:r>
        <w:t>На 30.06.2019 г.</w:t>
      </w:r>
    </w:p>
    <w:p w:rsidR="00FB7946" w:rsidRDefault="00FB7946">
      <w:pPr>
        <w:ind w:left="400"/>
      </w:pPr>
      <w:r>
        <w:t>Единица измерения:</w:t>
      </w:r>
      <w:r>
        <w:rPr>
          <w:rStyle w:val="Subst"/>
        </w:rPr>
        <w:t xml:space="preserve"> руб.</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FB7946">
        <w:tc>
          <w:tcPr>
            <w:tcW w:w="557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FB7946" w:rsidRDefault="00FB7946">
            <w:pPr>
              <w:jc w:val="center"/>
            </w:pPr>
            <w:r>
              <w:t>На 30.06.2019 г.</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rsidR="00FB7946" w:rsidRDefault="00FB7946">
            <w:pPr>
              <w:jc w:val="right"/>
            </w:pPr>
            <w:r>
              <w:t>360 592 985 989</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FB7946" w:rsidRDefault="00FB7946">
            <w:pPr>
              <w:jc w:val="right"/>
            </w:pPr>
            <w:r>
              <w:t>360 592 985 989</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FB7946" w:rsidRDefault="00FB7946">
            <w:pPr>
              <w:jc w:val="right"/>
            </w:pPr>
            <w:r>
              <w:t>360 592 985 989</w:t>
            </w:r>
          </w:p>
        </w:tc>
      </w:tr>
      <w:tr w:rsidR="00FB7946">
        <w:tc>
          <w:tcPr>
            <w:tcW w:w="5572" w:type="dxa"/>
            <w:tcBorders>
              <w:top w:val="single" w:sz="6" w:space="0" w:color="auto"/>
              <w:left w:val="double" w:sz="6" w:space="0" w:color="auto"/>
              <w:bottom w:val="double" w:sz="6" w:space="0" w:color="auto"/>
              <w:right w:val="single" w:sz="6" w:space="0" w:color="auto"/>
            </w:tcBorders>
          </w:tcPr>
          <w:p w:rsidR="00FB7946" w:rsidRDefault="00FB7946">
            <w:r>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rsidR="00FB7946" w:rsidRDefault="00FB7946">
            <w:pPr>
              <w:jc w:val="right"/>
            </w:pPr>
            <w:r>
              <w:t>360 592 985 989</w:t>
            </w:r>
          </w:p>
        </w:tc>
      </w:tr>
    </w:tbl>
    <w:p w:rsidR="00FB7946" w:rsidRPr="00FB7946" w:rsidRDefault="00FB7946">
      <w:pPr>
        <w:rPr>
          <w:lang w:val="en-US"/>
        </w:rPr>
      </w:pPr>
    </w:p>
    <w:p w:rsidR="00FB7946" w:rsidRDefault="00FB7946">
      <w:pPr>
        <w:pStyle w:val="SubHeading"/>
        <w:ind w:left="400"/>
      </w:pPr>
      <w:r>
        <w:t>Обязательства эмитента из обеспечения третьим лицам, в том числе в форме залога или поручительства, составляющие пять или более процентов балансовой стоимости активов эмитента на дату окончания соответствующего отчетного периода</w:t>
      </w:r>
    </w:p>
    <w:p w:rsidR="00FB7946" w:rsidRDefault="00FB7946">
      <w:pPr>
        <w:ind w:left="600"/>
      </w:pPr>
      <w:r>
        <w:t>Вид обеспеченного обязательства:</w:t>
      </w:r>
      <w:r>
        <w:rPr>
          <w:rStyle w:val="Subst"/>
        </w:rPr>
        <w:t xml:space="preserve"> Дебютный выпуск еврооблигаций</w:t>
      </w:r>
    </w:p>
    <w:p w:rsidR="00FB7946" w:rsidRDefault="00FB7946">
      <w:pPr>
        <w:ind w:left="600"/>
      </w:pPr>
      <w:r>
        <w:t>Содержание обеспеченного обязательства:</w:t>
      </w:r>
      <w:r>
        <w:rPr>
          <w:rStyle w:val="Subst"/>
        </w:rPr>
        <w:t xml:space="preserve"> Дебютный выпуск RUSAL Capital D.A.C. еврооблигаций от 02.02.2017 г.</w:t>
      </w:r>
    </w:p>
    <w:p w:rsidR="00FB7946" w:rsidRDefault="00FB7946">
      <w:pPr>
        <w:ind w:left="600"/>
      </w:pPr>
      <w:r>
        <w:t>Единица измерения:</w:t>
      </w:r>
      <w:r>
        <w:rPr>
          <w:rStyle w:val="Subst"/>
        </w:rPr>
        <w:t xml:space="preserve"> x 1</w:t>
      </w:r>
    </w:p>
    <w:p w:rsidR="00FB7946" w:rsidRDefault="00FB7946">
      <w:pPr>
        <w:ind w:left="600"/>
      </w:pPr>
      <w:r>
        <w:t>Размер обеспеченного обязательства эмитента (третьего лица):</w:t>
      </w:r>
      <w:r>
        <w:rPr>
          <w:rStyle w:val="Subst"/>
        </w:rPr>
        <w:t xml:space="preserve"> 600 000 000</w:t>
      </w:r>
    </w:p>
    <w:p w:rsidR="00FB7946" w:rsidRDefault="00FB7946">
      <w:pPr>
        <w:ind w:left="600"/>
      </w:pPr>
      <w:r>
        <w:rPr>
          <w:rStyle w:val="Subst"/>
        </w:rPr>
        <w:t>USD</w:t>
      </w:r>
    </w:p>
    <w:p w:rsidR="00FB7946" w:rsidRDefault="00FB7946">
      <w:pPr>
        <w:ind w:left="600"/>
      </w:pPr>
      <w:r>
        <w:t>Срок исполнения обеспеченного обязательства:</w:t>
      </w:r>
      <w:r>
        <w:rPr>
          <w:rStyle w:val="Subst"/>
        </w:rPr>
        <w:t xml:space="preserve"> 02.02.2022</w:t>
      </w:r>
    </w:p>
    <w:p w:rsidR="00FB7946" w:rsidRDefault="00FB7946">
      <w:pPr>
        <w:ind w:left="600"/>
      </w:pPr>
      <w:r>
        <w:t>Способ обеспечения:</w:t>
      </w:r>
      <w:r>
        <w:rPr>
          <w:rStyle w:val="Subst"/>
        </w:rPr>
        <w:t xml:space="preserve"> поручительство</w:t>
      </w:r>
    </w:p>
    <w:p w:rsidR="00FB7946" w:rsidRDefault="00FB7946">
      <w:pPr>
        <w:ind w:left="600"/>
      </w:pPr>
      <w:r>
        <w:t>Единица измерения:</w:t>
      </w:r>
      <w:r>
        <w:rPr>
          <w:rStyle w:val="Subst"/>
        </w:rPr>
        <w:t xml:space="preserve"> x 1</w:t>
      </w:r>
    </w:p>
    <w:p w:rsidR="00FB7946" w:rsidRDefault="00FB7946">
      <w:pPr>
        <w:ind w:left="600"/>
      </w:pPr>
      <w:r>
        <w:t>Размер обеспечения:</w:t>
      </w:r>
      <w:r>
        <w:rPr>
          <w:rStyle w:val="Subst"/>
        </w:rPr>
        <w:t xml:space="preserve"> 600 000 000</w:t>
      </w:r>
    </w:p>
    <w:p w:rsidR="00FB7946" w:rsidRDefault="00FB7946">
      <w:pPr>
        <w:ind w:left="600"/>
      </w:pPr>
      <w:r>
        <w:t>Валюта:</w:t>
      </w:r>
      <w:r>
        <w:rPr>
          <w:rStyle w:val="Subst"/>
        </w:rPr>
        <w:t xml:space="preserve"> USD</w:t>
      </w:r>
    </w:p>
    <w:p w:rsidR="00FB7946" w:rsidRDefault="00FB7946">
      <w:pPr>
        <w:ind w:left="600"/>
      </w:pPr>
      <w:r>
        <w:t>Условие предоставления обеспечения, в том числе предмет и стоимость предмета залога:</w:t>
      </w:r>
      <w:r>
        <w:br/>
      </w:r>
      <w:proofErr w:type="gramStart"/>
      <w:r>
        <w:rPr>
          <w:rStyle w:val="Subst"/>
        </w:rPr>
        <w:t>Выдача гарантии в обеспечение исполнения обязательств Rusal Capital DAC по облигациям общей номинальной стоимостью 600 млн. долларов США с процентной ставкой 5.125% годовых и погашением в 2022 г., размещенных на международных рынках капитала, в том числе обязательств по выплате процентного дохода и погашению Облигаций, а также принятие обязательств по компенсации убытков банка J.P.Morgan Securities plc и иных банков-организаторов</w:t>
      </w:r>
      <w:proofErr w:type="gramEnd"/>
      <w:r>
        <w:rPr>
          <w:rStyle w:val="Subst"/>
        </w:rPr>
        <w:t xml:space="preserve"> размещения Облигаций.</w:t>
      </w:r>
    </w:p>
    <w:p w:rsidR="00FB7946" w:rsidRDefault="00FB7946">
      <w:pPr>
        <w:ind w:left="600"/>
      </w:pPr>
      <w:r>
        <w:t>Срок, на который предоставляется обеспечение:</w:t>
      </w:r>
      <w:r>
        <w:rPr>
          <w:rStyle w:val="Subst"/>
        </w:rPr>
        <w:t xml:space="preserve"> 02.02.2022</w:t>
      </w:r>
    </w:p>
    <w:p w:rsidR="00FB7946" w:rsidRDefault="00FB7946">
      <w:pPr>
        <w:ind w:left="600"/>
      </w:pPr>
      <w:r>
        <w:t>Оценка риска неисполнения или ненадлежащего исполнения обеспеченных обязатель</w:t>
      </w:r>
      <w:proofErr w:type="gramStart"/>
      <w:r>
        <w:t>ств тр</w:t>
      </w:r>
      <w:proofErr w:type="gramEnd"/>
      <w:r>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 xml:space="preserve">По мнению </w:t>
      </w:r>
      <w:proofErr w:type="gramStart"/>
      <w:r>
        <w:rPr>
          <w:rStyle w:val="Subst"/>
        </w:rPr>
        <w:t>эмитента</w:t>
      </w:r>
      <w:proofErr w:type="gramEnd"/>
      <w:r>
        <w:rPr>
          <w:rStyle w:val="Subst"/>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FB7946" w:rsidRDefault="00FB7946">
      <w:pPr>
        <w:ind w:left="600"/>
      </w:pPr>
    </w:p>
    <w:p w:rsidR="00FB7946" w:rsidRDefault="00FB7946">
      <w:pPr>
        <w:ind w:left="600"/>
      </w:pPr>
      <w:r>
        <w:t>Вид обеспеченного обязательства:</w:t>
      </w:r>
      <w:r>
        <w:rPr>
          <w:rStyle w:val="Subst"/>
        </w:rPr>
        <w:t xml:space="preserve"> Выпуск евроолигаций</w:t>
      </w:r>
    </w:p>
    <w:p w:rsidR="00FB7946" w:rsidRDefault="00FB7946">
      <w:pPr>
        <w:ind w:left="600"/>
      </w:pPr>
      <w:r>
        <w:t>Содержание обеспеченного обязательства:</w:t>
      </w:r>
      <w:r>
        <w:rPr>
          <w:rStyle w:val="Subst"/>
        </w:rPr>
        <w:t xml:space="preserve"> Выпуск Rusal Capital D.A.C еврооблигаций от 03.05.2017 г.</w:t>
      </w:r>
    </w:p>
    <w:p w:rsidR="00FB7946" w:rsidRDefault="00FB7946">
      <w:pPr>
        <w:ind w:left="600"/>
      </w:pPr>
      <w:r>
        <w:t>Единица измерения:</w:t>
      </w:r>
      <w:r>
        <w:rPr>
          <w:rStyle w:val="Subst"/>
        </w:rPr>
        <w:t xml:space="preserve"> x 1</w:t>
      </w:r>
    </w:p>
    <w:p w:rsidR="00FB7946" w:rsidRDefault="00FB7946">
      <w:pPr>
        <w:ind w:left="600"/>
      </w:pPr>
      <w:r>
        <w:t>Размер обеспеченного обязательства эмитента (третьего лица):</w:t>
      </w:r>
      <w:r>
        <w:rPr>
          <w:rStyle w:val="Subst"/>
        </w:rPr>
        <w:t xml:space="preserve"> 500 000 000</w:t>
      </w:r>
    </w:p>
    <w:p w:rsidR="00FB7946" w:rsidRDefault="00FB7946">
      <w:pPr>
        <w:ind w:left="600"/>
      </w:pPr>
      <w:r>
        <w:rPr>
          <w:rStyle w:val="Subst"/>
        </w:rPr>
        <w:t>USD</w:t>
      </w:r>
    </w:p>
    <w:p w:rsidR="00FB7946" w:rsidRDefault="00FB7946">
      <w:pPr>
        <w:ind w:left="600"/>
      </w:pPr>
      <w:r>
        <w:t>Срок исполнения обеспеченного обязательства:</w:t>
      </w:r>
      <w:r>
        <w:rPr>
          <w:rStyle w:val="Subst"/>
        </w:rPr>
        <w:t xml:space="preserve"> 03.05.2023</w:t>
      </w:r>
    </w:p>
    <w:p w:rsidR="00FB7946" w:rsidRDefault="00FB7946">
      <w:pPr>
        <w:ind w:left="600"/>
      </w:pPr>
      <w:r>
        <w:t>Способ обеспечения:</w:t>
      </w:r>
      <w:r>
        <w:rPr>
          <w:rStyle w:val="Subst"/>
        </w:rPr>
        <w:t xml:space="preserve"> поручительство</w:t>
      </w:r>
    </w:p>
    <w:p w:rsidR="00FB7946" w:rsidRDefault="00FB7946">
      <w:pPr>
        <w:ind w:left="600"/>
      </w:pPr>
      <w:r>
        <w:t>Единица измерения:</w:t>
      </w:r>
      <w:r>
        <w:rPr>
          <w:rStyle w:val="Subst"/>
        </w:rPr>
        <w:t xml:space="preserve"> x 1</w:t>
      </w:r>
    </w:p>
    <w:p w:rsidR="00FB7946" w:rsidRDefault="00FB7946">
      <w:pPr>
        <w:ind w:left="600"/>
      </w:pPr>
      <w:r>
        <w:t>Размер обеспечения:</w:t>
      </w:r>
      <w:r>
        <w:rPr>
          <w:rStyle w:val="Subst"/>
        </w:rPr>
        <w:t xml:space="preserve"> 500 000 000</w:t>
      </w:r>
    </w:p>
    <w:p w:rsidR="00FB7946" w:rsidRDefault="00FB7946">
      <w:pPr>
        <w:ind w:left="600"/>
      </w:pPr>
      <w:r>
        <w:t>Валюта:</w:t>
      </w:r>
      <w:r>
        <w:rPr>
          <w:rStyle w:val="Subst"/>
        </w:rPr>
        <w:t xml:space="preserve"> USD</w:t>
      </w:r>
    </w:p>
    <w:p w:rsidR="00FB7946" w:rsidRDefault="00FB7946">
      <w:pPr>
        <w:ind w:left="600"/>
      </w:pPr>
      <w:r>
        <w:t>Условие предоставления обеспечения, в том числе предмет и стоимость предмета залога:</w:t>
      </w:r>
      <w:r>
        <w:br/>
      </w:r>
      <w:proofErr w:type="gramStart"/>
      <w:r>
        <w:rPr>
          <w:rStyle w:val="Subst"/>
        </w:rPr>
        <w:t>Выдача гарантии в обеспечение исполнения обязательств Rusal Capital D.A.C. по облигациям общей номинальной стоимостью 500 млн. долларов США с процентной ставкой 5.3% годовых и погашением в 2023 г., размещенных на международных рынках капитала, в том числе обязательств по выплате процентного дохода и погашению Облигаций, а также принятие обязательств по компенсации убытков банка J.P.Morgan Securities plc и</w:t>
      </w:r>
      <w:proofErr w:type="gramEnd"/>
      <w:r>
        <w:rPr>
          <w:rStyle w:val="Subst"/>
        </w:rPr>
        <w:t xml:space="preserve"> иных банков-организаторов размещения Облигаций.</w:t>
      </w:r>
    </w:p>
    <w:p w:rsidR="00FB7946" w:rsidRDefault="00FB7946">
      <w:pPr>
        <w:ind w:left="600"/>
      </w:pPr>
      <w:r>
        <w:t>Срок, на который предоставляется обеспечение:</w:t>
      </w:r>
      <w:r>
        <w:rPr>
          <w:rStyle w:val="Subst"/>
        </w:rPr>
        <w:t xml:space="preserve"> 03.05.2023</w:t>
      </w:r>
    </w:p>
    <w:p w:rsidR="00FB7946" w:rsidRDefault="00FB7946">
      <w:pPr>
        <w:ind w:left="600"/>
      </w:pPr>
      <w:r>
        <w:t>Оценка риска неисполнения или ненадлежащего исполнения обеспеченных обязатель</w:t>
      </w:r>
      <w:proofErr w:type="gramStart"/>
      <w:r>
        <w:t>ств тр</w:t>
      </w:r>
      <w:proofErr w:type="gramEnd"/>
      <w:r>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 xml:space="preserve">По мнению </w:t>
      </w:r>
      <w:proofErr w:type="gramStart"/>
      <w:r>
        <w:rPr>
          <w:rStyle w:val="Subst"/>
        </w:rPr>
        <w:t>эмитента</w:t>
      </w:r>
      <w:proofErr w:type="gramEnd"/>
      <w:r>
        <w:rPr>
          <w:rStyle w:val="Subst"/>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FB7946" w:rsidRDefault="00FB7946">
      <w:pPr>
        <w:ind w:left="600"/>
      </w:pPr>
    </w:p>
    <w:p w:rsidR="00FB7946" w:rsidRDefault="00FB7946">
      <w:pPr>
        <w:ind w:left="600"/>
      </w:pPr>
      <w:r>
        <w:t>Вид обеспеченного обязательства:</w:t>
      </w:r>
      <w:r>
        <w:rPr>
          <w:rStyle w:val="Subst"/>
        </w:rPr>
        <w:t xml:space="preserve"> Соглашение о предоставлении предэкспортного синдицированного кредита</w:t>
      </w:r>
    </w:p>
    <w:p w:rsidR="00FB7946" w:rsidRDefault="00FB7946">
      <w:pPr>
        <w:ind w:left="600"/>
      </w:pPr>
      <w:r>
        <w:t>Содержание обеспеченного обязательства:</w:t>
      </w:r>
      <w:r>
        <w:rPr>
          <w:rStyle w:val="Subst"/>
        </w:rPr>
        <w:t xml:space="preserve"> Соглашение о предоставлении предэкспортного синдицированного кредита United Company Rusal Plc от 24.05.2017 г.</w:t>
      </w:r>
    </w:p>
    <w:p w:rsidR="00FB7946" w:rsidRDefault="00FB7946">
      <w:pPr>
        <w:ind w:left="600"/>
      </w:pPr>
      <w:r>
        <w:t>Единица измерения:</w:t>
      </w:r>
      <w:r>
        <w:rPr>
          <w:rStyle w:val="Subst"/>
        </w:rPr>
        <w:t xml:space="preserve"> x 1</w:t>
      </w:r>
    </w:p>
    <w:p w:rsidR="00FB7946" w:rsidRDefault="00FB7946">
      <w:pPr>
        <w:ind w:left="600"/>
      </w:pPr>
      <w:r>
        <w:t>Размер обеспеченного обязательства эмитента (третьего лица):</w:t>
      </w:r>
      <w:r>
        <w:rPr>
          <w:rStyle w:val="Subst"/>
        </w:rPr>
        <w:t xml:space="preserve"> 1 700 000 000</w:t>
      </w:r>
    </w:p>
    <w:p w:rsidR="00FB7946" w:rsidRDefault="00FB7946">
      <w:pPr>
        <w:ind w:left="600"/>
      </w:pPr>
      <w:r>
        <w:rPr>
          <w:rStyle w:val="Subst"/>
        </w:rPr>
        <w:t>USD</w:t>
      </w:r>
    </w:p>
    <w:p w:rsidR="00FB7946" w:rsidRDefault="00FB7946">
      <w:pPr>
        <w:ind w:left="600"/>
      </w:pPr>
      <w:r>
        <w:t>Срок исполнения обеспеченного обязательства:</w:t>
      </w:r>
      <w:r>
        <w:rPr>
          <w:rStyle w:val="Subst"/>
        </w:rPr>
        <w:t xml:space="preserve"> 31.05.2022</w:t>
      </w:r>
    </w:p>
    <w:p w:rsidR="00FB7946" w:rsidRDefault="00FB7946">
      <w:pPr>
        <w:ind w:left="600"/>
      </w:pPr>
      <w:r>
        <w:t>Способ обеспечения:</w:t>
      </w:r>
      <w:r>
        <w:rPr>
          <w:rStyle w:val="Subst"/>
        </w:rPr>
        <w:t xml:space="preserve"> поручительство</w:t>
      </w:r>
    </w:p>
    <w:p w:rsidR="00FB7946" w:rsidRDefault="00FB7946">
      <w:pPr>
        <w:ind w:left="600"/>
      </w:pPr>
      <w:r>
        <w:t>Единица измерения:</w:t>
      </w:r>
      <w:r>
        <w:rPr>
          <w:rStyle w:val="Subst"/>
        </w:rPr>
        <w:t xml:space="preserve"> x 1</w:t>
      </w:r>
    </w:p>
    <w:p w:rsidR="00FB7946" w:rsidRDefault="00FB7946">
      <w:pPr>
        <w:ind w:left="600"/>
      </w:pPr>
      <w:r>
        <w:t>Размер обеспечения:</w:t>
      </w:r>
      <w:r>
        <w:rPr>
          <w:rStyle w:val="Subst"/>
        </w:rPr>
        <w:t xml:space="preserve"> 1 700 000 000</w:t>
      </w:r>
    </w:p>
    <w:p w:rsidR="00FB7946" w:rsidRDefault="00FB7946">
      <w:pPr>
        <w:ind w:left="600"/>
      </w:pPr>
      <w:r>
        <w:t>Валюта:</w:t>
      </w:r>
      <w:r>
        <w:rPr>
          <w:rStyle w:val="Subst"/>
        </w:rPr>
        <w:t xml:space="preserve"> USD</w:t>
      </w:r>
    </w:p>
    <w:p w:rsidR="00FB7946" w:rsidRDefault="00FB7946">
      <w:pPr>
        <w:ind w:left="600"/>
      </w:pPr>
      <w:r>
        <w:t>Условие предоставления обеспечения, в том числе предмет и стоимость предмета залога:</w:t>
      </w:r>
      <w:r>
        <w:br/>
      </w:r>
      <w:r>
        <w:rPr>
          <w:rStyle w:val="Subst"/>
        </w:rPr>
        <w:t>Поручитель отвечает перед Банком солидарно с Заемщиком United Company Rusal Plc.</w:t>
      </w:r>
    </w:p>
    <w:p w:rsidR="00FB7946" w:rsidRDefault="00FB7946">
      <w:pPr>
        <w:ind w:left="600"/>
      </w:pPr>
      <w:r>
        <w:t>Срок, на который предоставляется обеспечение:</w:t>
      </w:r>
      <w:r>
        <w:rPr>
          <w:rStyle w:val="Subst"/>
        </w:rPr>
        <w:t xml:space="preserve"> 31.05.2022</w:t>
      </w:r>
    </w:p>
    <w:p w:rsidR="00FB7946" w:rsidRDefault="00FB7946">
      <w:pPr>
        <w:ind w:left="600"/>
      </w:pPr>
      <w:r>
        <w:t>Оценка риска неисполнения или ненадлежащего исполнения обеспеченных обязатель</w:t>
      </w:r>
      <w:proofErr w:type="gramStart"/>
      <w:r>
        <w:t>ств тр</w:t>
      </w:r>
      <w:proofErr w:type="gramEnd"/>
      <w:r>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 xml:space="preserve">По мнению </w:t>
      </w:r>
      <w:proofErr w:type="gramStart"/>
      <w:r>
        <w:rPr>
          <w:rStyle w:val="Subst"/>
        </w:rPr>
        <w:t>эмитента</w:t>
      </w:r>
      <w:proofErr w:type="gramEnd"/>
      <w:r>
        <w:rPr>
          <w:rStyle w:val="Subst"/>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FB7946" w:rsidRDefault="00FB7946">
      <w:pPr>
        <w:ind w:left="600"/>
      </w:pPr>
    </w:p>
    <w:p w:rsidR="00FB7946" w:rsidRDefault="00FB7946">
      <w:pPr>
        <w:ind w:left="600"/>
      </w:pPr>
      <w:r>
        <w:t>Вид обеспеченного обязательства:</w:t>
      </w:r>
      <w:r>
        <w:rPr>
          <w:rStyle w:val="Subst"/>
        </w:rPr>
        <w:t xml:space="preserve"> Выпуск еврооблигаций</w:t>
      </w:r>
    </w:p>
    <w:p w:rsidR="00FB7946" w:rsidRDefault="00FB7946">
      <w:pPr>
        <w:ind w:left="600"/>
      </w:pPr>
      <w:r>
        <w:t>Содержание обеспеченного обязательства:</w:t>
      </w:r>
      <w:r>
        <w:rPr>
          <w:rStyle w:val="Subst"/>
        </w:rPr>
        <w:t xml:space="preserve"> Выпуск Rusal Capital D.A.C еврооблигаций от 01.02.2018 г.</w:t>
      </w:r>
    </w:p>
    <w:p w:rsidR="00FB7946" w:rsidRDefault="00FB7946">
      <w:pPr>
        <w:ind w:left="600"/>
      </w:pPr>
      <w:r>
        <w:t>Единица измерения:</w:t>
      </w:r>
      <w:r>
        <w:rPr>
          <w:rStyle w:val="Subst"/>
        </w:rPr>
        <w:t xml:space="preserve"> x 1</w:t>
      </w:r>
    </w:p>
    <w:p w:rsidR="00FB7946" w:rsidRDefault="00FB7946">
      <w:pPr>
        <w:ind w:left="600"/>
      </w:pPr>
      <w:r>
        <w:t>Размер обеспеченного обязательства эмитента (третьего лица):</w:t>
      </w:r>
      <w:r>
        <w:rPr>
          <w:rStyle w:val="Subst"/>
        </w:rPr>
        <w:t xml:space="preserve"> 500 000 000</w:t>
      </w:r>
    </w:p>
    <w:p w:rsidR="00FB7946" w:rsidRDefault="00FB7946">
      <w:pPr>
        <w:ind w:left="600"/>
      </w:pPr>
      <w:r>
        <w:rPr>
          <w:rStyle w:val="Subst"/>
        </w:rPr>
        <w:t>USD</w:t>
      </w:r>
    </w:p>
    <w:p w:rsidR="00FB7946" w:rsidRDefault="00FB7946">
      <w:pPr>
        <w:ind w:left="600"/>
      </w:pPr>
      <w:r>
        <w:t>Срок исполнения обеспеченного обязательства:</w:t>
      </w:r>
      <w:r>
        <w:rPr>
          <w:rStyle w:val="Subst"/>
        </w:rPr>
        <w:t xml:space="preserve"> 01.02.2023</w:t>
      </w:r>
    </w:p>
    <w:p w:rsidR="00FB7946" w:rsidRDefault="00FB7946">
      <w:pPr>
        <w:ind w:left="600"/>
      </w:pPr>
      <w:r>
        <w:t>Способ обеспечения:</w:t>
      </w:r>
      <w:r>
        <w:rPr>
          <w:rStyle w:val="Subst"/>
        </w:rPr>
        <w:t xml:space="preserve"> поручительство</w:t>
      </w:r>
    </w:p>
    <w:p w:rsidR="00FB7946" w:rsidRDefault="00FB7946">
      <w:pPr>
        <w:ind w:left="600"/>
      </w:pPr>
      <w:r>
        <w:t>Единица измерения:</w:t>
      </w:r>
      <w:r>
        <w:rPr>
          <w:rStyle w:val="Subst"/>
        </w:rPr>
        <w:t xml:space="preserve"> x 1</w:t>
      </w:r>
    </w:p>
    <w:p w:rsidR="00FB7946" w:rsidRDefault="00FB7946">
      <w:pPr>
        <w:ind w:left="600"/>
      </w:pPr>
      <w:r>
        <w:t>Размер обеспечения:</w:t>
      </w:r>
      <w:r>
        <w:rPr>
          <w:rStyle w:val="Subst"/>
        </w:rPr>
        <w:t xml:space="preserve"> 500 000 000</w:t>
      </w:r>
    </w:p>
    <w:p w:rsidR="00FB7946" w:rsidRDefault="00FB7946">
      <w:pPr>
        <w:ind w:left="600"/>
      </w:pPr>
      <w:r>
        <w:t>Валюта:</w:t>
      </w:r>
      <w:r>
        <w:rPr>
          <w:rStyle w:val="Subst"/>
        </w:rPr>
        <w:t xml:space="preserve"> USD</w:t>
      </w:r>
    </w:p>
    <w:p w:rsidR="00FB7946" w:rsidRDefault="00FB7946">
      <w:pPr>
        <w:ind w:left="600"/>
      </w:pPr>
      <w:r>
        <w:t>Условие предоставления обеспечения, в том числе предмет и стоимость предмета залога:</w:t>
      </w:r>
      <w:r>
        <w:br/>
      </w:r>
      <w:proofErr w:type="gramStart"/>
      <w:r>
        <w:rPr>
          <w:rStyle w:val="Subst"/>
        </w:rPr>
        <w:t>Выдача гарантии в обеспечение исполнения обязательств Rusal Capital D.A.C. по облигациям общей номинальной стоимостью 500 млн. долларов США с процентной ставкой 4.85% годовых и погашением в 2023 г., размещенных на международных рынках капитала, в том числе обязательств по выплате процентного дохода и погашению Облигаций, а также принятие обязательств по компенсации убытков банка J.P.Morgan Securities plc и</w:t>
      </w:r>
      <w:proofErr w:type="gramEnd"/>
      <w:r>
        <w:rPr>
          <w:rStyle w:val="Subst"/>
        </w:rPr>
        <w:t xml:space="preserve"> иных банков-организаторов размещения Облигаций.</w:t>
      </w:r>
    </w:p>
    <w:p w:rsidR="00FB7946" w:rsidRDefault="00FB7946">
      <w:pPr>
        <w:ind w:left="600"/>
      </w:pPr>
      <w:r>
        <w:t>Срок, на который предоставляется обеспечение:</w:t>
      </w:r>
      <w:r>
        <w:rPr>
          <w:rStyle w:val="Subst"/>
        </w:rPr>
        <w:t xml:space="preserve"> 01.02.2023</w:t>
      </w:r>
    </w:p>
    <w:p w:rsidR="00FB7946" w:rsidRDefault="00FB7946">
      <w:pPr>
        <w:ind w:left="600"/>
      </w:pPr>
      <w:r>
        <w:t>Оценка риска неисполнения или ненадлежащего исполнения обеспеченных обязатель</w:t>
      </w:r>
      <w:proofErr w:type="gramStart"/>
      <w:r>
        <w:t>ств тр</w:t>
      </w:r>
      <w:proofErr w:type="gramEnd"/>
      <w:r>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 xml:space="preserve">По мнению </w:t>
      </w:r>
      <w:proofErr w:type="gramStart"/>
      <w:r>
        <w:rPr>
          <w:rStyle w:val="Subst"/>
        </w:rPr>
        <w:t>эмитента</w:t>
      </w:r>
      <w:proofErr w:type="gramEnd"/>
      <w:r>
        <w:rPr>
          <w:rStyle w:val="Subst"/>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FB7946" w:rsidRDefault="00FB7946">
      <w:pPr>
        <w:ind w:left="600"/>
      </w:pPr>
    </w:p>
    <w:p w:rsidR="00FB7946" w:rsidRDefault="00FB7946">
      <w:pPr>
        <w:ind w:left="600"/>
      </w:pPr>
      <w:r>
        <w:t>Вид обеспеченного обязательства:</w:t>
      </w:r>
      <w:r>
        <w:rPr>
          <w:rStyle w:val="Subst"/>
        </w:rPr>
        <w:t xml:space="preserve"> Кредит</w:t>
      </w:r>
    </w:p>
    <w:p w:rsidR="00FB7946" w:rsidRDefault="00FB7946">
      <w:pPr>
        <w:ind w:left="600"/>
      </w:pPr>
      <w:r>
        <w:t>Содержание обеспеченного обязательства:</w:t>
      </w:r>
      <w:r>
        <w:rPr>
          <w:rStyle w:val="Subst"/>
        </w:rPr>
        <w:t xml:space="preserve"> Кредитное соглашение № 6481 от 31.08.2017 г. между ПАО Сбербанк и United Company RUSAL Plc.</w:t>
      </w:r>
    </w:p>
    <w:p w:rsidR="00FB7946" w:rsidRDefault="00FB7946">
      <w:pPr>
        <w:ind w:left="600"/>
      </w:pPr>
      <w:r>
        <w:t>Единица измерения:</w:t>
      </w:r>
      <w:r>
        <w:rPr>
          <w:rStyle w:val="Subst"/>
        </w:rPr>
        <w:t xml:space="preserve"> x 1</w:t>
      </w:r>
    </w:p>
    <w:p w:rsidR="00FB7946" w:rsidRDefault="00FB7946">
      <w:pPr>
        <w:ind w:left="600"/>
      </w:pPr>
      <w:r>
        <w:t>Размер обеспеченного обязательства эмитента (третьего лица):</w:t>
      </w:r>
      <w:r>
        <w:rPr>
          <w:rStyle w:val="Subst"/>
        </w:rPr>
        <w:t xml:space="preserve"> 2 107 710 756.51</w:t>
      </w:r>
    </w:p>
    <w:p w:rsidR="00FB7946" w:rsidRDefault="00FB7946">
      <w:pPr>
        <w:ind w:left="600"/>
      </w:pPr>
      <w:r>
        <w:rPr>
          <w:rStyle w:val="Subst"/>
        </w:rPr>
        <w:t>USD</w:t>
      </w:r>
    </w:p>
    <w:p w:rsidR="00FB7946" w:rsidRDefault="00FB7946">
      <w:pPr>
        <w:ind w:left="600"/>
      </w:pPr>
      <w:r>
        <w:t>Срок исполнения обеспеченного обязательства:</w:t>
      </w:r>
      <w:r>
        <w:rPr>
          <w:rStyle w:val="Subst"/>
        </w:rPr>
        <w:t xml:space="preserve"> 24.12.2024</w:t>
      </w:r>
    </w:p>
    <w:p w:rsidR="00FB7946" w:rsidRDefault="00FB7946">
      <w:pPr>
        <w:ind w:left="600"/>
      </w:pPr>
      <w:r>
        <w:t>Способ обеспечения:</w:t>
      </w:r>
      <w:r>
        <w:rPr>
          <w:rStyle w:val="Subst"/>
        </w:rPr>
        <w:t xml:space="preserve"> поручительство</w:t>
      </w:r>
    </w:p>
    <w:p w:rsidR="00FB7946" w:rsidRDefault="00FB7946">
      <w:pPr>
        <w:ind w:left="600"/>
      </w:pPr>
      <w:r>
        <w:t>Единица измерения:</w:t>
      </w:r>
      <w:r>
        <w:rPr>
          <w:rStyle w:val="Subst"/>
        </w:rPr>
        <w:t xml:space="preserve"> x 1</w:t>
      </w:r>
    </w:p>
    <w:p w:rsidR="00FB7946" w:rsidRDefault="00FB7946">
      <w:pPr>
        <w:ind w:left="600"/>
      </w:pPr>
      <w:r>
        <w:t>Размер обеспечения:</w:t>
      </w:r>
      <w:r>
        <w:rPr>
          <w:rStyle w:val="Subst"/>
        </w:rPr>
        <w:t xml:space="preserve"> 1 051 528 423.98</w:t>
      </w:r>
    </w:p>
    <w:p w:rsidR="00FB7946" w:rsidRDefault="00FB7946">
      <w:pPr>
        <w:ind w:left="600"/>
      </w:pPr>
      <w:r>
        <w:t>Валюта:</w:t>
      </w:r>
      <w:r>
        <w:rPr>
          <w:rStyle w:val="Subst"/>
        </w:rPr>
        <w:t xml:space="preserve"> USD</w:t>
      </w:r>
    </w:p>
    <w:p w:rsidR="00FB7946" w:rsidRDefault="00FB7946">
      <w:pPr>
        <w:ind w:left="600"/>
      </w:pPr>
      <w:r>
        <w:t>Условие предоставления обеспечения, в том числе предмет и стоимость предмета залога:</w:t>
      </w:r>
      <w:r>
        <w:br/>
      </w:r>
      <w:r>
        <w:rPr>
          <w:rStyle w:val="Subst"/>
        </w:rPr>
        <w:t xml:space="preserve">В </w:t>
      </w:r>
      <w:proofErr w:type="gramStart"/>
      <w:r>
        <w:rPr>
          <w:rStyle w:val="Subst"/>
        </w:rPr>
        <w:t>соответствии</w:t>
      </w:r>
      <w:proofErr w:type="gramEnd"/>
      <w:r>
        <w:rPr>
          <w:rStyle w:val="Subst"/>
        </w:rPr>
        <w:t xml:space="preserve"> с Договором поручительства № 6481-ПОР-2 от 31.08.2017 г. (Договор) ПАО "РУСАЛ Братск" (Поручитель) обязуется отвечать перед ПАО Сбербанк (Банк) за исполнение United Company RUSAL Plc (Заемщик) всех обязательств по Кредитному соглашению. 13.12.2018 г. подписано Дополнительное соглашение к кредитному Договору о частичной конвертации. 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p>
    <w:p w:rsidR="00FB7946" w:rsidRDefault="00FB7946">
      <w:pPr>
        <w:ind w:left="600"/>
      </w:pPr>
      <w:r>
        <w:t>Срок, на который предоставляется обеспечение:</w:t>
      </w:r>
      <w:r>
        <w:rPr>
          <w:rStyle w:val="Subst"/>
        </w:rPr>
        <w:t xml:space="preserve"> 24.12.2027</w:t>
      </w:r>
    </w:p>
    <w:p w:rsidR="00FB7946" w:rsidRDefault="00FB7946">
      <w:pPr>
        <w:ind w:left="600"/>
      </w:pPr>
      <w:r>
        <w:t>Оценка риска неисполнения или ненадлежащего исполнения обеспеченных обязатель</w:t>
      </w:r>
      <w:proofErr w:type="gramStart"/>
      <w:r>
        <w:t>ств тр</w:t>
      </w:r>
      <w:proofErr w:type="gramEnd"/>
      <w:r>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 xml:space="preserve">По мнению </w:t>
      </w:r>
      <w:proofErr w:type="gramStart"/>
      <w:r>
        <w:rPr>
          <w:rStyle w:val="Subst"/>
        </w:rPr>
        <w:t>эмитента</w:t>
      </w:r>
      <w:proofErr w:type="gramEnd"/>
      <w:r>
        <w:rPr>
          <w:rStyle w:val="Subst"/>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FB7946" w:rsidRDefault="00FB7946">
      <w:pPr>
        <w:ind w:left="600"/>
      </w:pPr>
    </w:p>
    <w:p w:rsidR="00FB7946" w:rsidRDefault="00FB7946">
      <w:pPr>
        <w:ind w:left="600"/>
      </w:pPr>
      <w:r>
        <w:t>Вид обеспеченного обязательства:</w:t>
      </w:r>
      <w:r>
        <w:rPr>
          <w:rStyle w:val="Subst"/>
        </w:rPr>
        <w:t xml:space="preserve"> Кредит</w:t>
      </w:r>
    </w:p>
    <w:p w:rsidR="00FB7946" w:rsidRDefault="00FB7946">
      <w:pPr>
        <w:ind w:left="600"/>
      </w:pPr>
      <w:r>
        <w:t>Содержание обеспеченного обязательства:</w:t>
      </w:r>
      <w:r>
        <w:rPr>
          <w:rStyle w:val="Subst"/>
        </w:rPr>
        <w:t xml:space="preserve"> Кредитное соглашение № 6481 от 31.08.2017 г. между ПАО Сбербанк и United Company RUSAL Plc.</w:t>
      </w:r>
    </w:p>
    <w:p w:rsidR="00FB7946" w:rsidRDefault="00FB7946">
      <w:pPr>
        <w:ind w:left="600"/>
      </w:pPr>
      <w:r>
        <w:t>Единица измерения:</w:t>
      </w:r>
      <w:r>
        <w:rPr>
          <w:rStyle w:val="Subst"/>
        </w:rPr>
        <w:t xml:space="preserve"> x 1</w:t>
      </w:r>
    </w:p>
    <w:p w:rsidR="00FB7946" w:rsidRDefault="00FB7946">
      <w:pPr>
        <w:ind w:left="600"/>
      </w:pPr>
      <w:r>
        <w:t>Размер обеспеченного обязательства эмитента (третьего лица):</w:t>
      </w:r>
      <w:r>
        <w:rPr>
          <w:rStyle w:val="Subst"/>
        </w:rPr>
        <w:t xml:space="preserve"> 142 188 214 600</w:t>
      </w:r>
    </w:p>
    <w:p w:rsidR="00FB7946" w:rsidRDefault="00FB7946">
      <w:pPr>
        <w:ind w:left="600"/>
      </w:pPr>
      <w:r>
        <w:rPr>
          <w:rStyle w:val="Subst"/>
        </w:rPr>
        <w:t>RUR</w:t>
      </w:r>
    </w:p>
    <w:p w:rsidR="00FB7946" w:rsidRDefault="00FB7946">
      <w:pPr>
        <w:ind w:left="600"/>
      </w:pPr>
      <w:r>
        <w:t>Срок исполнения обеспеченного обязательства:</w:t>
      </w:r>
      <w:r>
        <w:rPr>
          <w:rStyle w:val="Subst"/>
        </w:rPr>
        <w:t xml:space="preserve"> 24.12.2024</w:t>
      </w:r>
    </w:p>
    <w:p w:rsidR="00FB7946" w:rsidRDefault="00FB7946">
      <w:pPr>
        <w:ind w:left="600"/>
      </w:pPr>
      <w:r>
        <w:t>Способ обеспечения:</w:t>
      </w:r>
      <w:r>
        <w:rPr>
          <w:rStyle w:val="Subst"/>
        </w:rPr>
        <w:t xml:space="preserve"> поручительство</w:t>
      </w:r>
    </w:p>
    <w:p w:rsidR="00FB7946" w:rsidRDefault="00FB7946">
      <w:pPr>
        <w:ind w:left="600"/>
      </w:pPr>
      <w:r>
        <w:t>Единица измерения:</w:t>
      </w:r>
      <w:r>
        <w:rPr>
          <w:rStyle w:val="Subst"/>
        </w:rPr>
        <w:t xml:space="preserve"> x 1</w:t>
      </w:r>
    </w:p>
    <w:p w:rsidR="00FB7946" w:rsidRDefault="00FB7946">
      <w:pPr>
        <w:ind w:left="600"/>
      </w:pPr>
      <w:r>
        <w:t>Размер обеспечения:</w:t>
      </w:r>
      <w:r>
        <w:rPr>
          <w:rStyle w:val="Subst"/>
        </w:rPr>
        <w:t xml:space="preserve"> 70 932 679 295.649994</w:t>
      </w:r>
    </w:p>
    <w:p w:rsidR="00FB7946" w:rsidRDefault="00FB7946">
      <w:pPr>
        <w:ind w:left="600"/>
      </w:pPr>
      <w:r>
        <w:t>Валюта:</w:t>
      </w:r>
      <w:r>
        <w:rPr>
          <w:rStyle w:val="Subst"/>
        </w:rPr>
        <w:t xml:space="preserve"> RUR</w:t>
      </w:r>
    </w:p>
    <w:p w:rsidR="00FB7946" w:rsidRDefault="00FB7946">
      <w:pPr>
        <w:ind w:left="600"/>
      </w:pPr>
      <w:r>
        <w:t>Условие предоставления обеспечения, в том числе предмет и стоимость предмета залога:</w:t>
      </w:r>
      <w:r>
        <w:br/>
      </w:r>
      <w:r>
        <w:rPr>
          <w:rStyle w:val="Subst"/>
        </w:rPr>
        <w:t xml:space="preserve">В </w:t>
      </w:r>
      <w:proofErr w:type="gramStart"/>
      <w:r>
        <w:rPr>
          <w:rStyle w:val="Subst"/>
        </w:rPr>
        <w:t>соответствии</w:t>
      </w:r>
      <w:proofErr w:type="gramEnd"/>
      <w:r>
        <w:rPr>
          <w:rStyle w:val="Subst"/>
        </w:rPr>
        <w:t xml:space="preserve"> с Договором поручительства № 6481-ПОР-2 от 31.08.2017 г. (Договор) ПАО "РУСАЛ Братск" (Поручитель) обязуется отвечать перед ПАО Сбербанк (Банк) за исполнение United Company RUSAL Plc (Заемщик) всех обязательств по Кредитному соглашению. 13.12.2018 г. подписано Дополнительное соглашение к кредитному Договору о частичной конвертации. 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p>
    <w:p w:rsidR="00FB7946" w:rsidRDefault="00FB7946">
      <w:pPr>
        <w:ind w:left="600"/>
      </w:pPr>
      <w:r>
        <w:t>Срок, на который предоставляется обеспечение:</w:t>
      </w:r>
      <w:r>
        <w:rPr>
          <w:rStyle w:val="Subst"/>
        </w:rPr>
        <w:t xml:space="preserve"> 24.12.2027</w:t>
      </w:r>
    </w:p>
    <w:p w:rsidR="00FB7946" w:rsidRDefault="00FB7946">
      <w:pPr>
        <w:ind w:left="600"/>
        <w:rPr>
          <w:rStyle w:val="Subst"/>
          <w:lang w:val="en-US"/>
        </w:rPr>
      </w:pPr>
      <w:r>
        <w:t>Оценка риска неисполнения или ненадлежащего исполнения обеспеченных обязатель</w:t>
      </w:r>
      <w:proofErr w:type="gramStart"/>
      <w:r>
        <w:t>ств тр</w:t>
      </w:r>
      <w:proofErr w:type="gramEnd"/>
      <w:r>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 xml:space="preserve">По мнению </w:t>
      </w:r>
      <w:proofErr w:type="gramStart"/>
      <w:r>
        <w:rPr>
          <w:rStyle w:val="Subst"/>
        </w:rPr>
        <w:t>эмитента</w:t>
      </w:r>
      <w:proofErr w:type="gramEnd"/>
      <w:r>
        <w:rPr>
          <w:rStyle w:val="Subst"/>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DF1895" w:rsidRDefault="00DF1895">
      <w:pPr>
        <w:ind w:left="600"/>
        <w:rPr>
          <w:rStyle w:val="Subst"/>
          <w:lang w:val="en-US"/>
        </w:rPr>
      </w:pPr>
    </w:p>
    <w:p w:rsidR="00DF1895" w:rsidRPr="00DF1895" w:rsidRDefault="00DF1895" w:rsidP="00DF1895">
      <w:pPr>
        <w:ind w:left="601"/>
      </w:pPr>
      <w:r w:rsidRPr="00DF1895">
        <w:t>Вид обеспеченного обязательства:</w:t>
      </w:r>
      <w:r w:rsidRPr="00DF1895">
        <w:rPr>
          <w:b/>
          <w:bCs/>
          <w:i/>
          <w:iCs/>
        </w:rPr>
        <w:t xml:space="preserve"> Договоры финансовой аренды (лизинга)</w:t>
      </w:r>
    </w:p>
    <w:p w:rsidR="00DF1895" w:rsidRPr="00DF1895" w:rsidRDefault="00DF1895" w:rsidP="00DF1895">
      <w:pPr>
        <w:ind w:left="601"/>
      </w:pPr>
      <w:r w:rsidRPr="00DF1895">
        <w:t>Содержание обеспеченного обязательства:</w:t>
      </w:r>
      <w:r w:rsidRPr="00DF1895">
        <w:rPr>
          <w:b/>
          <w:bCs/>
          <w:i/>
          <w:iCs/>
        </w:rPr>
        <w:t xml:space="preserve"> Договоры финансовой аренды (лизинга) от 19.04.2019 г. между ООО «ПП</w:t>
      </w:r>
      <w:r w:rsidR="00B77AC1">
        <w:rPr>
          <w:b/>
          <w:bCs/>
          <w:i/>
          <w:iCs/>
        </w:rPr>
        <w:t>О», ООО «Газпромбанк Лизинг» и ПАО «РУСАЛ Братск».</w:t>
      </w:r>
    </w:p>
    <w:p w:rsidR="00DF1895" w:rsidRPr="00DF1895" w:rsidRDefault="00DF1895" w:rsidP="00DF1895">
      <w:pPr>
        <w:ind w:left="601"/>
      </w:pPr>
      <w:r w:rsidRPr="00DF1895">
        <w:t>Единица измерения:</w:t>
      </w:r>
      <w:r w:rsidRPr="00DF1895">
        <w:rPr>
          <w:b/>
          <w:bCs/>
          <w:i/>
          <w:iCs/>
        </w:rPr>
        <w:t xml:space="preserve"> x 1</w:t>
      </w:r>
    </w:p>
    <w:p w:rsidR="00DF1895" w:rsidRPr="00DF1895" w:rsidRDefault="00DF1895" w:rsidP="00DF1895">
      <w:pPr>
        <w:ind w:left="601"/>
        <w:rPr>
          <w:b/>
          <w:bCs/>
          <w:i/>
          <w:iCs/>
        </w:rPr>
      </w:pPr>
      <w:r w:rsidRPr="00DF1895">
        <w:t>Размер обеспеченного обязательства эмитента (третьего лица):</w:t>
      </w:r>
      <w:r w:rsidRPr="00DF1895">
        <w:rPr>
          <w:b/>
          <w:bCs/>
          <w:i/>
          <w:iCs/>
        </w:rPr>
        <w:t xml:space="preserve"> 15</w:t>
      </w:r>
      <w:r w:rsidRPr="00DF1895">
        <w:rPr>
          <w:b/>
          <w:bCs/>
          <w:i/>
          <w:iCs/>
          <w:lang w:val="en-US"/>
        </w:rPr>
        <w:t> </w:t>
      </w:r>
      <w:r w:rsidRPr="00DF1895">
        <w:rPr>
          <w:b/>
          <w:bCs/>
          <w:i/>
          <w:iCs/>
        </w:rPr>
        <w:t>089</w:t>
      </w:r>
      <w:r w:rsidRPr="00DF1895">
        <w:rPr>
          <w:b/>
          <w:bCs/>
          <w:i/>
          <w:iCs/>
          <w:lang w:val="en-US"/>
        </w:rPr>
        <w:t> </w:t>
      </w:r>
      <w:r w:rsidRPr="00DF1895">
        <w:rPr>
          <w:b/>
          <w:bCs/>
          <w:i/>
          <w:iCs/>
        </w:rPr>
        <w:t>905</w:t>
      </w:r>
      <w:r w:rsidRPr="00DF1895">
        <w:rPr>
          <w:b/>
          <w:bCs/>
          <w:i/>
          <w:iCs/>
          <w:lang w:val="en-US"/>
        </w:rPr>
        <w:t> </w:t>
      </w:r>
      <w:r w:rsidRPr="00DF1895">
        <w:rPr>
          <w:b/>
          <w:bCs/>
          <w:i/>
          <w:iCs/>
        </w:rPr>
        <w:t>470</w:t>
      </w:r>
    </w:p>
    <w:p w:rsidR="00DF1895" w:rsidRPr="00DF1895" w:rsidRDefault="00DF1895" w:rsidP="00DF1895">
      <w:pPr>
        <w:ind w:left="601"/>
      </w:pPr>
      <w:r w:rsidRPr="00DF1895">
        <w:rPr>
          <w:b/>
          <w:bCs/>
          <w:i/>
          <w:iCs/>
        </w:rPr>
        <w:t>RUR</w:t>
      </w:r>
    </w:p>
    <w:p w:rsidR="00DF1895" w:rsidRPr="00DF1895" w:rsidRDefault="00DF1895" w:rsidP="00DF1895">
      <w:pPr>
        <w:ind w:left="601"/>
      </w:pPr>
      <w:r w:rsidRPr="00DF1895">
        <w:t>Срок исполнения обеспеченного обязательства:</w:t>
      </w:r>
      <w:r w:rsidRPr="00DF1895">
        <w:rPr>
          <w:b/>
          <w:bCs/>
          <w:i/>
          <w:iCs/>
        </w:rPr>
        <w:t xml:space="preserve"> 20.02.2029</w:t>
      </w:r>
    </w:p>
    <w:p w:rsidR="00DF1895" w:rsidRPr="00DF1895" w:rsidRDefault="00DF1895" w:rsidP="00DF1895">
      <w:pPr>
        <w:ind w:left="601"/>
      </w:pPr>
      <w:r w:rsidRPr="00DF1895">
        <w:t>Способ обеспечения:</w:t>
      </w:r>
      <w:r w:rsidRPr="00DF1895">
        <w:rPr>
          <w:b/>
          <w:bCs/>
          <w:i/>
          <w:iCs/>
        </w:rPr>
        <w:t xml:space="preserve"> поручительство</w:t>
      </w:r>
    </w:p>
    <w:p w:rsidR="00DF1895" w:rsidRPr="00DF1895" w:rsidRDefault="00DF1895" w:rsidP="00DF1895">
      <w:pPr>
        <w:ind w:left="601"/>
      </w:pPr>
      <w:r w:rsidRPr="00DF1895">
        <w:t>Единица измерения:</w:t>
      </w:r>
      <w:r w:rsidRPr="00DF1895">
        <w:rPr>
          <w:b/>
          <w:bCs/>
          <w:i/>
          <w:iCs/>
        </w:rPr>
        <w:t xml:space="preserve"> x 1</w:t>
      </w:r>
    </w:p>
    <w:p w:rsidR="00DF1895" w:rsidRPr="00DF1895" w:rsidRDefault="00DF1895" w:rsidP="00DF1895">
      <w:pPr>
        <w:ind w:left="601"/>
      </w:pPr>
      <w:r w:rsidRPr="00DF1895">
        <w:t>Размер обеспечения:</w:t>
      </w:r>
      <w:r w:rsidRPr="00DF1895">
        <w:rPr>
          <w:b/>
          <w:bCs/>
          <w:i/>
          <w:iCs/>
        </w:rPr>
        <w:t xml:space="preserve"> 15</w:t>
      </w:r>
      <w:r w:rsidRPr="00DF1895">
        <w:rPr>
          <w:b/>
          <w:bCs/>
          <w:i/>
          <w:iCs/>
          <w:lang w:val="en-US"/>
        </w:rPr>
        <w:t> </w:t>
      </w:r>
      <w:r w:rsidRPr="00DF1895">
        <w:rPr>
          <w:b/>
          <w:bCs/>
          <w:i/>
          <w:iCs/>
        </w:rPr>
        <w:t>089</w:t>
      </w:r>
      <w:r w:rsidRPr="00DF1895">
        <w:rPr>
          <w:b/>
          <w:bCs/>
          <w:i/>
          <w:iCs/>
          <w:lang w:val="en-US"/>
        </w:rPr>
        <w:t> </w:t>
      </w:r>
      <w:r w:rsidRPr="00DF1895">
        <w:rPr>
          <w:b/>
          <w:bCs/>
          <w:i/>
          <w:iCs/>
        </w:rPr>
        <w:t>905 470</w:t>
      </w:r>
    </w:p>
    <w:p w:rsidR="00DF1895" w:rsidRPr="00DF1895" w:rsidRDefault="00DF1895" w:rsidP="00DF1895">
      <w:pPr>
        <w:ind w:left="601"/>
      </w:pPr>
      <w:r w:rsidRPr="00DF1895">
        <w:t>Валюта:</w:t>
      </w:r>
      <w:r w:rsidRPr="00DF1895">
        <w:rPr>
          <w:b/>
          <w:bCs/>
          <w:i/>
          <w:iCs/>
        </w:rPr>
        <w:t xml:space="preserve"> RUR</w:t>
      </w:r>
    </w:p>
    <w:p w:rsidR="00DF1895" w:rsidRPr="00DF1895" w:rsidRDefault="00DF1895" w:rsidP="00DF1895">
      <w:pPr>
        <w:ind w:left="601"/>
        <w:rPr>
          <w:b/>
          <w:bCs/>
          <w:i/>
          <w:iCs/>
        </w:rPr>
      </w:pPr>
      <w:r w:rsidRPr="00DF1895">
        <w:t>Условие предоставления обеспечения, в том числе предмет и стоимость предмета залога:</w:t>
      </w:r>
      <w:r w:rsidRPr="00DF1895">
        <w:br/>
      </w:r>
      <w:proofErr w:type="gramStart"/>
      <w:r w:rsidRPr="00DF1895">
        <w:rPr>
          <w:b/>
          <w:bCs/>
          <w:i/>
          <w:iCs/>
        </w:rPr>
        <w:t xml:space="preserve">Опционный договор перенайма </w:t>
      </w:r>
      <w:r w:rsidR="00B77AC1">
        <w:rPr>
          <w:b/>
          <w:bCs/>
          <w:i/>
          <w:iCs/>
        </w:rPr>
        <w:t xml:space="preserve">№03-2-3/19-31 </w:t>
      </w:r>
      <w:r w:rsidRPr="00DF1895">
        <w:rPr>
          <w:b/>
          <w:bCs/>
          <w:i/>
          <w:iCs/>
        </w:rPr>
        <w:t>по Договорам финансовой аренды (лизинга) заключается между ООО «Газпромбанк Лизинг» (Лизингодатель), ООО «ППО» (Прежний Лизингополучатель) и ПАО «РУСАЛ Братск» (Новый Лизингополучатель) в обеспечение исполнения обязательств ООО «ППО» по Договорам финансовой аренды (лизинга), заключаемым между ООО «ППО» в качестве лизингополучателя и ООО «Газпромбанк Лизинг» в качестве лизингодателя на следующих основных условиях:</w:t>
      </w:r>
      <w:r w:rsidRPr="00DF1895">
        <w:rPr>
          <w:b/>
          <w:bCs/>
          <w:i/>
          <w:iCs/>
        </w:rPr>
        <w:br/>
        <w:t>1.</w:t>
      </w:r>
      <w:proofErr w:type="gramEnd"/>
      <w:r w:rsidRPr="00DF1895">
        <w:rPr>
          <w:b/>
          <w:bCs/>
          <w:i/>
          <w:iCs/>
        </w:rPr>
        <w:t xml:space="preserve"> </w:t>
      </w:r>
      <w:proofErr w:type="gramStart"/>
      <w:r w:rsidRPr="00DF1895">
        <w:rPr>
          <w:b/>
          <w:bCs/>
          <w:i/>
          <w:iCs/>
        </w:rPr>
        <w:t>Лизингодатель имеет право в срок не позднее 30.08.2029 года потребовать:</w:t>
      </w:r>
      <w:r w:rsidRPr="00DF1895">
        <w:rPr>
          <w:b/>
          <w:bCs/>
          <w:i/>
          <w:iCs/>
        </w:rPr>
        <w:br/>
        <w:t xml:space="preserve">(a) от Прежнего Лизингополучателя передачи Новому Лизингополучателю в полном объеме принадлежащих Прежнему Лизингополучателю прав и обязанностей лизингополучателя по Договорам лизинга с учетом всех приложений и дополнений к ним, а также </w:t>
      </w:r>
      <w:r w:rsidRPr="00DF1895">
        <w:rPr>
          <w:b/>
          <w:bCs/>
          <w:i/>
          <w:iCs/>
        </w:rPr>
        <w:br/>
        <w:t>(b) от Прежнего Лизингополучателя передачи Новому Лизингополучателю находящихся во владении и пользовании Прежнего Лизингополучателя железнодорожных вагонов в количестве, указанном в</w:t>
      </w:r>
      <w:proofErr w:type="gramEnd"/>
      <w:r w:rsidRPr="00DF1895">
        <w:rPr>
          <w:b/>
          <w:bCs/>
          <w:i/>
          <w:iCs/>
        </w:rPr>
        <w:t xml:space="preserve"> </w:t>
      </w:r>
      <w:proofErr w:type="gramStart"/>
      <w:r w:rsidRPr="00DF1895">
        <w:rPr>
          <w:b/>
          <w:bCs/>
          <w:i/>
          <w:iCs/>
        </w:rPr>
        <w:t>приложениях</w:t>
      </w:r>
      <w:proofErr w:type="gramEnd"/>
      <w:r w:rsidRPr="00DF1895">
        <w:rPr>
          <w:b/>
          <w:bCs/>
          <w:i/>
          <w:iCs/>
        </w:rPr>
        <w:t xml:space="preserve"> к Договорам лизинга, являющихся предметом лизинга по Договорам лизинга («Предмет лизинга»). В случае выбытия железнодорожных вагонов по основаниям, указанным в Договоре лизинга, окончательное количество железнодорожных вагонов определяется в спецификации, составленной по форме, установленной в приложении к Опционному договору)</w:t>
      </w:r>
      <w:proofErr w:type="gramStart"/>
      <w:r w:rsidRPr="00DF1895">
        <w:rPr>
          <w:b/>
          <w:bCs/>
          <w:i/>
          <w:iCs/>
        </w:rPr>
        <w:t>.</w:t>
      </w:r>
      <w:proofErr w:type="gramEnd"/>
      <w:r w:rsidRPr="00DF1895">
        <w:rPr>
          <w:b/>
          <w:bCs/>
          <w:i/>
          <w:iCs/>
        </w:rPr>
        <w:t xml:space="preserve"> </w:t>
      </w:r>
      <w:r w:rsidRPr="00DF1895">
        <w:rPr>
          <w:b/>
          <w:bCs/>
          <w:i/>
          <w:iCs/>
        </w:rPr>
        <w:br/>
      </w:r>
      <w:proofErr w:type="gramStart"/>
      <w:r w:rsidRPr="00DF1895">
        <w:rPr>
          <w:b/>
          <w:bCs/>
          <w:i/>
          <w:iCs/>
        </w:rPr>
        <w:t>и</w:t>
      </w:r>
      <w:proofErr w:type="gramEnd"/>
      <w:r w:rsidRPr="00DF1895">
        <w:rPr>
          <w:b/>
          <w:bCs/>
          <w:i/>
          <w:iCs/>
        </w:rPr>
        <w:t xml:space="preserve"> </w:t>
      </w:r>
      <w:r w:rsidRPr="00DF1895">
        <w:rPr>
          <w:b/>
          <w:bCs/>
          <w:i/>
          <w:iCs/>
        </w:rPr>
        <w:br/>
        <w:t xml:space="preserve">(c) от Нового Лизингополучателя совершения всех необходимых действий по принятию указанных прав и обязанностей по Договорам лизинга и Предмета лизинга, а также по оплате приобретаемых прав и обязанностей по Договорам лизинга. </w:t>
      </w:r>
      <w:r w:rsidRPr="00DF1895">
        <w:rPr>
          <w:b/>
          <w:bCs/>
          <w:i/>
          <w:iCs/>
        </w:rPr>
        <w:br/>
        <w:t>2. Новый Лизингополучатель принимает передаваемые права и обязанности по Договорам лизинга в полном объеме на условиях, которые существуют к моменту перехода прав и обязанностей Прежнего Лизингополучателя к Новому Лизингополучателю.</w:t>
      </w:r>
      <w:r w:rsidRPr="00DF1895">
        <w:rPr>
          <w:b/>
          <w:bCs/>
          <w:i/>
          <w:iCs/>
        </w:rPr>
        <w:br/>
        <w:t xml:space="preserve">3. Предмет Договоров лизинга: Лизингодатель обязуется приобрести у Продавца (Лизингополучателя) в свою собственность следующее имущество: </w:t>
      </w:r>
    </w:p>
    <w:tbl>
      <w:tblPr>
        <w:tblStyle w:val="aa"/>
        <w:tblW w:w="0" w:type="auto"/>
        <w:tblInd w:w="601" w:type="dxa"/>
        <w:tblLook w:val="04A0" w:firstRow="1" w:lastRow="0" w:firstColumn="1" w:lastColumn="0" w:noHBand="0" w:noVBand="1"/>
      </w:tblPr>
      <w:tblGrid>
        <w:gridCol w:w="783"/>
        <w:gridCol w:w="6662"/>
        <w:gridCol w:w="851"/>
      </w:tblGrid>
      <w:tr w:rsidR="00DF1895" w:rsidTr="00DF1895">
        <w:tc>
          <w:tcPr>
            <w:tcW w:w="783" w:type="dxa"/>
          </w:tcPr>
          <w:p w:rsidR="00DF1895" w:rsidRDefault="00DF1895" w:rsidP="00DF1895">
            <w:pPr>
              <w:jc w:val="center"/>
              <w:rPr>
                <w:b/>
                <w:bCs/>
                <w:i/>
                <w:iCs/>
              </w:rPr>
            </w:pPr>
            <w:r w:rsidRPr="00DF1895">
              <w:rPr>
                <w:b/>
                <w:bCs/>
                <w:i/>
                <w:iCs/>
              </w:rPr>
              <w:t xml:space="preserve">№ </w:t>
            </w:r>
            <w:proofErr w:type="gramStart"/>
            <w:r w:rsidRPr="00DF1895">
              <w:rPr>
                <w:b/>
                <w:bCs/>
                <w:i/>
                <w:iCs/>
              </w:rPr>
              <w:t>п</w:t>
            </w:r>
            <w:proofErr w:type="gramEnd"/>
            <w:r w:rsidRPr="00DF1895">
              <w:rPr>
                <w:b/>
                <w:bCs/>
                <w:i/>
                <w:iCs/>
              </w:rPr>
              <w:t>/п</w:t>
            </w:r>
          </w:p>
        </w:tc>
        <w:tc>
          <w:tcPr>
            <w:tcW w:w="6662" w:type="dxa"/>
          </w:tcPr>
          <w:p w:rsidR="00DF1895" w:rsidRDefault="00DF1895" w:rsidP="00DF1895">
            <w:pPr>
              <w:rPr>
                <w:b/>
                <w:bCs/>
                <w:i/>
                <w:iCs/>
              </w:rPr>
            </w:pPr>
            <w:r w:rsidRPr="00DF1895">
              <w:rPr>
                <w:b/>
                <w:bCs/>
                <w:i/>
                <w:iCs/>
              </w:rPr>
              <w:t>Наименование</w:t>
            </w:r>
          </w:p>
        </w:tc>
        <w:tc>
          <w:tcPr>
            <w:tcW w:w="851" w:type="dxa"/>
          </w:tcPr>
          <w:p w:rsidR="00DF1895" w:rsidRDefault="00DF1895" w:rsidP="00DF1895">
            <w:pPr>
              <w:jc w:val="center"/>
              <w:rPr>
                <w:b/>
                <w:bCs/>
                <w:i/>
                <w:iCs/>
              </w:rPr>
            </w:pPr>
            <w:r w:rsidRPr="00DF1895">
              <w:rPr>
                <w:b/>
                <w:bCs/>
                <w:i/>
                <w:iCs/>
              </w:rPr>
              <w:t>Кол-во</w:t>
            </w:r>
          </w:p>
        </w:tc>
      </w:tr>
      <w:tr w:rsidR="00DF1895" w:rsidTr="00DF1895">
        <w:tc>
          <w:tcPr>
            <w:tcW w:w="783" w:type="dxa"/>
          </w:tcPr>
          <w:p w:rsidR="00DF1895" w:rsidRPr="00DF1895" w:rsidRDefault="00DF1895" w:rsidP="00DF1895">
            <w:pPr>
              <w:jc w:val="center"/>
              <w:rPr>
                <w:b/>
                <w:bCs/>
                <w:i/>
                <w:iCs/>
                <w:lang w:val="en-US"/>
              </w:rPr>
            </w:pPr>
            <w:r>
              <w:rPr>
                <w:b/>
                <w:bCs/>
                <w:i/>
                <w:iCs/>
                <w:lang w:val="en-US"/>
              </w:rPr>
              <w:t>1</w:t>
            </w:r>
          </w:p>
        </w:tc>
        <w:tc>
          <w:tcPr>
            <w:tcW w:w="6662" w:type="dxa"/>
          </w:tcPr>
          <w:p w:rsidR="00DF1895" w:rsidRDefault="00DF1895" w:rsidP="00DF1895">
            <w:pPr>
              <w:rPr>
                <w:b/>
                <w:bCs/>
                <w:i/>
                <w:iCs/>
              </w:rPr>
            </w:pPr>
            <w:r w:rsidRPr="00DF1895">
              <w:rPr>
                <w:b/>
                <w:bCs/>
                <w:i/>
                <w:iCs/>
              </w:rPr>
              <w:t xml:space="preserve">Полувагон модели 12-1293                                                                                                   </w:t>
            </w:r>
          </w:p>
        </w:tc>
        <w:tc>
          <w:tcPr>
            <w:tcW w:w="851" w:type="dxa"/>
          </w:tcPr>
          <w:p w:rsidR="00DF1895" w:rsidRPr="00DF1895" w:rsidRDefault="00DF1895" w:rsidP="00DF1895">
            <w:pPr>
              <w:jc w:val="center"/>
              <w:rPr>
                <w:b/>
                <w:bCs/>
                <w:i/>
                <w:iCs/>
                <w:lang w:val="en-US"/>
              </w:rPr>
            </w:pPr>
            <w:r>
              <w:rPr>
                <w:b/>
                <w:bCs/>
                <w:i/>
                <w:iCs/>
                <w:lang w:val="en-US"/>
              </w:rPr>
              <w:t>2200</w:t>
            </w:r>
          </w:p>
        </w:tc>
      </w:tr>
      <w:tr w:rsidR="00DF1895" w:rsidTr="00DF1895">
        <w:tc>
          <w:tcPr>
            <w:tcW w:w="783" w:type="dxa"/>
          </w:tcPr>
          <w:p w:rsidR="00DF1895" w:rsidRPr="00DF1895" w:rsidRDefault="00DF1895" w:rsidP="00DF1895">
            <w:pPr>
              <w:jc w:val="center"/>
              <w:rPr>
                <w:b/>
                <w:bCs/>
                <w:i/>
                <w:iCs/>
                <w:lang w:val="en-US"/>
              </w:rPr>
            </w:pPr>
            <w:r>
              <w:rPr>
                <w:b/>
                <w:bCs/>
                <w:i/>
                <w:iCs/>
                <w:lang w:val="en-US"/>
              </w:rPr>
              <w:t>2</w:t>
            </w:r>
          </w:p>
        </w:tc>
        <w:tc>
          <w:tcPr>
            <w:tcW w:w="6662" w:type="dxa"/>
          </w:tcPr>
          <w:p w:rsidR="00DF1895" w:rsidRDefault="00DF1895" w:rsidP="00DF1895">
            <w:pPr>
              <w:rPr>
                <w:b/>
                <w:bCs/>
                <w:i/>
                <w:iCs/>
              </w:rPr>
            </w:pPr>
            <w:r w:rsidRPr="00DF1895">
              <w:rPr>
                <w:b/>
                <w:bCs/>
                <w:i/>
                <w:iCs/>
              </w:rPr>
              <w:t>Вагон-хоппер для перевозки минеральных удобрений модели 19-9814-01</w:t>
            </w:r>
          </w:p>
        </w:tc>
        <w:tc>
          <w:tcPr>
            <w:tcW w:w="851" w:type="dxa"/>
          </w:tcPr>
          <w:p w:rsidR="00DF1895" w:rsidRPr="00DF1895" w:rsidRDefault="00DF1895" w:rsidP="00DF1895">
            <w:pPr>
              <w:jc w:val="center"/>
              <w:rPr>
                <w:b/>
                <w:bCs/>
                <w:i/>
                <w:iCs/>
                <w:lang w:val="en-US"/>
              </w:rPr>
            </w:pPr>
            <w:r>
              <w:rPr>
                <w:b/>
                <w:bCs/>
                <w:i/>
                <w:iCs/>
                <w:lang w:val="en-US"/>
              </w:rPr>
              <w:t>200</w:t>
            </w:r>
          </w:p>
        </w:tc>
      </w:tr>
      <w:tr w:rsidR="00DF1895" w:rsidTr="00DF1895">
        <w:tc>
          <w:tcPr>
            <w:tcW w:w="783" w:type="dxa"/>
          </w:tcPr>
          <w:p w:rsidR="00DF1895" w:rsidRPr="00DF1895" w:rsidRDefault="00DF1895" w:rsidP="00DF1895">
            <w:pPr>
              <w:jc w:val="center"/>
              <w:rPr>
                <w:b/>
                <w:bCs/>
                <w:i/>
                <w:iCs/>
                <w:lang w:val="en-US"/>
              </w:rPr>
            </w:pPr>
            <w:r>
              <w:rPr>
                <w:b/>
                <w:bCs/>
                <w:i/>
                <w:iCs/>
                <w:lang w:val="en-US"/>
              </w:rPr>
              <w:t>3</w:t>
            </w:r>
          </w:p>
        </w:tc>
        <w:tc>
          <w:tcPr>
            <w:tcW w:w="6662" w:type="dxa"/>
          </w:tcPr>
          <w:p w:rsidR="00DF1895" w:rsidRDefault="00DF1895" w:rsidP="00DF1895">
            <w:pPr>
              <w:rPr>
                <w:b/>
                <w:bCs/>
                <w:i/>
                <w:iCs/>
              </w:rPr>
            </w:pPr>
            <w:r w:rsidRPr="00DF1895">
              <w:rPr>
                <w:b/>
                <w:bCs/>
                <w:i/>
                <w:iCs/>
              </w:rPr>
              <w:t>Вагоны-хопперы для перевозки минеральных удобрений модели 19-1244</w:t>
            </w:r>
          </w:p>
        </w:tc>
        <w:tc>
          <w:tcPr>
            <w:tcW w:w="851" w:type="dxa"/>
          </w:tcPr>
          <w:p w:rsidR="00DF1895" w:rsidRPr="00DF1895" w:rsidRDefault="00DF1895" w:rsidP="00DF1895">
            <w:pPr>
              <w:jc w:val="center"/>
              <w:rPr>
                <w:b/>
                <w:bCs/>
                <w:i/>
                <w:iCs/>
                <w:lang w:val="en-US"/>
              </w:rPr>
            </w:pPr>
            <w:r>
              <w:rPr>
                <w:b/>
                <w:bCs/>
                <w:i/>
                <w:iCs/>
                <w:lang w:val="en-US"/>
              </w:rPr>
              <w:t>200</w:t>
            </w:r>
          </w:p>
        </w:tc>
      </w:tr>
      <w:tr w:rsidR="00DF1895" w:rsidTr="00DF1895">
        <w:tc>
          <w:tcPr>
            <w:tcW w:w="783" w:type="dxa"/>
          </w:tcPr>
          <w:p w:rsidR="00DF1895" w:rsidRPr="00DF1895" w:rsidRDefault="00DF1895" w:rsidP="00DF1895">
            <w:pPr>
              <w:jc w:val="center"/>
              <w:rPr>
                <w:b/>
                <w:bCs/>
                <w:i/>
                <w:iCs/>
                <w:lang w:val="en-US"/>
              </w:rPr>
            </w:pPr>
            <w:r>
              <w:rPr>
                <w:b/>
                <w:bCs/>
                <w:i/>
                <w:iCs/>
                <w:lang w:val="en-US"/>
              </w:rPr>
              <w:t>4</w:t>
            </w:r>
          </w:p>
        </w:tc>
        <w:tc>
          <w:tcPr>
            <w:tcW w:w="6662" w:type="dxa"/>
          </w:tcPr>
          <w:p w:rsidR="00DF1895" w:rsidRDefault="00DF1895" w:rsidP="00DF1895">
            <w:pPr>
              <w:rPr>
                <w:b/>
                <w:bCs/>
                <w:i/>
                <w:iCs/>
              </w:rPr>
            </w:pPr>
            <w:r w:rsidRPr="00DF1895">
              <w:rPr>
                <w:b/>
                <w:bCs/>
                <w:i/>
                <w:iCs/>
              </w:rPr>
              <w:t>Вагон-самосвал модели 32-9792</w:t>
            </w:r>
          </w:p>
        </w:tc>
        <w:tc>
          <w:tcPr>
            <w:tcW w:w="851" w:type="dxa"/>
          </w:tcPr>
          <w:p w:rsidR="00DF1895" w:rsidRPr="00DF1895" w:rsidRDefault="00DF1895" w:rsidP="00DF1895">
            <w:pPr>
              <w:jc w:val="center"/>
              <w:rPr>
                <w:b/>
                <w:bCs/>
                <w:i/>
                <w:iCs/>
                <w:lang w:val="en-US"/>
              </w:rPr>
            </w:pPr>
            <w:r>
              <w:rPr>
                <w:b/>
                <w:bCs/>
                <w:i/>
                <w:iCs/>
                <w:lang w:val="en-US"/>
              </w:rPr>
              <w:t>200</w:t>
            </w:r>
          </w:p>
        </w:tc>
      </w:tr>
      <w:tr w:rsidR="00DF1895" w:rsidTr="00DF1895">
        <w:tc>
          <w:tcPr>
            <w:tcW w:w="783" w:type="dxa"/>
          </w:tcPr>
          <w:p w:rsidR="00DF1895" w:rsidRDefault="00DF1895" w:rsidP="00DF1895">
            <w:pPr>
              <w:rPr>
                <w:b/>
                <w:bCs/>
                <w:i/>
                <w:iCs/>
              </w:rPr>
            </w:pPr>
          </w:p>
        </w:tc>
        <w:tc>
          <w:tcPr>
            <w:tcW w:w="6662" w:type="dxa"/>
          </w:tcPr>
          <w:p w:rsidR="00DF1895" w:rsidRDefault="00DF1895" w:rsidP="00DF1895">
            <w:pPr>
              <w:rPr>
                <w:b/>
                <w:bCs/>
                <w:i/>
                <w:iCs/>
              </w:rPr>
            </w:pPr>
            <w:r w:rsidRPr="00DF1895">
              <w:rPr>
                <w:b/>
                <w:bCs/>
                <w:i/>
                <w:iCs/>
              </w:rPr>
              <w:t>ИТОГО</w:t>
            </w:r>
          </w:p>
        </w:tc>
        <w:tc>
          <w:tcPr>
            <w:tcW w:w="851" w:type="dxa"/>
          </w:tcPr>
          <w:p w:rsidR="00DF1895" w:rsidRPr="00DF1895" w:rsidRDefault="00DF1895" w:rsidP="00DF1895">
            <w:pPr>
              <w:jc w:val="center"/>
              <w:rPr>
                <w:b/>
                <w:bCs/>
                <w:i/>
                <w:iCs/>
                <w:lang w:val="en-US"/>
              </w:rPr>
            </w:pPr>
            <w:r>
              <w:rPr>
                <w:b/>
                <w:bCs/>
                <w:i/>
                <w:iCs/>
                <w:lang w:val="en-US"/>
              </w:rPr>
              <w:t>2800</w:t>
            </w:r>
          </w:p>
        </w:tc>
      </w:tr>
    </w:tbl>
    <w:p w:rsidR="00DF1895" w:rsidRPr="00DF1895" w:rsidRDefault="00DF1895" w:rsidP="00DF1895">
      <w:pPr>
        <w:ind w:left="601"/>
      </w:pPr>
      <w:r w:rsidRPr="00DF1895">
        <w:rPr>
          <w:b/>
          <w:bCs/>
          <w:i/>
          <w:iCs/>
        </w:rPr>
        <w:t>и передать его Лизингополучателю в лизинг, а Лизингополучатель обязуется принять его на условиях Договора с последующим обязательным выкупом Лизингополучателем.</w:t>
      </w:r>
      <w:r w:rsidRPr="00DF1895">
        <w:rPr>
          <w:b/>
          <w:bCs/>
          <w:i/>
          <w:iCs/>
        </w:rPr>
        <w:br/>
        <w:t>4. Срок лизинга: не более 120 месяцев.</w:t>
      </w:r>
      <w:r w:rsidRPr="00DF1895">
        <w:rPr>
          <w:b/>
          <w:bCs/>
          <w:i/>
          <w:iCs/>
        </w:rPr>
        <w:br/>
        <w:t xml:space="preserve">5. Цена Договоров лизинга: равна общей сумме лизинговых платежей в соответствии с Графиками по Договорам лизинга, </w:t>
      </w:r>
      <w:proofErr w:type="gramStart"/>
      <w:r w:rsidRPr="00DF1895">
        <w:rPr>
          <w:b/>
          <w:bCs/>
          <w:i/>
          <w:iCs/>
        </w:rPr>
        <w:t>включая сумму Авансового платежа и Выкупной цены и составляет не более</w:t>
      </w:r>
      <w:proofErr w:type="gramEnd"/>
      <w:r w:rsidRPr="00DF1895">
        <w:rPr>
          <w:b/>
          <w:bCs/>
          <w:i/>
          <w:iCs/>
        </w:rPr>
        <w:t xml:space="preserve"> 16 000 000 000,00 (Шестнадцать миллиардов и 00/100) рублей, в том числе НДС (20%).</w:t>
      </w:r>
    </w:p>
    <w:p w:rsidR="00DF1895" w:rsidRPr="00DF1895" w:rsidRDefault="00DF1895" w:rsidP="00DF1895">
      <w:pPr>
        <w:ind w:left="601"/>
      </w:pPr>
      <w:r w:rsidRPr="00DF1895">
        <w:t>Срок, на который предоставляется обеспечение:</w:t>
      </w:r>
      <w:r w:rsidRPr="00DF1895">
        <w:rPr>
          <w:b/>
          <w:bCs/>
          <w:i/>
          <w:iCs/>
        </w:rPr>
        <w:t xml:space="preserve"> 30.08.2029</w:t>
      </w:r>
    </w:p>
    <w:p w:rsidR="00DF1895" w:rsidRPr="00DF1895" w:rsidRDefault="00DF1895" w:rsidP="00DF1895">
      <w:pPr>
        <w:ind w:left="601"/>
      </w:pPr>
      <w:r w:rsidRPr="00DF1895">
        <w:t>Оценка риска неисполнения или ненадлежащего исполнения обеспеченных обязатель</w:t>
      </w:r>
      <w:proofErr w:type="gramStart"/>
      <w:r w:rsidRPr="00DF1895">
        <w:t>ств тр</w:t>
      </w:r>
      <w:proofErr w:type="gramEnd"/>
      <w:r w:rsidRPr="00DF1895">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DF1895">
        <w:br/>
      </w:r>
      <w:r w:rsidRPr="00DF1895">
        <w:rPr>
          <w:b/>
          <w:bCs/>
          <w:i/>
          <w:iCs/>
        </w:rPr>
        <w:t xml:space="preserve">По мнению </w:t>
      </w:r>
      <w:proofErr w:type="gramStart"/>
      <w:r w:rsidRPr="00DF1895">
        <w:rPr>
          <w:b/>
          <w:bCs/>
          <w:i/>
          <w:iCs/>
        </w:rPr>
        <w:t>эмитента</w:t>
      </w:r>
      <w:proofErr w:type="gramEnd"/>
      <w:r w:rsidRPr="00DF1895">
        <w:rPr>
          <w:b/>
          <w:bCs/>
          <w:i/>
          <w:iCs/>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FB7946" w:rsidRPr="00DF1895" w:rsidRDefault="00FB7946" w:rsidP="00FB7946">
      <w:pPr>
        <w:rPr>
          <w:lang w:val="en-US"/>
        </w:rPr>
      </w:pPr>
    </w:p>
    <w:p w:rsidR="00FB7946" w:rsidRDefault="00FB7946">
      <w:pPr>
        <w:pStyle w:val="2"/>
      </w:pPr>
      <w:bookmarkStart w:id="16" w:name="_Toc16084500"/>
      <w:r>
        <w:t>2.3.4. Прочие обязательства эмитента</w:t>
      </w:r>
      <w:bookmarkEnd w:id="16"/>
    </w:p>
    <w:p w:rsidR="00FB7946" w:rsidRDefault="00FB7946">
      <w:pPr>
        <w:ind w:left="200"/>
      </w:pPr>
      <w:r>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FB7946" w:rsidRDefault="00FB7946">
      <w:pPr>
        <w:pStyle w:val="2"/>
      </w:pPr>
      <w:bookmarkStart w:id="17" w:name="_Toc16084501"/>
      <w:r>
        <w:t>2.4. Риски, связанные с приобретением размещаемых (размещенных) ценных бумаг</w:t>
      </w:r>
      <w:bookmarkEnd w:id="17"/>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1"/>
      </w:pPr>
      <w:bookmarkStart w:id="18" w:name="_Toc16084502"/>
      <w:r>
        <w:t>Раздел III. Подробная информация об эмитенте</w:t>
      </w:r>
      <w:bookmarkEnd w:id="18"/>
    </w:p>
    <w:p w:rsidR="00FB7946" w:rsidRDefault="00FB7946">
      <w:pPr>
        <w:pStyle w:val="2"/>
      </w:pPr>
      <w:bookmarkStart w:id="19" w:name="_Toc16084503"/>
      <w:r>
        <w:t>3.1. История создания и развитие эмитента</w:t>
      </w:r>
      <w:bookmarkEnd w:id="19"/>
    </w:p>
    <w:p w:rsidR="00FB7946" w:rsidRDefault="00FB7946">
      <w:pPr>
        <w:pStyle w:val="2"/>
      </w:pPr>
      <w:bookmarkStart w:id="20" w:name="_Toc16084504"/>
      <w:r>
        <w:t>3.1.1. Данные о фирменном наименовании (наименовании) эмитента</w:t>
      </w:r>
      <w:bookmarkEnd w:id="20"/>
    </w:p>
    <w:p w:rsidR="00FB7946" w:rsidRDefault="00FB7946">
      <w:pPr>
        <w:ind w:left="200"/>
      </w:pPr>
      <w:r>
        <w:t>Полное фирменное наименование эмитента:</w:t>
      </w:r>
      <w:r>
        <w:rPr>
          <w:rStyle w:val="Subst"/>
        </w:rPr>
        <w:t xml:space="preserve"> Публичное акционерное общество “РУСАЛ Братский алюминиевый завод”</w:t>
      </w:r>
    </w:p>
    <w:p w:rsidR="00FB7946" w:rsidRDefault="00FB7946">
      <w:pPr>
        <w:ind w:left="200"/>
      </w:pPr>
      <w:r>
        <w:t>Дата введения действующего полного фирменного наименования:</w:t>
      </w:r>
      <w:r>
        <w:rPr>
          <w:rStyle w:val="Subst"/>
        </w:rPr>
        <w:t xml:space="preserve"> 20.04.2017</w:t>
      </w:r>
    </w:p>
    <w:p w:rsidR="00FB7946" w:rsidRDefault="00FB7946">
      <w:pPr>
        <w:ind w:left="200"/>
      </w:pPr>
      <w:r>
        <w:t>Сокращенное фирменное наименование эмитента:</w:t>
      </w:r>
      <w:r>
        <w:rPr>
          <w:rStyle w:val="Subst"/>
        </w:rPr>
        <w:t xml:space="preserve"> ПАО "РУСАЛ Братск"</w:t>
      </w:r>
    </w:p>
    <w:p w:rsidR="00FB7946" w:rsidRDefault="00FB7946">
      <w:pPr>
        <w:ind w:left="200"/>
      </w:pPr>
      <w:r>
        <w:t>Дата введения действующего сокращенного фирменного наименования:</w:t>
      </w:r>
      <w:r>
        <w:rPr>
          <w:rStyle w:val="Subst"/>
        </w:rPr>
        <w:t xml:space="preserve"> 20.04.2017</w:t>
      </w:r>
    </w:p>
    <w:p w:rsidR="00FB7946" w:rsidRPr="009E7435" w:rsidRDefault="00FB7946" w:rsidP="00FB7946"/>
    <w:p w:rsidR="00FB7946" w:rsidRDefault="00FB7946">
      <w:pPr>
        <w:pStyle w:val="SubHeading"/>
        <w:ind w:left="200"/>
      </w:pPr>
      <w:r>
        <w:t>Все предшествующие наименования эмитента в течение времени его существования</w:t>
      </w:r>
    </w:p>
    <w:p w:rsidR="00FB7946" w:rsidRDefault="00FB7946">
      <w:pPr>
        <w:ind w:left="400"/>
      </w:pPr>
      <w:r>
        <w:t>Полное фирменное наименование:</w:t>
      </w:r>
      <w:r>
        <w:rPr>
          <w:rStyle w:val="Subst"/>
        </w:rPr>
        <w:t xml:space="preserve"> Публичное акционерное общество "РУСАЛ Братский алюминиевый завод"</w:t>
      </w:r>
    </w:p>
    <w:p w:rsidR="00FB7946" w:rsidRDefault="00FB7946">
      <w:pPr>
        <w:ind w:left="400"/>
      </w:pPr>
      <w:r>
        <w:t>Сокращенное фирменное наименование:</w:t>
      </w:r>
      <w:r>
        <w:rPr>
          <w:rStyle w:val="Subst"/>
        </w:rPr>
        <w:t xml:space="preserve"> ПАО “РУСАЛ Братск”</w:t>
      </w:r>
    </w:p>
    <w:p w:rsidR="00FB7946" w:rsidRDefault="00FB7946">
      <w:pPr>
        <w:ind w:left="400"/>
      </w:pPr>
      <w:r>
        <w:t>Дата введения наименования:</w:t>
      </w:r>
      <w:r>
        <w:rPr>
          <w:rStyle w:val="Subst"/>
        </w:rPr>
        <w:t xml:space="preserve"> 20.04.2017</w:t>
      </w:r>
    </w:p>
    <w:p w:rsidR="00FB7946" w:rsidRDefault="00FB7946">
      <w:pPr>
        <w:ind w:left="400"/>
      </w:pPr>
      <w:r>
        <w:t>Основание введения наименования:</w:t>
      </w:r>
      <w:r>
        <w:br/>
      </w:r>
      <w:r>
        <w:rPr>
          <w:rStyle w:val="Subst"/>
        </w:rPr>
        <w:t>Решение единственного акционера (</w:t>
      </w:r>
      <w:proofErr w:type="gramStart"/>
      <w:r>
        <w:rPr>
          <w:rStyle w:val="Subst"/>
        </w:rPr>
        <w:t>Протокол № б</w:t>
      </w:r>
      <w:proofErr w:type="gramEnd"/>
      <w:r>
        <w:rPr>
          <w:rStyle w:val="Subst"/>
        </w:rPr>
        <w:t>/н от 07.04.2017 года).</w:t>
      </w:r>
    </w:p>
    <w:p w:rsidR="00FB7946" w:rsidRDefault="00FB7946">
      <w:pPr>
        <w:ind w:left="400"/>
      </w:pPr>
    </w:p>
    <w:p w:rsidR="00FB7946" w:rsidRDefault="00FB7946">
      <w:pPr>
        <w:ind w:left="400"/>
      </w:pPr>
      <w:r>
        <w:t>Полное фирменное наименование:</w:t>
      </w:r>
      <w:r>
        <w:rPr>
          <w:rStyle w:val="Subst"/>
        </w:rPr>
        <w:t xml:space="preserve"> Открытое акционерное общество “РУСАЛ Братский алюминиевый завод”</w:t>
      </w:r>
    </w:p>
    <w:p w:rsidR="00FB7946" w:rsidRDefault="00FB7946">
      <w:pPr>
        <w:ind w:left="400"/>
      </w:pPr>
      <w:r>
        <w:t>Сокращенное фирменное наименование:</w:t>
      </w:r>
      <w:r>
        <w:rPr>
          <w:rStyle w:val="Subst"/>
        </w:rPr>
        <w:t xml:space="preserve"> ОАО “РУСАЛ Братск”</w:t>
      </w:r>
    </w:p>
    <w:p w:rsidR="00FB7946" w:rsidRDefault="00FB7946">
      <w:pPr>
        <w:ind w:left="400"/>
      </w:pPr>
      <w:r>
        <w:t>Дата введения наименования:</w:t>
      </w:r>
      <w:r>
        <w:rPr>
          <w:rStyle w:val="Subst"/>
        </w:rPr>
        <w:t xml:space="preserve"> 14.07.2006</w:t>
      </w:r>
    </w:p>
    <w:p w:rsidR="00FB7946" w:rsidRDefault="00FB7946">
      <w:pPr>
        <w:ind w:left="400"/>
      </w:pPr>
      <w:r>
        <w:t>Основание введения наименования:</w:t>
      </w:r>
      <w:r>
        <w:br/>
      </w:r>
      <w:r>
        <w:rPr>
          <w:rStyle w:val="Subst"/>
        </w:rPr>
        <w:t>Решение общего собрания  акционеров (</w:t>
      </w:r>
      <w:proofErr w:type="gramStart"/>
      <w:r>
        <w:rPr>
          <w:rStyle w:val="Subst"/>
        </w:rPr>
        <w:t>Протокол № б</w:t>
      </w:r>
      <w:proofErr w:type="gramEnd"/>
      <w:r>
        <w:rPr>
          <w:rStyle w:val="Subst"/>
        </w:rPr>
        <w:t>/н от 05.07.2006 года).</w:t>
      </w:r>
    </w:p>
    <w:p w:rsidR="00FB7946" w:rsidRDefault="00FB7946">
      <w:pPr>
        <w:ind w:left="400"/>
      </w:pPr>
    </w:p>
    <w:p w:rsidR="00FB7946" w:rsidRDefault="00FB7946">
      <w:pPr>
        <w:ind w:left="400"/>
      </w:pPr>
      <w:r>
        <w:t>Полное фирменное наименование:</w:t>
      </w:r>
      <w:r>
        <w:rPr>
          <w:rStyle w:val="Subst"/>
        </w:rPr>
        <w:t xml:space="preserve"> Открытое акционерное общество “Братский  алюминиевый завод”</w:t>
      </w:r>
    </w:p>
    <w:p w:rsidR="00FB7946" w:rsidRDefault="00FB7946">
      <w:pPr>
        <w:ind w:left="400"/>
      </w:pPr>
      <w:r>
        <w:t>Сокращенное фирменное наименование:</w:t>
      </w:r>
      <w:r>
        <w:rPr>
          <w:rStyle w:val="Subst"/>
        </w:rPr>
        <w:t xml:space="preserve"> ОАО “БрАЗ”</w:t>
      </w:r>
    </w:p>
    <w:p w:rsidR="00FB7946" w:rsidRDefault="00FB7946">
      <w:pPr>
        <w:ind w:left="400"/>
      </w:pPr>
      <w:r>
        <w:t>Дата введения наименования:</w:t>
      </w:r>
      <w:r>
        <w:rPr>
          <w:rStyle w:val="Subst"/>
        </w:rPr>
        <w:t xml:space="preserve"> 09.09.1996</w:t>
      </w:r>
    </w:p>
    <w:p w:rsidR="00FB7946" w:rsidRDefault="00FB7946">
      <w:pPr>
        <w:ind w:left="400"/>
      </w:pPr>
      <w:r>
        <w:t>Основание введения наименования:</w:t>
      </w:r>
      <w:r>
        <w:br/>
      </w:r>
      <w:r>
        <w:rPr>
          <w:rStyle w:val="Subst"/>
        </w:rPr>
        <w:t>Решение годового общего собрания акционеров (</w:t>
      </w:r>
      <w:proofErr w:type="gramStart"/>
      <w:r>
        <w:rPr>
          <w:rStyle w:val="Subst"/>
        </w:rPr>
        <w:t>Протокол № б</w:t>
      </w:r>
      <w:proofErr w:type="gramEnd"/>
      <w:r>
        <w:rPr>
          <w:rStyle w:val="Subst"/>
        </w:rPr>
        <w:t>/н от 29.06.1996 года).</w:t>
      </w:r>
    </w:p>
    <w:p w:rsidR="00FB7946" w:rsidRDefault="00FB7946">
      <w:pPr>
        <w:ind w:left="400"/>
      </w:pPr>
    </w:p>
    <w:p w:rsidR="00FB7946" w:rsidRDefault="00FB7946">
      <w:pPr>
        <w:ind w:left="400"/>
      </w:pPr>
      <w:r>
        <w:t>Полное фирменное наименование:</w:t>
      </w:r>
      <w:r>
        <w:rPr>
          <w:rStyle w:val="Subst"/>
        </w:rPr>
        <w:t xml:space="preserve"> Акционерное общество открытого типа “Братский алюминиевый завод”</w:t>
      </w:r>
    </w:p>
    <w:p w:rsidR="00FB7946" w:rsidRDefault="00FB7946">
      <w:pPr>
        <w:ind w:left="400"/>
      </w:pPr>
      <w:r>
        <w:t>Сокращенное фирменное наименование:</w:t>
      </w:r>
      <w:r>
        <w:rPr>
          <w:rStyle w:val="Subst"/>
        </w:rPr>
        <w:t xml:space="preserve"> АООТ “БрАЗ”</w:t>
      </w:r>
    </w:p>
    <w:p w:rsidR="00FB7946" w:rsidRDefault="00FB7946">
      <w:pPr>
        <w:ind w:left="400"/>
      </w:pPr>
      <w:r>
        <w:t>Дата введения наименования:</w:t>
      </w:r>
      <w:r>
        <w:rPr>
          <w:rStyle w:val="Subst"/>
        </w:rPr>
        <w:t xml:space="preserve"> 26.11.1992</w:t>
      </w:r>
    </w:p>
    <w:p w:rsidR="00FB7946" w:rsidRDefault="00FB7946">
      <w:pPr>
        <w:ind w:left="400"/>
      </w:pPr>
      <w:r>
        <w:t>Основание введения наименования:</w:t>
      </w:r>
      <w:r>
        <w:br/>
      </w:r>
      <w:r>
        <w:rPr>
          <w:rStyle w:val="Subst"/>
        </w:rPr>
        <w:t>Постановление Главы Администрации г</w:t>
      </w:r>
      <w:proofErr w:type="gramStart"/>
      <w:r>
        <w:rPr>
          <w:rStyle w:val="Subst"/>
        </w:rPr>
        <w:t>.Б</w:t>
      </w:r>
      <w:proofErr w:type="gramEnd"/>
      <w:r>
        <w:rPr>
          <w:rStyle w:val="Subst"/>
        </w:rPr>
        <w:t>ратска «О регистрации акционерного общества открытого типа «Братский алюминиевый завод» (Постановление № 1102 от 26.11.1992 года).</w:t>
      </w:r>
    </w:p>
    <w:p w:rsidR="00FB7946" w:rsidRDefault="00FB7946">
      <w:pPr>
        <w:ind w:left="400"/>
      </w:pPr>
    </w:p>
    <w:p w:rsidR="00FB7946" w:rsidRDefault="00FB7946">
      <w:pPr>
        <w:pStyle w:val="2"/>
      </w:pPr>
      <w:bookmarkStart w:id="21" w:name="_Toc16084505"/>
      <w:r>
        <w:t>3.1.2. Сведения о государственной регистрации эмитента</w:t>
      </w:r>
      <w:bookmarkEnd w:id="21"/>
    </w:p>
    <w:p w:rsidR="00FB7946" w:rsidRDefault="00FB7946">
      <w:pPr>
        <w:pStyle w:val="SubHeading"/>
        <w:ind w:left="200"/>
      </w:pPr>
      <w:r>
        <w:t>Данные о первичной государственной регистрации</w:t>
      </w:r>
    </w:p>
    <w:p w:rsidR="00FB7946" w:rsidRDefault="00FB7946">
      <w:pPr>
        <w:ind w:left="400"/>
      </w:pPr>
      <w:r>
        <w:t>Номер государственной регистрации:</w:t>
      </w:r>
      <w:r>
        <w:rPr>
          <w:rStyle w:val="Subst"/>
        </w:rPr>
        <w:t xml:space="preserve"> 1102</w:t>
      </w:r>
    </w:p>
    <w:p w:rsidR="00FB7946" w:rsidRDefault="00FB7946">
      <w:pPr>
        <w:ind w:left="400"/>
      </w:pPr>
      <w:r>
        <w:t>Дата государственной регистрации:</w:t>
      </w:r>
      <w:r>
        <w:rPr>
          <w:rStyle w:val="Subst"/>
        </w:rPr>
        <w:t xml:space="preserve"> 26.11.1992</w:t>
      </w:r>
    </w:p>
    <w:p w:rsidR="00FB7946" w:rsidRDefault="00FB7946">
      <w:pPr>
        <w:ind w:left="400"/>
      </w:pPr>
      <w:r>
        <w:t>Наименование органа, осуществившего государственную регистрацию:</w:t>
      </w:r>
      <w:r>
        <w:rPr>
          <w:rStyle w:val="Subst"/>
        </w:rPr>
        <w:t xml:space="preserve"> Администрация г. Братска</w:t>
      </w:r>
    </w:p>
    <w:p w:rsidR="00FB7946" w:rsidRDefault="00FB7946">
      <w:pPr>
        <w:ind w:left="200"/>
      </w:pPr>
      <w:r>
        <w:t>Данные о регистрации юридического лица:</w:t>
      </w:r>
    </w:p>
    <w:p w:rsidR="00FB7946" w:rsidRDefault="00FB7946">
      <w:pPr>
        <w:ind w:left="200"/>
      </w:pPr>
      <w:r>
        <w:t>Основной государственный регистрационный номер юридического лица:</w:t>
      </w:r>
      <w:r>
        <w:rPr>
          <w:rStyle w:val="Subst"/>
        </w:rPr>
        <w:t xml:space="preserve"> 1023800836377</w:t>
      </w:r>
    </w:p>
    <w:p w:rsidR="00FB7946" w:rsidRDefault="00FB7946">
      <w:pPr>
        <w:ind w:left="200"/>
      </w:pPr>
      <w:r>
        <w:t>Дата внесения записи о юридическом лице, зарегистрированном до 1 июля 2002 года, в единый государственный реестр юридических лиц:</w:t>
      </w:r>
      <w:r>
        <w:rPr>
          <w:rStyle w:val="Subst"/>
        </w:rPr>
        <w:t xml:space="preserve"> 13.08.2002</w:t>
      </w:r>
    </w:p>
    <w:p w:rsidR="00FB7946" w:rsidRDefault="00FB7946">
      <w:pPr>
        <w:ind w:left="200"/>
      </w:pPr>
      <w:r>
        <w:t>Наименование регистрирующего органа:</w:t>
      </w:r>
      <w:r>
        <w:rPr>
          <w:rStyle w:val="Subst"/>
        </w:rPr>
        <w:t xml:space="preserve"> Инспекция Министерства Российской Федерации по налогам и сборам по Центральному округу г. Братска Иркутской области</w:t>
      </w:r>
    </w:p>
    <w:p w:rsidR="00FB7946" w:rsidRDefault="00FB7946">
      <w:pPr>
        <w:pStyle w:val="2"/>
      </w:pPr>
      <w:bookmarkStart w:id="22" w:name="_Toc16084506"/>
      <w:r>
        <w:t>3.1.3. Сведения о создании и развитии эмитента</w:t>
      </w:r>
      <w:bookmarkEnd w:id="22"/>
    </w:p>
    <w:p w:rsidR="00FB7946" w:rsidRPr="009E7435" w:rsidRDefault="00FB7946" w:rsidP="00E51FBB">
      <w:pPr>
        <w:ind w:left="200"/>
      </w:pPr>
      <w:r>
        <w:rPr>
          <w:rStyle w:val="Subst"/>
        </w:rPr>
        <w:t>Изменения в составе информации настоящего пункта в отчетном квартале не происходили</w:t>
      </w:r>
      <w:bookmarkStart w:id="23" w:name="_Toc16084507"/>
    </w:p>
    <w:p w:rsidR="00FB7946" w:rsidRDefault="00FB7946">
      <w:pPr>
        <w:pStyle w:val="2"/>
      </w:pPr>
      <w:r>
        <w:t>3.1.4. Контактная информация</w:t>
      </w:r>
      <w:bookmarkEnd w:id="23"/>
    </w:p>
    <w:p w:rsidR="00FB7946" w:rsidRDefault="00FB7946">
      <w:pPr>
        <w:pStyle w:val="SubHeading"/>
      </w:pPr>
      <w:r>
        <w:t>Место нахождения эмитента</w:t>
      </w:r>
    </w:p>
    <w:p w:rsidR="00FB7946" w:rsidRDefault="00FB7946">
      <w:pPr>
        <w:ind w:left="200"/>
      </w:pPr>
      <w:r>
        <w:rPr>
          <w:rStyle w:val="Subst"/>
        </w:rPr>
        <w:t>665716 Россия, Иркутская область, г. Братск</w:t>
      </w:r>
    </w:p>
    <w:p w:rsidR="00FB7946" w:rsidRDefault="00FB7946">
      <w:pPr>
        <w:pStyle w:val="SubHeading"/>
      </w:pPr>
      <w:r>
        <w:t>Адрес эмитента, указанный в едином государственном реестре юридических лиц</w:t>
      </w:r>
    </w:p>
    <w:p w:rsidR="00FB7946" w:rsidRDefault="00FB7946">
      <w:pPr>
        <w:ind w:left="200"/>
      </w:pPr>
      <w:r>
        <w:rPr>
          <w:rStyle w:val="Subst"/>
        </w:rPr>
        <w:t xml:space="preserve"> Россия, Иркутская область, г. Братск</w:t>
      </w:r>
    </w:p>
    <w:p w:rsidR="00FB7946" w:rsidRDefault="00FB7946">
      <w:r>
        <w:t>Телефон:</w:t>
      </w:r>
      <w:r>
        <w:rPr>
          <w:rStyle w:val="Subst"/>
        </w:rPr>
        <w:t xml:space="preserve"> (3953) 49-26-50</w:t>
      </w:r>
    </w:p>
    <w:p w:rsidR="00FB7946" w:rsidRDefault="00FB7946">
      <w:r>
        <w:t>Факс:</w:t>
      </w:r>
      <w:r>
        <w:rPr>
          <w:rStyle w:val="Subst"/>
        </w:rPr>
        <w:t xml:space="preserve"> (3953) 49-29-95</w:t>
      </w:r>
    </w:p>
    <w:p w:rsidR="00FB7946" w:rsidRDefault="00FB7946">
      <w:r>
        <w:t>Адрес электронной почты:</w:t>
      </w:r>
      <w:r>
        <w:rPr>
          <w:rStyle w:val="Subst"/>
        </w:rPr>
        <w:t xml:space="preserve"> BRAZ-GDG-OFFICE@rusal.com</w:t>
      </w:r>
    </w:p>
    <w:p w:rsidR="00FB7946" w:rsidRDefault="00FB7946"/>
    <w:p w:rsidR="00FB7946" w:rsidRDefault="00FB7946">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rPr>
        <w:t xml:space="preserve"> braz-rusal.ru, www.e-disclosure.ru/portal/company.aspx?id=838</w:t>
      </w:r>
    </w:p>
    <w:p w:rsidR="00FB7946" w:rsidRDefault="00FB7946">
      <w:pPr>
        <w:pStyle w:val="ThinDelim"/>
      </w:pPr>
    </w:p>
    <w:p w:rsidR="00FB7946" w:rsidRDefault="00FB7946">
      <w:pPr>
        <w:pStyle w:val="2"/>
      </w:pPr>
      <w:bookmarkStart w:id="24" w:name="_Toc16084508"/>
      <w:r>
        <w:t>3.1.5. Идентификационный номер налогоплательщика</w:t>
      </w:r>
      <w:bookmarkEnd w:id="24"/>
    </w:p>
    <w:p w:rsidR="00FB7946" w:rsidRDefault="00FB7946">
      <w:pPr>
        <w:ind w:left="200"/>
      </w:pPr>
      <w:r>
        <w:rPr>
          <w:rStyle w:val="Subst"/>
        </w:rPr>
        <w:t>3803100054</w:t>
      </w:r>
    </w:p>
    <w:p w:rsidR="00FB7946" w:rsidRDefault="00FB7946">
      <w:pPr>
        <w:pStyle w:val="2"/>
      </w:pPr>
      <w:bookmarkStart w:id="25" w:name="_Toc16084509"/>
      <w:r>
        <w:t>3.1.6. Филиалы и представительства эмитента</w:t>
      </w:r>
      <w:bookmarkEnd w:id="25"/>
    </w:p>
    <w:p w:rsidR="00FB7946" w:rsidRDefault="00FB7946">
      <w:pPr>
        <w:ind w:left="200"/>
      </w:pPr>
      <w:r>
        <w:t>Изменения, которые произошли в отчетном квартале в составе филиалов и представительств эмитента, а в случае изменения в отчетном квартале наименования, места нахождения филиала или представительства, фамилии, имени, отчества его руководителя, срока действия выданной ему эмитентом доверенности - также сведения о таких изменениях</w:t>
      </w:r>
    </w:p>
    <w:p w:rsidR="00FB7946" w:rsidRDefault="00FB7946">
      <w:pPr>
        <w:ind w:left="200"/>
      </w:pPr>
      <w:r>
        <w:rPr>
          <w:rStyle w:val="Subst"/>
        </w:rPr>
        <w:t xml:space="preserve">Наименование филиала: </w:t>
      </w:r>
      <w:proofErr w:type="gramStart"/>
      <w:r>
        <w:rPr>
          <w:rStyle w:val="Subst"/>
        </w:rPr>
        <w:t>Филиал ПАО "РУСАЛ Братск" в г. Шелехов</w:t>
      </w:r>
      <w:r>
        <w:rPr>
          <w:rStyle w:val="Subst"/>
        </w:rPr>
        <w:br/>
        <w:t>Место нахождения: 666033, Российская Федерация, Иркутская область, г. Шелехов, ул. Индустриальная, 4</w:t>
      </w:r>
      <w:r>
        <w:rPr>
          <w:rStyle w:val="Subst"/>
        </w:rPr>
        <w:br/>
        <w:t>Дата открытия: 15.04.2014 г.</w:t>
      </w:r>
      <w:r>
        <w:rPr>
          <w:rStyle w:val="Subst"/>
        </w:rPr>
        <w:br/>
        <w:t>Руководитель филиала:</w:t>
      </w:r>
      <w:proofErr w:type="gramEnd"/>
      <w:r>
        <w:rPr>
          <w:rStyle w:val="Subst"/>
        </w:rPr>
        <w:t xml:space="preserve"> Буц Олег Владимирович</w:t>
      </w:r>
      <w:r>
        <w:rPr>
          <w:rStyle w:val="Subst"/>
        </w:rPr>
        <w:br/>
        <w:t>Срок действия доверенности: 30.06.2022 г.</w:t>
      </w:r>
      <w:r>
        <w:rPr>
          <w:rStyle w:val="Subst"/>
        </w:rPr>
        <w:br/>
      </w:r>
      <w:r>
        <w:rPr>
          <w:rStyle w:val="Subst"/>
        </w:rPr>
        <w:br/>
        <w:t>Наименование филиала: Филиал ПАО "РУСАЛ Братск" в г</w:t>
      </w:r>
      <w:proofErr w:type="gramStart"/>
      <w:r>
        <w:rPr>
          <w:rStyle w:val="Subst"/>
        </w:rPr>
        <w:t>.Т</w:t>
      </w:r>
      <w:proofErr w:type="gramEnd"/>
      <w:r>
        <w:rPr>
          <w:rStyle w:val="Subst"/>
        </w:rPr>
        <w:t>айшет</w:t>
      </w:r>
      <w:r>
        <w:rPr>
          <w:rStyle w:val="Subst"/>
        </w:rPr>
        <w:br/>
        <w:t>Место нахождения: 665003, Российская Федерация, Иркутская область, г. Тайшет, ул. Индустриальная, д. 1-8н</w:t>
      </w:r>
      <w:r>
        <w:rPr>
          <w:rStyle w:val="Subst"/>
        </w:rPr>
        <w:br/>
        <w:t>Дата открытия: 06.02.2007 г.</w:t>
      </w:r>
      <w:r>
        <w:rPr>
          <w:rStyle w:val="Subst"/>
        </w:rPr>
        <w:br/>
        <w:t>Руководитель филиала: Соколовская Наталья Анатольевна</w:t>
      </w:r>
      <w:r>
        <w:rPr>
          <w:rStyle w:val="Subst"/>
        </w:rPr>
        <w:br/>
        <w:t>Срок действия доверенности: 03.05.2021 г.</w:t>
      </w:r>
    </w:p>
    <w:p w:rsidR="00FB7946" w:rsidRDefault="00FB7946">
      <w:pPr>
        <w:pStyle w:val="2"/>
      </w:pPr>
      <w:bookmarkStart w:id="26" w:name="_Toc16084510"/>
      <w:r>
        <w:t>3.2. Основная хозяйственная деятельность эмитента</w:t>
      </w:r>
      <w:bookmarkEnd w:id="26"/>
    </w:p>
    <w:p w:rsidR="00FB7946" w:rsidRDefault="00FB7946">
      <w:pPr>
        <w:pStyle w:val="2"/>
      </w:pPr>
      <w:bookmarkStart w:id="27" w:name="_Toc16084511"/>
      <w:r>
        <w:t>3.2.1. Основные виды экономической деятельности эмитента</w:t>
      </w:r>
      <w:bookmarkEnd w:id="27"/>
    </w:p>
    <w:p w:rsidR="00FB7946" w:rsidRDefault="00FB7946">
      <w:pPr>
        <w:pStyle w:val="SubHeading"/>
        <w:ind w:left="200"/>
      </w:pPr>
      <w:r>
        <w:t>Код вида экономической деятельности, которая является для эмитента основной</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FB7946">
        <w:tc>
          <w:tcPr>
            <w:tcW w:w="3852" w:type="dxa"/>
            <w:tcBorders>
              <w:top w:val="double" w:sz="6" w:space="0" w:color="auto"/>
              <w:left w:val="double" w:sz="6" w:space="0" w:color="auto"/>
              <w:bottom w:val="single" w:sz="6" w:space="0" w:color="auto"/>
              <w:right w:val="double" w:sz="6" w:space="0" w:color="auto"/>
            </w:tcBorders>
          </w:tcPr>
          <w:p w:rsidR="00FB7946" w:rsidRDefault="00FB7946">
            <w:pPr>
              <w:jc w:val="center"/>
            </w:pPr>
            <w:r>
              <w:t>Коды ОКВЭД</w:t>
            </w:r>
          </w:p>
        </w:tc>
      </w:tr>
      <w:tr w:rsidR="00FB7946">
        <w:tc>
          <w:tcPr>
            <w:tcW w:w="3852" w:type="dxa"/>
            <w:tcBorders>
              <w:top w:val="single" w:sz="6" w:space="0" w:color="auto"/>
              <w:left w:val="double" w:sz="6" w:space="0" w:color="auto"/>
              <w:bottom w:val="double" w:sz="6" w:space="0" w:color="auto"/>
              <w:right w:val="double" w:sz="6" w:space="0" w:color="auto"/>
            </w:tcBorders>
          </w:tcPr>
          <w:p w:rsidR="00FB7946" w:rsidRDefault="00FB7946">
            <w:r>
              <w:t>24.42</w:t>
            </w:r>
          </w:p>
        </w:tc>
      </w:tr>
    </w:tbl>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FB7946">
        <w:tc>
          <w:tcPr>
            <w:tcW w:w="3852" w:type="dxa"/>
            <w:tcBorders>
              <w:top w:val="double" w:sz="6" w:space="0" w:color="auto"/>
              <w:left w:val="double" w:sz="6" w:space="0" w:color="auto"/>
              <w:bottom w:val="single" w:sz="6" w:space="0" w:color="auto"/>
              <w:right w:val="double" w:sz="6" w:space="0" w:color="auto"/>
            </w:tcBorders>
          </w:tcPr>
          <w:p w:rsidR="00FB7946" w:rsidRDefault="00FB7946">
            <w:pPr>
              <w:jc w:val="center"/>
            </w:pPr>
            <w:r>
              <w:t>Коды ОКВЭД</w:t>
            </w:r>
          </w:p>
        </w:tc>
      </w:tr>
      <w:tr w:rsidR="00FB7946">
        <w:tc>
          <w:tcPr>
            <w:tcW w:w="3852" w:type="dxa"/>
            <w:tcBorders>
              <w:top w:val="single" w:sz="6" w:space="0" w:color="auto"/>
              <w:left w:val="double" w:sz="6" w:space="0" w:color="auto"/>
              <w:bottom w:val="single" w:sz="6" w:space="0" w:color="auto"/>
              <w:right w:val="double" w:sz="6" w:space="0" w:color="auto"/>
            </w:tcBorders>
          </w:tcPr>
          <w:p w:rsidR="00FB7946" w:rsidRDefault="00FB7946">
            <w:r>
              <w:t>35.13</w:t>
            </w:r>
          </w:p>
        </w:tc>
      </w:tr>
      <w:tr w:rsidR="00FB7946">
        <w:tc>
          <w:tcPr>
            <w:tcW w:w="3852" w:type="dxa"/>
            <w:tcBorders>
              <w:top w:val="single" w:sz="6" w:space="0" w:color="auto"/>
              <w:left w:val="double" w:sz="6" w:space="0" w:color="auto"/>
              <w:bottom w:val="single" w:sz="6" w:space="0" w:color="auto"/>
              <w:right w:val="double" w:sz="6" w:space="0" w:color="auto"/>
            </w:tcBorders>
          </w:tcPr>
          <w:p w:rsidR="00FB7946" w:rsidRDefault="00FB7946">
            <w:r>
              <w:t>49.20</w:t>
            </w:r>
          </w:p>
        </w:tc>
      </w:tr>
      <w:tr w:rsidR="00FB7946">
        <w:tc>
          <w:tcPr>
            <w:tcW w:w="3852" w:type="dxa"/>
            <w:tcBorders>
              <w:top w:val="single" w:sz="6" w:space="0" w:color="auto"/>
              <w:left w:val="double" w:sz="6" w:space="0" w:color="auto"/>
              <w:bottom w:val="double" w:sz="6" w:space="0" w:color="auto"/>
              <w:right w:val="double" w:sz="6" w:space="0" w:color="auto"/>
            </w:tcBorders>
          </w:tcPr>
          <w:p w:rsidR="00FB7946" w:rsidRDefault="00FB7946">
            <w:r>
              <w:t>52.24</w:t>
            </w:r>
          </w:p>
        </w:tc>
      </w:tr>
    </w:tbl>
    <w:p w:rsidR="00FB7946" w:rsidRPr="00E51FBB" w:rsidRDefault="00FB7946">
      <w:pPr>
        <w:pStyle w:val="2"/>
      </w:pPr>
      <w:bookmarkStart w:id="28" w:name="_Toc16084512"/>
    </w:p>
    <w:p w:rsidR="00FB7946" w:rsidRDefault="00FB7946">
      <w:pPr>
        <w:pStyle w:val="2"/>
      </w:pPr>
      <w:r>
        <w:t>3.2.2. Основная хозяйственная деятельность эмитента</w:t>
      </w:r>
      <w:bookmarkEnd w:id="28"/>
    </w:p>
    <w:p w:rsidR="00FB7946" w:rsidRDefault="00FB7946">
      <w:pPr>
        <w:pStyle w:val="SubHeading"/>
        <w:ind w:left="200"/>
      </w:pPr>
      <w:r>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rsidR="00FB7946" w:rsidRDefault="00FB7946">
      <w:pPr>
        <w:ind w:left="400"/>
      </w:pPr>
    </w:p>
    <w:p w:rsidR="00FB7946" w:rsidRDefault="00FB7946">
      <w:pPr>
        <w:ind w:left="400"/>
      </w:pPr>
      <w:r>
        <w:t>Единица измерения:</w:t>
      </w:r>
      <w:r>
        <w:rPr>
          <w:rStyle w:val="Subst"/>
        </w:rPr>
        <w:t xml:space="preserve"> руб.</w:t>
      </w:r>
    </w:p>
    <w:p w:rsidR="00FB7946" w:rsidRDefault="00FB7946">
      <w:pPr>
        <w:ind w:left="400"/>
      </w:pPr>
    </w:p>
    <w:p w:rsidR="00FB7946" w:rsidRDefault="00FB7946">
      <w:pPr>
        <w:ind w:left="400"/>
      </w:pPr>
      <w:r>
        <w:t>Вид хозяйственной деятельности:</w:t>
      </w:r>
      <w:r>
        <w:rPr>
          <w:rStyle w:val="Subst"/>
        </w:rPr>
        <w:t xml:space="preserve"> Производство и реализация алюминия первичного и сплавов, лигатур на его основе, полуфабрикатов из металлов и сплавов</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FB7946">
        <w:tc>
          <w:tcPr>
            <w:tcW w:w="557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B7946" w:rsidRDefault="00FB7946">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FB7946" w:rsidRDefault="00FB7946">
            <w:pPr>
              <w:jc w:val="center"/>
            </w:pPr>
            <w:r>
              <w:t>2019, 6 мес.</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42 810 802 525</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51 657 117 013</w:t>
            </w:r>
          </w:p>
        </w:tc>
      </w:tr>
      <w:tr w:rsidR="00FB7946">
        <w:tc>
          <w:tcPr>
            <w:tcW w:w="5572" w:type="dxa"/>
            <w:tcBorders>
              <w:top w:val="single" w:sz="6" w:space="0" w:color="auto"/>
              <w:left w:val="double" w:sz="6" w:space="0" w:color="auto"/>
              <w:bottom w:val="double" w:sz="6" w:space="0" w:color="auto"/>
              <w:right w:val="single" w:sz="6" w:space="0" w:color="auto"/>
            </w:tcBorders>
          </w:tcPr>
          <w:p w:rsidR="00FB7946" w:rsidRDefault="00FB7946">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FB7946" w:rsidRDefault="00FB7946">
            <w:pPr>
              <w:jc w:val="right"/>
            </w:pPr>
            <w:r>
              <w:t>91.23</w:t>
            </w:r>
          </w:p>
        </w:tc>
        <w:tc>
          <w:tcPr>
            <w:tcW w:w="1860" w:type="dxa"/>
            <w:tcBorders>
              <w:top w:val="single" w:sz="6" w:space="0" w:color="auto"/>
              <w:left w:val="single" w:sz="6" w:space="0" w:color="auto"/>
              <w:bottom w:val="double" w:sz="6" w:space="0" w:color="auto"/>
              <w:right w:val="double" w:sz="6" w:space="0" w:color="auto"/>
            </w:tcBorders>
          </w:tcPr>
          <w:p w:rsidR="00FB7946" w:rsidRDefault="00FB7946">
            <w:pPr>
              <w:jc w:val="right"/>
            </w:pPr>
            <w:r>
              <w:t>94.16</w:t>
            </w:r>
          </w:p>
        </w:tc>
      </w:tr>
    </w:tbl>
    <w:p w:rsidR="00FB7946" w:rsidRDefault="00FB7946">
      <w:pPr>
        <w:pStyle w:val="SubHeading"/>
        <w:ind w:left="400"/>
      </w:pPr>
      <w:r>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FB7946" w:rsidRDefault="00FB7946">
      <w:pPr>
        <w:ind w:left="600"/>
      </w:pPr>
      <w:r>
        <w:rPr>
          <w:rStyle w:val="Subst"/>
        </w:rPr>
        <w:t>Указанных изменений не было.</w:t>
      </w:r>
    </w:p>
    <w:p w:rsidR="00FB7946" w:rsidRDefault="00FB7946">
      <w:pPr>
        <w:ind w:left="400"/>
      </w:pPr>
    </w:p>
    <w:p w:rsidR="00FB7946" w:rsidRDefault="00FB7946">
      <w:pPr>
        <w:ind w:left="200"/>
      </w:pPr>
      <w:r>
        <w:rPr>
          <w:rStyle w:val="Subst"/>
        </w:rPr>
        <w:t>Отсутствует.</w:t>
      </w:r>
    </w:p>
    <w:p w:rsidR="00FB7946" w:rsidRDefault="00FB7946">
      <w:pPr>
        <w:pStyle w:val="SubHeading"/>
        <w:ind w:left="200"/>
      </w:pPr>
      <w:r>
        <w:t>Общая структура себестоимости эмитента</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FB7946">
        <w:tc>
          <w:tcPr>
            <w:tcW w:w="557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B7946" w:rsidRDefault="00FB7946">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FB7946" w:rsidRDefault="00FB7946">
            <w:pPr>
              <w:jc w:val="center"/>
            </w:pPr>
            <w:r>
              <w:t>2019, 6 мес.</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27.07</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27.57</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8.03</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9.21</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Топливо,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0.46</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0.55</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Энергия,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50.55</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48.71</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4.71</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4.57</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Проценты по кредитам, %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Арендная плата, %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0.12</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0.15</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1.61</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1.6</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1.99</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1.99</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0.46</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0.33</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5.02</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5.33</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0.03</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0.02</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0.05</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0.05</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4.93</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5.26</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100</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100</w:t>
            </w:r>
          </w:p>
        </w:tc>
      </w:tr>
      <w:tr w:rsidR="00FB7946">
        <w:tc>
          <w:tcPr>
            <w:tcW w:w="5572" w:type="dxa"/>
            <w:tcBorders>
              <w:top w:val="single" w:sz="6" w:space="0" w:color="auto"/>
              <w:left w:val="double" w:sz="6" w:space="0" w:color="auto"/>
              <w:bottom w:val="double" w:sz="6" w:space="0" w:color="auto"/>
              <w:right w:val="single" w:sz="6" w:space="0" w:color="auto"/>
            </w:tcBorders>
          </w:tcPr>
          <w:p w:rsidR="00FB7946" w:rsidRDefault="00FB7946">
            <w:r>
              <w:t>Справочно: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FB7946" w:rsidRDefault="00FB7946">
            <w:pPr>
              <w:jc w:val="right"/>
            </w:pPr>
            <w:r>
              <w:t>95.35</w:t>
            </w:r>
          </w:p>
        </w:tc>
        <w:tc>
          <w:tcPr>
            <w:tcW w:w="1860" w:type="dxa"/>
            <w:tcBorders>
              <w:top w:val="single" w:sz="6" w:space="0" w:color="auto"/>
              <w:left w:val="single" w:sz="6" w:space="0" w:color="auto"/>
              <w:bottom w:val="double" w:sz="6" w:space="0" w:color="auto"/>
              <w:right w:val="double" w:sz="6" w:space="0" w:color="auto"/>
            </w:tcBorders>
          </w:tcPr>
          <w:p w:rsidR="00FB7946" w:rsidRDefault="00FB7946">
            <w:pPr>
              <w:jc w:val="right"/>
            </w:pPr>
            <w:r>
              <w:t>102.32</w:t>
            </w:r>
          </w:p>
        </w:tc>
      </w:tr>
    </w:tbl>
    <w:p w:rsidR="00FB7946" w:rsidRDefault="00FB7946">
      <w:pPr>
        <w:pStyle w:val="SubHeading"/>
        <w:ind w:left="200"/>
      </w:pPr>
      <w:r>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FB7946" w:rsidRDefault="00FB7946">
      <w:pPr>
        <w:ind w:left="400"/>
      </w:pPr>
      <w:r>
        <w:rPr>
          <w:rStyle w:val="Subst"/>
        </w:rPr>
        <w:t>Имеющих существенное значение новых видов продукции (работ, услуг) нет</w:t>
      </w:r>
    </w:p>
    <w:p w:rsidR="00FB7946" w:rsidRPr="00E51FBB" w:rsidRDefault="00FB7946" w:rsidP="00E51FBB">
      <w:pPr>
        <w:ind w:left="200"/>
        <w:rPr>
          <w:b/>
          <w:bCs/>
          <w:sz w:val="22"/>
          <w:szCs w:val="22"/>
        </w:rPr>
      </w:pPr>
      <w:r>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r>
        <w:br/>
      </w:r>
      <w:r>
        <w:rPr>
          <w:rStyle w:val="Subst"/>
        </w:rPr>
        <w:t xml:space="preserve">Федеральный закон «О бухгалтерском учете» от 06 декабря 2011 года №402-ФЗ. </w:t>
      </w:r>
      <w:r>
        <w:rPr>
          <w:rStyle w:val="Subst"/>
        </w:rPr>
        <w:br/>
        <w:t>-</w:t>
      </w:r>
      <w:r>
        <w:rPr>
          <w:rStyle w:val="Subst"/>
        </w:rPr>
        <w:tab/>
        <w:t>Положение по бухгалтерскому учету «Учет материально-производственных запасов» ПБУ 5/ 01, утвержденное приказом Министерства финансов РФ от 09.06.2001 года №44н.</w:t>
      </w:r>
      <w:r>
        <w:rPr>
          <w:rStyle w:val="Subst"/>
        </w:rPr>
        <w:br/>
        <w:t>-</w:t>
      </w:r>
      <w:r>
        <w:rPr>
          <w:rStyle w:val="Subst"/>
        </w:rPr>
        <w:tab/>
        <w:t>Положение по бухгалтерскому учету «Бухгалтерская отчетность организации» ПБУ 4/99, утвержденное приказом Министерства финансов РФ от 06.07.1999 года №43н.</w:t>
      </w:r>
      <w:r>
        <w:rPr>
          <w:rStyle w:val="Subst"/>
        </w:rPr>
        <w:br/>
        <w:t>-</w:t>
      </w:r>
      <w:r>
        <w:rPr>
          <w:rStyle w:val="Subst"/>
        </w:rPr>
        <w:tab/>
        <w:t>Положение по бухгалтерскому учету «Расходы организации» ПБУ 10/99, утвержденное приказом Министерства финансов РФ от 06.05.1999 года №33н.</w:t>
      </w:r>
      <w:r>
        <w:rPr>
          <w:rStyle w:val="Subst"/>
        </w:rPr>
        <w:br/>
        <w:t>-</w:t>
      </w:r>
      <w:r>
        <w:rPr>
          <w:rStyle w:val="Subst"/>
        </w:rPr>
        <w:tab/>
        <w:t>ПБУ 1/2008 «Положение по бухгалтерскому учету «Учетная политика организации», утвержденное приказом Минфина РФ от 06.10.2008 N 106н.</w:t>
      </w:r>
      <w:r>
        <w:rPr>
          <w:rStyle w:val="Subst"/>
        </w:rPr>
        <w:br/>
        <w:t>-</w:t>
      </w:r>
      <w:r>
        <w:rPr>
          <w:rStyle w:val="Subst"/>
        </w:rPr>
        <w:tab/>
        <w:t>Положение по бухгалтерскому учету «Учет основных средств» ПБУ 6/01, утвержденное приказом Министерства финансов РФ от 30.03.2001 года №26н.</w:t>
      </w:r>
      <w:r>
        <w:rPr>
          <w:rStyle w:val="Subst"/>
        </w:rPr>
        <w:br/>
        <w:t>-</w:t>
      </w:r>
      <w:r>
        <w:rPr>
          <w:rStyle w:val="Subst"/>
        </w:rPr>
        <w:tab/>
        <w:t>Положение по бухгалтерскому учету «События после отчетной даты» ПБУ 7/98, утвержденное приказом Министерством финансов РФ от 25.11.1998 года №56н.</w:t>
      </w:r>
      <w:r>
        <w:rPr>
          <w:rStyle w:val="Subst"/>
        </w:rPr>
        <w:br/>
        <w:t>-</w:t>
      </w:r>
      <w:r>
        <w:rPr>
          <w:rStyle w:val="Subst"/>
        </w:rPr>
        <w:tab/>
        <w:t>Положение по бухгалтерскому учету «Доходы организации» ПБУ 9/99, утвержденное приказом Министерства финансов РФ от 06.05.1999 года №32н.</w:t>
      </w:r>
      <w:r>
        <w:rPr>
          <w:rStyle w:val="Subst"/>
        </w:rPr>
        <w:br/>
        <w:t>-</w:t>
      </w:r>
      <w:r>
        <w:rPr>
          <w:rStyle w:val="Subst"/>
        </w:rPr>
        <w:tab/>
      </w:r>
      <w:proofErr w:type="gramStart"/>
      <w:r>
        <w:rPr>
          <w:rStyle w:val="Subst"/>
        </w:rPr>
        <w:t>Положение по ведению бухгалтерского учета и бухгалтерской отчетности в РФ, утвержденное приказом Минфина России от 29.07.1998 года № 34н;</w:t>
      </w:r>
      <w:r>
        <w:rPr>
          <w:rStyle w:val="Subst"/>
        </w:rPr>
        <w:br/>
        <w:t>-</w:t>
      </w:r>
      <w:r>
        <w:rPr>
          <w:rStyle w:val="Subst"/>
        </w:rPr>
        <w:tab/>
        <w:t>Положение по бухгалтерскому учету «Оценочные обязательства, условные обязательства и условные активы» ПБУ 8/2010, утвержденное приказом Министерством финансов РФ от 13.12.2010 № 167н;</w:t>
      </w:r>
      <w:r>
        <w:rPr>
          <w:rStyle w:val="Subst"/>
        </w:rPr>
        <w:br/>
        <w:t>-</w:t>
      </w:r>
      <w:r>
        <w:rPr>
          <w:rStyle w:val="Subst"/>
        </w:rPr>
        <w:tab/>
        <w:t>ПБУ «Информация по прекращаемой деятельности» ПБУ 16/02, утвержденное приказом Министерства Финансов РФ от 02.07.2002 года № 66н;</w:t>
      </w:r>
      <w:proofErr w:type="gramEnd"/>
      <w:r>
        <w:rPr>
          <w:rStyle w:val="Subst"/>
        </w:rPr>
        <w:br/>
        <w:t>-</w:t>
      </w:r>
      <w:r>
        <w:rPr>
          <w:rStyle w:val="Subst"/>
        </w:rPr>
        <w:tab/>
        <w:t>ПБУ «Учет расчетов по налогу на прибыль» ПБУ 18/02, утвержденное Министерством Финансов РФ от 19.11.2002 года № 114н;</w:t>
      </w:r>
      <w:r>
        <w:rPr>
          <w:rStyle w:val="Subst"/>
        </w:rPr>
        <w:br/>
        <w:t>-</w:t>
      </w:r>
      <w:r>
        <w:rPr>
          <w:rStyle w:val="Subst"/>
        </w:rPr>
        <w:tab/>
        <w:t>ПБУ «Учет финансовых вложений» ПБУ 19/02, утвержденное приказом Министерства Финансов РФ от 10.12.2002 года № 126н;</w:t>
      </w:r>
      <w:r>
        <w:rPr>
          <w:rStyle w:val="Subst"/>
        </w:rPr>
        <w:br/>
        <w:t>-</w:t>
      </w:r>
      <w:r>
        <w:rPr>
          <w:rStyle w:val="Subst"/>
        </w:rPr>
        <w:tab/>
        <w:t>Положение по бухгалтерскому учету «Учет активов и обязательств, стоимость которых выражена в иностранной валюте» ПБУ 3/2006, утвержденное Приказом Министерства Финансов Российской Федерации от 27 ноября 2006 г. №154н;</w:t>
      </w:r>
      <w:r>
        <w:rPr>
          <w:rStyle w:val="Subst"/>
        </w:rPr>
        <w:br/>
        <w:t>-</w:t>
      </w:r>
      <w:r>
        <w:rPr>
          <w:rStyle w:val="Subst"/>
        </w:rPr>
        <w:tab/>
        <w:t>Приказ Министерства Финансов Российской Федерации от 02.07.2010 № 66н «О формах бухгалтерской отчетности организаций»;</w:t>
      </w:r>
      <w:r>
        <w:rPr>
          <w:rStyle w:val="Subst"/>
        </w:rPr>
        <w:br/>
        <w:t>-               Приказ Министерства Финансов РФ от 27.12.2007 N 153н «Об утверждении Положения по бухгалтерскому учету «Учет нематериальных активов» (ПБУ 14/2007);</w:t>
      </w:r>
      <w:r>
        <w:rPr>
          <w:rStyle w:val="Subst"/>
        </w:rPr>
        <w:br/>
        <w:t xml:space="preserve">-               Приказ Министерства Финансов РФ от 31.10.2000 N 94н «Об утверждении </w:t>
      </w:r>
      <w:proofErr w:type="gramStart"/>
      <w:r>
        <w:rPr>
          <w:rStyle w:val="Subst"/>
        </w:rPr>
        <w:t>Плана счетов бухгалтерского учета финансово-хозяйственной деятельности организаций</w:t>
      </w:r>
      <w:proofErr w:type="gramEnd"/>
      <w:r>
        <w:rPr>
          <w:rStyle w:val="Subst"/>
        </w:rPr>
        <w:t xml:space="preserve"> и Инструкции по его применению»;</w:t>
      </w:r>
      <w:r>
        <w:rPr>
          <w:rStyle w:val="Subst"/>
        </w:rPr>
        <w:br/>
        <w:t xml:space="preserve">-               </w:t>
      </w:r>
      <w:proofErr w:type="gramStart"/>
      <w:r>
        <w:rPr>
          <w:rStyle w:val="Subst"/>
        </w:rPr>
        <w:t xml:space="preserve">Положение по бухгалтерскому учету «Информация о связанных сторонах» ПБУ 11/2008, утвержденное приказом Министерства финансов РФ № 48н от 29.04.2008; </w:t>
      </w:r>
      <w:r>
        <w:rPr>
          <w:rStyle w:val="Subst"/>
        </w:rPr>
        <w:br/>
        <w:t>-               Положение по бухгалтерскому учету «Учет расходов по займам и кредитам» ПБУ 15/2008, утвержденное Министерством финансов РФ от 06.10.2008 № 107н;</w:t>
      </w:r>
      <w:r>
        <w:rPr>
          <w:rStyle w:val="Subst"/>
        </w:rPr>
        <w:br/>
        <w:t>-               Положение по бухгалтерскому учету «Изменение оценочных значений» ПБУ 21/2008,   утвержденное приказом Министерства финансов РФ от 06.10.2008 № 106н;</w:t>
      </w:r>
      <w:proofErr w:type="gramEnd"/>
      <w:r>
        <w:rPr>
          <w:rStyle w:val="Subst"/>
        </w:rPr>
        <w:t xml:space="preserve"> </w:t>
      </w:r>
      <w:r>
        <w:rPr>
          <w:rStyle w:val="Subst"/>
        </w:rPr>
        <w:br/>
        <w:t xml:space="preserve">-               </w:t>
      </w:r>
      <w:proofErr w:type="gramStart"/>
      <w:r>
        <w:rPr>
          <w:rStyle w:val="Subst"/>
        </w:rPr>
        <w:t>Положение по бухгалтерскому учету «Информация по сегментам» ПБУ 12/2010, утвержденное Министерством финансов РФ от 08.11.2010 № 143н;</w:t>
      </w:r>
      <w:r>
        <w:rPr>
          <w:rStyle w:val="Subst"/>
        </w:rPr>
        <w:br/>
        <w:t>-               Положение по бухгалтерскому учету «Исправление ошибок в бухгалтерском учете и отчетности» ПБУ 22/2010, утвержденное Министерством финансов РФ от 28.06.2010 № 63н;</w:t>
      </w:r>
      <w:r>
        <w:rPr>
          <w:rStyle w:val="Subst"/>
        </w:rPr>
        <w:br/>
        <w:t>-               Положение по бухгалтерскому учету «Отчет о движении денежных средств» ПБУ 23/2011, утвержденное Министерством финансов РФ от 02.02.2011 № 11н.</w:t>
      </w:r>
      <w:r>
        <w:rPr>
          <w:rStyle w:val="Subst"/>
        </w:rPr>
        <w:br/>
      </w:r>
      <w:bookmarkStart w:id="29" w:name="_Toc16084513"/>
      <w:r w:rsidRPr="00E51FBB">
        <w:rPr>
          <w:b/>
          <w:bCs/>
          <w:sz w:val="22"/>
          <w:szCs w:val="22"/>
        </w:rPr>
        <w:t>3.2.3.</w:t>
      </w:r>
      <w:proofErr w:type="gramEnd"/>
      <w:r w:rsidRPr="00E51FBB">
        <w:rPr>
          <w:b/>
          <w:bCs/>
          <w:sz w:val="22"/>
          <w:szCs w:val="22"/>
        </w:rPr>
        <w:t xml:space="preserve"> Материалы, товары (сырье) и поставщики эмитента</w:t>
      </w:r>
      <w:bookmarkEnd w:id="29"/>
    </w:p>
    <w:p w:rsidR="00FB7946" w:rsidRDefault="00FB7946">
      <w:pPr>
        <w:pStyle w:val="SubHeading"/>
        <w:ind w:left="200"/>
      </w:pPr>
      <w:r>
        <w:t>За 6 мес. 2019 г.</w:t>
      </w:r>
    </w:p>
    <w:p w:rsidR="00FB7946" w:rsidRDefault="00FB7946">
      <w:pPr>
        <w:ind w:left="400"/>
      </w:pPr>
      <w:r>
        <w:t>Поставщики эмитента, на которых приходится не менее 10 процентов всех поставок материалов и товаров (сырья)</w:t>
      </w:r>
    </w:p>
    <w:p w:rsidR="00FB7946" w:rsidRDefault="00FB7946">
      <w:pPr>
        <w:ind w:left="400"/>
      </w:pPr>
    </w:p>
    <w:p w:rsidR="00FB7946" w:rsidRDefault="00FB7946">
      <w:pPr>
        <w:ind w:left="400"/>
      </w:pPr>
      <w:r>
        <w:t>Полное фирменное наименование:</w:t>
      </w:r>
      <w:r>
        <w:rPr>
          <w:rStyle w:val="Subst"/>
        </w:rPr>
        <w:t xml:space="preserve"> Акционерное общество “Объединенная Компания РУСАЛ Торговый Дом”</w:t>
      </w:r>
    </w:p>
    <w:p w:rsidR="00FB7946" w:rsidRDefault="00FB7946">
      <w:pPr>
        <w:ind w:left="400"/>
      </w:pPr>
      <w:r>
        <w:t>Место нахождения:</w:t>
      </w:r>
      <w:r>
        <w:rPr>
          <w:rStyle w:val="Subst"/>
        </w:rPr>
        <w:t xml:space="preserve"> 121096, РФ, г. Москва, ул. Василисы Кожиной, д.1, этаж 7, помещение 1, комната 72</w:t>
      </w:r>
    </w:p>
    <w:p w:rsidR="00FB7946" w:rsidRDefault="00FB7946">
      <w:pPr>
        <w:ind w:left="400"/>
      </w:pPr>
      <w:r>
        <w:t>ИНН:</w:t>
      </w:r>
      <w:r>
        <w:rPr>
          <w:rStyle w:val="Subst"/>
        </w:rPr>
        <w:t xml:space="preserve"> 5519006211</w:t>
      </w:r>
    </w:p>
    <w:p w:rsidR="00FB7946" w:rsidRDefault="00FB7946">
      <w:pPr>
        <w:ind w:left="400"/>
      </w:pPr>
      <w:r>
        <w:t>ОГРН:</w:t>
      </w:r>
      <w:r>
        <w:rPr>
          <w:rStyle w:val="Subst"/>
        </w:rPr>
        <w:t xml:space="preserve"> 1028700588168</w:t>
      </w:r>
    </w:p>
    <w:p w:rsidR="00FB7946" w:rsidRDefault="00FB7946">
      <w:pPr>
        <w:ind w:left="400"/>
      </w:pPr>
    </w:p>
    <w:p w:rsidR="00FB7946" w:rsidRDefault="00FB7946">
      <w:pPr>
        <w:ind w:left="400"/>
      </w:pPr>
      <w:r>
        <w:t>Доля в общем объеме поставок, %:</w:t>
      </w:r>
      <w:r>
        <w:rPr>
          <w:rStyle w:val="Subst"/>
        </w:rPr>
        <w:t xml:space="preserve"> 54.18</w:t>
      </w:r>
    </w:p>
    <w:p w:rsidR="00FB7946" w:rsidRDefault="00FB7946">
      <w:pPr>
        <w:ind w:left="400"/>
      </w:pPr>
    </w:p>
    <w:p w:rsidR="00FB7946" w:rsidRDefault="00FB7946">
      <w:pPr>
        <w:ind w:left="400"/>
      </w:pPr>
      <w:r>
        <w:t>Полное фирменное наименование:</w:t>
      </w:r>
      <w:r>
        <w:rPr>
          <w:rStyle w:val="Subst"/>
        </w:rPr>
        <w:t xml:space="preserve"> RS International GmbH (РС Интернешнл ГмбХ)</w:t>
      </w:r>
    </w:p>
    <w:p w:rsidR="00FB7946" w:rsidRDefault="00FB7946">
      <w:pPr>
        <w:ind w:left="400"/>
      </w:pPr>
      <w:r>
        <w:t>Место нахождения:</w:t>
      </w:r>
      <w:r>
        <w:rPr>
          <w:rStyle w:val="Subst"/>
        </w:rPr>
        <w:t xml:space="preserve"> CH 6300 Zug Baarerstrasse 22 (г</w:t>
      </w:r>
      <w:proofErr w:type="gramStart"/>
      <w:r>
        <w:rPr>
          <w:rStyle w:val="Subst"/>
        </w:rPr>
        <w:t>.Ц</w:t>
      </w:r>
      <w:proofErr w:type="gramEnd"/>
      <w:r>
        <w:rPr>
          <w:rStyle w:val="Subst"/>
        </w:rPr>
        <w:t>уг, Швейцария)</w:t>
      </w:r>
    </w:p>
    <w:p w:rsidR="00FB7946" w:rsidRDefault="00FB7946">
      <w:pPr>
        <w:ind w:left="400"/>
      </w:pPr>
      <w:r>
        <w:rPr>
          <w:rStyle w:val="Subst"/>
        </w:rPr>
        <w:t>Не является резидентом РФ</w:t>
      </w:r>
    </w:p>
    <w:p w:rsidR="00FB7946" w:rsidRDefault="00FB7946">
      <w:pPr>
        <w:ind w:left="400"/>
      </w:pPr>
      <w:r>
        <w:t>Доля в общем объеме поставок, %:</w:t>
      </w:r>
      <w:r>
        <w:rPr>
          <w:rStyle w:val="Subst"/>
        </w:rPr>
        <w:t xml:space="preserve"> 14.79</w:t>
      </w:r>
    </w:p>
    <w:p w:rsidR="00FB7946" w:rsidRDefault="00FB7946">
      <w:pPr>
        <w:ind w:left="400"/>
      </w:pPr>
    </w:p>
    <w:p w:rsidR="00FB7946" w:rsidRDefault="00FB7946">
      <w:pPr>
        <w:pStyle w:val="SubHeading"/>
        <w:ind w:left="400"/>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FB7946" w:rsidRDefault="00FB7946">
      <w:pPr>
        <w:ind w:left="600"/>
      </w:pPr>
      <w:r>
        <w:rPr>
          <w:rStyle w:val="Subst"/>
        </w:rPr>
        <w:t xml:space="preserve">В </w:t>
      </w:r>
      <w:proofErr w:type="gramStart"/>
      <w:r>
        <w:rPr>
          <w:rStyle w:val="Subst"/>
        </w:rPr>
        <w:t>первом</w:t>
      </w:r>
      <w:proofErr w:type="gramEnd"/>
      <w:r>
        <w:rPr>
          <w:rStyle w:val="Subst"/>
        </w:rPr>
        <w:t xml:space="preserve"> полугодии 2019 года наблюдалось увеличение цены на кокс (21,4%) по отношению к ценам на кокс, закупленный в первом полугодии 2018 г. Увеличение за счет корректировки корзины поставок.</w:t>
      </w:r>
      <w:r>
        <w:rPr>
          <w:rStyle w:val="Subst"/>
        </w:rPr>
        <w:br/>
        <w:t>Цена на ALF3 в первом полугодии 2019 года по отношению к цене аналогичного периода 2018 года снижена на 10,3% за счет увеличения поставок российских и европейских производителей.</w:t>
      </w:r>
    </w:p>
    <w:p w:rsidR="00FB7946" w:rsidRDefault="00FB7946">
      <w:pPr>
        <w:pStyle w:val="SubHeading"/>
        <w:ind w:left="400"/>
      </w:pPr>
      <w:r>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FB7946" w:rsidRDefault="00FB7946">
      <w:pPr>
        <w:ind w:left="600"/>
      </w:pPr>
      <w:r>
        <w:rPr>
          <w:rStyle w:val="Subst"/>
        </w:rPr>
        <w:t>Доля импорта в поставках Эмитента за отчетный период 11,95%. Предполагается, что в дальнейшем будет продолжаться сотрудничество с АО "ОК РУСАЛ ТД". Рассмотрение альтернативных источников поставок нецелесообразно.</w:t>
      </w:r>
    </w:p>
    <w:p w:rsidR="00FB7946" w:rsidRDefault="00FB7946">
      <w:pPr>
        <w:pStyle w:val="2"/>
      </w:pPr>
      <w:bookmarkStart w:id="30" w:name="_Toc16084514"/>
      <w:r>
        <w:t>3.2.4. Рынки сбыта продукции (работ, услуг) эмитента</w:t>
      </w:r>
      <w:bookmarkEnd w:id="30"/>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31" w:name="_Toc16084515"/>
      <w:r>
        <w:t>3.2.5. Сведения о налич</w:t>
      </w:r>
      <w:proofErr w:type="gramStart"/>
      <w:r>
        <w:t>ии у э</w:t>
      </w:r>
      <w:proofErr w:type="gramEnd"/>
      <w:r>
        <w:t>митента разрешений (лицензий) или допусков к отдельным видам работ</w:t>
      </w:r>
      <w:bookmarkEnd w:id="31"/>
    </w:p>
    <w:p w:rsidR="00FB7946" w:rsidRDefault="00FB7946">
      <w:pPr>
        <w:ind w:left="200"/>
      </w:pPr>
      <w:r>
        <w:t>Орган (организация), выдавший соответствующее разрешение (лицензию) или допуск к отдельным видам работ:</w:t>
      </w:r>
      <w:r>
        <w:rPr>
          <w:rStyle w:val="Subst"/>
        </w:rPr>
        <w:t xml:space="preserve"> Министерство природных ресурсов Российской Федерации</w:t>
      </w:r>
    </w:p>
    <w:p w:rsidR="00FB7946" w:rsidRDefault="00FB7946">
      <w:pPr>
        <w:ind w:left="200"/>
      </w:pPr>
      <w:r>
        <w:t>Номер разрешения (лицензии) или документа, подтверждающего получение допуска к отдельным видам работ:</w:t>
      </w:r>
      <w:r>
        <w:rPr>
          <w:rStyle w:val="Subst"/>
        </w:rPr>
        <w:t xml:space="preserve"> 02418</w:t>
      </w:r>
    </w:p>
    <w:p w:rsidR="00FB7946" w:rsidRDefault="00FB7946">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Добыча пресных подземных вод на Вихоревском групповом водозаборе для хозяйственно-питьевых и производственных целей</w:t>
      </w:r>
    </w:p>
    <w:p w:rsidR="00FB7946" w:rsidRDefault="00FB7946">
      <w:pPr>
        <w:ind w:left="200"/>
      </w:pPr>
      <w:r>
        <w:t>Дата выдачи разрешения (лицензии) или допуска к отдельным видам работ:</w:t>
      </w:r>
      <w:r>
        <w:rPr>
          <w:rStyle w:val="Subst"/>
        </w:rPr>
        <w:t xml:space="preserve"> 07.08.2007</w:t>
      </w:r>
    </w:p>
    <w:p w:rsidR="00FB7946" w:rsidRDefault="00FB7946">
      <w:pPr>
        <w:ind w:left="200"/>
      </w:pPr>
      <w:r>
        <w:t>Срок действия разрешения (лицензии) или допуска к отдельным видам работ:</w:t>
      </w:r>
      <w:r>
        <w:rPr>
          <w:rStyle w:val="Subst"/>
        </w:rPr>
        <w:t xml:space="preserve"> 30.11.2031</w:t>
      </w:r>
    </w:p>
    <w:p w:rsidR="00FB7946" w:rsidRDefault="00FB7946">
      <w:pPr>
        <w:ind w:left="200"/>
      </w:pPr>
    </w:p>
    <w:p w:rsidR="00FB7946" w:rsidRDefault="00FB7946">
      <w:pPr>
        <w:ind w:left="200"/>
      </w:pPr>
      <w:r>
        <w:t>Орган (организация), выдавший соответствующее разрешение (лицензию) или допуск к отдельным видам работ:</w:t>
      </w:r>
      <w:r>
        <w:rPr>
          <w:rStyle w:val="Subst"/>
        </w:rPr>
        <w:t xml:space="preserve"> Служба по контролю и надзору в сфере образования Иркутской области</w:t>
      </w:r>
    </w:p>
    <w:p w:rsidR="00FB7946" w:rsidRDefault="00FB7946">
      <w:pPr>
        <w:ind w:left="200"/>
      </w:pPr>
      <w:r>
        <w:t>Номер разрешения (лицензии) или документа, подтверждающего получение допуска к отдельным видам работ:</w:t>
      </w:r>
      <w:r>
        <w:rPr>
          <w:rStyle w:val="Subst"/>
        </w:rPr>
        <w:t xml:space="preserve"> 10113</w:t>
      </w:r>
    </w:p>
    <w:p w:rsidR="00FB7946" w:rsidRDefault="00FB7946">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На право оказывать образовательные услуги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FB7946" w:rsidRDefault="00FB7946">
      <w:pPr>
        <w:ind w:left="200"/>
      </w:pPr>
      <w:r>
        <w:t>Дата выдачи разрешения (лицензии) или допуска к отдельным видам работ:</w:t>
      </w:r>
      <w:r>
        <w:rPr>
          <w:rStyle w:val="Subst"/>
        </w:rPr>
        <w:t xml:space="preserve"> 16.10.2017</w:t>
      </w:r>
    </w:p>
    <w:p w:rsidR="00FB7946" w:rsidRDefault="00FB7946">
      <w:pPr>
        <w:ind w:left="200"/>
      </w:pPr>
      <w:r>
        <w:t>Срок действия разрешения (лицензии) или допуска к отдельным видам работ:</w:t>
      </w:r>
      <w:r>
        <w:rPr>
          <w:rStyle w:val="Subst"/>
        </w:rPr>
        <w:t xml:space="preserve"> Бессрочная</w:t>
      </w:r>
    </w:p>
    <w:p w:rsidR="00FB7946" w:rsidRDefault="00FB7946">
      <w:pPr>
        <w:ind w:left="200"/>
      </w:pPr>
    </w:p>
    <w:p w:rsidR="00FB7946" w:rsidRDefault="00FB7946">
      <w:pPr>
        <w:ind w:left="200"/>
      </w:pPr>
      <w:r>
        <w:t>Орган (организация), выдавший соответствующее разрешение (лицензию) или допуск к отдельным видам работ:</w:t>
      </w:r>
      <w:r>
        <w:rPr>
          <w:rStyle w:val="Subst"/>
        </w:rPr>
        <w:t xml:space="preserve"> Федеральная служба по надзору в сфере природопользования</w:t>
      </w:r>
    </w:p>
    <w:p w:rsidR="00FB7946" w:rsidRDefault="00FB7946">
      <w:pPr>
        <w:ind w:left="200"/>
      </w:pPr>
      <w:r>
        <w:t>Номер разрешения (лицензии) или документа, подтверждающего получение допуска к отдельным видам работ:</w:t>
      </w:r>
      <w:r>
        <w:rPr>
          <w:rStyle w:val="Subst"/>
        </w:rPr>
        <w:t xml:space="preserve"> 038 00228</w:t>
      </w:r>
    </w:p>
    <w:p w:rsidR="00FB7946" w:rsidRDefault="00FB7946">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На осуществление деятельности по сбору, транспортированию, обработке, утилизации, обезвреживанию, размещению отходов I - IV классов опасности.</w:t>
      </w:r>
    </w:p>
    <w:p w:rsidR="00FB7946" w:rsidRDefault="00FB7946">
      <w:pPr>
        <w:ind w:left="200"/>
      </w:pPr>
      <w:r>
        <w:t>Дата выдачи разрешения (лицензии) или допуска к отдельным видам работ:</w:t>
      </w:r>
      <w:r>
        <w:rPr>
          <w:rStyle w:val="Subst"/>
        </w:rPr>
        <w:t xml:space="preserve"> 22.06.2016</w:t>
      </w:r>
    </w:p>
    <w:p w:rsidR="00FB7946" w:rsidRDefault="00FB7946">
      <w:pPr>
        <w:ind w:left="200"/>
      </w:pPr>
      <w:r>
        <w:t>Срок действия разрешения (лицензии) или допуска к отдельным видам работ:</w:t>
      </w:r>
      <w:r>
        <w:rPr>
          <w:rStyle w:val="Subst"/>
        </w:rPr>
        <w:t xml:space="preserve"> Бессрочная</w:t>
      </w:r>
    </w:p>
    <w:p w:rsidR="00FB7946" w:rsidRDefault="00FB7946">
      <w:pPr>
        <w:ind w:left="200"/>
      </w:pPr>
    </w:p>
    <w:p w:rsidR="00FB7946" w:rsidRDefault="00FB7946">
      <w:pPr>
        <w:ind w:left="200"/>
      </w:pPr>
      <w:r>
        <w:t>Орган (организация), выдавший соответствующее разрешение (лицензию) или допуск к отдельным видам работ:</w:t>
      </w:r>
      <w:r>
        <w:rPr>
          <w:rStyle w:val="Subst"/>
        </w:rPr>
        <w:t xml:space="preserve"> Енисейское управление Федеральной службы по экологическому, технологическому и атомному  надзору</w:t>
      </w:r>
    </w:p>
    <w:p w:rsidR="00FB7946" w:rsidRDefault="00FB7946">
      <w:pPr>
        <w:ind w:left="200"/>
      </w:pPr>
      <w:r>
        <w:t>Номер разрешения (лицензии) или документа, подтверждающего получение допуска к отдельным видам работ:</w:t>
      </w:r>
      <w:r>
        <w:rPr>
          <w:rStyle w:val="Subst"/>
        </w:rPr>
        <w:t xml:space="preserve"> ВХ-67 001748 ПЕРЕОФОРМ</w:t>
      </w:r>
    </w:p>
    <w:p w:rsidR="00FB7946" w:rsidRDefault="00FB7946">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Эксплуатация взрывопожароопасных и химически опасных производственных объектов 1, 2 и 3 классов опасности</w:t>
      </w:r>
    </w:p>
    <w:p w:rsidR="00FB7946" w:rsidRDefault="00FB7946">
      <w:pPr>
        <w:ind w:left="200"/>
      </w:pPr>
      <w:r>
        <w:t>Дата выдачи разрешения (лицензии) или допуска к отдельным видам работ:</w:t>
      </w:r>
      <w:r>
        <w:rPr>
          <w:rStyle w:val="Subst"/>
        </w:rPr>
        <w:t xml:space="preserve"> 19.03.2015</w:t>
      </w:r>
    </w:p>
    <w:p w:rsidR="00FB7946" w:rsidRDefault="00FB7946">
      <w:pPr>
        <w:ind w:left="200"/>
      </w:pPr>
      <w:r>
        <w:t>Срок действия разрешения (лицензии) или допуска к отдельным видам работ:</w:t>
      </w:r>
      <w:r>
        <w:rPr>
          <w:rStyle w:val="Subst"/>
        </w:rPr>
        <w:t xml:space="preserve"> Бессрочная</w:t>
      </w:r>
    </w:p>
    <w:p w:rsidR="00FB7946" w:rsidRDefault="00FB7946">
      <w:pPr>
        <w:ind w:left="200"/>
      </w:pPr>
    </w:p>
    <w:p w:rsidR="00FB7946" w:rsidRDefault="00FB7946">
      <w:pPr>
        <w:ind w:left="200"/>
      </w:pPr>
      <w:r>
        <w:t>Орган (организация), выдавший соответствующее разрешение (лицензию) или допуск к отдельным видам работ:</w:t>
      </w:r>
      <w:r>
        <w:rPr>
          <w:rStyle w:val="Subst"/>
        </w:rPr>
        <w:t xml:space="preserve"> Федеральная таможенная служба. Сибирское таможенное управление. Иркутская таможня.</w:t>
      </w:r>
    </w:p>
    <w:p w:rsidR="00FB7946" w:rsidRDefault="00FB7946">
      <w:pPr>
        <w:ind w:left="200"/>
      </w:pPr>
      <w:r>
        <w:t>Номер разрешения (лицензии) или документа, подтверждающего получение допуска к отдельным видам работ:</w:t>
      </w:r>
      <w:r>
        <w:rPr>
          <w:rStyle w:val="Subst"/>
        </w:rPr>
        <w:t xml:space="preserve"> 10607000/190118/51/1</w:t>
      </w:r>
    </w:p>
    <w:p w:rsidR="00FB7946" w:rsidRDefault="00FB7946">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Переработка товаров на таможенной территории (глинозем)</w:t>
      </w:r>
    </w:p>
    <w:p w:rsidR="00FB7946" w:rsidRDefault="00FB7946">
      <w:pPr>
        <w:ind w:left="200"/>
      </w:pPr>
      <w:r>
        <w:t>Дата выдачи разрешения (лицензии) или допуска к отдельным видам работ:</w:t>
      </w:r>
      <w:r>
        <w:rPr>
          <w:rStyle w:val="Subst"/>
        </w:rPr>
        <w:t xml:space="preserve"> 19.01.2018</w:t>
      </w:r>
    </w:p>
    <w:p w:rsidR="00FB7946" w:rsidRDefault="00FB7946">
      <w:pPr>
        <w:ind w:left="200"/>
      </w:pPr>
      <w:r>
        <w:t>Срок действия разрешения (лицензии) или допуска к отдельным видам работ:</w:t>
      </w:r>
      <w:r>
        <w:rPr>
          <w:rStyle w:val="Subst"/>
        </w:rPr>
        <w:t xml:space="preserve"> 03.04.2021</w:t>
      </w:r>
    </w:p>
    <w:p w:rsidR="00FB7946" w:rsidRDefault="00FB7946">
      <w:pPr>
        <w:ind w:left="200"/>
      </w:pPr>
    </w:p>
    <w:p w:rsidR="00FB7946" w:rsidRDefault="00FB7946">
      <w:pPr>
        <w:ind w:left="200"/>
      </w:pPr>
      <w:r>
        <w:rPr>
          <w:rStyle w:val="Subst"/>
        </w:rPr>
        <w:t>По истечении срока действия лицензии могут быть продлены в сроки, оговоренные законодательством.</w:t>
      </w:r>
    </w:p>
    <w:p w:rsidR="00FB7946" w:rsidRDefault="00FB7946">
      <w:pPr>
        <w:pStyle w:val="2"/>
      </w:pPr>
      <w:bookmarkStart w:id="32" w:name="_Toc16084516"/>
      <w:r>
        <w:t>3.2.6. Сведения о деятельности отдельных категорий эмитентов</w:t>
      </w:r>
      <w:bookmarkEnd w:id="32"/>
    </w:p>
    <w:p w:rsidR="00FB7946" w:rsidRDefault="00FB7946">
      <w:pPr>
        <w:rPr>
          <w:rStyle w:val="Subst"/>
        </w:rPr>
      </w:pPr>
      <w:r>
        <w:rPr>
          <w:rStyle w:val="Subst"/>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rsidR="00FB7946" w:rsidRDefault="00FB7946">
      <w:pPr>
        <w:pStyle w:val="2"/>
      </w:pPr>
      <w:bookmarkStart w:id="33" w:name="_Toc16084517"/>
      <w:r>
        <w:t>3.2.7. Дополнительные требования к эмитентам, основной деятельностью которых является добыча полезных ископаемых</w:t>
      </w:r>
      <w:bookmarkEnd w:id="33"/>
    </w:p>
    <w:p w:rsidR="00FB7946" w:rsidRDefault="00FB7946">
      <w:pPr>
        <w:ind w:left="200"/>
        <w:rPr>
          <w:rStyle w:val="Subst"/>
        </w:rPr>
      </w:pPr>
      <w:r>
        <w:rPr>
          <w:rStyle w:val="Subst"/>
        </w:rPr>
        <w:t>Основной деятельностью эмитента не является добыча полезных ископаемых. Эмитент не имеет подконтрольных организаций, основной деятельностью которых является добыча полезных ископаемых.</w:t>
      </w:r>
    </w:p>
    <w:p w:rsidR="00FB7946" w:rsidRDefault="00FB7946">
      <w:pPr>
        <w:pStyle w:val="2"/>
      </w:pPr>
      <w:bookmarkStart w:id="34" w:name="_Toc16084518"/>
      <w:r>
        <w:t>3.2.8. Дополнительные сведения об эмитентах, основной деятельностью которых является оказание услуг связи</w:t>
      </w:r>
      <w:bookmarkEnd w:id="34"/>
    </w:p>
    <w:p w:rsidR="00FB7946" w:rsidRPr="00E51FBB" w:rsidRDefault="00FB7946" w:rsidP="00E51FBB">
      <w:pPr>
        <w:ind w:left="200"/>
        <w:rPr>
          <w:b/>
          <w:bCs/>
          <w:i/>
          <w:iCs/>
        </w:rPr>
      </w:pPr>
      <w:r>
        <w:rPr>
          <w:rStyle w:val="Subst"/>
        </w:rPr>
        <w:t>Основной деятельностью эмитента не является оказание услуг связи. Эмитент не имеет подконтрольных организаций, основной деятельностью которых является оказание услуг связи.</w:t>
      </w:r>
      <w:bookmarkStart w:id="35" w:name="_Toc16084519"/>
    </w:p>
    <w:p w:rsidR="00FB7946" w:rsidRDefault="00FB7946">
      <w:pPr>
        <w:pStyle w:val="2"/>
      </w:pPr>
      <w:r>
        <w:t>3.3. Планы будущей деятельности эмитента</w:t>
      </w:r>
      <w:bookmarkEnd w:id="35"/>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36" w:name="_Toc16084520"/>
      <w:r>
        <w:t>3.4. Участие эмитента в банковских группах, банковских холдингах, холдингах и ассоциациях</w:t>
      </w:r>
      <w:bookmarkEnd w:id="36"/>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37" w:name="_Toc16084521"/>
      <w:r>
        <w:t>3.5. Подконтрольные эмитенту организации, имеющие для него существенное значение</w:t>
      </w:r>
      <w:bookmarkEnd w:id="37"/>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38" w:name="_Toc16084522"/>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38"/>
    </w:p>
    <w:p w:rsidR="00FB7946" w:rsidRDefault="00FB7946">
      <w:pPr>
        <w:pStyle w:val="SubHeading"/>
        <w:ind w:left="200"/>
      </w:pPr>
      <w:r>
        <w:t>На 30.06.2019 г.</w:t>
      </w:r>
    </w:p>
    <w:p w:rsidR="00FB7946" w:rsidRDefault="00FB7946">
      <w:pPr>
        <w:ind w:left="400"/>
      </w:pPr>
      <w:r>
        <w:t>Единица измерения:</w:t>
      </w:r>
      <w:r>
        <w:rPr>
          <w:rStyle w:val="Subst"/>
        </w:rPr>
        <w:t xml:space="preserve"> руб.</w:t>
      </w:r>
    </w:p>
    <w:p w:rsidR="00FB7946" w:rsidRDefault="00FB7946">
      <w:pPr>
        <w:pStyle w:val="ThinDelim"/>
      </w:pPr>
    </w:p>
    <w:tbl>
      <w:tblPr>
        <w:tblW w:w="9252" w:type="dxa"/>
        <w:tblLayout w:type="fixed"/>
        <w:tblCellMar>
          <w:left w:w="72" w:type="dxa"/>
          <w:right w:w="72" w:type="dxa"/>
        </w:tblCellMar>
        <w:tblLook w:val="0000" w:firstRow="0" w:lastRow="0" w:firstColumn="0" w:lastColumn="0" w:noHBand="0" w:noVBand="0"/>
      </w:tblPr>
      <w:tblGrid>
        <w:gridCol w:w="6309"/>
        <w:gridCol w:w="1543"/>
        <w:gridCol w:w="1400"/>
      </w:tblGrid>
      <w:tr w:rsidR="00FB7946" w:rsidTr="00FB7946">
        <w:tc>
          <w:tcPr>
            <w:tcW w:w="6309"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группы объектов основных средств</w:t>
            </w:r>
          </w:p>
        </w:tc>
        <w:tc>
          <w:tcPr>
            <w:tcW w:w="1543" w:type="dxa"/>
            <w:tcBorders>
              <w:top w:val="double" w:sz="6" w:space="0" w:color="auto"/>
              <w:left w:val="single" w:sz="6" w:space="0" w:color="auto"/>
              <w:bottom w:val="single" w:sz="6" w:space="0" w:color="auto"/>
              <w:right w:val="single" w:sz="6" w:space="0" w:color="auto"/>
            </w:tcBorders>
          </w:tcPr>
          <w:p w:rsidR="00FB7946" w:rsidRDefault="00FB7946">
            <w:pPr>
              <w:jc w:val="center"/>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FB7946" w:rsidRDefault="00FB7946">
            <w:pPr>
              <w:jc w:val="center"/>
            </w:pPr>
            <w:r>
              <w:t>Сумма начисленной амортизации</w:t>
            </w:r>
          </w:p>
        </w:tc>
      </w:tr>
      <w:tr w:rsidR="00FB7946" w:rsidTr="00FB7946">
        <w:tc>
          <w:tcPr>
            <w:tcW w:w="6309" w:type="dxa"/>
            <w:tcBorders>
              <w:top w:val="single" w:sz="6" w:space="0" w:color="auto"/>
              <w:left w:val="double" w:sz="6" w:space="0" w:color="auto"/>
              <w:bottom w:val="single" w:sz="6" w:space="0" w:color="auto"/>
              <w:right w:val="single" w:sz="6" w:space="0" w:color="auto"/>
            </w:tcBorders>
          </w:tcPr>
          <w:p w:rsidR="00FB7946" w:rsidRDefault="00FB7946">
            <w:r>
              <w:t>Земля</w:t>
            </w:r>
          </w:p>
        </w:tc>
        <w:tc>
          <w:tcPr>
            <w:tcW w:w="1543" w:type="dxa"/>
            <w:tcBorders>
              <w:top w:val="single" w:sz="6" w:space="0" w:color="auto"/>
              <w:left w:val="single" w:sz="6" w:space="0" w:color="auto"/>
              <w:bottom w:val="single" w:sz="6" w:space="0" w:color="auto"/>
              <w:right w:val="single" w:sz="6" w:space="0" w:color="auto"/>
            </w:tcBorders>
          </w:tcPr>
          <w:p w:rsidR="00FB7946" w:rsidRDefault="00FB7946">
            <w:pPr>
              <w:jc w:val="right"/>
            </w:pPr>
            <w:r>
              <w:t>633 380 130</w:t>
            </w:r>
          </w:p>
        </w:tc>
        <w:tc>
          <w:tcPr>
            <w:tcW w:w="140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rsidTr="00FB7946">
        <w:tc>
          <w:tcPr>
            <w:tcW w:w="6309" w:type="dxa"/>
            <w:tcBorders>
              <w:top w:val="single" w:sz="6" w:space="0" w:color="auto"/>
              <w:left w:val="double" w:sz="6" w:space="0" w:color="auto"/>
              <w:bottom w:val="single" w:sz="6" w:space="0" w:color="auto"/>
              <w:right w:val="single" w:sz="6" w:space="0" w:color="auto"/>
            </w:tcBorders>
          </w:tcPr>
          <w:p w:rsidR="00FB7946" w:rsidRDefault="00FB7946">
            <w:r>
              <w:t>Здания</w:t>
            </w:r>
          </w:p>
        </w:tc>
        <w:tc>
          <w:tcPr>
            <w:tcW w:w="1543" w:type="dxa"/>
            <w:tcBorders>
              <w:top w:val="single" w:sz="6" w:space="0" w:color="auto"/>
              <w:left w:val="single" w:sz="6" w:space="0" w:color="auto"/>
              <w:bottom w:val="single" w:sz="6" w:space="0" w:color="auto"/>
              <w:right w:val="single" w:sz="6" w:space="0" w:color="auto"/>
            </w:tcBorders>
          </w:tcPr>
          <w:p w:rsidR="00FB7946" w:rsidRDefault="00FB7946">
            <w:pPr>
              <w:jc w:val="right"/>
            </w:pPr>
            <w:r>
              <w:t>12 295 496 326</w:t>
            </w:r>
          </w:p>
        </w:tc>
        <w:tc>
          <w:tcPr>
            <w:tcW w:w="1400" w:type="dxa"/>
            <w:tcBorders>
              <w:top w:val="single" w:sz="6" w:space="0" w:color="auto"/>
              <w:left w:val="single" w:sz="6" w:space="0" w:color="auto"/>
              <w:bottom w:val="single" w:sz="6" w:space="0" w:color="auto"/>
              <w:right w:val="double" w:sz="6" w:space="0" w:color="auto"/>
            </w:tcBorders>
          </w:tcPr>
          <w:p w:rsidR="00FB7946" w:rsidRDefault="00FB7946">
            <w:pPr>
              <w:jc w:val="right"/>
            </w:pPr>
            <w:r>
              <w:t>5 191 744 421</w:t>
            </w:r>
          </w:p>
        </w:tc>
      </w:tr>
      <w:tr w:rsidR="00FB7946" w:rsidTr="00FB7946">
        <w:tc>
          <w:tcPr>
            <w:tcW w:w="6309" w:type="dxa"/>
            <w:tcBorders>
              <w:top w:val="single" w:sz="6" w:space="0" w:color="auto"/>
              <w:left w:val="double" w:sz="6" w:space="0" w:color="auto"/>
              <w:bottom w:val="single" w:sz="6" w:space="0" w:color="auto"/>
              <w:right w:val="single" w:sz="6" w:space="0" w:color="auto"/>
            </w:tcBorders>
          </w:tcPr>
          <w:p w:rsidR="00FB7946" w:rsidRDefault="00FB7946">
            <w:r>
              <w:t>Передаточные устройства</w:t>
            </w:r>
          </w:p>
        </w:tc>
        <w:tc>
          <w:tcPr>
            <w:tcW w:w="1543" w:type="dxa"/>
            <w:tcBorders>
              <w:top w:val="single" w:sz="6" w:space="0" w:color="auto"/>
              <w:left w:val="single" w:sz="6" w:space="0" w:color="auto"/>
              <w:bottom w:val="single" w:sz="6" w:space="0" w:color="auto"/>
              <w:right w:val="single" w:sz="6" w:space="0" w:color="auto"/>
            </w:tcBorders>
          </w:tcPr>
          <w:p w:rsidR="00FB7946" w:rsidRDefault="00FB7946">
            <w:pPr>
              <w:jc w:val="right"/>
            </w:pPr>
            <w:r>
              <w:t>4 131 074 345</w:t>
            </w:r>
          </w:p>
        </w:tc>
        <w:tc>
          <w:tcPr>
            <w:tcW w:w="1400" w:type="dxa"/>
            <w:tcBorders>
              <w:top w:val="single" w:sz="6" w:space="0" w:color="auto"/>
              <w:left w:val="single" w:sz="6" w:space="0" w:color="auto"/>
              <w:bottom w:val="single" w:sz="6" w:space="0" w:color="auto"/>
              <w:right w:val="double" w:sz="6" w:space="0" w:color="auto"/>
            </w:tcBorders>
          </w:tcPr>
          <w:p w:rsidR="00FB7946" w:rsidRDefault="00FB7946">
            <w:pPr>
              <w:jc w:val="right"/>
            </w:pPr>
            <w:r>
              <w:t>3 601 107 221</w:t>
            </w:r>
          </w:p>
        </w:tc>
      </w:tr>
      <w:tr w:rsidR="00FB7946" w:rsidTr="00FB7946">
        <w:tc>
          <w:tcPr>
            <w:tcW w:w="6309" w:type="dxa"/>
            <w:tcBorders>
              <w:top w:val="single" w:sz="6" w:space="0" w:color="auto"/>
              <w:left w:val="double" w:sz="6" w:space="0" w:color="auto"/>
              <w:bottom w:val="single" w:sz="6" w:space="0" w:color="auto"/>
              <w:right w:val="single" w:sz="6" w:space="0" w:color="auto"/>
            </w:tcBorders>
          </w:tcPr>
          <w:p w:rsidR="00FB7946" w:rsidRDefault="00FB7946">
            <w:r>
              <w:t>Сооружения</w:t>
            </w:r>
          </w:p>
        </w:tc>
        <w:tc>
          <w:tcPr>
            <w:tcW w:w="1543" w:type="dxa"/>
            <w:tcBorders>
              <w:top w:val="single" w:sz="6" w:space="0" w:color="auto"/>
              <w:left w:val="single" w:sz="6" w:space="0" w:color="auto"/>
              <w:bottom w:val="single" w:sz="6" w:space="0" w:color="auto"/>
              <w:right w:val="single" w:sz="6" w:space="0" w:color="auto"/>
            </w:tcBorders>
          </w:tcPr>
          <w:p w:rsidR="00FB7946" w:rsidRDefault="00FB7946">
            <w:pPr>
              <w:jc w:val="right"/>
            </w:pPr>
            <w:r>
              <w:t>4 723 274 757</w:t>
            </w:r>
          </w:p>
        </w:tc>
        <w:tc>
          <w:tcPr>
            <w:tcW w:w="1400" w:type="dxa"/>
            <w:tcBorders>
              <w:top w:val="single" w:sz="6" w:space="0" w:color="auto"/>
              <w:left w:val="single" w:sz="6" w:space="0" w:color="auto"/>
              <w:bottom w:val="single" w:sz="6" w:space="0" w:color="auto"/>
              <w:right w:val="double" w:sz="6" w:space="0" w:color="auto"/>
            </w:tcBorders>
          </w:tcPr>
          <w:p w:rsidR="00FB7946" w:rsidRDefault="00FB7946">
            <w:pPr>
              <w:jc w:val="right"/>
            </w:pPr>
            <w:r>
              <w:t>2 248 462 355</w:t>
            </w:r>
          </w:p>
        </w:tc>
      </w:tr>
      <w:tr w:rsidR="00FB7946" w:rsidTr="00FB7946">
        <w:tc>
          <w:tcPr>
            <w:tcW w:w="6309" w:type="dxa"/>
            <w:tcBorders>
              <w:top w:val="single" w:sz="6" w:space="0" w:color="auto"/>
              <w:left w:val="double" w:sz="6" w:space="0" w:color="auto"/>
              <w:bottom w:val="single" w:sz="6" w:space="0" w:color="auto"/>
              <w:right w:val="single" w:sz="6" w:space="0" w:color="auto"/>
            </w:tcBorders>
          </w:tcPr>
          <w:p w:rsidR="00FB7946" w:rsidRDefault="00FB7946">
            <w:r>
              <w:t>Электролизеры</w:t>
            </w:r>
          </w:p>
        </w:tc>
        <w:tc>
          <w:tcPr>
            <w:tcW w:w="1543" w:type="dxa"/>
            <w:tcBorders>
              <w:top w:val="single" w:sz="6" w:space="0" w:color="auto"/>
              <w:left w:val="single" w:sz="6" w:space="0" w:color="auto"/>
              <w:bottom w:val="single" w:sz="6" w:space="0" w:color="auto"/>
              <w:right w:val="single" w:sz="6" w:space="0" w:color="auto"/>
            </w:tcBorders>
          </w:tcPr>
          <w:p w:rsidR="00FB7946" w:rsidRDefault="00FB7946">
            <w:pPr>
              <w:jc w:val="right"/>
            </w:pPr>
            <w:r>
              <w:t>6 360 211 572</w:t>
            </w:r>
          </w:p>
        </w:tc>
        <w:tc>
          <w:tcPr>
            <w:tcW w:w="1400" w:type="dxa"/>
            <w:tcBorders>
              <w:top w:val="single" w:sz="6" w:space="0" w:color="auto"/>
              <w:left w:val="single" w:sz="6" w:space="0" w:color="auto"/>
              <w:bottom w:val="single" w:sz="6" w:space="0" w:color="auto"/>
              <w:right w:val="double" w:sz="6" w:space="0" w:color="auto"/>
            </w:tcBorders>
          </w:tcPr>
          <w:p w:rsidR="00FB7946" w:rsidRDefault="00FB7946">
            <w:pPr>
              <w:jc w:val="right"/>
            </w:pPr>
            <w:r>
              <w:t>5 632 739 743</w:t>
            </w:r>
          </w:p>
        </w:tc>
      </w:tr>
      <w:tr w:rsidR="00FB7946" w:rsidTr="00FB7946">
        <w:tc>
          <w:tcPr>
            <w:tcW w:w="6309" w:type="dxa"/>
            <w:tcBorders>
              <w:top w:val="single" w:sz="6" w:space="0" w:color="auto"/>
              <w:left w:val="double" w:sz="6" w:space="0" w:color="auto"/>
              <w:bottom w:val="single" w:sz="6" w:space="0" w:color="auto"/>
              <w:right w:val="single" w:sz="6" w:space="0" w:color="auto"/>
            </w:tcBorders>
          </w:tcPr>
          <w:p w:rsidR="00FB7946" w:rsidRDefault="00FB7946">
            <w:r>
              <w:t>Рабочие машины и оборудование</w:t>
            </w:r>
          </w:p>
        </w:tc>
        <w:tc>
          <w:tcPr>
            <w:tcW w:w="1543" w:type="dxa"/>
            <w:tcBorders>
              <w:top w:val="single" w:sz="6" w:space="0" w:color="auto"/>
              <w:left w:val="single" w:sz="6" w:space="0" w:color="auto"/>
              <w:bottom w:val="single" w:sz="6" w:space="0" w:color="auto"/>
              <w:right w:val="single" w:sz="6" w:space="0" w:color="auto"/>
            </w:tcBorders>
          </w:tcPr>
          <w:p w:rsidR="00FB7946" w:rsidRDefault="00FB7946">
            <w:pPr>
              <w:jc w:val="right"/>
            </w:pPr>
            <w:r>
              <w:t>12 633 983 514</w:t>
            </w:r>
          </w:p>
        </w:tc>
        <w:tc>
          <w:tcPr>
            <w:tcW w:w="1400" w:type="dxa"/>
            <w:tcBorders>
              <w:top w:val="single" w:sz="6" w:space="0" w:color="auto"/>
              <w:left w:val="single" w:sz="6" w:space="0" w:color="auto"/>
              <w:bottom w:val="single" w:sz="6" w:space="0" w:color="auto"/>
              <w:right w:val="double" w:sz="6" w:space="0" w:color="auto"/>
            </w:tcBorders>
          </w:tcPr>
          <w:p w:rsidR="00FB7946" w:rsidRDefault="00FB7946">
            <w:pPr>
              <w:jc w:val="right"/>
            </w:pPr>
            <w:r>
              <w:t>7 978 106 275</w:t>
            </w:r>
          </w:p>
        </w:tc>
      </w:tr>
      <w:tr w:rsidR="00FB7946" w:rsidTr="00FB7946">
        <w:tc>
          <w:tcPr>
            <w:tcW w:w="6309" w:type="dxa"/>
            <w:tcBorders>
              <w:top w:val="single" w:sz="6" w:space="0" w:color="auto"/>
              <w:left w:val="double" w:sz="6" w:space="0" w:color="auto"/>
              <w:bottom w:val="single" w:sz="6" w:space="0" w:color="auto"/>
              <w:right w:val="single" w:sz="6" w:space="0" w:color="auto"/>
            </w:tcBorders>
          </w:tcPr>
          <w:p w:rsidR="00FB7946" w:rsidRDefault="00FB7946">
            <w:r>
              <w:t>Транспортные средства</w:t>
            </w:r>
          </w:p>
        </w:tc>
        <w:tc>
          <w:tcPr>
            <w:tcW w:w="1543" w:type="dxa"/>
            <w:tcBorders>
              <w:top w:val="single" w:sz="6" w:space="0" w:color="auto"/>
              <w:left w:val="single" w:sz="6" w:space="0" w:color="auto"/>
              <w:bottom w:val="single" w:sz="6" w:space="0" w:color="auto"/>
              <w:right w:val="single" w:sz="6" w:space="0" w:color="auto"/>
            </w:tcBorders>
          </w:tcPr>
          <w:p w:rsidR="00FB7946" w:rsidRDefault="00FB7946">
            <w:pPr>
              <w:jc w:val="right"/>
            </w:pPr>
            <w:r>
              <w:t>487 242 091</w:t>
            </w:r>
          </w:p>
        </w:tc>
        <w:tc>
          <w:tcPr>
            <w:tcW w:w="1400" w:type="dxa"/>
            <w:tcBorders>
              <w:top w:val="single" w:sz="6" w:space="0" w:color="auto"/>
              <w:left w:val="single" w:sz="6" w:space="0" w:color="auto"/>
              <w:bottom w:val="single" w:sz="6" w:space="0" w:color="auto"/>
              <w:right w:val="double" w:sz="6" w:space="0" w:color="auto"/>
            </w:tcBorders>
          </w:tcPr>
          <w:p w:rsidR="00FB7946" w:rsidRDefault="00FB7946">
            <w:pPr>
              <w:jc w:val="right"/>
            </w:pPr>
            <w:r>
              <w:t>332 253 434</w:t>
            </w:r>
          </w:p>
        </w:tc>
      </w:tr>
      <w:tr w:rsidR="00FB7946" w:rsidTr="00FB7946">
        <w:tc>
          <w:tcPr>
            <w:tcW w:w="6309" w:type="dxa"/>
            <w:tcBorders>
              <w:top w:val="single" w:sz="6" w:space="0" w:color="auto"/>
              <w:left w:val="double" w:sz="6" w:space="0" w:color="auto"/>
              <w:bottom w:val="single" w:sz="6" w:space="0" w:color="auto"/>
              <w:right w:val="single" w:sz="6" w:space="0" w:color="auto"/>
            </w:tcBorders>
          </w:tcPr>
          <w:p w:rsidR="00FB7946" w:rsidRDefault="00FB7946">
            <w:r>
              <w:t>Инструмент и сменное оборудование</w:t>
            </w:r>
          </w:p>
        </w:tc>
        <w:tc>
          <w:tcPr>
            <w:tcW w:w="1543" w:type="dxa"/>
            <w:tcBorders>
              <w:top w:val="single" w:sz="6" w:space="0" w:color="auto"/>
              <w:left w:val="single" w:sz="6" w:space="0" w:color="auto"/>
              <w:bottom w:val="single" w:sz="6" w:space="0" w:color="auto"/>
              <w:right w:val="single" w:sz="6" w:space="0" w:color="auto"/>
            </w:tcBorders>
          </w:tcPr>
          <w:p w:rsidR="00FB7946" w:rsidRDefault="00FB7946">
            <w:pPr>
              <w:jc w:val="right"/>
            </w:pPr>
            <w:r>
              <w:t>86 107</w:t>
            </w:r>
          </w:p>
        </w:tc>
        <w:tc>
          <w:tcPr>
            <w:tcW w:w="1400" w:type="dxa"/>
            <w:tcBorders>
              <w:top w:val="single" w:sz="6" w:space="0" w:color="auto"/>
              <w:left w:val="single" w:sz="6" w:space="0" w:color="auto"/>
              <w:bottom w:val="single" w:sz="6" w:space="0" w:color="auto"/>
              <w:right w:val="double" w:sz="6" w:space="0" w:color="auto"/>
            </w:tcBorders>
          </w:tcPr>
          <w:p w:rsidR="00FB7946" w:rsidRDefault="00FB7946">
            <w:pPr>
              <w:jc w:val="right"/>
            </w:pPr>
            <w:r>
              <w:t>86 107</w:t>
            </w:r>
          </w:p>
        </w:tc>
      </w:tr>
      <w:tr w:rsidR="00FB7946" w:rsidTr="00FB7946">
        <w:tc>
          <w:tcPr>
            <w:tcW w:w="6309" w:type="dxa"/>
            <w:tcBorders>
              <w:top w:val="single" w:sz="6" w:space="0" w:color="auto"/>
              <w:left w:val="double" w:sz="6" w:space="0" w:color="auto"/>
              <w:bottom w:val="single" w:sz="6" w:space="0" w:color="auto"/>
              <w:right w:val="single" w:sz="6" w:space="0" w:color="auto"/>
            </w:tcBorders>
          </w:tcPr>
          <w:p w:rsidR="00FB7946" w:rsidRDefault="00FB7946">
            <w:r>
              <w:t>Инвентарь производственный и хозяйственный</w:t>
            </w:r>
          </w:p>
        </w:tc>
        <w:tc>
          <w:tcPr>
            <w:tcW w:w="1543" w:type="dxa"/>
            <w:tcBorders>
              <w:top w:val="single" w:sz="6" w:space="0" w:color="auto"/>
              <w:left w:val="single" w:sz="6" w:space="0" w:color="auto"/>
              <w:bottom w:val="single" w:sz="6" w:space="0" w:color="auto"/>
              <w:right w:val="single" w:sz="6" w:space="0" w:color="auto"/>
            </w:tcBorders>
          </w:tcPr>
          <w:p w:rsidR="00FB7946" w:rsidRDefault="00FB7946">
            <w:pPr>
              <w:jc w:val="right"/>
            </w:pPr>
            <w:r>
              <w:t>91 789 451</w:t>
            </w:r>
          </w:p>
        </w:tc>
        <w:tc>
          <w:tcPr>
            <w:tcW w:w="1400" w:type="dxa"/>
            <w:tcBorders>
              <w:top w:val="single" w:sz="6" w:space="0" w:color="auto"/>
              <w:left w:val="single" w:sz="6" w:space="0" w:color="auto"/>
              <w:bottom w:val="single" w:sz="6" w:space="0" w:color="auto"/>
              <w:right w:val="double" w:sz="6" w:space="0" w:color="auto"/>
            </w:tcBorders>
          </w:tcPr>
          <w:p w:rsidR="00FB7946" w:rsidRDefault="00FB7946">
            <w:pPr>
              <w:jc w:val="right"/>
            </w:pPr>
            <w:r>
              <w:t>79 922 696</w:t>
            </w:r>
          </w:p>
        </w:tc>
      </w:tr>
      <w:tr w:rsidR="00FB7946" w:rsidTr="00FB7946">
        <w:tc>
          <w:tcPr>
            <w:tcW w:w="6309" w:type="dxa"/>
            <w:tcBorders>
              <w:top w:val="single" w:sz="6" w:space="0" w:color="auto"/>
              <w:left w:val="double" w:sz="6" w:space="0" w:color="auto"/>
              <w:bottom w:val="single" w:sz="6" w:space="0" w:color="auto"/>
              <w:right w:val="single" w:sz="6" w:space="0" w:color="auto"/>
            </w:tcBorders>
          </w:tcPr>
          <w:p w:rsidR="00FB7946" w:rsidRDefault="00FB7946">
            <w:r>
              <w:t>Прочие</w:t>
            </w:r>
          </w:p>
        </w:tc>
        <w:tc>
          <w:tcPr>
            <w:tcW w:w="1543" w:type="dxa"/>
            <w:tcBorders>
              <w:top w:val="single" w:sz="6" w:space="0" w:color="auto"/>
              <w:left w:val="single" w:sz="6" w:space="0" w:color="auto"/>
              <w:bottom w:val="single" w:sz="6" w:space="0" w:color="auto"/>
              <w:right w:val="single" w:sz="6" w:space="0" w:color="auto"/>
            </w:tcBorders>
          </w:tcPr>
          <w:p w:rsidR="00FB7946" w:rsidRDefault="00FB7946">
            <w:pPr>
              <w:jc w:val="right"/>
            </w:pPr>
            <w:r>
              <w:t>10 858 675</w:t>
            </w:r>
          </w:p>
        </w:tc>
        <w:tc>
          <w:tcPr>
            <w:tcW w:w="1400" w:type="dxa"/>
            <w:tcBorders>
              <w:top w:val="single" w:sz="6" w:space="0" w:color="auto"/>
              <w:left w:val="single" w:sz="6" w:space="0" w:color="auto"/>
              <w:bottom w:val="single" w:sz="6" w:space="0" w:color="auto"/>
              <w:right w:val="double" w:sz="6" w:space="0" w:color="auto"/>
            </w:tcBorders>
          </w:tcPr>
          <w:p w:rsidR="00FB7946" w:rsidRDefault="00FB7946">
            <w:pPr>
              <w:jc w:val="right"/>
            </w:pPr>
            <w:r>
              <w:t>2 942 198</w:t>
            </w:r>
          </w:p>
        </w:tc>
      </w:tr>
      <w:tr w:rsidR="00FB7946" w:rsidTr="00FB7946">
        <w:tc>
          <w:tcPr>
            <w:tcW w:w="6309" w:type="dxa"/>
            <w:tcBorders>
              <w:top w:val="single" w:sz="6" w:space="0" w:color="auto"/>
              <w:left w:val="double" w:sz="6" w:space="0" w:color="auto"/>
              <w:bottom w:val="double" w:sz="6" w:space="0" w:color="auto"/>
              <w:right w:val="single" w:sz="6" w:space="0" w:color="auto"/>
            </w:tcBorders>
          </w:tcPr>
          <w:p w:rsidR="00FB7946" w:rsidRDefault="00FB7946">
            <w:r>
              <w:t>ИТОГО</w:t>
            </w:r>
          </w:p>
        </w:tc>
        <w:tc>
          <w:tcPr>
            <w:tcW w:w="1543" w:type="dxa"/>
            <w:tcBorders>
              <w:top w:val="single" w:sz="6" w:space="0" w:color="auto"/>
              <w:left w:val="single" w:sz="6" w:space="0" w:color="auto"/>
              <w:bottom w:val="double" w:sz="6" w:space="0" w:color="auto"/>
              <w:right w:val="single" w:sz="6" w:space="0" w:color="auto"/>
            </w:tcBorders>
          </w:tcPr>
          <w:p w:rsidR="00FB7946" w:rsidRDefault="00FB7946">
            <w:pPr>
              <w:jc w:val="right"/>
            </w:pPr>
            <w:r>
              <w:t>41 367 396 968</w:t>
            </w:r>
          </w:p>
        </w:tc>
        <w:tc>
          <w:tcPr>
            <w:tcW w:w="1400" w:type="dxa"/>
            <w:tcBorders>
              <w:top w:val="single" w:sz="6" w:space="0" w:color="auto"/>
              <w:left w:val="single" w:sz="6" w:space="0" w:color="auto"/>
              <w:bottom w:val="double" w:sz="6" w:space="0" w:color="auto"/>
              <w:right w:val="double" w:sz="6" w:space="0" w:color="auto"/>
            </w:tcBorders>
          </w:tcPr>
          <w:p w:rsidR="00FB7946" w:rsidRDefault="00FB7946">
            <w:pPr>
              <w:jc w:val="right"/>
            </w:pPr>
            <w:r>
              <w:t>25 067 364 450</w:t>
            </w:r>
          </w:p>
        </w:tc>
      </w:tr>
    </w:tbl>
    <w:p w:rsidR="00FB7946" w:rsidRDefault="00FB7946"/>
    <w:p w:rsidR="00FB7946" w:rsidRDefault="00FB7946">
      <w:pPr>
        <w:ind w:left="400"/>
      </w:pPr>
      <w:r>
        <w:t>Сведения о способах начисления амортизационных отчислений по группам объектов основных средств:</w:t>
      </w:r>
      <w:r>
        <w:br/>
      </w:r>
      <w:r>
        <w:rPr>
          <w:rStyle w:val="Subst"/>
        </w:rPr>
        <w:t xml:space="preserve">В </w:t>
      </w:r>
      <w:proofErr w:type="gramStart"/>
      <w:r>
        <w:rPr>
          <w:rStyle w:val="Subst"/>
        </w:rPr>
        <w:t>соответствии</w:t>
      </w:r>
      <w:proofErr w:type="gramEnd"/>
      <w:r>
        <w:rPr>
          <w:rStyle w:val="Subst"/>
        </w:rPr>
        <w:t xml:space="preserve"> с учетной политикой Эмитента начисление амортизационных отчислений по группам основных средств осуществляется линейным способом.</w:t>
      </w:r>
    </w:p>
    <w:p w:rsidR="00FB7946" w:rsidRDefault="00FB7946">
      <w:pPr>
        <w:ind w:left="400"/>
      </w:pPr>
      <w:r>
        <w:t>Отчетная дата:</w:t>
      </w:r>
      <w:r>
        <w:rPr>
          <w:rStyle w:val="Subst"/>
        </w:rPr>
        <w:t xml:space="preserve"> 30.06.2019</w:t>
      </w:r>
    </w:p>
    <w:p w:rsidR="00FB7946" w:rsidRDefault="00FB7946">
      <w:pPr>
        <w:ind w:left="200"/>
      </w:pPr>
      <w: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FB7946" w:rsidRDefault="00FB7946">
      <w:pPr>
        <w:ind w:left="200"/>
      </w:pPr>
      <w:r>
        <w:rPr>
          <w:rStyle w:val="Subst"/>
        </w:rPr>
        <w:t>Переоценка основных средств за указанный период не проводилась</w:t>
      </w:r>
    </w:p>
    <w:p w:rsidR="00FB7946" w:rsidRDefault="00FB7946">
      <w:pPr>
        <w:ind w:left="200"/>
      </w:pPr>
      <w:proofErr w:type="gramStart"/>
      <w:r>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proofErr w:type="gramEnd"/>
      <w:r>
        <w:br/>
      </w:r>
      <w:r>
        <w:rPr>
          <w:rStyle w:val="Subst"/>
        </w:rPr>
        <w:t>В 2019 году Эмитент не планирует действий, связанных с приобретением, заменой или выбытием основных средств, стоимость которых составляет 10 и более процентов общей стоимости основных средств.</w:t>
      </w:r>
    </w:p>
    <w:p w:rsidR="00FB7946" w:rsidRDefault="00FB7946">
      <w:pPr>
        <w:pStyle w:val="1"/>
      </w:pPr>
      <w:bookmarkStart w:id="39" w:name="_Toc16084523"/>
      <w:r>
        <w:t>Раздел IV. Сведения о финансово-хозяйственной деятельности эмитента</w:t>
      </w:r>
      <w:bookmarkEnd w:id="39"/>
    </w:p>
    <w:p w:rsidR="00FB7946" w:rsidRDefault="00FB7946">
      <w:pPr>
        <w:pStyle w:val="2"/>
      </w:pPr>
      <w:bookmarkStart w:id="40" w:name="_Toc16084524"/>
      <w:r>
        <w:t>4.1. Результаты финансово-хозяйственной деятельности эмитента</w:t>
      </w:r>
      <w:bookmarkEnd w:id="40"/>
    </w:p>
    <w:p w:rsidR="00FB7946" w:rsidRDefault="00FB7946">
      <w:pPr>
        <w:pStyle w:val="SubHeading"/>
        <w:ind w:left="200"/>
      </w:pPr>
      <w:r>
        <w:t>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(финансовой) отчетности</w:t>
      </w:r>
    </w:p>
    <w:p w:rsidR="00FB7946" w:rsidRDefault="00FB7946">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FB7946" w:rsidRDefault="00FB7946">
      <w:pPr>
        <w:ind w:left="400"/>
      </w:pPr>
      <w:r>
        <w:t>Единица измерения для суммы непокрытого убытка:</w:t>
      </w:r>
      <w:r>
        <w:rPr>
          <w:rStyle w:val="Subst"/>
        </w:rPr>
        <w:t xml:space="preserve"> тыс. руб.</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FB7946">
        <w:tc>
          <w:tcPr>
            <w:tcW w:w="557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B7946" w:rsidRDefault="00FB7946">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FB7946" w:rsidRDefault="00FB7946">
            <w:pPr>
              <w:jc w:val="center"/>
            </w:pPr>
            <w:r>
              <w:t>2019, 6 мес.</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2.43</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4.5</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0.7</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0.8</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1.71</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3.61</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6.93</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12.45</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FB7946" w:rsidRDefault="00FB7946"/>
        </w:tc>
        <w:tc>
          <w:tcPr>
            <w:tcW w:w="186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5572" w:type="dxa"/>
            <w:tcBorders>
              <w:top w:val="single" w:sz="6" w:space="0" w:color="auto"/>
              <w:left w:val="double" w:sz="6" w:space="0" w:color="auto"/>
              <w:bottom w:val="double" w:sz="6" w:space="0" w:color="auto"/>
              <w:right w:val="single" w:sz="6" w:space="0" w:color="auto"/>
            </w:tcBorders>
          </w:tcPr>
          <w:p w:rsidR="00FB7946" w:rsidRDefault="00FB7946">
            <w:r>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FB7946" w:rsidRDefault="00FB7946"/>
        </w:tc>
        <w:tc>
          <w:tcPr>
            <w:tcW w:w="1860" w:type="dxa"/>
            <w:tcBorders>
              <w:top w:val="single" w:sz="6" w:space="0" w:color="auto"/>
              <w:left w:val="single" w:sz="6" w:space="0" w:color="auto"/>
              <w:bottom w:val="double" w:sz="6" w:space="0" w:color="auto"/>
              <w:right w:val="double" w:sz="6" w:space="0" w:color="auto"/>
            </w:tcBorders>
          </w:tcPr>
          <w:p w:rsidR="00FB7946" w:rsidRDefault="00FB7946"/>
        </w:tc>
      </w:tr>
    </w:tbl>
    <w:p w:rsidR="00FB7946" w:rsidRPr="009E7435" w:rsidRDefault="00FB7946">
      <w:pPr>
        <w:ind w:left="200"/>
      </w:pPr>
    </w:p>
    <w:p w:rsidR="00FB7946" w:rsidRDefault="00FB7946">
      <w:pPr>
        <w:ind w:left="200"/>
      </w:pPr>
      <w:r>
        <w:rPr>
          <w:rStyle w:val="Subst"/>
        </w:rPr>
        <w:t>Все показатели рассчитаны на основе рекомендуемых методик расчетов</w:t>
      </w:r>
    </w:p>
    <w:p w:rsidR="00FB7946" w:rsidRDefault="00FB7946">
      <w:pPr>
        <w:ind w:left="200"/>
      </w:pPr>
      <w:r>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r>
        <w:br/>
      </w:r>
      <w:r>
        <w:rPr>
          <w:rStyle w:val="Subst"/>
        </w:rPr>
        <w:t xml:space="preserve">Норма чистой прибыли позволяет определить рентабельность компании после покрытия всех расходов и издержек и уплаты всех налогов. </w:t>
      </w:r>
      <w:proofErr w:type="gramStart"/>
      <w:r>
        <w:rPr>
          <w:rStyle w:val="Subst"/>
        </w:rPr>
        <w:t>За первое полугодие 2019 г. норма чистой прибыли увеличилась по сравнению с аналогичным периодом 2018 г. на 2,07% в связи с увеличением выручки на 7,9 млрд. руб. и увеличением чистой прибыли на 1,3 млрд. руб.</w:t>
      </w:r>
      <w:r>
        <w:rPr>
          <w:rStyle w:val="Subst"/>
        </w:rPr>
        <w:br/>
      </w:r>
      <w:r>
        <w:rPr>
          <w:rStyle w:val="Subst"/>
        </w:rPr>
        <w:br/>
        <w:t>С помощью коэффициента оборачиваемости активов можно определить, какое количество вложенных активов необходимо для обеспечения данного уровня реализации продукции, то есть какая сумма дохода получается на</w:t>
      </w:r>
      <w:proofErr w:type="gramEnd"/>
      <w:r>
        <w:rPr>
          <w:rStyle w:val="Subst"/>
        </w:rPr>
        <w:t xml:space="preserve"> каждый доллар или рубль вложенных активов. На увеличение коэффициента за 6 мес. 2019 г. по сравнению с аналогичным периодом 2018 г. повлияло увеличение балансовой стоимости активов на 1,7 млрд. руб. и увеличение выручки на 7,9 млрд. руб.</w:t>
      </w:r>
      <w:r>
        <w:rPr>
          <w:rStyle w:val="Subst"/>
        </w:rPr>
        <w:br/>
      </w:r>
      <w:r>
        <w:rPr>
          <w:rStyle w:val="Subst"/>
        </w:rPr>
        <w:br/>
        <w:t xml:space="preserve">Рентабельность активов характеризует устойчивость финансового состояния Эмитента. Указанный коэффициент показывает прибыль, получаемую организацией на 1 рубль стоимости активов организации, т.е. общую эффективность использования средств, принадлежащих собственникам предприятия, и заемных средств. </w:t>
      </w:r>
      <w:r>
        <w:rPr>
          <w:rStyle w:val="Subst"/>
        </w:rPr>
        <w:br/>
        <w:t>За первое полугодие 2019 г. рентабельность активов увеличилась по сравнению с первым полугодием 2018 г. в связи с увеличением балансовой стоимости активов на 1,7 млрд. руб. и увеличением чистой прибыли на 1,3 млрд. руб.</w:t>
      </w:r>
      <w:r>
        <w:rPr>
          <w:rStyle w:val="Subst"/>
        </w:rPr>
        <w:br/>
      </w:r>
      <w:r>
        <w:rPr>
          <w:rStyle w:val="Subst"/>
        </w:rPr>
        <w:br/>
        <w:t xml:space="preserve">Рентабельность собственного капитала показывает эффективность использования собственного капитала, то </w:t>
      </w:r>
      <w:proofErr w:type="gramStart"/>
      <w:r>
        <w:rPr>
          <w:rStyle w:val="Subst"/>
        </w:rPr>
        <w:t>есть</w:t>
      </w:r>
      <w:proofErr w:type="gramEnd"/>
      <w:r>
        <w:rPr>
          <w:rStyle w:val="Subst"/>
        </w:rPr>
        <w:t xml:space="preserve"> сколько рублей прибыли приносит каждый рубль вложенных собственных средств. По сравнению с первым полугодием 2018 г. за первое полугодие 2019 г. рентабельность собственного капитала увеличилась за счет увеличения чистой прибыли на 1,3 млрд. руб. и увеличения нераспределенной прибыли на 3,4 млрд. руб.</w:t>
      </w:r>
    </w:p>
    <w:p w:rsidR="00FB7946" w:rsidRDefault="00FB7946">
      <w:pPr>
        <w:ind w:left="200"/>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FB7946" w:rsidRDefault="00FB7946">
      <w:pPr>
        <w:ind w:left="200"/>
      </w:pPr>
      <w:proofErr w:type="gramStart"/>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Pr>
          <w:rStyle w:val="Subst"/>
        </w:rPr>
        <w:t xml:space="preserve"> Нет</w:t>
      </w:r>
    </w:p>
    <w:p w:rsidR="00FB7946" w:rsidRDefault="00FB7946">
      <w:pPr>
        <w:pStyle w:val="2"/>
      </w:pPr>
      <w:bookmarkStart w:id="41" w:name="_Toc16084525"/>
      <w:r>
        <w:t>4.2. Ликвидность эмитента, достаточность капитала и оборотных средств</w:t>
      </w:r>
      <w:bookmarkEnd w:id="41"/>
    </w:p>
    <w:p w:rsidR="00FB7946" w:rsidRDefault="00FB7946">
      <w:pPr>
        <w:pStyle w:val="SubHeading"/>
        <w:ind w:left="200"/>
      </w:pPr>
      <w:r>
        <w:t>Динамика показателей, характеризующих ликвидность эмитента, рассчитанных на основе данных бухгалтерской (финансовой) отчетности</w:t>
      </w:r>
    </w:p>
    <w:p w:rsidR="00FB7946" w:rsidRDefault="00FB7946">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FB7946" w:rsidRDefault="00FB7946">
      <w:pPr>
        <w:ind w:left="400"/>
      </w:pPr>
      <w:r>
        <w:t>Единица измерения для показателя 'чистый оборотный капитал':</w:t>
      </w:r>
      <w:r>
        <w:rPr>
          <w:rStyle w:val="Subst"/>
        </w:rPr>
        <w:t xml:space="preserve"> руб.</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FB7946">
        <w:tc>
          <w:tcPr>
            <w:tcW w:w="557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B7946" w:rsidRDefault="00FB7946">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FB7946" w:rsidRDefault="00FB7946">
            <w:pPr>
              <w:jc w:val="center"/>
            </w:pPr>
            <w:r>
              <w:t>2019, 6 мес.</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165 499 630</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25 211 603 684</w:t>
            </w:r>
          </w:p>
        </w:tc>
      </w:tr>
      <w:tr w:rsidR="00FB7946">
        <w:tc>
          <w:tcPr>
            <w:tcW w:w="5572" w:type="dxa"/>
            <w:tcBorders>
              <w:top w:val="single" w:sz="6" w:space="0" w:color="auto"/>
              <w:left w:val="double" w:sz="6" w:space="0" w:color="auto"/>
              <w:bottom w:val="single" w:sz="6" w:space="0" w:color="auto"/>
              <w:right w:val="single" w:sz="6" w:space="0" w:color="auto"/>
            </w:tcBorders>
          </w:tcPr>
          <w:p w:rsidR="00FB7946" w:rsidRDefault="00FB7946">
            <w: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FB7946" w:rsidRDefault="00FB7946">
            <w:pPr>
              <w:jc w:val="right"/>
            </w:pPr>
            <w:r>
              <w:t>1</w:t>
            </w:r>
          </w:p>
        </w:tc>
        <w:tc>
          <w:tcPr>
            <w:tcW w:w="1860" w:type="dxa"/>
            <w:tcBorders>
              <w:top w:val="single" w:sz="6" w:space="0" w:color="auto"/>
              <w:left w:val="single" w:sz="6" w:space="0" w:color="auto"/>
              <w:bottom w:val="single" w:sz="6" w:space="0" w:color="auto"/>
              <w:right w:val="double" w:sz="6" w:space="0" w:color="auto"/>
            </w:tcBorders>
          </w:tcPr>
          <w:p w:rsidR="00FB7946" w:rsidRDefault="00FB7946">
            <w:pPr>
              <w:jc w:val="right"/>
            </w:pPr>
            <w:r>
              <w:t>2.05</w:t>
            </w:r>
          </w:p>
        </w:tc>
      </w:tr>
      <w:tr w:rsidR="00FB7946">
        <w:tc>
          <w:tcPr>
            <w:tcW w:w="5572" w:type="dxa"/>
            <w:tcBorders>
              <w:top w:val="single" w:sz="6" w:space="0" w:color="auto"/>
              <w:left w:val="double" w:sz="6" w:space="0" w:color="auto"/>
              <w:bottom w:val="double" w:sz="6" w:space="0" w:color="auto"/>
              <w:right w:val="single" w:sz="6" w:space="0" w:color="auto"/>
            </w:tcBorders>
          </w:tcPr>
          <w:p w:rsidR="00FB7946" w:rsidRDefault="00FB7946">
            <w: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FB7946" w:rsidRDefault="00FB7946">
            <w:pPr>
              <w:jc w:val="right"/>
            </w:pPr>
            <w:r>
              <w:t>0.66</w:t>
            </w:r>
          </w:p>
        </w:tc>
        <w:tc>
          <w:tcPr>
            <w:tcW w:w="1860" w:type="dxa"/>
            <w:tcBorders>
              <w:top w:val="single" w:sz="6" w:space="0" w:color="auto"/>
              <w:left w:val="single" w:sz="6" w:space="0" w:color="auto"/>
              <w:bottom w:val="double" w:sz="6" w:space="0" w:color="auto"/>
              <w:right w:val="double" w:sz="6" w:space="0" w:color="auto"/>
            </w:tcBorders>
          </w:tcPr>
          <w:p w:rsidR="00FB7946" w:rsidRDefault="00FB7946">
            <w:pPr>
              <w:jc w:val="right"/>
            </w:pPr>
            <w:r>
              <w:t>1.37</w:t>
            </w:r>
          </w:p>
        </w:tc>
      </w:tr>
    </w:tbl>
    <w:p w:rsidR="00FB7946" w:rsidRDefault="00FB7946"/>
    <w:p w:rsidR="00FB7946" w:rsidRPr="00FB7946" w:rsidRDefault="00FB7946" w:rsidP="00FB7946">
      <w:pPr>
        <w:ind w:left="200"/>
      </w:pPr>
      <w:r>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Pr>
          <w:rStyle w:val="Subst"/>
        </w:rPr>
        <w:t xml:space="preserve"> Нет</w:t>
      </w:r>
    </w:p>
    <w:p w:rsidR="00FB7946" w:rsidRDefault="00FB7946">
      <w:pPr>
        <w:ind w:left="200"/>
      </w:pPr>
    </w:p>
    <w:p w:rsidR="00FB7946" w:rsidRDefault="00FB7946">
      <w:pPr>
        <w:ind w:left="200"/>
      </w:pPr>
      <w:r>
        <w:t>Все показатели рассчитаны на основе рекомендуемых методик расчетов:</w:t>
      </w:r>
      <w:r>
        <w:rPr>
          <w:rStyle w:val="Subst"/>
        </w:rPr>
        <w:t xml:space="preserve"> Да</w:t>
      </w:r>
    </w:p>
    <w:p w:rsidR="00FB7946" w:rsidRDefault="00FB7946">
      <w:pPr>
        <w:ind w:left="200"/>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r>
        <w:br/>
      </w:r>
      <w:proofErr w:type="gramStart"/>
      <w:r>
        <w:rPr>
          <w:rStyle w:val="Subst"/>
        </w:rPr>
        <w:t>Основными факторами, влияющими на ликвидность и платежеспособность являются</w:t>
      </w:r>
      <w:proofErr w:type="gramEnd"/>
      <w:r>
        <w:rPr>
          <w:rStyle w:val="Subst"/>
        </w:rPr>
        <w:t>:</w:t>
      </w:r>
      <w:r>
        <w:rPr>
          <w:rStyle w:val="Subst"/>
        </w:rPr>
        <w:br/>
        <w:t>- краткосрочные обязательства;</w:t>
      </w:r>
      <w:r>
        <w:rPr>
          <w:rStyle w:val="Subst"/>
        </w:rPr>
        <w:br/>
        <w:t>- оборотные активы.</w:t>
      </w:r>
      <w:r>
        <w:rPr>
          <w:rStyle w:val="Subst"/>
        </w:rPr>
        <w:br/>
        <w:t xml:space="preserve">В </w:t>
      </w:r>
      <w:proofErr w:type="gramStart"/>
      <w:r>
        <w:rPr>
          <w:rStyle w:val="Subst"/>
        </w:rPr>
        <w:t>целом</w:t>
      </w:r>
      <w:proofErr w:type="gramEnd"/>
      <w:r>
        <w:rPr>
          <w:rStyle w:val="Subst"/>
        </w:rPr>
        <w:t>, показатели ликвидность эмитента, достаточность капитала и оборотных средств показывают, что собственного капитала и оборотных средств Эмитента достаточно для покрытия текущих операционных расходов и исполнения краткосрочных обязательств Эмитента.</w:t>
      </w:r>
      <w:r>
        <w:rPr>
          <w:rStyle w:val="Subst"/>
        </w:rPr>
        <w:br/>
      </w:r>
      <w:r>
        <w:rPr>
          <w:rStyle w:val="Subst"/>
        </w:rPr>
        <w:br/>
        <w:t>Оптимальная сумма чистого оборотного капитала (чистых оборотных средств) определяется в соответствии с потребностями каждого конкретного предприятия и зависит от масштабов и особенностей его деятельности, скорости оборачиваемости материально-производственных запасов и дебиторской задолженности, от условий предоставления и привлечения кредитов, от отраслевой специфики и рыночной конъюнктуры. На финансовом положении предприятия отрицательно сказывается как излишек, так и недостаток чистого оборотного капитала (чистых оборотных средств). Превышение чистого оборотного капитала (чистых оборотных средств) над оптимальной потребностью свидетельствует о неэффективном использовании ресурсов. Недостаток чистого оборотного капитала (чистых оборотных средств) свидетельствует о неспособности предприятия своевременно погасить свои краткосрочные обязательства и может привести его к банкротству. На увеличение чистого оборотного капитала в первом полугодии 2019 г. по сравнению с первым полугодием 2018 г. повлияло снижение краткосрочных обязательств на 24,4 млрд. руб.</w:t>
      </w:r>
      <w:r>
        <w:rPr>
          <w:rStyle w:val="Subst"/>
        </w:rPr>
        <w:br/>
      </w:r>
      <w:r>
        <w:rPr>
          <w:rStyle w:val="Subst"/>
        </w:rPr>
        <w:br/>
        <w:t xml:space="preserve">Коэффициент текущей ликвидности  характеризует общую обеспеченность краткосрочной задолженности предприятия оборотными средствами для ведения хозяйственной деятельности и своевременного погашения его срочных обязательств. Оптимальное значение (коэффициент текущей ликвидности от 1 до 2) означает, что денежные средства и предстоящие поступления от текущей деятельности должны покрывать текущие долги. В </w:t>
      </w:r>
      <w:proofErr w:type="gramStart"/>
      <w:r>
        <w:rPr>
          <w:rStyle w:val="Subst"/>
        </w:rPr>
        <w:t>целом</w:t>
      </w:r>
      <w:proofErr w:type="gramEnd"/>
      <w:r>
        <w:rPr>
          <w:rStyle w:val="Subst"/>
        </w:rPr>
        <w:t xml:space="preserve"> анализ данного показателя позволяет характеризовать Эмитента как высоколиквидную компанию. На увеличение коэффициента текущей ликвидности в первом полугодии 2019 г. относительно первого полугодия 2018 г. повлияло снижение краткосрочных обязательств на 24,4 млрд. руб.</w:t>
      </w:r>
      <w:r>
        <w:rPr>
          <w:rStyle w:val="Subst"/>
        </w:rPr>
        <w:br/>
        <w:t xml:space="preserve">Коэффициент быстрой ликвидности – это более жесткая оценка ликвидности предприятия. Этот показатель помогает оценить, какую долю краткосрочных текущих обязательств может погасить предприятие, если его положение станет действительно критическим, при этом, исходя из предположения, что ликвидационная стоимость запасов является нулевой. В </w:t>
      </w:r>
      <w:proofErr w:type="gramStart"/>
      <w:r>
        <w:rPr>
          <w:rStyle w:val="Subst"/>
        </w:rPr>
        <w:t>целом</w:t>
      </w:r>
      <w:proofErr w:type="gramEnd"/>
      <w:r>
        <w:rPr>
          <w:rStyle w:val="Subst"/>
        </w:rPr>
        <w:t xml:space="preserve">, динамика данного коэффициента и причины такой динамики схожи с динамикой коэффициента текущей ликвидности. Рекомендуемый интервал показателя от 0,7 до 1,5. </w:t>
      </w:r>
      <w:r>
        <w:rPr>
          <w:rStyle w:val="Subst"/>
        </w:rPr>
        <w:br/>
        <w:t>Коэффициент быстрой ликвидности находится в нормативе.</w:t>
      </w:r>
      <w:r>
        <w:rPr>
          <w:rStyle w:val="Subst"/>
        </w:rPr>
        <w:br/>
        <w:t>На увеличение коэффициента быстрой ликвидности в первом полугодии 2019 г. повлияло снижение краткосрочных обязательств на 24,4 млрд. руб.</w:t>
      </w:r>
    </w:p>
    <w:p w:rsidR="00FB7946" w:rsidRDefault="00FB7946">
      <w:pPr>
        <w:ind w:left="200"/>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FB7946" w:rsidRDefault="00FB7946">
      <w:pPr>
        <w:ind w:left="200"/>
      </w:pPr>
      <w:proofErr w:type="gramStart"/>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Pr>
          <w:rStyle w:val="Subst"/>
        </w:rPr>
        <w:t xml:space="preserve"> Нет</w:t>
      </w:r>
    </w:p>
    <w:p w:rsidR="00FB7946" w:rsidRDefault="00FB7946">
      <w:pPr>
        <w:pStyle w:val="2"/>
      </w:pPr>
      <w:bookmarkStart w:id="42" w:name="_Toc16084526"/>
      <w:r>
        <w:t>4.3. Финансовые вложения эмитента</w:t>
      </w:r>
      <w:bookmarkEnd w:id="42"/>
    </w:p>
    <w:p w:rsidR="00FB7946" w:rsidRDefault="00FB7946">
      <w:pPr>
        <w:pStyle w:val="SubHeading"/>
        <w:ind w:left="200"/>
      </w:pPr>
      <w:r>
        <w:t>На 30.06.2019 г.</w:t>
      </w:r>
    </w:p>
    <w:p w:rsidR="00FB7946" w:rsidRDefault="00FB7946">
      <w:pPr>
        <w:ind w:left="400"/>
      </w:pPr>
      <w:r>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FB7946" w:rsidRDefault="00FB7946">
      <w:pPr>
        <w:pStyle w:val="SubHeading"/>
        <w:ind w:left="400"/>
      </w:pPr>
      <w:r>
        <w:t>Вложения в эмиссионные ценные бумаги</w:t>
      </w:r>
    </w:p>
    <w:p w:rsidR="00FB7946" w:rsidRDefault="00FB7946">
      <w:pPr>
        <w:ind w:left="600"/>
      </w:pPr>
      <w:r>
        <w:rPr>
          <w:rStyle w:val="Subst"/>
        </w:rPr>
        <w:t>Вложений в эмиссионные ценные бумаги, составляющих 5 и более процентов всех финансовых вложений, нет</w:t>
      </w:r>
    </w:p>
    <w:p w:rsidR="00FB7946" w:rsidRDefault="00FB7946">
      <w:pPr>
        <w:pStyle w:val="SubHeading"/>
        <w:ind w:left="400"/>
      </w:pPr>
      <w:r>
        <w:t>Вложения в неэмиссионные ценные бумаги</w:t>
      </w:r>
    </w:p>
    <w:p w:rsidR="00FB7946" w:rsidRDefault="00FB7946">
      <w:pPr>
        <w:ind w:left="600"/>
      </w:pPr>
      <w:r>
        <w:rPr>
          <w:rStyle w:val="Subst"/>
        </w:rPr>
        <w:t>Вложений в неэмиссионные ценные бумаги, составляющих 5 и более процентов всех финансовых вложений, нет</w:t>
      </w:r>
    </w:p>
    <w:p w:rsidR="00FB7946" w:rsidRDefault="00FB7946">
      <w:pPr>
        <w:ind w:left="400"/>
      </w:pPr>
    </w:p>
    <w:p w:rsidR="00FB7946" w:rsidRDefault="00FB7946">
      <w:pPr>
        <w:ind w:left="400"/>
      </w:pPr>
      <w:r>
        <w:rPr>
          <w:rStyle w:val="Subst"/>
        </w:rPr>
        <w:t>Эмитентом создан резерв под обесценение вложений в ценные бумаги</w:t>
      </w:r>
    </w:p>
    <w:p w:rsidR="00FB7946" w:rsidRDefault="00FB7946">
      <w:pPr>
        <w:ind w:left="400"/>
      </w:pPr>
      <w:r>
        <w:t>Величина резерва под обесценение ценных бумаг на начало и конец последнего завершенного финансового года перед датой окончания последнего отчетного квартала:</w:t>
      </w:r>
      <w:r>
        <w:br/>
      </w:r>
      <w:r>
        <w:rPr>
          <w:rStyle w:val="Subst"/>
        </w:rPr>
        <w:t>Обществом созданы резервы под обесценение финансовых вложений (доли участия в уставных капиталах обществ) по состоянию на 30.06.2019 г. на сумму 1 985 227,62 руб.</w:t>
      </w:r>
    </w:p>
    <w:p w:rsidR="00FB7946" w:rsidRDefault="00FB7946">
      <w:pPr>
        <w:pStyle w:val="ThinDelim"/>
      </w:pPr>
    </w:p>
    <w:p w:rsidR="00FB7946" w:rsidRDefault="00FB7946">
      <w:pPr>
        <w:pStyle w:val="SubHeading"/>
        <w:ind w:left="400"/>
      </w:pPr>
      <w:r>
        <w:t>Иные финансовые вложения</w:t>
      </w:r>
    </w:p>
    <w:p w:rsidR="00FB7946" w:rsidRDefault="00FB7946">
      <w:pPr>
        <w:ind w:left="600"/>
      </w:pPr>
    </w:p>
    <w:p w:rsidR="00FB7946" w:rsidRDefault="00FB7946">
      <w:pPr>
        <w:ind w:left="600"/>
      </w:pPr>
      <w:r>
        <w:t>Объект финансового вложения:</w:t>
      </w:r>
      <w:r>
        <w:rPr>
          <w:rStyle w:val="Subst"/>
        </w:rPr>
        <w:t xml:space="preserve"> Акционерное общество "РУСАЛ Красноярский алюминиевый завод"</w:t>
      </w:r>
    </w:p>
    <w:p w:rsidR="00FB7946" w:rsidRDefault="00FB7946">
      <w:pPr>
        <w:ind w:left="600"/>
      </w:pPr>
      <w:r>
        <w:t>Размер вложения в денежном выражении:</w:t>
      </w:r>
      <w:r>
        <w:rPr>
          <w:rStyle w:val="Subst"/>
        </w:rPr>
        <w:t xml:space="preserve"> 2 345 959 799.53</w:t>
      </w:r>
    </w:p>
    <w:p w:rsidR="00FB7946" w:rsidRDefault="00FB7946">
      <w:pPr>
        <w:ind w:left="600"/>
      </w:pPr>
      <w:r>
        <w:t>Единица измерения:</w:t>
      </w:r>
      <w:r>
        <w:rPr>
          <w:rStyle w:val="Subst"/>
        </w:rPr>
        <w:t xml:space="preserve"> руб.</w:t>
      </w:r>
    </w:p>
    <w:p w:rsidR="00FB7946" w:rsidRDefault="00FB7946">
      <w:pPr>
        <w:ind w:left="600"/>
      </w:pPr>
      <w:r>
        <w:t>размер дохода от объекта финансового вложения или порядок его определения, срок выплаты:</w:t>
      </w:r>
      <w:r>
        <w:br/>
      </w:r>
      <w:r>
        <w:rPr>
          <w:rStyle w:val="Subst"/>
        </w:rPr>
        <w:t>Проценты начисляются по ставке, определяемой ежемесячно, как ставка MIA</w:t>
      </w:r>
      <w:proofErr w:type="gramStart"/>
      <w:r>
        <w:rPr>
          <w:rStyle w:val="Subst"/>
        </w:rPr>
        <w:t>С</w:t>
      </w:r>
      <w:proofErr w:type="gramEnd"/>
      <w:r>
        <w:rPr>
          <w:rStyle w:val="Subst"/>
        </w:rPr>
        <w:t>R по кредитам на 2-7 дней на последний рабочий день предыдущего календарного месяца, опубликованной на официальном сайте ЦБ РФ.</w:t>
      </w:r>
    </w:p>
    <w:p w:rsidR="00FB7946" w:rsidRDefault="00FB7946">
      <w:pPr>
        <w:ind w:left="600"/>
      </w:pPr>
      <w:r>
        <w:t>Дополнительная информация:</w:t>
      </w:r>
      <w:r>
        <w:br/>
      </w:r>
      <w:r>
        <w:rPr>
          <w:rStyle w:val="Subst"/>
        </w:rPr>
        <w:t>Отсутствует.</w:t>
      </w:r>
    </w:p>
    <w:p w:rsidR="00FB7946" w:rsidRPr="009E7435" w:rsidRDefault="00FB7946" w:rsidP="00FB7946"/>
    <w:p w:rsidR="00FB7946" w:rsidRDefault="00FB7946">
      <w:pPr>
        <w:ind w:left="600"/>
      </w:pPr>
      <w:r>
        <w:t>Объект финансового вложения:</w:t>
      </w:r>
      <w:r>
        <w:rPr>
          <w:rStyle w:val="Subst"/>
        </w:rPr>
        <w:t xml:space="preserve"> Акционерное общество "Объединенная компания РУСАЛ Уральский Алюминий"</w:t>
      </w:r>
    </w:p>
    <w:p w:rsidR="00FB7946" w:rsidRDefault="00FB7946">
      <w:pPr>
        <w:ind w:left="600"/>
      </w:pPr>
      <w:r>
        <w:t>Размер вложения в денежном выражении:</w:t>
      </w:r>
      <w:r>
        <w:rPr>
          <w:rStyle w:val="Subst"/>
        </w:rPr>
        <w:t xml:space="preserve"> 2 290 684 036.24</w:t>
      </w:r>
    </w:p>
    <w:p w:rsidR="00FB7946" w:rsidRDefault="00FB7946">
      <w:pPr>
        <w:ind w:left="600"/>
      </w:pPr>
      <w:r>
        <w:t>Единица измерения:</w:t>
      </w:r>
      <w:r>
        <w:rPr>
          <w:rStyle w:val="Subst"/>
        </w:rPr>
        <w:t xml:space="preserve"> руб.</w:t>
      </w:r>
    </w:p>
    <w:p w:rsidR="00FB7946" w:rsidRDefault="00FB7946">
      <w:pPr>
        <w:ind w:left="600"/>
      </w:pPr>
      <w:r>
        <w:t>размер дохода от объекта финансового вложения или порядок его определения, срок выплаты:</w:t>
      </w:r>
      <w:r>
        <w:br/>
      </w:r>
      <w:r>
        <w:rPr>
          <w:rStyle w:val="Subst"/>
        </w:rPr>
        <w:t>Проценты начисляются по ставке, определяемой ежемесячно, как ставка MIA</w:t>
      </w:r>
      <w:proofErr w:type="gramStart"/>
      <w:r>
        <w:rPr>
          <w:rStyle w:val="Subst"/>
        </w:rPr>
        <w:t>С</w:t>
      </w:r>
      <w:proofErr w:type="gramEnd"/>
      <w:r>
        <w:rPr>
          <w:rStyle w:val="Subst"/>
        </w:rPr>
        <w:t>R по кредитам на 2-7 дней на последний рабочий день предыдущего календарного месяца, опубликованной на официальном сайте ЦБ РФ.</w:t>
      </w:r>
    </w:p>
    <w:p w:rsidR="00FB7946" w:rsidRDefault="00FB7946">
      <w:pPr>
        <w:ind w:left="600"/>
      </w:pPr>
      <w:r>
        <w:t>Дополнительная информация:</w:t>
      </w:r>
      <w:r>
        <w:br/>
      </w:r>
      <w:r>
        <w:rPr>
          <w:rStyle w:val="Subst"/>
        </w:rPr>
        <w:t>Отсутствует.</w:t>
      </w:r>
    </w:p>
    <w:p w:rsidR="00FB7946" w:rsidRDefault="00FB7946">
      <w:pPr>
        <w:ind w:left="600"/>
      </w:pPr>
      <w:r>
        <w:t>Объект финансового вложения:</w:t>
      </w:r>
      <w:r>
        <w:rPr>
          <w:rStyle w:val="Subst"/>
        </w:rPr>
        <w:t xml:space="preserve"> Акционерное общество "Объединенная компания РУСАЛ Уральский Алюминий"</w:t>
      </w:r>
    </w:p>
    <w:p w:rsidR="00FB7946" w:rsidRDefault="00FB7946">
      <w:pPr>
        <w:ind w:left="600"/>
      </w:pPr>
      <w:r>
        <w:t>Размер вложения в денежном выражении:</w:t>
      </w:r>
      <w:r>
        <w:rPr>
          <w:rStyle w:val="Subst"/>
        </w:rPr>
        <w:t xml:space="preserve"> 6 000 000 000</w:t>
      </w:r>
    </w:p>
    <w:p w:rsidR="00FB7946" w:rsidRDefault="00FB7946">
      <w:pPr>
        <w:ind w:left="600"/>
      </w:pPr>
      <w:r>
        <w:t>Единица измерения:</w:t>
      </w:r>
      <w:r>
        <w:rPr>
          <w:rStyle w:val="Subst"/>
        </w:rPr>
        <w:t xml:space="preserve"> руб.</w:t>
      </w:r>
    </w:p>
    <w:p w:rsidR="00FB7946" w:rsidRDefault="00FB7946">
      <w:pPr>
        <w:ind w:left="600"/>
      </w:pPr>
      <w:r>
        <w:t>размер дохода от объекта финансового вложения или порядок его определения, срок выплаты:</w:t>
      </w:r>
      <w:r>
        <w:br/>
      </w:r>
      <w:r>
        <w:rPr>
          <w:rStyle w:val="Subst"/>
        </w:rPr>
        <w:t>Проценты начисляются по ставке, определяемой ежемесячно, как ставка MIA</w:t>
      </w:r>
      <w:proofErr w:type="gramStart"/>
      <w:r>
        <w:rPr>
          <w:rStyle w:val="Subst"/>
        </w:rPr>
        <w:t>С</w:t>
      </w:r>
      <w:proofErr w:type="gramEnd"/>
      <w:r>
        <w:rPr>
          <w:rStyle w:val="Subst"/>
        </w:rPr>
        <w:t>R по кредитам на 2-7 дней на последний рабочий день предыдущего календарного месяца, опубликованной на официальном сайте ЦБ РФ.</w:t>
      </w:r>
    </w:p>
    <w:p w:rsidR="00FB7946" w:rsidRDefault="00FB7946">
      <w:pPr>
        <w:ind w:left="600"/>
      </w:pPr>
      <w:r>
        <w:t>Дополнительная информация:</w:t>
      </w:r>
      <w:r>
        <w:br/>
      </w:r>
      <w:r>
        <w:rPr>
          <w:rStyle w:val="Subst"/>
        </w:rPr>
        <w:t>Отсутствует.</w:t>
      </w:r>
    </w:p>
    <w:p w:rsidR="00FB7946" w:rsidRDefault="00FB7946">
      <w:pPr>
        <w:ind w:left="600"/>
      </w:pPr>
    </w:p>
    <w:p w:rsidR="00FB7946" w:rsidRDefault="00FB7946">
      <w:pPr>
        <w:ind w:left="600"/>
      </w:pPr>
    </w:p>
    <w:p w:rsidR="00FB7946" w:rsidRDefault="00FB7946">
      <w:pPr>
        <w:ind w:left="600"/>
      </w:pPr>
      <w:r>
        <w:t>Объект финансового вложения:</w:t>
      </w:r>
      <w:r>
        <w:rPr>
          <w:rStyle w:val="Subst"/>
        </w:rPr>
        <w:t xml:space="preserve"> Акционерное общество "Объединенная компания РУСАЛ Уральский Алюминий"</w:t>
      </w:r>
    </w:p>
    <w:p w:rsidR="00FB7946" w:rsidRDefault="00FB7946">
      <w:pPr>
        <w:ind w:left="600"/>
      </w:pPr>
      <w:r>
        <w:t>Размер вложения в денежном выражении:</w:t>
      </w:r>
      <w:r>
        <w:rPr>
          <w:rStyle w:val="Subst"/>
        </w:rPr>
        <w:t xml:space="preserve"> 2 757 000 000</w:t>
      </w:r>
    </w:p>
    <w:p w:rsidR="00FB7946" w:rsidRDefault="00FB7946">
      <w:pPr>
        <w:ind w:left="600"/>
      </w:pPr>
      <w:r>
        <w:t>Единица измерения:</w:t>
      </w:r>
      <w:r>
        <w:rPr>
          <w:rStyle w:val="Subst"/>
        </w:rPr>
        <w:t xml:space="preserve"> руб.</w:t>
      </w:r>
    </w:p>
    <w:p w:rsidR="00FB7946" w:rsidRDefault="00FB7946">
      <w:pPr>
        <w:ind w:left="600"/>
      </w:pPr>
      <w:r>
        <w:t>размер дохода от объекта финансового вложения или порядок его определения, срок выплаты:</w:t>
      </w:r>
      <w:r>
        <w:br/>
      </w:r>
      <w:r>
        <w:rPr>
          <w:rStyle w:val="Subst"/>
        </w:rPr>
        <w:t>Проценты начисляются по ставке, определяемой ежемесячно, как ставка MIA</w:t>
      </w:r>
      <w:proofErr w:type="gramStart"/>
      <w:r>
        <w:rPr>
          <w:rStyle w:val="Subst"/>
        </w:rPr>
        <w:t>С</w:t>
      </w:r>
      <w:proofErr w:type="gramEnd"/>
      <w:r>
        <w:rPr>
          <w:rStyle w:val="Subst"/>
        </w:rPr>
        <w:t>R по кредитам на 2-7 дней на последний рабочий день предыдущего календарного месяца, опубликованной на официальном сайте ЦБ РФ.</w:t>
      </w:r>
    </w:p>
    <w:p w:rsidR="00FB7946" w:rsidRDefault="00FB7946">
      <w:pPr>
        <w:ind w:left="600"/>
      </w:pPr>
      <w:r>
        <w:t>Дополнительная информация:</w:t>
      </w:r>
      <w:r>
        <w:br/>
      </w:r>
      <w:r>
        <w:rPr>
          <w:rStyle w:val="Subst"/>
        </w:rPr>
        <w:t>Отсутствует.</w:t>
      </w:r>
    </w:p>
    <w:p w:rsidR="00FB7946" w:rsidRDefault="00FB7946">
      <w:pPr>
        <w:ind w:left="600"/>
      </w:pPr>
    </w:p>
    <w:p w:rsidR="00FB7946" w:rsidRDefault="00FB7946">
      <w:pPr>
        <w:ind w:left="600"/>
      </w:pPr>
    </w:p>
    <w:p w:rsidR="00FB7946" w:rsidRDefault="00FB7946">
      <w:pPr>
        <w:ind w:left="600"/>
      </w:pPr>
      <w:r>
        <w:t>Объект финансового вложения:</w:t>
      </w:r>
      <w:r>
        <w:rPr>
          <w:rStyle w:val="Subst"/>
        </w:rPr>
        <w:t xml:space="preserve"> Акционерное общество "Объединенная компания РУСАЛ Уральский Алюминий"</w:t>
      </w:r>
    </w:p>
    <w:p w:rsidR="00FB7946" w:rsidRDefault="00FB7946">
      <w:pPr>
        <w:ind w:left="600"/>
      </w:pPr>
      <w:r>
        <w:t>Размер вложения в денежном выражении:</w:t>
      </w:r>
      <w:r>
        <w:rPr>
          <w:rStyle w:val="Subst"/>
        </w:rPr>
        <w:t xml:space="preserve"> 4 000 000 000</w:t>
      </w:r>
    </w:p>
    <w:p w:rsidR="00FB7946" w:rsidRDefault="00FB7946">
      <w:pPr>
        <w:ind w:left="600"/>
      </w:pPr>
      <w:r>
        <w:t>Единица измерения:</w:t>
      </w:r>
      <w:r>
        <w:rPr>
          <w:rStyle w:val="Subst"/>
        </w:rPr>
        <w:t xml:space="preserve"> руб.</w:t>
      </w:r>
    </w:p>
    <w:p w:rsidR="00FB7946" w:rsidRDefault="00FB7946">
      <w:pPr>
        <w:ind w:left="600"/>
      </w:pPr>
      <w:r>
        <w:t>размер дохода от объекта финансового вложения или порядок его определения, срок выплаты:</w:t>
      </w:r>
      <w:r>
        <w:br/>
      </w:r>
      <w:r>
        <w:rPr>
          <w:rStyle w:val="Subst"/>
        </w:rPr>
        <w:t>Проценты начисляются по ставке, определяемой ежемесячно, как ставка MIA</w:t>
      </w:r>
      <w:proofErr w:type="gramStart"/>
      <w:r>
        <w:rPr>
          <w:rStyle w:val="Subst"/>
        </w:rPr>
        <w:t>С</w:t>
      </w:r>
      <w:proofErr w:type="gramEnd"/>
      <w:r>
        <w:rPr>
          <w:rStyle w:val="Subst"/>
        </w:rPr>
        <w:t>R по кредитам на 2-7 дней на последний рабочий день предыдущего календарного месяца, опубликованной на официальном сайте ЦБ РФ.</w:t>
      </w:r>
    </w:p>
    <w:p w:rsidR="00FB7946" w:rsidRDefault="00FB7946">
      <w:pPr>
        <w:ind w:left="600"/>
      </w:pPr>
      <w:r>
        <w:t>Дополнительная информация:</w:t>
      </w:r>
      <w:r>
        <w:br/>
      </w:r>
      <w:r>
        <w:rPr>
          <w:rStyle w:val="Subst"/>
        </w:rPr>
        <w:t>Отсутствует.</w:t>
      </w:r>
    </w:p>
    <w:p w:rsidR="00FB7946" w:rsidRDefault="00FB7946">
      <w:pPr>
        <w:ind w:left="600"/>
      </w:pPr>
    </w:p>
    <w:p w:rsidR="00FB7946" w:rsidRDefault="00FB7946">
      <w:pPr>
        <w:ind w:left="600"/>
      </w:pPr>
    </w:p>
    <w:p w:rsidR="00FB7946" w:rsidRDefault="00FB7946">
      <w:pPr>
        <w:ind w:left="600"/>
      </w:pPr>
      <w:r>
        <w:t>Объект финансового вложения:</w:t>
      </w:r>
      <w:r>
        <w:rPr>
          <w:rStyle w:val="Subst"/>
        </w:rPr>
        <w:t xml:space="preserve"> Акционерное общество "Объединенная компания РУСАЛ Уральский Алюминий"</w:t>
      </w:r>
    </w:p>
    <w:p w:rsidR="00FB7946" w:rsidRDefault="00FB7946">
      <w:pPr>
        <w:ind w:left="600"/>
      </w:pPr>
      <w:r>
        <w:t>Размер вложения в денежном выражении:</w:t>
      </w:r>
      <w:r>
        <w:rPr>
          <w:rStyle w:val="Subst"/>
        </w:rPr>
        <w:t xml:space="preserve"> 990 379 644.54</w:t>
      </w:r>
    </w:p>
    <w:p w:rsidR="00FB7946" w:rsidRDefault="00FB7946">
      <w:pPr>
        <w:ind w:left="600"/>
      </w:pPr>
      <w:r>
        <w:t>Единица измерения:</w:t>
      </w:r>
      <w:r>
        <w:rPr>
          <w:rStyle w:val="Subst"/>
        </w:rPr>
        <w:t xml:space="preserve"> руб.</w:t>
      </w:r>
    </w:p>
    <w:p w:rsidR="00FB7946" w:rsidRDefault="00FB7946">
      <w:pPr>
        <w:ind w:left="600"/>
      </w:pPr>
      <w:r>
        <w:t>размер дохода от объекта финансового вложения или порядок его определения, срок выплаты:</w:t>
      </w:r>
      <w:r>
        <w:br/>
      </w:r>
      <w:r>
        <w:rPr>
          <w:rStyle w:val="Subst"/>
        </w:rPr>
        <w:t>Проценты начисляются по ставке, определяемой ежемесячно, как ставка MIA</w:t>
      </w:r>
      <w:proofErr w:type="gramStart"/>
      <w:r>
        <w:rPr>
          <w:rStyle w:val="Subst"/>
        </w:rPr>
        <w:t>С</w:t>
      </w:r>
      <w:proofErr w:type="gramEnd"/>
      <w:r>
        <w:rPr>
          <w:rStyle w:val="Subst"/>
        </w:rPr>
        <w:t>R по кредитам на 2-7 дней на последний рабочий день предыдущего календарного месяца, опубликованной на официальном сайте ЦБ РФ.</w:t>
      </w:r>
    </w:p>
    <w:p w:rsidR="00FB7946" w:rsidRDefault="00FB7946">
      <w:pPr>
        <w:ind w:left="600"/>
      </w:pPr>
      <w:r>
        <w:t>Дополнительная информация:</w:t>
      </w:r>
      <w:r>
        <w:br/>
      </w:r>
      <w:r>
        <w:rPr>
          <w:rStyle w:val="Subst"/>
        </w:rPr>
        <w:t>Отсутствует.</w:t>
      </w:r>
    </w:p>
    <w:p w:rsidR="00FB7946" w:rsidRDefault="00FB7946">
      <w:pPr>
        <w:ind w:left="600"/>
      </w:pPr>
    </w:p>
    <w:p w:rsidR="00E51FBB" w:rsidRDefault="00E51FBB">
      <w:pPr>
        <w:ind w:left="600"/>
      </w:pPr>
    </w:p>
    <w:p w:rsidR="00FB7946" w:rsidRDefault="00FB7946">
      <w:pPr>
        <w:pStyle w:val="ThinDelim"/>
      </w:pPr>
    </w:p>
    <w:p w:rsidR="00FB7946" w:rsidRDefault="00FB7946">
      <w:pPr>
        <w:ind w:left="400"/>
      </w:pPr>
      <w: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br/>
      </w:r>
      <w:r>
        <w:rPr>
          <w:rStyle w:val="Subst"/>
        </w:rPr>
        <w:t>Расчет потенциальных убытков не производился.</w:t>
      </w:r>
    </w:p>
    <w:p w:rsidR="00FB7946" w:rsidRDefault="00FB7946">
      <w:pPr>
        <w:ind w:left="400"/>
      </w:pPr>
    </w:p>
    <w:p w:rsidR="00FB7946" w:rsidRDefault="00FB7946">
      <w:pPr>
        <w:ind w:left="400"/>
      </w:pPr>
      <w:r>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p>
    <w:p w:rsidR="00FB7946" w:rsidRDefault="00FB7946">
      <w:pPr>
        <w:pStyle w:val="ThinDelim"/>
      </w:pPr>
    </w:p>
    <w:p w:rsidR="00FB7946" w:rsidRDefault="00FB7946">
      <w:pPr>
        <w:ind w:left="400"/>
      </w:pPr>
      <w:r>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br/>
      </w:r>
      <w:r>
        <w:rPr>
          <w:rStyle w:val="Subst"/>
        </w:rPr>
        <w:t>Финансовые вложения учитываются Эмитентом в соответствии с Положением по бухгалтерскому учету финансовых вложений № 19/02 «Учет финансовых вложений», утвержденным Приказом Минфина РФ от 10.12.2002 №126н.</w:t>
      </w:r>
    </w:p>
    <w:p w:rsidR="00FB7946" w:rsidRDefault="00FB7946">
      <w:pPr>
        <w:pStyle w:val="2"/>
      </w:pPr>
      <w:bookmarkStart w:id="43" w:name="_Toc16084527"/>
      <w:r>
        <w:t>4.4. Нематериальные активы эмитента</w:t>
      </w:r>
      <w:bookmarkEnd w:id="43"/>
    </w:p>
    <w:p w:rsidR="00FB7946" w:rsidRDefault="00FB7946">
      <w:pPr>
        <w:pStyle w:val="SubHeading"/>
        <w:ind w:left="200"/>
      </w:pPr>
      <w:r>
        <w:t>На 30.06.2019 г.</w:t>
      </w:r>
    </w:p>
    <w:p w:rsidR="00FB7946" w:rsidRDefault="00FB7946">
      <w:pPr>
        <w:ind w:left="400"/>
      </w:pPr>
      <w:r>
        <w:t>Единица измерения:</w:t>
      </w:r>
      <w:r>
        <w:rPr>
          <w:rStyle w:val="Subst"/>
        </w:rPr>
        <w:t xml:space="preserve"> руб.</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FB7946">
        <w:tc>
          <w:tcPr>
            <w:tcW w:w="511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FB7946" w:rsidRDefault="00FB7946">
            <w:pPr>
              <w:jc w:val="center"/>
            </w:pPr>
            <w:r>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FB7946" w:rsidRDefault="00FB7946">
            <w:pPr>
              <w:jc w:val="center"/>
            </w:pPr>
            <w:r>
              <w:t>Сумма начисленной амортизации</w:t>
            </w:r>
          </w:p>
        </w:tc>
      </w:tr>
      <w:tr w:rsidR="00FB7946">
        <w:tc>
          <w:tcPr>
            <w:tcW w:w="5112" w:type="dxa"/>
            <w:tcBorders>
              <w:top w:val="single" w:sz="6" w:space="0" w:color="auto"/>
              <w:left w:val="double" w:sz="6" w:space="0" w:color="auto"/>
              <w:bottom w:val="single" w:sz="6" w:space="0" w:color="auto"/>
              <w:right w:val="single" w:sz="6" w:space="0" w:color="auto"/>
            </w:tcBorders>
          </w:tcPr>
          <w:p w:rsidR="00FB7946" w:rsidRDefault="00FB7946">
            <w:r>
              <w:t>Патент на изобретение</w:t>
            </w:r>
          </w:p>
        </w:tc>
        <w:tc>
          <w:tcPr>
            <w:tcW w:w="2260" w:type="dxa"/>
            <w:tcBorders>
              <w:top w:val="single" w:sz="6" w:space="0" w:color="auto"/>
              <w:left w:val="single" w:sz="6" w:space="0" w:color="auto"/>
              <w:bottom w:val="single" w:sz="6" w:space="0" w:color="auto"/>
              <w:right w:val="single" w:sz="6" w:space="0" w:color="auto"/>
            </w:tcBorders>
          </w:tcPr>
          <w:p w:rsidR="00FB7946" w:rsidRDefault="00FB7946">
            <w:pPr>
              <w:jc w:val="right"/>
            </w:pPr>
            <w:r>
              <w:t>101 663</w:t>
            </w:r>
          </w:p>
        </w:tc>
        <w:tc>
          <w:tcPr>
            <w:tcW w:w="1880" w:type="dxa"/>
            <w:tcBorders>
              <w:top w:val="single" w:sz="6" w:space="0" w:color="auto"/>
              <w:left w:val="single" w:sz="6" w:space="0" w:color="auto"/>
              <w:bottom w:val="single" w:sz="6" w:space="0" w:color="auto"/>
              <w:right w:val="double" w:sz="6" w:space="0" w:color="auto"/>
            </w:tcBorders>
          </w:tcPr>
          <w:p w:rsidR="00FB7946" w:rsidRDefault="00FB7946">
            <w:pPr>
              <w:jc w:val="right"/>
            </w:pPr>
            <w:r>
              <w:t>101 663</w:t>
            </w:r>
          </w:p>
        </w:tc>
      </w:tr>
      <w:tr w:rsidR="00FB7946">
        <w:tc>
          <w:tcPr>
            <w:tcW w:w="5112" w:type="dxa"/>
            <w:tcBorders>
              <w:top w:val="single" w:sz="6" w:space="0" w:color="auto"/>
              <w:left w:val="double" w:sz="6" w:space="0" w:color="auto"/>
              <w:bottom w:val="single" w:sz="6" w:space="0" w:color="auto"/>
              <w:right w:val="single" w:sz="6" w:space="0" w:color="auto"/>
            </w:tcBorders>
          </w:tcPr>
          <w:p w:rsidR="00FB7946" w:rsidRDefault="00FB7946">
            <w:r>
              <w:t>Товарный знак</w:t>
            </w:r>
          </w:p>
        </w:tc>
        <w:tc>
          <w:tcPr>
            <w:tcW w:w="2260" w:type="dxa"/>
            <w:tcBorders>
              <w:top w:val="single" w:sz="6" w:space="0" w:color="auto"/>
              <w:left w:val="single" w:sz="6" w:space="0" w:color="auto"/>
              <w:bottom w:val="single" w:sz="6" w:space="0" w:color="auto"/>
              <w:right w:val="single" w:sz="6" w:space="0" w:color="auto"/>
            </w:tcBorders>
          </w:tcPr>
          <w:p w:rsidR="00FB7946" w:rsidRDefault="00FB7946">
            <w:pPr>
              <w:jc w:val="right"/>
            </w:pPr>
            <w:r>
              <w:t>0</w:t>
            </w:r>
          </w:p>
        </w:tc>
        <w:tc>
          <w:tcPr>
            <w:tcW w:w="188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5112" w:type="dxa"/>
            <w:tcBorders>
              <w:top w:val="single" w:sz="6" w:space="0" w:color="auto"/>
              <w:left w:val="double" w:sz="6" w:space="0" w:color="auto"/>
              <w:bottom w:val="single" w:sz="6" w:space="0" w:color="auto"/>
              <w:right w:val="single" w:sz="6" w:space="0" w:color="auto"/>
            </w:tcBorders>
          </w:tcPr>
          <w:p w:rsidR="00FB7946" w:rsidRDefault="00FB7946">
            <w:r>
              <w:t>Права на пользование программами</w:t>
            </w:r>
          </w:p>
        </w:tc>
        <w:tc>
          <w:tcPr>
            <w:tcW w:w="2260" w:type="dxa"/>
            <w:tcBorders>
              <w:top w:val="single" w:sz="6" w:space="0" w:color="auto"/>
              <w:left w:val="single" w:sz="6" w:space="0" w:color="auto"/>
              <w:bottom w:val="single" w:sz="6" w:space="0" w:color="auto"/>
              <w:right w:val="single" w:sz="6" w:space="0" w:color="auto"/>
            </w:tcBorders>
          </w:tcPr>
          <w:p w:rsidR="00FB7946" w:rsidRDefault="00FB7946">
            <w:pPr>
              <w:jc w:val="right"/>
            </w:pPr>
            <w:r>
              <w:t>72 814 873</w:t>
            </w:r>
          </w:p>
        </w:tc>
        <w:tc>
          <w:tcPr>
            <w:tcW w:w="1880" w:type="dxa"/>
            <w:tcBorders>
              <w:top w:val="single" w:sz="6" w:space="0" w:color="auto"/>
              <w:left w:val="single" w:sz="6" w:space="0" w:color="auto"/>
              <w:bottom w:val="single" w:sz="6" w:space="0" w:color="auto"/>
              <w:right w:val="double" w:sz="6" w:space="0" w:color="auto"/>
            </w:tcBorders>
          </w:tcPr>
          <w:p w:rsidR="00FB7946" w:rsidRDefault="00FB7946">
            <w:pPr>
              <w:jc w:val="right"/>
            </w:pPr>
            <w:r>
              <w:t>70 414 497</w:t>
            </w:r>
          </w:p>
        </w:tc>
      </w:tr>
      <w:tr w:rsidR="00FB7946">
        <w:tc>
          <w:tcPr>
            <w:tcW w:w="5112" w:type="dxa"/>
            <w:tcBorders>
              <w:top w:val="single" w:sz="6" w:space="0" w:color="auto"/>
              <w:left w:val="double" w:sz="6" w:space="0" w:color="auto"/>
              <w:bottom w:val="single" w:sz="6" w:space="0" w:color="auto"/>
              <w:right w:val="single" w:sz="6" w:space="0" w:color="auto"/>
            </w:tcBorders>
          </w:tcPr>
          <w:p w:rsidR="00FB7946" w:rsidRDefault="00FB7946">
            <w:r>
              <w:t>Лицензирование</w:t>
            </w:r>
          </w:p>
        </w:tc>
        <w:tc>
          <w:tcPr>
            <w:tcW w:w="2260" w:type="dxa"/>
            <w:tcBorders>
              <w:top w:val="single" w:sz="6" w:space="0" w:color="auto"/>
              <w:left w:val="single" w:sz="6" w:space="0" w:color="auto"/>
              <w:bottom w:val="single" w:sz="6" w:space="0" w:color="auto"/>
              <w:right w:val="single" w:sz="6" w:space="0" w:color="auto"/>
            </w:tcBorders>
          </w:tcPr>
          <w:p w:rsidR="00FB7946" w:rsidRDefault="00FB7946">
            <w:pPr>
              <w:jc w:val="right"/>
            </w:pPr>
            <w:r>
              <w:t>4 598 259</w:t>
            </w:r>
          </w:p>
        </w:tc>
        <w:tc>
          <w:tcPr>
            <w:tcW w:w="1880" w:type="dxa"/>
            <w:tcBorders>
              <w:top w:val="single" w:sz="6" w:space="0" w:color="auto"/>
              <w:left w:val="single" w:sz="6" w:space="0" w:color="auto"/>
              <w:bottom w:val="single" w:sz="6" w:space="0" w:color="auto"/>
              <w:right w:val="double" w:sz="6" w:space="0" w:color="auto"/>
            </w:tcBorders>
          </w:tcPr>
          <w:p w:rsidR="00FB7946" w:rsidRDefault="00FB7946">
            <w:pPr>
              <w:jc w:val="right"/>
            </w:pPr>
            <w:r>
              <w:t>4 598 259</w:t>
            </w:r>
          </w:p>
        </w:tc>
      </w:tr>
      <w:tr w:rsidR="00FB7946">
        <w:tc>
          <w:tcPr>
            <w:tcW w:w="5112" w:type="dxa"/>
            <w:tcBorders>
              <w:top w:val="single" w:sz="6" w:space="0" w:color="auto"/>
              <w:left w:val="double" w:sz="6" w:space="0" w:color="auto"/>
              <w:bottom w:val="single" w:sz="6" w:space="0" w:color="auto"/>
              <w:right w:val="single" w:sz="6" w:space="0" w:color="auto"/>
            </w:tcBorders>
          </w:tcPr>
          <w:p w:rsidR="00FB7946" w:rsidRDefault="00FB7946">
            <w:r>
              <w:t>НИОКР, без оформления  исключительных прав</w:t>
            </w:r>
          </w:p>
        </w:tc>
        <w:tc>
          <w:tcPr>
            <w:tcW w:w="2260" w:type="dxa"/>
            <w:tcBorders>
              <w:top w:val="single" w:sz="6" w:space="0" w:color="auto"/>
              <w:left w:val="single" w:sz="6" w:space="0" w:color="auto"/>
              <w:bottom w:val="single" w:sz="6" w:space="0" w:color="auto"/>
              <w:right w:val="single" w:sz="6" w:space="0" w:color="auto"/>
            </w:tcBorders>
          </w:tcPr>
          <w:p w:rsidR="00FB7946" w:rsidRDefault="00FB7946">
            <w:pPr>
              <w:jc w:val="right"/>
            </w:pPr>
            <w:r>
              <w:t>0</w:t>
            </w:r>
          </w:p>
        </w:tc>
        <w:tc>
          <w:tcPr>
            <w:tcW w:w="188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5112" w:type="dxa"/>
            <w:tcBorders>
              <w:top w:val="single" w:sz="6" w:space="0" w:color="auto"/>
              <w:left w:val="double" w:sz="6" w:space="0" w:color="auto"/>
              <w:bottom w:val="single" w:sz="6" w:space="0" w:color="auto"/>
              <w:right w:val="single" w:sz="6" w:space="0" w:color="auto"/>
            </w:tcBorders>
          </w:tcPr>
          <w:p w:rsidR="00FB7946" w:rsidRDefault="00FB7946">
            <w:r>
              <w:t>Прочие нематериальные активы</w:t>
            </w:r>
          </w:p>
        </w:tc>
        <w:tc>
          <w:tcPr>
            <w:tcW w:w="2260" w:type="dxa"/>
            <w:tcBorders>
              <w:top w:val="single" w:sz="6" w:space="0" w:color="auto"/>
              <w:left w:val="single" w:sz="6" w:space="0" w:color="auto"/>
              <w:bottom w:val="single" w:sz="6" w:space="0" w:color="auto"/>
              <w:right w:val="single" w:sz="6" w:space="0" w:color="auto"/>
            </w:tcBorders>
          </w:tcPr>
          <w:p w:rsidR="00FB7946" w:rsidRDefault="00FB7946">
            <w:pPr>
              <w:jc w:val="right"/>
            </w:pPr>
            <w:r>
              <w:t>108 280 494</w:t>
            </w:r>
          </w:p>
        </w:tc>
        <w:tc>
          <w:tcPr>
            <w:tcW w:w="1880" w:type="dxa"/>
            <w:tcBorders>
              <w:top w:val="single" w:sz="6" w:space="0" w:color="auto"/>
              <w:left w:val="single" w:sz="6" w:space="0" w:color="auto"/>
              <w:bottom w:val="single" w:sz="6" w:space="0" w:color="auto"/>
              <w:right w:val="double" w:sz="6" w:space="0" w:color="auto"/>
            </w:tcBorders>
          </w:tcPr>
          <w:p w:rsidR="00FB7946" w:rsidRDefault="00FB7946">
            <w:pPr>
              <w:jc w:val="right"/>
            </w:pPr>
            <w:r>
              <w:t>104 263 537</w:t>
            </w:r>
          </w:p>
        </w:tc>
      </w:tr>
      <w:tr w:rsidR="00FB7946">
        <w:tc>
          <w:tcPr>
            <w:tcW w:w="5112" w:type="dxa"/>
            <w:tcBorders>
              <w:top w:val="single" w:sz="6" w:space="0" w:color="auto"/>
              <w:left w:val="double" w:sz="6" w:space="0" w:color="auto"/>
              <w:bottom w:val="double" w:sz="6" w:space="0" w:color="auto"/>
              <w:right w:val="single" w:sz="6" w:space="0" w:color="auto"/>
            </w:tcBorders>
          </w:tcPr>
          <w:p w:rsidR="00FB7946" w:rsidRDefault="00FB7946">
            <w:r>
              <w:t>ИТОГО</w:t>
            </w:r>
          </w:p>
        </w:tc>
        <w:tc>
          <w:tcPr>
            <w:tcW w:w="2260" w:type="dxa"/>
            <w:tcBorders>
              <w:top w:val="single" w:sz="6" w:space="0" w:color="auto"/>
              <w:left w:val="single" w:sz="6" w:space="0" w:color="auto"/>
              <w:bottom w:val="double" w:sz="6" w:space="0" w:color="auto"/>
              <w:right w:val="single" w:sz="6" w:space="0" w:color="auto"/>
            </w:tcBorders>
          </w:tcPr>
          <w:p w:rsidR="00FB7946" w:rsidRDefault="00FB7946">
            <w:pPr>
              <w:jc w:val="right"/>
            </w:pPr>
            <w:r>
              <w:t>185 795 289</w:t>
            </w:r>
          </w:p>
        </w:tc>
        <w:tc>
          <w:tcPr>
            <w:tcW w:w="1880" w:type="dxa"/>
            <w:tcBorders>
              <w:top w:val="single" w:sz="6" w:space="0" w:color="auto"/>
              <w:left w:val="single" w:sz="6" w:space="0" w:color="auto"/>
              <w:bottom w:val="double" w:sz="6" w:space="0" w:color="auto"/>
              <w:right w:val="double" w:sz="6" w:space="0" w:color="auto"/>
            </w:tcBorders>
          </w:tcPr>
          <w:p w:rsidR="00FB7946" w:rsidRDefault="00FB7946">
            <w:pPr>
              <w:jc w:val="right"/>
            </w:pPr>
            <w:r>
              <w:t>179 377 956</w:t>
            </w:r>
          </w:p>
        </w:tc>
      </w:tr>
    </w:tbl>
    <w:p w:rsidR="00FB7946" w:rsidRPr="00FB7946" w:rsidRDefault="00FB7946" w:rsidP="00FB7946">
      <w:pPr>
        <w:rPr>
          <w:lang w:val="en-US"/>
        </w:rPr>
      </w:pPr>
    </w:p>
    <w:p w:rsidR="00FB7946" w:rsidRDefault="00FB7946">
      <w:pPr>
        <w:ind w:left="400"/>
      </w:pPr>
      <w:r>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rPr>
        <w:t xml:space="preserve">Нематериальные активы </w:t>
      </w:r>
      <w:proofErr w:type="gramStart"/>
      <w:r>
        <w:rPr>
          <w:rStyle w:val="Subst"/>
        </w:rPr>
        <w:t>учитывались</w:t>
      </w:r>
      <w:proofErr w:type="gramEnd"/>
      <w:r>
        <w:rPr>
          <w:rStyle w:val="Subst"/>
        </w:rPr>
        <w:t xml:space="preserve"> и при их дальнейшем появлении будут учитываться Эмитентом в соответствии с действующим законодательством, в частности, в соответствии с Положением по бухгалтерскому учету нематериальных активов № 14/2007 «Учет нематериальных активов», утвержденным Приказом Минфина РФ от 27.12.2007 №153н.</w:t>
      </w:r>
    </w:p>
    <w:p w:rsidR="00FB7946" w:rsidRDefault="00FB7946">
      <w:pPr>
        <w:ind w:left="400"/>
      </w:pPr>
      <w:r>
        <w:t>Отчетная дата:</w:t>
      </w:r>
      <w:r>
        <w:rPr>
          <w:rStyle w:val="Subst"/>
        </w:rPr>
        <w:t xml:space="preserve"> 30.06.2019</w:t>
      </w:r>
    </w:p>
    <w:p w:rsidR="00FB7946" w:rsidRDefault="00FB7946">
      <w:pPr>
        <w:pStyle w:val="2"/>
      </w:pPr>
      <w:bookmarkStart w:id="44" w:name="_Toc16084528"/>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44"/>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45" w:name="_Toc16084529"/>
      <w:r>
        <w:t>4.6. Анализ тенденций развития в сфере основной деятельности эмитента</w:t>
      </w:r>
      <w:bookmarkEnd w:id="45"/>
    </w:p>
    <w:p w:rsidR="00FB7946" w:rsidRDefault="00FB7946">
      <w:pPr>
        <w:ind w:left="200"/>
        <w:rPr>
          <w:rStyle w:val="Subst"/>
        </w:rPr>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46" w:name="_Toc16084530"/>
      <w:r>
        <w:t>4.7. Анализ факторов и условий, влияющих на деятельность эмитента</w:t>
      </w:r>
      <w:bookmarkEnd w:id="46"/>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47" w:name="_Toc16084531"/>
      <w:r>
        <w:t>4.8. Конкуренты эмитента</w:t>
      </w:r>
      <w:bookmarkEnd w:id="47"/>
    </w:p>
    <w:p w:rsidR="00FB7946" w:rsidRDefault="00FB7946">
      <w:pPr>
        <w:ind w:left="200"/>
        <w:rPr>
          <w:rStyle w:val="Subst"/>
        </w:rPr>
      </w:pPr>
      <w:r>
        <w:rPr>
          <w:rStyle w:val="Subst"/>
        </w:rPr>
        <w:t>Изменения в составе информации настоящего пункта в отчетном квартале не происходили</w:t>
      </w:r>
    </w:p>
    <w:p w:rsidR="00E51FBB" w:rsidRDefault="00E51FBB">
      <w:pPr>
        <w:ind w:left="200"/>
        <w:rPr>
          <w:rStyle w:val="Subst"/>
        </w:rPr>
      </w:pPr>
    </w:p>
    <w:p w:rsidR="00E51FBB" w:rsidRDefault="00E51FBB">
      <w:pPr>
        <w:ind w:left="200"/>
      </w:pPr>
    </w:p>
    <w:p w:rsidR="00FB7946" w:rsidRDefault="00FB7946">
      <w:pPr>
        <w:pStyle w:val="1"/>
      </w:pPr>
      <w:bookmarkStart w:id="48" w:name="_Toc16084532"/>
      <w:r>
        <w:t xml:space="preserve">Раздел V. Подробные сведения о лицах, входящих в состав органов управления эмитента, органов эмитента по </w:t>
      </w:r>
      <w:proofErr w:type="gramStart"/>
      <w:r>
        <w:t>контролю за</w:t>
      </w:r>
      <w:proofErr w:type="gramEnd"/>
      <w:r>
        <w:t xml:space="preserve"> его финансово-хозяйственной деятельностью, и краткие сведения о сотрудниках (работниках) эмитента</w:t>
      </w:r>
      <w:bookmarkEnd w:id="48"/>
    </w:p>
    <w:p w:rsidR="00FB7946" w:rsidRDefault="00FB7946">
      <w:pPr>
        <w:pStyle w:val="2"/>
      </w:pPr>
      <w:bookmarkStart w:id="49" w:name="_Toc16084533"/>
      <w:r>
        <w:t>5.1. Сведения о структуре и компетенции органов управления эмитента</w:t>
      </w:r>
      <w:bookmarkEnd w:id="49"/>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ThinDelim"/>
      </w:pPr>
    </w:p>
    <w:p w:rsidR="00FB7946" w:rsidRDefault="00FB7946">
      <w:pPr>
        <w:pStyle w:val="2"/>
      </w:pPr>
      <w:bookmarkStart w:id="50" w:name="_Toc16084534"/>
      <w:r>
        <w:t>5.2. Информация о лицах, входящих в состав органов управления эмитента</w:t>
      </w:r>
      <w:bookmarkEnd w:id="50"/>
    </w:p>
    <w:p w:rsidR="00FB7946" w:rsidRDefault="00FB7946">
      <w:pPr>
        <w:pStyle w:val="2"/>
      </w:pPr>
      <w:bookmarkStart w:id="51" w:name="_Toc16084535"/>
      <w:r>
        <w:t>5.2.1. Состав совета директоров (наблюдательного совета) эмитента</w:t>
      </w:r>
      <w:bookmarkEnd w:id="51"/>
    </w:p>
    <w:p w:rsidR="00FB7946" w:rsidRDefault="00FB7946">
      <w:pPr>
        <w:ind w:left="200"/>
      </w:pPr>
    </w:p>
    <w:p w:rsidR="00FB7946" w:rsidRDefault="00FB7946">
      <w:pPr>
        <w:ind w:left="200"/>
      </w:pPr>
      <w:r>
        <w:t>ФИО:</w:t>
      </w:r>
      <w:r>
        <w:rPr>
          <w:rStyle w:val="Subst"/>
        </w:rPr>
        <w:t xml:space="preserve"> Бушманова Елена Анатольевна</w:t>
      </w:r>
    </w:p>
    <w:p w:rsidR="00FB7946" w:rsidRDefault="00FB7946">
      <w:pPr>
        <w:ind w:left="200"/>
      </w:pPr>
      <w:r>
        <w:rPr>
          <w:rStyle w:val="Subst"/>
        </w:rPr>
        <w:t>Независимый член совета директоров</w:t>
      </w:r>
    </w:p>
    <w:p w:rsidR="00FB7946" w:rsidRDefault="00FB7946">
      <w:pPr>
        <w:ind w:left="200"/>
      </w:pPr>
      <w:r>
        <w:t>Год рождения:</w:t>
      </w:r>
      <w:r>
        <w:rPr>
          <w:rStyle w:val="Subst"/>
        </w:rPr>
        <w:t xml:space="preserve"> 1972</w:t>
      </w:r>
    </w:p>
    <w:p w:rsidR="00FB7946" w:rsidRDefault="00FB7946">
      <w:pPr>
        <w:pStyle w:val="ThinDelim"/>
      </w:pPr>
    </w:p>
    <w:p w:rsidR="00FB7946" w:rsidRDefault="00FB7946">
      <w:pPr>
        <w:ind w:left="200"/>
      </w:pPr>
      <w:r>
        <w:t>Образование:</w:t>
      </w:r>
      <w:r>
        <w:br/>
      </w:r>
      <w:r>
        <w:rPr>
          <w:rStyle w:val="Subst"/>
        </w:rPr>
        <w:t>Высшее</w:t>
      </w:r>
    </w:p>
    <w:p w:rsidR="00FB7946" w:rsidRDefault="00FB7946">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2010</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ИП Орлов Сергей Владимирович</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Бухгалтер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2011</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2013</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ООО "ТК Алюминий"</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Генеральный директор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ПАО "РУСАЛ Братск "</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Муниципальное автономное учреждение «Многофункциональный центр предоставления государственных и муниципальных услуг Коломенского городского округа Московской области»</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Заместитель главного бухгалтера</w:t>
            </w:r>
          </w:p>
        </w:tc>
      </w:tr>
    </w:tbl>
    <w:p w:rsidR="00FB7946" w:rsidRPr="00FB7946" w:rsidRDefault="00FB7946">
      <w:pPr>
        <w:pStyle w:val="ThinDelim"/>
        <w:rPr>
          <w:lang w:val="en-US"/>
        </w:rPr>
      </w:pPr>
    </w:p>
    <w:p w:rsidR="00FB7946" w:rsidRDefault="00FB7946">
      <w:pPr>
        <w:ind w:left="2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200"/>
      </w:pPr>
      <w:proofErr w:type="gramStart"/>
      <w:r>
        <w:t>C</w:t>
      </w:r>
      <w:proofErr w:type="gramEnd"/>
      <w:r>
        <w:t>ведения об участии в работе комитетов совета директоров</w:t>
      </w:r>
    </w:p>
    <w:p w:rsidR="00FB7946" w:rsidRDefault="00FB7946">
      <w:pPr>
        <w:ind w:left="400"/>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FB7946" w:rsidRDefault="00FB7946">
      <w:pPr>
        <w:pStyle w:val="SubHeading"/>
        <w:ind w:left="200"/>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FB7946" w:rsidRDefault="00FB7946">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400"/>
      </w:pPr>
      <w:r>
        <w:rPr>
          <w:rStyle w:val="Subst"/>
        </w:rPr>
        <w:t>Указанных родственных связей нет</w:t>
      </w:r>
    </w:p>
    <w:p w:rsidR="00FB7946" w:rsidRDefault="00FB794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400"/>
      </w:pPr>
      <w:r>
        <w:rPr>
          <w:rStyle w:val="Subst"/>
        </w:rPr>
        <w:t>Лицо к указанным видам ответственности не привлекалось</w:t>
      </w:r>
    </w:p>
    <w:p w:rsidR="00FB7946" w:rsidRDefault="00FB794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400"/>
      </w:pPr>
      <w:r>
        <w:rPr>
          <w:rStyle w:val="Subst"/>
        </w:rPr>
        <w:t>Лицо указанных должностей не занимало</w:t>
      </w:r>
    </w:p>
    <w:p w:rsidR="00FB7946" w:rsidRDefault="00FB7946">
      <w:pPr>
        <w:ind w:left="200"/>
      </w:pPr>
    </w:p>
    <w:p w:rsidR="00FB7946" w:rsidRDefault="00FB7946">
      <w:pPr>
        <w:ind w:left="200"/>
      </w:pPr>
      <w:r>
        <w:t>ФИО:</w:t>
      </w:r>
      <w:r>
        <w:rPr>
          <w:rStyle w:val="Subst"/>
        </w:rPr>
        <w:t xml:space="preserve"> Афанасьев Павел Иванович</w:t>
      </w:r>
    </w:p>
    <w:p w:rsidR="00FB7946" w:rsidRDefault="00FB7946">
      <w:pPr>
        <w:ind w:left="200"/>
      </w:pPr>
    </w:p>
    <w:p w:rsidR="00FB7946" w:rsidRDefault="00FB7946">
      <w:pPr>
        <w:ind w:left="200"/>
      </w:pPr>
      <w:r>
        <w:t>Год рождения:</w:t>
      </w:r>
      <w:r>
        <w:rPr>
          <w:rStyle w:val="Subst"/>
        </w:rPr>
        <w:t xml:space="preserve"> 1974</w:t>
      </w:r>
    </w:p>
    <w:p w:rsidR="00FB7946" w:rsidRDefault="00FB7946">
      <w:pPr>
        <w:pStyle w:val="ThinDelim"/>
      </w:pPr>
    </w:p>
    <w:p w:rsidR="00FB7946" w:rsidRDefault="00FB7946">
      <w:pPr>
        <w:ind w:left="200"/>
      </w:pPr>
      <w:r>
        <w:t>Образование:</w:t>
      </w:r>
      <w:r>
        <w:br/>
      </w:r>
      <w:r>
        <w:rPr>
          <w:rStyle w:val="Subst"/>
        </w:rPr>
        <w:t>Высшее</w:t>
      </w:r>
    </w:p>
    <w:p w:rsidR="00FB7946" w:rsidRDefault="00FB7946">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Менеджер Департамента по контрольно-ревизионной работе</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2016</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Начальник отдела сохранности активов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Начальник отдела сохранности активов</w:t>
            </w:r>
          </w:p>
        </w:tc>
      </w:tr>
    </w:tbl>
    <w:p w:rsidR="00FB7946" w:rsidRPr="00FB7946" w:rsidRDefault="00FB7946">
      <w:pPr>
        <w:pStyle w:val="ThinDelim"/>
        <w:rPr>
          <w:lang w:val="en-US"/>
        </w:rPr>
      </w:pPr>
    </w:p>
    <w:p w:rsidR="00FB7946" w:rsidRDefault="00FB7946">
      <w:pPr>
        <w:ind w:left="2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200"/>
      </w:pPr>
      <w:proofErr w:type="gramStart"/>
      <w:r>
        <w:t>C</w:t>
      </w:r>
      <w:proofErr w:type="gramEnd"/>
      <w:r>
        <w:t>ведения об участии в работе комитетов совета директоров</w:t>
      </w:r>
    </w:p>
    <w:p w:rsidR="00FB7946" w:rsidRDefault="00FB7946">
      <w:pPr>
        <w:ind w:left="400"/>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FB7946" w:rsidRDefault="00FB7946">
      <w:pPr>
        <w:pStyle w:val="SubHeading"/>
        <w:ind w:left="200"/>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FB7946" w:rsidRDefault="00FB7946">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400"/>
      </w:pPr>
      <w:r>
        <w:rPr>
          <w:rStyle w:val="Subst"/>
        </w:rPr>
        <w:t>Указанных родственных связей нет</w:t>
      </w:r>
    </w:p>
    <w:p w:rsidR="00FB7946" w:rsidRDefault="00FB794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400"/>
      </w:pPr>
      <w:r>
        <w:rPr>
          <w:rStyle w:val="Subst"/>
        </w:rPr>
        <w:t>Лицо к указанным видам ответственности не привлекалось</w:t>
      </w:r>
    </w:p>
    <w:p w:rsidR="00FB7946" w:rsidRDefault="00FB794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Pr="009E7435" w:rsidRDefault="00FB7946" w:rsidP="00FB7946">
      <w:pPr>
        <w:ind w:left="400"/>
      </w:pPr>
      <w:r>
        <w:rPr>
          <w:rStyle w:val="Subst"/>
        </w:rPr>
        <w:t>Лицо указанных должностей не занимало</w:t>
      </w:r>
    </w:p>
    <w:p w:rsidR="00FB7946" w:rsidRDefault="00FB7946">
      <w:pPr>
        <w:ind w:left="200"/>
      </w:pPr>
      <w:r>
        <w:t>ФИО:</w:t>
      </w:r>
      <w:r>
        <w:rPr>
          <w:rStyle w:val="Subst"/>
        </w:rPr>
        <w:t xml:space="preserve"> Бороданенко Владимир Анатольевич</w:t>
      </w:r>
    </w:p>
    <w:p w:rsidR="00FB7946" w:rsidRDefault="00FB7946">
      <w:pPr>
        <w:ind w:left="200"/>
      </w:pPr>
      <w:r>
        <w:rPr>
          <w:rStyle w:val="Subst"/>
        </w:rPr>
        <w:t>(председатель)</w:t>
      </w:r>
    </w:p>
    <w:p w:rsidR="00FB7946" w:rsidRDefault="00FB7946">
      <w:pPr>
        <w:ind w:left="200"/>
      </w:pPr>
    </w:p>
    <w:p w:rsidR="00FB7946" w:rsidRDefault="00FB7946">
      <w:pPr>
        <w:ind w:left="200"/>
      </w:pPr>
      <w:r>
        <w:t>Год рождения:</w:t>
      </w:r>
      <w:r>
        <w:rPr>
          <w:rStyle w:val="Subst"/>
        </w:rPr>
        <w:t xml:space="preserve"> 1975</w:t>
      </w:r>
    </w:p>
    <w:p w:rsidR="00FB7946" w:rsidRDefault="00FB7946">
      <w:pPr>
        <w:pStyle w:val="ThinDelim"/>
      </w:pPr>
    </w:p>
    <w:p w:rsidR="00FB7946" w:rsidRDefault="00FB7946">
      <w:pPr>
        <w:ind w:left="200"/>
      </w:pPr>
      <w:r>
        <w:t>Образование:</w:t>
      </w:r>
      <w:r>
        <w:br/>
      </w:r>
      <w:r>
        <w:rPr>
          <w:rStyle w:val="Subst"/>
        </w:rPr>
        <w:t>Высшее</w:t>
      </w:r>
    </w:p>
    <w:p w:rsidR="00FB7946" w:rsidRDefault="00FB7946">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департамента</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2015</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RTI Limited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 (Председатель Совета директоров с 2010 г.)</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2015</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Shanxi Rusal Cathode Co., Ltd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2009</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"Кремний"</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2009</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Menegement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Наблюдательного совета</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2010</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2015</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United Company RUSAL (Hong Kong) Limited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2011</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Bauxite Company of Guyana Inc.</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2012</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2012</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2015</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2014</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Генеральный директор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2014</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"20-я линия"</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2014</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"ХК 20-я линия"</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Генеральный директор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2015</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2015</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ликвидационной комиссии</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Директор департамента</w:t>
            </w:r>
          </w:p>
        </w:tc>
      </w:tr>
    </w:tbl>
    <w:p w:rsidR="00FB7946" w:rsidRPr="00FB7946" w:rsidRDefault="00FB7946">
      <w:pPr>
        <w:pStyle w:val="ThinDelim"/>
        <w:rPr>
          <w:lang w:val="en-US"/>
        </w:rPr>
      </w:pPr>
    </w:p>
    <w:p w:rsidR="00FB7946" w:rsidRDefault="00FB7946">
      <w:pPr>
        <w:ind w:left="2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200"/>
      </w:pPr>
      <w:proofErr w:type="gramStart"/>
      <w:r>
        <w:t>C</w:t>
      </w:r>
      <w:proofErr w:type="gramEnd"/>
      <w:r>
        <w:t>ведения об участии в работе комитетов совета директоров</w:t>
      </w:r>
    </w:p>
    <w:p w:rsidR="00FB7946" w:rsidRDefault="00FB7946">
      <w:pPr>
        <w:ind w:left="400"/>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FB7946" w:rsidRDefault="00FB7946">
      <w:pPr>
        <w:pStyle w:val="SubHeading"/>
        <w:ind w:left="200"/>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FB7946" w:rsidRDefault="00FB7946">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400"/>
      </w:pPr>
      <w:r>
        <w:rPr>
          <w:rStyle w:val="Subst"/>
        </w:rPr>
        <w:t>Указанных родственных связей нет</w:t>
      </w:r>
    </w:p>
    <w:p w:rsidR="00FB7946" w:rsidRDefault="00FB794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400"/>
      </w:pPr>
      <w:r>
        <w:rPr>
          <w:rStyle w:val="Subst"/>
        </w:rPr>
        <w:t>Лицо к указанным видам ответственности не привлекалось</w:t>
      </w:r>
    </w:p>
    <w:p w:rsidR="00FB7946" w:rsidRDefault="00FB794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400"/>
      </w:pPr>
      <w:r>
        <w:rPr>
          <w:rStyle w:val="Subst"/>
        </w:rPr>
        <w:t>Лицо указанных должностей не занимало</w:t>
      </w:r>
    </w:p>
    <w:p w:rsidR="00FB7946" w:rsidRDefault="00FB7946">
      <w:pPr>
        <w:ind w:left="200"/>
      </w:pPr>
    </w:p>
    <w:p w:rsidR="00FB7946" w:rsidRDefault="00FB7946">
      <w:pPr>
        <w:ind w:left="200"/>
      </w:pPr>
      <w:r>
        <w:t>ФИО:</w:t>
      </w:r>
      <w:r>
        <w:rPr>
          <w:rStyle w:val="Subst"/>
        </w:rPr>
        <w:t xml:space="preserve"> Беспалов Александр Борисович</w:t>
      </w:r>
    </w:p>
    <w:p w:rsidR="00FB7946" w:rsidRDefault="00FB7946">
      <w:pPr>
        <w:ind w:left="200"/>
      </w:pPr>
      <w:r>
        <w:rPr>
          <w:rStyle w:val="Subst"/>
        </w:rPr>
        <w:t>Независимый член совета директоров</w:t>
      </w:r>
    </w:p>
    <w:p w:rsidR="00FB7946" w:rsidRDefault="00FB7946">
      <w:pPr>
        <w:ind w:left="200"/>
      </w:pPr>
      <w:r>
        <w:t>Год рождения:</w:t>
      </w:r>
      <w:r>
        <w:rPr>
          <w:rStyle w:val="Subst"/>
        </w:rPr>
        <w:t xml:space="preserve"> 1953</w:t>
      </w:r>
    </w:p>
    <w:p w:rsidR="00FB7946" w:rsidRDefault="00FB7946">
      <w:pPr>
        <w:pStyle w:val="ThinDelim"/>
      </w:pPr>
    </w:p>
    <w:p w:rsidR="00FB7946" w:rsidRDefault="00FB7946">
      <w:pPr>
        <w:ind w:left="200"/>
      </w:pPr>
      <w:r>
        <w:t>Образование:</w:t>
      </w:r>
      <w:r>
        <w:br/>
      </w:r>
      <w:proofErr w:type="gramStart"/>
      <w:r>
        <w:rPr>
          <w:rStyle w:val="Subst"/>
        </w:rPr>
        <w:t>Высшее</w:t>
      </w:r>
      <w:proofErr w:type="gramEnd"/>
      <w:r>
        <w:rPr>
          <w:rStyle w:val="Subst"/>
        </w:rPr>
        <w:t>; Всесоюзный юридический заочный институт г. Москва</w:t>
      </w:r>
    </w:p>
    <w:p w:rsidR="00FB7946" w:rsidRDefault="00FB7946">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w:t>
            </w:r>
            <w:proofErr w:type="gramStart"/>
            <w:r>
              <w:t>.в</w:t>
            </w:r>
            <w:proofErr w:type="gramEnd"/>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ООО "Консалтинговая компания "Эгида"</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Советник Генерального директора</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Член Совета директоров</w:t>
            </w:r>
          </w:p>
        </w:tc>
      </w:tr>
    </w:tbl>
    <w:p w:rsidR="00FB7946" w:rsidRPr="00FB7946" w:rsidRDefault="00FB7946">
      <w:pPr>
        <w:pStyle w:val="ThinDelim"/>
        <w:rPr>
          <w:lang w:val="en-US"/>
        </w:rPr>
      </w:pPr>
    </w:p>
    <w:p w:rsidR="00FB7946" w:rsidRDefault="00FB7946">
      <w:pPr>
        <w:ind w:left="2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200"/>
      </w:pPr>
      <w:proofErr w:type="gramStart"/>
      <w:r>
        <w:t>C</w:t>
      </w:r>
      <w:proofErr w:type="gramEnd"/>
      <w:r>
        <w:t>ведения об участии в работе комитетов совета директоров</w:t>
      </w:r>
    </w:p>
    <w:p w:rsidR="00FB7946" w:rsidRDefault="00FB7946">
      <w:pPr>
        <w:ind w:left="400"/>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FB7946" w:rsidRDefault="00FB7946">
      <w:pPr>
        <w:pStyle w:val="SubHeading"/>
        <w:ind w:left="200"/>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FB7946" w:rsidRDefault="00FB7946">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400"/>
      </w:pPr>
      <w:r>
        <w:rPr>
          <w:rStyle w:val="Subst"/>
        </w:rPr>
        <w:t>Указанных родственных связей нет</w:t>
      </w:r>
    </w:p>
    <w:p w:rsidR="00FB7946" w:rsidRDefault="00FB794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400"/>
      </w:pPr>
      <w:r>
        <w:rPr>
          <w:rStyle w:val="Subst"/>
        </w:rPr>
        <w:t>Лицо к указанным видам ответственности не привлекалось</w:t>
      </w:r>
    </w:p>
    <w:p w:rsidR="00FB7946" w:rsidRDefault="00FB794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400"/>
      </w:pPr>
      <w:r>
        <w:rPr>
          <w:rStyle w:val="Subst"/>
        </w:rPr>
        <w:t>Лицо указанных должностей не занимало</w:t>
      </w:r>
    </w:p>
    <w:p w:rsidR="00FB7946" w:rsidRDefault="00FB7946">
      <w:pPr>
        <w:ind w:left="200"/>
      </w:pPr>
    </w:p>
    <w:p w:rsidR="00FB7946" w:rsidRDefault="00FB7946">
      <w:pPr>
        <w:ind w:left="200"/>
      </w:pPr>
      <w:r>
        <w:t>ФИО:</w:t>
      </w:r>
      <w:r>
        <w:rPr>
          <w:rStyle w:val="Subst"/>
        </w:rPr>
        <w:t xml:space="preserve"> Баскаков Сергей Гарибальдиевич</w:t>
      </w:r>
    </w:p>
    <w:p w:rsidR="00FB7946" w:rsidRDefault="00FB7946">
      <w:pPr>
        <w:ind w:left="200"/>
      </w:pPr>
    </w:p>
    <w:p w:rsidR="00FB7946" w:rsidRDefault="00FB7946">
      <w:pPr>
        <w:ind w:left="200"/>
      </w:pPr>
      <w:r>
        <w:t>Год рождения:</w:t>
      </w:r>
      <w:r>
        <w:rPr>
          <w:rStyle w:val="Subst"/>
        </w:rPr>
        <w:t xml:space="preserve"> 1970</w:t>
      </w:r>
    </w:p>
    <w:p w:rsidR="00FB7946" w:rsidRDefault="00FB7946">
      <w:pPr>
        <w:pStyle w:val="ThinDelim"/>
      </w:pPr>
    </w:p>
    <w:p w:rsidR="00FB7946" w:rsidRDefault="00FB7946">
      <w:pPr>
        <w:ind w:left="200"/>
      </w:pPr>
      <w:r>
        <w:t>Образование:</w:t>
      </w:r>
      <w:r>
        <w:br/>
      </w:r>
      <w:r>
        <w:rPr>
          <w:rStyle w:val="Subst"/>
        </w:rPr>
        <w:t>Высшее</w:t>
      </w:r>
    </w:p>
    <w:p w:rsidR="00FB7946" w:rsidRDefault="00FB7946">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RUSAL Global Management B. V. (</w:t>
            </w:r>
            <w:r>
              <w:t>ЗАО</w:t>
            </w:r>
            <w:r w:rsidRPr="00FB7946">
              <w:rPr>
                <w:lang w:val="en-US"/>
              </w:rPr>
              <w:t xml:space="preserve"> "</w:t>
            </w:r>
            <w:r>
              <w:t>РУСАЛ</w:t>
            </w:r>
            <w:r w:rsidRPr="00FB7946">
              <w:rPr>
                <w:lang w:val="en-US"/>
              </w:rPr>
              <w:t xml:space="preserve"> </w:t>
            </w:r>
            <w:r>
              <w:t>Глобал</w:t>
            </w:r>
            <w:r w:rsidRPr="00FB7946">
              <w:rPr>
                <w:lang w:val="en-US"/>
              </w:rPr>
              <w:t xml:space="preserve"> </w:t>
            </w:r>
            <w:r>
              <w:t>Менеджмент</w:t>
            </w:r>
            <w:r w:rsidRPr="00FB7946">
              <w:rPr>
                <w:lang w:val="en-US"/>
              </w:rPr>
              <w:t xml:space="preserve"> </w:t>
            </w:r>
            <w:r>
              <w:t>Б</w:t>
            </w:r>
            <w:r w:rsidRPr="00FB7946">
              <w:rPr>
                <w:lang w:val="en-US"/>
              </w:rPr>
              <w:t>.</w:t>
            </w:r>
            <w:r>
              <w:t>В</w:t>
            </w:r>
            <w:r w:rsidRPr="00FB7946">
              <w:rPr>
                <w:lang w:val="en-US"/>
              </w:rPr>
              <w:t>.")</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Советник Департамента по связям с федеральными органами власти</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"Кремний</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"Криолит"</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Советник Департамента по связям с федеральными органами власти</w:t>
            </w:r>
          </w:p>
        </w:tc>
      </w:tr>
    </w:tbl>
    <w:p w:rsidR="00FB7946" w:rsidRPr="009E7435" w:rsidRDefault="00FB7946">
      <w:pPr>
        <w:pStyle w:val="ThinDelim"/>
      </w:pPr>
    </w:p>
    <w:p w:rsidR="00FB7946" w:rsidRDefault="00FB7946">
      <w:pPr>
        <w:ind w:left="2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200"/>
      </w:pPr>
      <w:proofErr w:type="gramStart"/>
      <w:r>
        <w:t>C</w:t>
      </w:r>
      <w:proofErr w:type="gramEnd"/>
      <w:r>
        <w:t>ведения об участии в работе комитетов совета директоров</w:t>
      </w:r>
    </w:p>
    <w:p w:rsidR="00FB7946" w:rsidRDefault="00FB7946">
      <w:pPr>
        <w:ind w:left="400"/>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FB7946" w:rsidRDefault="00FB7946">
      <w:pPr>
        <w:pStyle w:val="SubHeading"/>
        <w:ind w:left="200"/>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FB7946" w:rsidRDefault="00FB7946">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400"/>
      </w:pPr>
      <w:r>
        <w:rPr>
          <w:rStyle w:val="Subst"/>
        </w:rPr>
        <w:t>Указанных родственных связей нет</w:t>
      </w:r>
    </w:p>
    <w:p w:rsidR="00FB7946" w:rsidRDefault="00FB794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400"/>
      </w:pPr>
      <w:r>
        <w:rPr>
          <w:rStyle w:val="Subst"/>
        </w:rPr>
        <w:t>Лицо к указанным видам ответственности не привлекалось</w:t>
      </w:r>
    </w:p>
    <w:p w:rsidR="00FB7946" w:rsidRDefault="00FB794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400"/>
      </w:pPr>
      <w:r>
        <w:rPr>
          <w:rStyle w:val="Subst"/>
        </w:rPr>
        <w:t>Лицо указанных должностей не занимало</w:t>
      </w:r>
    </w:p>
    <w:p w:rsidR="00FB7946" w:rsidRDefault="00FB7946">
      <w:pPr>
        <w:ind w:left="200"/>
      </w:pPr>
    </w:p>
    <w:p w:rsidR="00FB7946" w:rsidRDefault="00FB7946">
      <w:pPr>
        <w:ind w:left="200"/>
      </w:pPr>
      <w:r>
        <w:rPr>
          <w:rStyle w:val="Subst"/>
        </w:rPr>
        <w:t>Решением единственного акционера от 28.06.2019 г. утвержден состав Совета директоров ПАО "РУСАЛ Братск".</w:t>
      </w:r>
    </w:p>
    <w:p w:rsidR="00FB7946" w:rsidRDefault="00FB7946">
      <w:pPr>
        <w:pStyle w:val="2"/>
      </w:pPr>
      <w:bookmarkStart w:id="52" w:name="_Toc16084536"/>
      <w:r>
        <w:t>5.2.2. Информация о единоличном исполнительном органе эмитента</w:t>
      </w:r>
      <w:bookmarkEnd w:id="52"/>
    </w:p>
    <w:p w:rsidR="00FB7946" w:rsidRDefault="00FB7946">
      <w:pPr>
        <w:ind w:left="200"/>
      </w:pPr>
      <w:r>
        <w:rPr>
          <w:rStyle w:val="Subst"/>
        </w:rPr>
        <w:t>Полномочия единоличного исполнительного органа эмитента переданы управляющей организации</w:t>
      </w:r>
    </w:p>
    <w:p w:rsidR="00FB7946" w:rsidRDefault="00FB7946">
      <w:pPr>
        <w:ind w:left="200"/>
      </w:pPr>
    </w:p>
    <w:p w:rsidR="00FB7946" w:rsidRDefault="00FB7946">
      <w:pPr>
        <w:ind w:left="200"/>
      </w:pPr>
      <w:r>
        <w:t>а) Сведения о единоличном исполнительном органе</w:t>
      </w:r>
    </w:p>
    <w:p w:rsidR="00FB7946" w:rsidRPr="009E7435" w:rsidRDefault="00FB7946">
      <w:pPr>
        <w:pStyle w:val="ThinDelim"/>
      </w:pPr>
    </w:p>
    <w:p w:rsidR="00FB7946" w:rsidRDefault="00FB7946">
      <w:pPr>
        <w:pStyle w:val="SubHeading"/>
        <w:ind w:left="200"/>
      </w:pPr>
      <w:r>
        <w:t>Сведения об управляющей организации, которой переданы полномочия единоличного исполнительного органа эмитента</w:t>
      </w:r>
    </w:p>
    <w:p w:rsidR="00FB7946" w:rsidRDefault="00FB7946">
      <w:pPr>
        <w:ind w:left="400"/>
      </w:pPr>
      <w:r>
        <w:t>Полное фирменное наименование:</w:t>
      </w:r>
      <w:r>
        <w:rPr>
          <w:rStyle w:val="Subst"/>
        </w:rPr>
        <w:t xml:space="preserve"> «RUSAL Global Management B.V.» (Закрытое акционерное общество «РУСАЛ Глобал  Менеджмент Б.В.»)</w:t>
      </w:r>
    </w:p>
    <w:p w:rsidR="00FB7946" w:rsidRDefault="00FB7946">
      <w:pPr>
        <w:ind w:left="400"/>
      </w:pPr>
      <w:r>
        <w:t>Сокращенное фирменное наименование:</w:t>
      </w:r>
      <w:r>
        <w:rPr>
          <w:rStyle w:val="Subst"/>
        </w:rPr>
        <w:t xml:space="preserve"> «RUSAL Global Management B.V.» (ЗАО «РУСАЛ Глобал  Менеджмент Б.В.»)</w:t>
      </w:r>
    </w:p>
    <w:p w:rsidR="00FB7946" w:rsidRDefault="00FB7946">
      <w:pPr>
        <w:ind w:left="400"/>
      </w:pPr>
      <w:r>
        <w:t>Основание передачи полномочий:</w:t>
      </w:r>
      <w:r>
        <w:rPr>
          <w:rStyle w:val="Subst"/>
        </w:rPr>
        <w:t xml:space="preserve"> Решением единственного акционера эмитента от 28.02.2007 г. полномочия Единоличного исполнительного органа эмитента переданы Управляющей организации - Компании «RUSAL Global Management B.V.». Договор о передаче полномочий единоличного исполнительного органа от 7 марта 2007 года.</w:t>
      </w:r>
    </w:p>
    <w:p w:rsidR="00FB7946" w:rsidRDefault="00FB7946">
      <w:pPr>
        <w:ind w:left="400"/>
      </w:pPr>
      <w:r>
        <w:t>Место нахождения:</w:t>
      </w:r>
      <w:r>
        <w:rPr>
          <w:rStyle w:val="Subst"/>
        </w:rPr>
        <w:t xml:space="preserve"> Арена Бульвар 61, 1101DL, Амстердам (Arena boulevard 61, 1101DL Amsterdam); Российская Федерация, 121096, г. Москва, ул. Василисы Кожиной, д. 1, этаж 2, помещение 24</w:t>
      </w:r>
    </w:p>
    <w:p w:rsidR="00FB7946" w:rsidRDefault="00FB7946">
      <w:pPr>
        <w:ind w:left="400"/>
      </w:pPr>
      <w:r>
        <w:t>ИНН:</w:t>
      </w:r>
    </w:p>
    <w:p w:rsidR="00FB7946" w:rsidRDefault="00FB7946">
      <w:pPr>
        <w:ind w:left="400"/>
      </w:pPr>
      <w:r>
        <w:t>ОГРН:</w:t>
      </w:r>
    </w:p>
    <w:p w:rsidR="00FB7946" w:rsidRDefault="00FB7946">
      <w:pPr>
        <w:ind w:left="400"/>
      </w:pPr>
      <w:r>
        <w:t>Телефон:</w:t>
      </w:r>
      <w:r>
        <w:rPr>
          <w:rStyle w:val="Subst"/>
        </w:rPr>
        <w:t xml:space="preserve"> (495) 720-5170</w:t>
      </w:r>
    </w:p>
    <w:p w:rsidR="00FB7946" w:rsidRDefault="00FB7946">
      <w:pPr>
        <w:ind w:left="400"/>
      </w:pPr>
      <w:r>
        <w:t>Факс:</w:t>
      </w:r>
      <w:r>
        <w:rPr>
          <w:rStyle w:val="Subst"/>
        </w:rPr>
        <w:t xml:space="preserve"> (495) 777-0412</w:t>
      </w:r>
    </w:p>
    <w:p w:rsidR="00FB7946" w:rsidRDefault="00FB7946">
      <w:pPr>
        <w:ind w:left="400"/>
      </w:pPr>
      <w:r>
        <w:t>Адрес электронной почты:</w:t>
      </w:r>
      <w:r>
        <w:rPr>
          <w:rStyle w:val="Subst"/>
        </w:rPr>
        <w:t xml:space="preserve"> info@rusal.ru</w:t>
      </w:r>
    </w:p>
    <w:p w:rsidR="00FB7946" w:rsidRPr="00FB7946" w:rsidRDefault="00FB7946" w:rsidP="00FB7946">
      <w:pPr>
        <w:ind w:left="400"/>
        <w:rPr>
          <w:b/>
          <w:i/>
        </w:rPr>
      </w:pPr>
      <w:r w:rsidRPr="00FB7946">
        <w:rPr>
          <w:b/>
          <w:i/>
        </w:rPr>
        <w:t>Решением единственног</w:t>
      </w:r>
      <w:r>
        <w:rPr>
          <w:b/>
          <w:i/>
        </w:rPr>
        <w:t>о акционера от 31.05.2019 № б/</w:t>
      </w:r>
      <w:proofErr w:type="gramStart"/>
      <w:r>
        <w:rPr>
          <w:b/>
          <w:i/>
        </w:rPr>
        <w:t>н</w:t>
      </w:r>
      <w:proofErr w:type="gramEnd"/>
      <w:r>
        <w:rPr>
          <w:b/>
          <w:i/>
        </w:rPr>
        <w:t>:</w:t>
      </w:r>
    </w:p>
    <w:p w:rsidR="00FB7946" w:rsidRPr="00FB7946" w:rsidRDefault="00FB7946" w:rsidP="00FB7946">
      <w:pPr>
        <w:ind w:left="400"/>
        <w:rPr>
          <w:b/>
          <w:i/>
        </w:rPr>
      </w:pPr>
      <w:r w:rsidRPr="00FB7946">
        <w:rPr>
          <w:b/>
          <w:i/>
        </w:rPr>
        <w:t xml:space="preserve">«1. Прекратить полномочия управляющей организации </w:t>
      </w:r>
      <w:r>
        <w:rPr>
          <w:b/>
          <w:i/>
        </w:rPr>
        <w:t>ПАО «РУСАЛ Брат</w:t>
      </w:r>
      <w:r w:rsidRPr="00FB7946">
        <w:rPr>
          <w:b/>
          <w:i/>
        </w:rPr>
        <w:t>ск» - компании RUSAL Global Management B.V. (ЗАО «РУСАЛ Глобал Менеджмент Б.В.) с 31 мая 2019 года (последний день полномочий)</w:t>
      </w:r>
      <w:proofErr w:type="gramStart"/>
      <w:r w:rsidRPr="00FB7946">
        <w:rPr>
          <w:b/>
          <w:i/>
        </w:rPr>
        <w:t>.»</w:t>
      </w:r>
      <w:proofErr w:type="gramEnd"/>
    </w:p>
    <w:p w:rsidR="00FB7946" w:rsidRDefault="00FB7946">
      <w:pPr>
        <w:pStyle w:val="SubHeading"/>
        <w:ind w:left="400"/>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FB7946" w:rsidRDefault="00FB7946">
      <w:pPr>
        <w:ind w:left="600"/>
      </w:pPr>
      <w:r>
        <w:rPr>
          <w:rStyle w:val="Subst"/>
        </w:rPr>
        <w:t>Указанная лицензия отсутствует</w:t>
      </w:r>
    </w:p>
    <w:p w:rsidR="00FB7946" w:rsidRDefault="00FB7946">
      <w:pPr>
        <w:pStyle w:val="SubHeading"/>
        <w:ind w:left="400"/>
      </w:pPr>
      <w:r>
        <w:t>Состав совета директоров (наблюдательного совета) управляющей организации</w:t>
      </w:r>
    </w:p>
    <w:p w:rsidR="00FB7946" w:rsidRDefault="00FB7946">
      <w:pPr>
        <w:ind w:left="600"/>
      </w:pPr>
      <w:r>
        <w:t>ФИО:</w:t>
      </w:r>
      <w:r>
        <w:rPr>
          <w:rStyle w:val="Subst"/>
        </w:rPr>
        <w:t xml:space="preserve"> Бороданенко Владимир Анатольевич</w:t>
      </w:r>
    </w:p>
    <w:p w:rsidR="00FB7946" w:rsidRPr="00E36835" w:rsidRDefault="00FB7946" w:rsidP="009E7435">
      <w:pPr>
        <w:ind w:left="600"/>
      </w:pPr>
      <w:r>
        <w:t>Год рождения:</w:t>
      </w:r>
      <w:r>
        <w:rPr>
          <w:rStyle w:val="Subst"/>
        </w:rPr>
        <w:t xml:space="preserve"> 1975</w:t>
      </w:r>
    </w:p>
    <w:p w:rsidR="00FB7946" w:rsidRDefault="00FB7946">
      <w:pPr>
        <w:ind w:left="600"/>
      </w:pPr>
      <w:r>
        <w:t>Образование:</w:t>
      </w:r>
      <w:r>
        <w:br/>
      </w:r>
      <w:r>
        <w:rPr>
          <w:rStyle w:val="Subst"/>
        </w:rPr>
        <w:t>Высшее</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департамента</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2015</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RTI Limited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 (Председатель Совета директоров с 2010 г.)</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2015</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Shanxi Rusal Cathode Co., Ltd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2009</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"Кремний"</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2009</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Menegement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Наблюдательного совета</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2010</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2015</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United Company RUSAL (Hong Kong) Limited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2011</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Bauxite Company of Guyana Inc.</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2012</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2012</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2015</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2014</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Генеральный директор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2014</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"20-я линия"</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2014</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"ХК 20-я линия"</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Генеральный директор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2015</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2015</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ликвидационной комиссии</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Директор департамента</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800"/>
      </w:pPr>
      <w:r>
        <w:rPr>
          <w:rStyle w:val="Subst"/>
        </w:rPr>
        <w:t>Лицо указанных должностей не занимало</w:t>
      </w:r>
    </w:p>
    <w:p w:rsidR="00FB7946" w:rsidRDefault="00FB7946">
      <w:pPr>
        <w:ind w:left="600"/>
      </w:pPr>
    </w:p>
    <w:p w:rsidR="00FB7946" w:rsidRDefault="00FB7946">
      <w:pPr>
        <w:ind w:left="600"/>
      </w:pPr>
      <w:r>
        <w:t>ФИО:</w:t>
      </w:r>
      <w:r>
        <w:rPr>
          <w:rStyle w:val="Subst"/>
        </w:rPr>
        <w:t xml:space="preserve"> Якименко Кристина Александровна</w:t>
      </w:r>
    </w:p>
    <w:p w:rsidR="00FB7946" w:rsidRDefault="00FB7946">
      <w:pPr>
        <w:ind w:left="600"/>
      </w:pPr>
      <w:r>
        <w:t>Год рождения:</w:t>
      </w:r>
      <w:r>
        <w:rPr>
          <w:rStyle w:val="Subst"/>
        </w:rPr>
        <w:t xml:space="preserve"> 1988</w:t>
      </w:r>
    </w:p>
    <w:p w:rsidR="00FB7946" w:rsidRDefault="00FB7946">
      <w:pPr>
        <w:pStyle w:val="ThinDelim"/>
      </w:pPr>
    </w:p>
    <w:p w:rsidR="00FB7946" w:rsidRDefault="00FB7946">
      <w:pPr>
        <w:ind w:left="600"/>
      </w:pPr>
      <w:r>
        <w:t>Образование:</w:t>
      </w:r>
      <w:r>
        <w:br/>
      </w:r>
      <w:r>
        <w:rPr>
          <w:rStyle w:val="Subst"/>
        </w:rPr>
        <w:t>Высшее</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2012</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2015</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 xml:space="preserve">Ведущий специалист </w:t>
            </w:r>
            <w:proofErr w:type="gramStart"/>
            <w:r>
              <w:t>отдела организации работы органов управления УК</w:t>
            </w:r>
            <w:proofErr w:type="gramEnd"/>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2015</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ООО "РЕНОВА МЕНЕДЖМЕНТ"</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Ведущий специалист</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Eurallumina S.p.A.</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EuralEnergy S.p.A.</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UC RUSAL Alumina Jamaica II Limited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UC RUSAL Alumina Jamaica Limited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2017</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America Corp</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2017</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Kubikenborg Aluminium AB</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2017</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RTI Limited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Alumina and Bauxite Company Limited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Bencroft Financial Ltd.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Limited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RUAL Trade Limited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Compagnie de Bauxite et D'Alumine de Dian-Dian</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FRIGUIA S.A.</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RUSAL Global Management B. V. (</w:t>
            </w:r>
            <w:r>
              <w:t>ЗАО</w:t>
            </w:r>
            <w:r w:rsidRPr="00FB7946">
              <w:rPr>
                <w:lang w:val="en-US"/>
              </w:rPr>
              <w:t xml:space="preserve"> "</w:t>
            </w:r>
            <w:r>
              <w:t>РУСАЛ</w:t>
            </w:r>
            <w:r w:rsidRPr="00FB7946">
              <w:rPr>
                <w:lang w:val="en-US"/>
              </w:rPr>
              <w:t xml:space="preserve"> </w:t>
            </w:r>
            <w:r>
              <w:t>Глобал</w:t>
            </w:r>
            <w:r w:rsidRPr="00FB7946">
              <w:rPr>
                <w:lang w:val="en-US"/>
              </w:rPr>
              <w:t xml:space="preserve"> </w:t>
            </w:r>
            <w:r>
              <w:t>Менеджмент</w:t>
            </w:r>
            <w:r w:rsidRPr="00FB7946">
              <w:rPr>
                <w:lang w:val="en-US"/>
              </w:rPr>
              <w:t xml:space="preserve"> </w:t>
            </w:r>
            <w:r>
              <w:t>Б</w:t>
            </w:r>
            <w:r w:rsidRPr="00FB7946">
              <w:rPr>
                <w:lang w:val="en-US"/>
              </w:rPr>
              <w:t>.</w:t>
            </w:r>
            <w:r>
              <w:t>В</w:t>
            </w:r>
            <w:r w:rsidRPr="00FB7946">
              <w:rPr>
                <w:lang w:val="en-US"/>
              </w:rPr>
              <w:t>.")</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Наблюдательного совета</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Ведущий специалист Департамента корпоративных процедур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2016</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"ОК РУСАЛ ТД"</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2016</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BOGES Limited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2016</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BALP Limited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2016</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"Кремний"</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2016</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2016</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"РУСАЛ Саянал"</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"Комплекспром"</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Ведущий специалист департамента корпоративных процедур</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tc>
        <w:tc>
          <w:tcPr>
            <w:tcW w:w="1260" w:type="dxa"/>
            <w:tcBorders>
              <w:top w:val="single" w:sz="6" w:space="0" w:color="auto"/>
              <w:left w:val="single" w:sz="6" w:space="0" w:color="auto"/>
              <w:bottom w:val="double" w:sz="6" w:space="0" w:color="auto"/>
              <w:right w:val="single" w:sz="6" w:space="0" w:color="auto"/>
            </w:tcBorders>
          </w:tcPr>
          <w:p w:rsidR="00FB7946" w:rsidRDefault="00FB7946"/>
        </w:tc>
        <w:tc>
          <w:tcPr>
            <w:tcW w:w="3980" w:type="dxa"/>
            <w:tcBorders>
              <w:top w:val="single" w:sz="6" w:space="0" w:color="auto"/>
              <w:left w:val="single" w:sz="6" w:space="0" w:color="auto"/>
              <w:bottom w:val="double" w:sz="6" w:space="0" w:color="auto"/>
              <w:right w:val="single" w:sz="6" w:space="0" w:color="auto"/>
            </w:tcBorders>
          </w:tcPr>
          <w:p w:rsidR="00FB7946" w:rsidRDefault="00FB7946"/>
        </w:tc>
        <w:tc>
          <w:tcPr>
            <w:tcW w:w="2680" w:type="dxa"/>
            <w:tcBorders>
              <w:top w:val="single" w:sz="6" w:space="0" w:color="auto"/>
              <w:left w:val="single" w:sz="6" w:space="0" w:color="auto"/>
              <w:bottom w:val="double" w:sz="6" w:space="0" w:color="auto"/>
              <w:right w:val="double" w:sz="6" w:space="0" w:color="auto"/>
            </w:tcBorders>
          </w:tcPr>
          <w:p w:rsidR="00FB7946" w:rsidRDefault="00FB7946"/>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800"/>
      </w:pPr>
      <w:r>
        <w:rPr>
          <w:rStyle w:val="Subst"/>
        </w:rPr>
        <w:t>Лицо указанных должностей не занимало</w:t>
      </w:r>
    </w:p>
    <w:p w:rsidR="00FB7946" w:rsidRDefault="00FB7946">
      <w:pPr>
        <w:ind w:left="600"/>
      </w:pPr>
    </w:p>
    <w:p w:rsidR="00FB7946" w:rsidRDefault="00FB7946">
      <w:pPr>
        <w:ind w:left="600"/>
      </w:pPr>
      <w:r>
        <w:t>ФИО:</w:t>
      </w:r>
      <w:r>
        <w:rPr>
          <w:rStyle w:val="Subst"/>
        </w:rPr>
        <w:t xml:space="preserve"> Фенстер Владислав Викторович</w:t>
      </w:r>
    </w:p>
    <w:p w:rsidR="00FB7946" w:rsidRDefault="00FB7946">
      <w:pPr>
        <w:ind w:left="600"/>
      </w:pPr>
      <w:r>
        <w:t>Год рождения:</w:t>
      </w:r>
      <w:r>
        <w:rPr>
          <w:rStyle w:val="Subst"/>
        </w:rPr>
        <w:t xml:space="preserve"> 1974</w:t>
      </w:r>
    </w:p>
    <w:p w:rsidR="00FB7946" w:rsidRDefault="00FB7946">
      <w:pPr>
        <w:pStyle w:val="ThinDelim"/>
      </w:pPr>
    </w:p>
    <w:p w:rsidR="00FB7946" w:rsidRDefault="00FB7946">
      <w:pPr>
        <w:ind w:left="600"/>
      </w:pPr>
      <w:r>
        <w:t>Образование:</w:t>
      </w:r>
      <w:r>
        <w:br/>
      </w:r>
      <w:r>
        <w:rPr>
          <w:rStyle w:val="Subst"/>
        </w:rPr>
        <w:t>Высшее</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Департамента</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ООО "РУСАЛ-Центр учета"</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Генеральный директор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2012</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Наблюдательного Совета</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СНТ "Радость"</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правления</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2017</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ДНП "Акуловские усадьбы"</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правления</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ООО "Учетно-сервисный центр Евросибэнерго"</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Генеральный директор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"РУСАЛ"</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Директор Департамента</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FB7946" w:rsidRDefault="00FB7946">
      <w:pPr>
        <w:ind w:left="800"/>
      </w:pPr>
      <w:r>
        <w:rPr>
          <w:rStyle w:val="Subst"/>
        </w:rPr>
        <w:t>Лицо указанных должностей не занимало</w:t>
      </w:r>
    </w:p>
    <w:p w:rsidR="00FB7946" w:rsidRDefault="00FB7946">
      <w:pPr>
        <w:ind w:left="600"/>
      </w:pPr>
    </w:p>
    <w:p w:rsidR="00FB7946" w:rsidRDefault="00FB7946">
      <w:pPr>
        <w:ind w:left="600"/>
      </w:pPr>
      <w:r>
        <w:t>ФИО:</w:t>
      </w:r>
      <w:r>
        <w:rPr>
          <w:rStyle w:val="Subst"/>
        </w:rPr>
        <w:t xml:space="preserve"> Михайленко Юлия Константиновна</w:t>
      </w:r>
    </w:p>
    <w:p w:rsidR="00FB7946" w:rsidRDefault="00FB7946">
      <w:pPr>
        <w:ind w:left="600"/>
      </w:pPr>
      <w:r>
        <w:t>Год рождения:</w:t>
      </w:r>
      <w:r>
        <w:rPr>
          <w:rStyle w:val="Subst"/>
        </w:rPr>
        <w:t xml:space="preserve"> 1987</w:t>
      </w:r>
    </w:p>
    <w:p w:rsidR="00FB7946" w:rsidRDefault="00FB7946">
      <w:pPr>
        <w:pStyle w:val="ThinDelim"/>
      </w:pPr>
    </w:p>
    <w:p w:rsidR="00FB7946" w:rsidRDefault="00FB7946">
      <w:pPr>
        <w:ind w:left="600"/>
      </w:pPr>
      <w:r>
        <w:t>Образование:</w:t>
      </w:r>
      <w:r>
        <w:br/>
      </w:r>
      <w:r>
        <w:rPr>
          <w:rStyle w:val="Subst"/>
        </w:rPr>
        <w:t>Высшее</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2012</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Специалист</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2012</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"ЭНЕРГОПРОМ МЕНЕДЖМЕНТ"</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Aughinish Alumina Ltd.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Limerick Alumina Refining Ltd.</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"Богучанский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Наблюдательного совета</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2016</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Менеджер проектов</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ООО «Ренова-Холдинг Рус»</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Менеджер проектов</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800"/>
      </w:pPr>
      <w:r>
        <w:rPr>
          <w:rStyle w:val="Subst"/>
        </w:rPr>
        <w:t>Лицо указанных должностей не занимало</w:t>
      </w:r>
    </w:p>
    <w:p w:rsidR="00FB7946" w:rsidRDefault="00FB7946">
      <w:pPr>
        <w:ind w:left="600"/>
      </w:pPr>
    </w:p>
    <w:p w:rsidR="00FB7946" w:rsidRDefault="00FB7946">
      <w:pPr>
        <w:ind w:left="600"/>
      </w:pPr>
      <w:r>
        <w:t>ФИО:</w:t>
      </w:r>
      <w:r>
        <w:rPr>
          <w:rStyle w:val="Subst"/>
        </w:rPr>
        <w:t xml:space="preserve"> Шмакова Ольга Олеговна</w:t>
      </w:r>
    </w:p>
    <w:p w:rsidR="00FB7946" w:rsidRDefault="00FB7946">
      <w:pPr>
        <w:ind w:left="600"/>
      </w:pPr>
      <w:r>
        <w:t>Год рождения:</w:t>
      </w:r>
      <w:r>
        <w:rPr>
          <w:rStyle w:val="Subst"/>
        </w:rPr>
        <w:t xml:space="preserve"> 1976</w:t>
      </w:r>
    </w:p>
    <w:p w:rsidR="00FB7946" w:rsidRDefault="00FB7946">
      <w:pPr>
        <w:pStyle w:val="ThinDelim"/>
      </w:pPr>
    </w:p>
    <w:p w:rsidR="00FB7946" w:rsidRDefault="00FB7946">
      <w:pPr>
        <w:ind w:left="600"/>
      </w:pPr>
      <w:r>
        <w:t>Образование:</w:t>
      </w:r>
      <w:r>
        <w:br/>
      </w:r>
      <w:r>
        <w:rPr>
          <w:rStyle w:val="Subst"/>
        </w:rPr>
        <w:t>Высшее</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департамента</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ООО "Эн+Менеджмент" (En+Group)</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Руководитель направления</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800"/>
      </w:pPr>
      <w:r>
        <w:rPr>
          <w:rStyle w:val="Subst"/>
        </w:rPr>
        <w:t>Лицо указанных должностей не занимало</w:t>
      </w:r>
    </w:p>
    <w:p w:rsidR="00FB7946" w:rsidRDefault="00FB7946">
      <w:pPr>
        <w:ind w:left="600"/>
      </w:pPr>
    </w:p>
    <w:p w:rsidR="00E51FBB" w:rsidRDefault="00E51FBB">
      <w:pPr>
        <w:ind w:left="600"/>
      </w:pPr>
    </w:p>
    <w:p w:rsidR="00FB7946" w:rsidRDefault="00FB7946" w:rsidP="00E51FBB">
      <w:pPr>
        <w:pStyle w:val="SubHeading"/>
        <w:ind w:left="400"/>
      </w:pPr>
      <w:r>
        <w:t>Единоличный исполнительный орган управляющей организации</w:t>
      </w:r>
    </w:p>
    <w:p w:rsidR="00FB7946" w:rsidRPr="00E36835" w:rsidRDefault="00FB7946" w:rsidP="00E51FBB">
      <w:pPr>
        <w:ind w:left="600"/>
      </w:pPr>
      <w:r>
        <w:rPr>
          <w:rStyle w:val="Subst"/>
        </w:rPr>
        <w:t>Единоличный исполнительный орган в Управляющей компании отсутствует</w:t>
      </w:r>
    </w:p>
    <w:p w:rsidR="00FB7946" w:rsidRDefault="00FB7946">
      <w:pPr>
        <w:pStyle w:val="SubHeading"/>
        <w:ind w:left="400"/>
      </w:pPr>
      <w:r>
        <w:t>Коллегиальный исполнительный орган управляющей организации</w:t>
      </w:r>
    </w:p>
    <w:p w:rsidR="00FB7946" w:rsidRDefault="00FB7946">
      <w:pPr>
        <w:ind w:left="600"/>
      </w:pPr>
      <w:r>
        <w:t>ФИО:</w:t>
      </w:r>
      <w:r>
        <w:rPr>
          <w:rStyle w:val="Subst"/>
        </w:rPr>
        <w:t xml:space="preserve"> Мухамедшин Олег Ирикович</w:t>
      </w:r>
    </w:p>
    <w:p w:rsidR="00FB7946" w:rsidRDefault="00FB7946" w:rsidP="00FB7946">
      <w:pPr>
        <w:ind w:left="600"/>
      </w:pPr>
      <w:r>
        <w:t>Год рождения:</w:t>
      </w:r>
      <w:r>
        <w:rPr>
          <w:rStyle w:val="Subst"/>
        </w:rPr>
        <w:t xml:space="preserve"> 1973</w:t>
      </w:r>
    </w:p>
    <w:p w:rsidR="00FB7946" w:rsidRDefault="00FB7946">
      <w:pPr>
        <w:ind w:left="600"/>
      </w:pPr>
      <w:r>
        <w:t>Образование:</w:t>
      </w:r>
      <w:r>
        <w:br/>
      </w:r>
      <w:r>
        <w:rPr>
          <w:rStyle w:val="Subst"/>
        </w:rPr>
        <w:t>Высшее</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Правления</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2012</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2013</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по стратегическому развитию и акционерному капиталу</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Директор по стратегии, развитию бизнеса и финансовым рынкам</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rsidP="00E51FBB">
      <w:pPr>
        <w:ind w:left="800"/>
      </w:pPr>
      <w:r>
        <w:rPr>
          <w:rStyle w:val="Subst"/>
        </w:rPr>
        <w:t>Лицо указанных должностей не занимало</w:t>
      </w:r>
    </w:p>
    <w:p w:rsidR="00FB7946" w:rsidRDefault="00FB7946">
      <w:pPr>
        <w:ind w:left="600"/>
      </w:pPr>
      <w:r>
        <w:t>ФИО:</w:t>
      </w:r>
      <w:r>
        <w:rPr>
          <w:rStyle w:val="Subst"/>
        </w:rPr>
        <w:t xml:space="preserve"> Арнаутов Алексей Николаевич</w:t>
      </w:r>
    </w:p>
    <w:p w:rsidR="00FB7946" w:rsidRDefault="00FB7946">
      <w:pPr>
        <w:ind w:left="600"/>
      </w:pPr>
      <w:r>
        <w:t>Год рождения:</w:t>
      </w:r>
      <w:r>
        <w:rPr>
          <w:rStyle w:val="Subst"/>
        </w:rPr>
        <w:t xml:space="preserve"> 1974</w:t>
      </w:r>
    </w:p>
    <w:p w:rsidR="00FB7946" w:rsidRDefault="00FB7946">
      <w:pPr>
        <w:pStyle w:val="ThinDelim"/>
      </w:pPr>
    </w:p>
    <w:p w:rsidR="00FB7946" w:rsidRDefault="00FB7946">
      <w:pPr>
        <w:ind w:left="600"/>
      </w:pPr>
      <w:r>
        <w:t>Образование:</w:t>
      </w:r>
      <w:r>
        <w:br/>
      </w:r>
      <w:r>
        <w:rPr>
          <w:rStyle w:val="Subst"/>
        </w:rPr>
        <w:t>Высшее</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2009</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Правления</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2010</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2014</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по алюминиевому бизнесу Запад</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2012</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2017</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Обособленное подразделение ЗАО "РУСАЛ Глобал  Менеджмент Б.В." в г. Санкт-Петербурге</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Глава подразделения</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Kubikenborg Aluminium AB</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 (Председатель Совета директоров с 2010г.)</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2016</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 (Председатель Совета директоров с 2010г.)</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Заместитель директора филиала по новым проектам</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ОАО  "ПКЗ"</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"Криолит"</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"Кремний"</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ОАО  "ПКЗ"</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Совета директоров</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Заместитель генерального директора</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800"/>
      </w:pPr>
      <w:r>
        <w:rPr>
          <w:rStyle w:val="Subst"/>
        </w:rPr>
        <w:t>Лицо указанных должностей не занимало</w:t>
      </w:r>
    </w:p>
    <w:p w:rsidR="00FB7946" w:rsidRDefault="00FB7946">
      <w:pPr>
        <w:ind w:left="600"/>
      </w:pPr>
    </w:p>
    <w:p w:rsidR="00FB7946" w:rsidRDefault="00FB7946">
      <w:pPr>
        <w:ind w:left="600"/>
      </w:pPr>
      <w:r>
        <w:t>ФИО:</w:t>
      </w:r>
      <w:r>
        <w:rPr>
          <w:rStyle w:val="Subst"/>
        </w:rPr>
        <w:t xml:space="preserve"> Ицков Яков Юрьевич</w:t>
      </w:r>
    </w:p>
    <w:p w:rsidR="00FB7946" w:rsidRDefault="00FB7946">
      <w:pPr>
        <w:ind w:left="600"/>
      </w:pPr>
      <w:r>
        <w:t>Год рождения:</w:t>
      </w:r>
      <w:r>
        <w:rPr>
          <w:rStyle w:val="Subst"/>
        </w:rPr>
        <w:t xml:space="preserve"> 1966</w:t>
      </w:r>
    </w:p>
    <w:p w:rsidR="00FB7946" w:rsidRDefault="00FB7946">
      <w:pPr>
        <w:pStyle w:val="ThinDelim"/>
      </w:pPr>
    </w:p>
    <w:p w:rsidR="00FB7946" w:rsidRDefault="00FB7946">
      <w:pPr>
        <w:ind w:left="600"/>
      </w:pPr>
      <w:r>
        <w:t>Образование:</w:t>
      </w:r>
      <w:r>
        <w:br/>
      </w:r>
      <w:r>
        <w:rPr>
          <w:rStyle w:val="Subst"/>
        </w:rPr>
        <w:t>Высшее</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2010</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Правления</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2012</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2014</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Заместитель директора Филиала по обеспечению бизнеса</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по глиноземному бизнесу</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Директор по глиноземному бизнесу</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800"/>
      </w:pPr>
      <w:r>
        <w:rPr>
          <w:rStyle w:val="Subst"/>
        </w:rPr>
        <w:t>Лицо указанных должностей не занимало</w:t>
      </w:r>
    </w:p>
    <w:p w:rsidR="00FB7946" w:rsidRDefault="00FB7946">
      <w:pPr>
        <w:ind w:left="600"/>
      </w:pPr>
    </w:p>
    <w:p w:rsidR="00FB7946" w:rsidRDefault="00FB7946">
      <w:pPr>
        <w:ind w:left="600"/>
      </w:pPr>
      <w:r>
        <w:t>ФИО:</w:t>
      </w:r>
      <w:r>
        <w:rPr>
          <w:rStyle w:val="Subst"/>
        </w:rPr>
        <w:t xml:space="preserve"> Бурико Александра Юрьевна</w:t>
      </w:r>
    </w:p>
    <w:p w:rsidR="00FB7946" w:rsidRDefault="00FB7946">
      <w:pPr>
        <w:ind w:left="600"/>
      </w:pPr>
      <w:r>
        <w:t>Год рождения:</w:t>
      </w:r>
      <w:r>
        <w:rPr>
          <w:rStyle w:val="Subst"/>
        </w:rPr>
        <w:t xml:space="preserve"> 1977</w:t>
      </w:r>
    </w:p>
    <w:p w:rsidR="00FB7946" w:rsidRDefault="00FB7946">
      <w:pPr>
        <w:pStyle w:val="ThinDelim"/>
      </w:pPr>
    </w:p>
    <w:p w:rsidR="00FB7946" w:rsidRDefault="00FB7946">
      <w:pPr>
        <w:ind w:left="600"/>
      </w:pPr>
      <w:r>
        <w:t>Образование:</w:t>
      </w:r>
      <w:r>
        <w:br/>
      </w:r>
      <w:r>
        <w:rPr>
          <w:rStyle w:val="Subst"/>
        </w:rPr>
        <w:t>Высшее</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Правления</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по финансам</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"РУСАЛ"</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Генеральный директор, Председатель правления</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филиала</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United Company RUSAL Plc (</w:t>
            </w:r>
            <w:r>
              <w:t>Юнайтед</w:t>
            </w:r>
            <w:r w:rsidRPr="00FB7946">
              <w:rPr>
                <w:lang w:val="en-US"/>
              </w:rPr>
              <w:t xml:space="preserve"> </w:t>
            </w:r>
            <w:r>
              <w:t>компании</w:t>
            </w:r>
            <w:r w:rsidRPr="00FB7946">
              <w:rPr>
                <w:lang w:val="en-US"/>
              </w:rPr>
              <w:t xml:space="preserve"> </w:t>
            </w:r>
            <w:r>
              <w:t>РУСАЛ</w:t>
            </w:r>
            <w:r w:rsidRPr="00FB7946">
              <w:rPr>
                <w:lang w:val="en-US"/>
              </w:rPr>
              <w:t xml:space="preserve"> </w:t>
            </w:r>
            <w:r>
              <w:t>Плс</w:t>
            </w:r>
            <w:r w:rsidRPr="00FB7946">
              <w:rPr>
                <w:lang w:val="en-US"/>
              </w:rPr>
              <w:t>.)</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Главный исполнительный директор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по финансам</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Директор по финансам</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800"/>
      </w:pPr>
      <w:r>
        <w:rPr>
          <w:rStyle w:val="Subst"/>
        </w:rPr>
        <w:t>Лицо указанных должностей не занимало</w:t>
      </w:r>
    </w:p>
    <w:p w:rsidR="00FB7946" w:rsidRDefault="00FB7946">
      <w:pPr>
        <w:ind w:left="600"/>
      </w:pPr>
    </w:p>
    <w:p w:rsidR="00FB7946" w:rsidRDefault="00FB7946">
      <w:pPr>
        <w:ind w:left="600"/>
      </w:pPr>
      <w:r>
        <w:t>ФИО:</w:t>
      </w:r>
      <w:r>
        <w:rPr>
          <w:rStyle w:val="Subst"/>
        </w:rPr>
        <w:t xml:space="preserve"> Андрюшин Роман Евгеньевич</w:t>
      </w:r>
    </w:p>
    <w:p w:rsidR="00FB7946" w:rsidRDefault="00FB7946">
      <w:pPr>
        <w:ind w:left="600"/>
      </w:pPr>
      <w:r>
        <w:t>Год рождения:</w:t>
      </w:r>
      <w:r>
        <w:rPr>
          <w:rStyle w:val="Subst"/>
        </w:rPr>
        <w:t xml:space="preserve"> 1974</w:t>
      </w:r>
    </w:p>
    <w:p w:rsidR="00FB7946" w:rsidRDefault="00FB7946">
      <w:pPr>
        <w:pStyle w:val="ThinDelim"/>
      </w:pPr>
    </w:p>
    <w:p w:rsidR="00FB7946" w:rsidRDefault="00FB7946">
      <w:pPr>
        <w:ind w:left="600"/>
      </w:pPr>
      <w:r>
        <w:t>Образование:</w:t>
      </w:r>
      <w:r>
        <w:br/>
      </w:r>
      <w:r>
        <w:rPr>
          <w:rStyle w:val="Subst"/>
        </w:rPr>
        <w:t>Высшее</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2014</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Marketing GmbH</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Операционный директор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по сбыту в России и СНГ</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"ОК РУСАЛ ТД"</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Правления</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Rusal Marketing GMbH</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Исполнительный директор</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800"/>
      </w:pPr>
      <w:r>
        <w:rPr>
          <w:rStyle w:val="Subst"/>
        </w:rPr>
        <w:t>Лицо указанных должностей не занимало</w:t>
      </w:r>
    </w:p>
    <w:p w:rsidR="00FB7946" w:rsidRDefault="00FB7946">
      <w:pPr>
        <w:ind w:left="600"/>
      </w:pPr>
    </w:p>
    <w:p w:rsidR="00FB7946" w:rsidRDefault="00FB7946">
      <w:pPr>
        <w:ind w:left="600"/>
      </w:pPr>
      <w:r>
        <w:t>ФИО:</w:t>
      </w:r>
      <w:r>
        <w:rPr>
          <w:rStyle w:val="Subst"/>
        </w:rPr>
        <w:t xml:space="preserve"> Никитин Евгений Викторович</w:t>
      </w:r>
    </w:p>
    <w:p w:rsidR="00FB7946" w:rsidRDefault="00FB7946">
      <w:pPr>
        <w:ind w:left="600"/>
      </w:pPr>
      <w:r>
        <w:rPr>
          <w:rStyle w:val="Subst"/>
        </w:rPr>
        <w:t>(председатель)</w:t>
      </w:r>
    </w:p>
    <w:p w:rsidR="00FB7946" w:rsidRDefault="00FB7946">
      <w:pPr>
        <w:ind w:left="600"/>
      </w:pPr>
      <w:r>
        <w:t>Год рождения:</w:t>
      </w:r>
      <w:r>
        <w:rPr>
          <w:rStyle w:val="Subst"/>
        </w:rPr>
        <w:t xml:space="preserve"> 1966</w:t>
      </w:r>
    </w:p>
    <w:p w:rsidR="00FB7946" w:rsidRDefault="00FB7946">
      <w:pPr>
        <w:pStyle w:val="ThinDelim"/>
      </w:pPr>
    </w:p>
    <w:p w:rsidR="00FB7946" w:rsidRDefault="00FB7946">
      <w:pPr>
        <w:ind w:left="600"/>
      </w:pPr>
      <w:r>
        <w:t>Образование:</w:t>
      </w:r>
      <w:r>
        <w:br/>
      </w:r>
      <w:proofErr w:type="gramStart"/>
      <w:r>
        <w:rPr>
          <w:rStyle w:val="Subst"/>
        </w:rPr>
        <w:t>Высшее</w:t>
      </w:r>
      <w:proofErr w:type="gramEnd"/>
      <w:r>
        <w:rPr>
          <w:rStyle w:val="Subst"/>
        </w:rPr>
        <w:t>; Московский институт инженеров гражданской авиации</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Обособленное подразделение ЗАО "РУСАЛ Глобал Менеджмент Б.В." в г</w:t>
            </w:r>
            <w:proofErr w:type="gramStart"/>
            <w:r>
              <w:t>.К</w:t>
            </w:r>
            <w:proofErr w:type="gramEnd"/>
            <w:r>
              <w:t>расноярск</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по Алюминиевому бизнесу</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Правления</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2016</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Kubikenborg Aluminium AB</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2016</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United Company RUSAL Plc (</w:t>
            </w:r>
            <w:r>
              <w:t>Юнайтед</w:t>
            </w:r>
            <w:r w:rsidRPr="00FB7946">
              <w:rPr>
                <w:lang w:val="en-US"/>
              </w:rPr>
              <w:t xml:space="preserve"> </w:t>
            </w:r>
            <w:r>
              <w:t>Компани</w:t>
            </w:r>
            <w:r w:rsidRPr="00FB7946">
              <w:rPr>
                <w:lang w:val="en-US"/>
              </w:rPr>
              <w:t xml:space="preserve"> </w:t>
            </w:r>
            <w:r>
              <w:t>РУСАЛ</w:t>
            </w:r>
            <w:r w:rsidRPr="00FB7946">
              <w:rPr>
                <w:lang w:val="en-US"/>
              </w:rPr>
              <w:t xml:space="preserve"> </w:t>
            </w:r>
            <w:r>
              <w:t>Плс</w:t>
            </w:r>
            <w:r w:rsidRPr="00FB7946">
              <w:rPr>
                <w:lang w:val="en-US"/>
              </w:rPr>
              <w:t>.)</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(Исполнительный директор)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United Company RUSAL Plc (</w:t>
            </w:r>
            <w:r>
              <w:t>Юнайтед</w:t>
            </w:r>
            <w:r w:rsidRPr="00FB7946">
              <w:rPr>
                <w:lang w:val="en-US"/>
              </w:rPr>
              <w:t xml:space="preserve"> </w:t>
            </w:r>
            <w:r>
              <w:t>Компани</w:t>
            </w:r>
            <w:r w:rsidRPr="00FB7946">
              <w:rPr>
                <w:lang w:val="en-US"/>
              </w:rPr>
              <w:t xml:space="preserve"> </w:t>
            </w:r>
            <w:r>
              <w:t>РУСАЛ</w:t>
            </w:r>
            <w:r w:rsidRPr="00FB7946">
              <w:rPr>
                <w:lang w:val="en-US"/>
              </w:rPr>
              <w:t xml:space="preserve"> </w:t>
            </w:r>
            <w:r>
              <w:t>Плс</w:t>
            </w:r>
            <w:r w:rsidRPr="00FB7946">
              <w:rPr>
                <w:lang w:val="en-US"/>
              </w:rPr>
              <w:t>.)</w:t>
            </w:r>
          </w:p>
        </w:tc>
        <w:tc>
          <w:tcPr>
            <w:tcW w:w="2680" w:type="dxa"/>
            <w:tcBorders>
              <w:top w:val="single" w:sz="6" w:space="0" w:color="auto"/>
              <w:left w:val="single" w:sz="6" w:space="0" w:color="auto"/>
              <w:bottom w:val="single" w:sz="6" w:space="0" w:color="auto"/>
              <w:right w:val="double" w:sz="6" w:space="0" w:color="auto"/>
            </w:tcBorders>
          </w:tcPr>
          <w:p w:rsidR="00FB7946" w:rsidRDefault="00FB7946">
            <w:proofErr w:type="gramStart"/>
            <w:r>
              <w:t>Исполняющий</w:t>
            </w:r>
            <w:proofErr w:type="gramEnd"/>
            <w:r>
              <w:t xml:space="preserve"> обязанности Главного исполнительного директора</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United Company RUSAL Plc (</w:t>
            </w:r>
            <w:r>
              <w:t>Юнайтед</w:t>
            </w:r>
            <w:r w:rsidRPr="00FB7946">
              <w:rPr>
                <w:lang w:val="en-US"/>
              </w:rPr>
              <w:t xml:space="preserve"> </w:t>
            </w:r>
            <w:r>
              <w:t>Компани</w:t>
            </w:r>
            <w:r w:rsidRPr="00FB7946">
              <w:rPr>
                <w:lang w:val="en-US"/>
              </w:rPr>
              <w:t xml:space="preserve"> </w:t>
            </w:r>
            <w:r>
              <w:t>РУСАЛ</w:t>
            </w:r>
            <w:r w:rsidRPr="00FB7946">
              <w:rPr>
                <w:lang w:val="en-US"/>
              </w:rPr>
              <w:t xml:space="preserve"> </w:t>
            </w:r>
            <w:r>
              <w:t>Плс</w:t>
            </w:r>
            <w:r w:rsidRPr="00FB7946">
              <w:rPr>
                <w:lang w:val="en-US"/>
              </w:rPr>
              <w:t>.)</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Главный исполнительный директор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Генеральный директор, председатель правления</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Филиал ЗАО "РУСАЛ Глобал Менеджмент" в г. Москве</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филиала</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Генеральный директор</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800"/>
      </w:pPr>
      <w:r>
        <w:rPr>
          <w:rStyle w:val="Subst"/>
        </w:rPr>
        <w:t>Лицо указанных должностей не занимало</w:t>
      </w:r>
    </w:p>
    <w:p w:rsidR="00FB7946" w:rsidRDefault="00FB7946">
      <w:pPr>
        <w:ind w:left="600"/>
      </w:pPr>
    </w:p>
    <w:p w:rsidR="00FB7946" w:rsidRDefault="00FB7946">
      <w:pPr>
        <w:ind w:left="600"/>
      </w:pPr>
      <w:r>
        <w:t>ФИО:</w:t>
      </w:r>
      <w:r>
        <w:rPr>
          <w:rStyle w:val="Subst"/>
        </w:rPr>
        <w:t xml:space="preserve"> Манн Виктор Христьянович</w:t>
      </w:r>
    </w:p>
    <w:p w:rsidR="00FB7946" w:rsidRDefault="00FB7946">
      <w:pPr>
        <w:ind w:left="600"/>
      </w:pPr>
      <w:r>
        <w:t>Год рождения:</w:t>
      </w:r>
      <w:r>
        <w:rPr>
          <w:rStyle w:val="Subst"/>
        </w:rPr>
        <w:t xml:space="preserve"> 1958</w:t>
      </w:r>
    </w:p>
    <w:p w:rsidR="00FB7946" w:rsidRDefault="00FB7946">
      <w:pPr>
        <w:pStyle w:val="ThinDelim"/>
      </w:pPr>
    </w:p>
    <w:p w:rsidR="00FB7946" w:rsidRDefault="00FB7946">
      <w:pPr>
        <w:ind w:left="600"/>
      </w:pPr>
      <w:r>
        <w:t>Образование:</w:t>
      </w:r>
      <w:r>
        <w:br/>
      </w:r>
      <w:proofErr w:type="gramStart"/>
      <w:r>
        <w:rPr>
          <w:rStyle w:val="Subst"/>
        </w:rPr>
        <w:t>Высшее</w:t>
      </w:r>
      <w:proofErr w:type="gramEnd"/>
      <w:r>
        <w:rPr>
          <w:rStyle w:val="Subst"/>
        </w:rPr>
        <w:t xml:space="preserve"> - Красноярский государственный университет, факультет прикладной математики</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2010</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Технический директор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2016</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Правления</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Технический директор</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800"/>
      </w:pPr>
      <w:r>
        <w:rPr>
          <w:rStyle w:val="Subst"/>
        </w:rPr>
        <w:t>Лицо указанных должностей не занимало</w:t>
      </w:r>
    </w:p>
    <w:p w:rsidR="00FB7946" w:rsidRDefault="00FB7946">
      <w:pPr>
        <w:ind w:left="600"/>
      </w:pPr>
    </w:p>
    <w:p w:rsidR="00FB7946" w:rsidRDefault="00FB7946">
      <w:pPr>
        <w:ind w:left="600"/>
      </w:pPr>
      <w:r>
        <w:t>ФИО:</w:t>
      </w:r>
      <w:r>
        <w:rPr>
          <w:rStyle w:val="Subst"/>
        </w:rPr>
        <w:t xml:space="preserve"> Захарцев Сергей Иванович</w:t>
      </w:r>
    </w:p>
    <w:p w:rsidR="00FB7946" w:rsidRDefault="00FB7946">
      <w:pPr>
        <w:ind w:left="600"/>
      </w:pPr>
      <w:r>
        <w:t>Год рождения:</w:t>
      </w:r>
      <w:r>
        <w:rPr>
          <w:rStyle w:val="Subst"/>
        </w:rPr>
        <w:t xml:space="preserve"> 1976</w:t>
      </w:r>
    </w:p>
    <w:p w:rsidR="00FB7946" w:rsidRDefault="00FB7946">
      <w:pPr>
        <w:pStyle w:val="ThinDelim"/>
      </w:pPr>
    </w:p>
    <w:p w:rsidR="00FB7946" w:rsidRDefault="00FB7946">
      <w:pPr>
        <w:ind w:left="600"/>
      </w:pPr>
      <w:r>
        <w:t>Образование:</w:t>
      </w:r>
      <w:r>
        <w:br/>
      </w:r>
      <w:r>
        <w:rPr>
          <w:rStyle w:val="Subst"/>
        </w:rPr>
        <w:t>Высшее</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2017</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ООО "Русские машины"</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Заместитель генерального директора по защите ресурсов</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2017</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Директор по защите ресурсов Дирекции по защите ресурсов</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800"/>
      </w:pPr>
      <w:r>
        <w:rPr>
          <w:rStyle w:val="Subst"/>
        </w:rPr>
        <w:t>Лицо указанных должностей не занимало</w:t>
      </w:r>
    </w:p>
    <w:p w:rsidR="00FB7946" w:rsidRDefault="00FB7946">
      <w:pPr>
        <w:ind w:left="600"/>
      </w:pPr>
    </w:p>
    <w:p w:rsidR="00FB7946" w:rsidRDefault="00FB7946">
      <w:pPr>
        <w:ind w:left="600"/>
      </w:pPr>
      <w:r>
        <w:t>ФИО:</w:t>
      </w:r>
      <w:r>
        <w:rPr>
          <w:rStyle w:val="Subst"/>
        </w:rPr>
        <w:t xml:space="preserve"> Гордымов Алексей Рудольфович</w:t>
      </w:r>
    </w:p>
    <w:p w:rsidR="00FB7946" w:rsidRDefault="00FB7946">
      <w:pPr>
        <w:ind w:left="600"/>
      </w:pPr>
      <w:r>
        <w:t>Год рождения:</w:t>
      </w:r>
      <w:r>
        <w:rPr>
          <w:rStyle w:val="Subst"/>
        </w:rPr>
        <w:t xml:space="preserve"> 1972</w:t>
      </w:r>
    </w:p>
    <w:p w:rsidR="00FB7946" w:rsidRDefault="00FB7946">
      <w:pPr>
        <w:pStyle w:val="ThinDelim"/>
      </w:pPr>
    </w:p>
    <w:p w:rsidR="00FB7946" w:rsidRDefault="00FB7946">
      <w:pPr>
        <w:ind w:left="600"/>
      </w:pPr>
      <w:r>
        <w:t>Образование:</w:t>
      </w:r>
      <w:r>
        <w:br/>
      </w:r>
      <w:r>
        <w:rPr>
          <w:rStyle w:val="Subst"/>
        </w:rPr>
        <w:t>Высшее</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2014</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департамента снабжения глиноземом и бокситами</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2017</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Заместитель директора по глиноземному бизнесу</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по обеспечению бизнеса</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Директор по обеспечению бизнеса</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FB7946" w:rsidRDefault="00FB7946">
      <w:pPr>
        <w:ind w:left="800"/>
      </w:pPr>
      <w:r>
        <w:rPr>
          <w:rStyle w:val="Subst"/>
        </w:rPr>
        <w:t>Лицо указанных должностей не занимало</w:t>
      </w:r>
    </w:p>
    <w:p w:rsidR="00FB7946" w:rsidRDefault="00FB7946">
      <w:pPr>
        <w:ind w:left="600"/>
      </w:pPr>
    </w:p>
    <w:p w:rsidR="00FB7946" w:rsidRDefault="00FB7946">
      <w:pPr>
        <w:ind w:left="600"/>
      </w:pPr>
      <w:r>
        <w:t>ФИО:</w:t>
      </w:r>
      <w:r>
        <w:rPr>
          <w:rStyle w:val="Subst"/>
        </w:rPr>
        <w:t xml:space="preserve"> Мицик Алексей Михайлович</w:t>
      </w:r>
    </w:p>
    <w:p w:rsidR="00FB7946" w:rsidRDefault="00FB7946">
      <w:pPr>
        <w:ind w:left="600"/>
      </w:pPr>
      <w:r>
        <w:t>Год рождения:</w:t>
      </w:r>
      <w:r>
        <w:rPr>
          <w:rStyle w:val="Subst"/>
        </w:rPr>
        <w:t xml:space="preserve"> 1979</w:t>
      </w:r>
    </w:p>
    <w:p w:rsidR="00FB7946" w:rsidRDefault="00FB7946">
      <w:pPr>
        <w:pStyle w:val="ThinDelim"/>
      </w:pPr>
    </w:p>
    <w:p w:rsidR="00FB7946" w:rsidRDefault="00FB7946">
      <w:pPr>
        <w:ind w:left="600"/>
      </w:pPr>
      <w:r>
        <w:t>Образование:</w:t>
      </w:r>
      <w:r>
        <w:br/>
      </w:r>
      <w:r>
        <w:rPr>
          <w:rStyle w:val="Subst"/>
        </w:rPr>
        <w:t>Высшее</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департамента компенсаций, льгот и организационного развития</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2015</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ООО "РУСАЛ-Центр учета" (внешний совместитель)</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Заместитель генерального директора</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по персоналу</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Директор по персоналу</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800"/>
      </w:pPr>
      <w:r>
        <w:rPr>
          <w:rStyle w:val="Subst"/>
        </w:rPr>
        <w:t>Лицо указанных должностей не занимало</w:t>
      </w:r>
    </w:p>
    <w:p w:rsidR="00FB7946" w:rsidRDefault="00FB7946">
      <w:pPr>
        <w:ind w:left="600"/>
      </w:pPr>
    </w:p>
    <w:p w:rsidR="00FB7946" w:rsidRDefault="00FB7946">
      <w:pPr>
        <w:ind w:left="600"/>
      </w:pPr>
      <w:r>
        <w:t>ФИО:</w:t>
      </w:r>
      <w:r>
        <w:rPr>
          <w:rStyle w:val="Subst"/>
        </w:rPr>
        <w:t xml:space="preserve"> Берстенев Владимир Владимирович</w:t>
      </w:r>
    </w:p>
    <w:p w:rsidR="00FB7946" w:rsidRDefault="00FB7946">
      <w:pPr>
        <w:ind w:left="600"/>
      </w:pPr>
      <w:r>
        <w:t>Год рождения:</w:t>
      </w:r>
      <w:r>
        <w:rPr>
          <w:rStyle w:val="Subst"/>
        </w:rPr>
        <w:t xml:space="preserve"> 1950</w:t>
      </w:r>
    </w:p>
    <w:p w:rsidR="00FB7946" w:rsidRDefault="00FB7946">
      <w:pPr>
        <w:pStyle w:val="ThinDelim"/>
      </w:pPr>
    </w:p>
    <w:p w:rsidR="00FB7946" w:rsidRDefault="00FB7946">
      <w:pPr>
        <w:ind w:left="600"/>
      </w:pPr>
      <w:r>
        <w:t>Образование:</w:t>
      </w:r>
      <w:r>
        <w:br/>
      </w:r>
      <w:r>
        <w:rPr>
          <w:rStyle w:val="Subst"/>
        </w:rPr>
        <w:t>Высшее</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2011</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2015</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Генеральный директор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2016</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Обособленное подразделение ЗАО "РУСАЛ Глобал Менеджмент Б.В." в г. Красноярске</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Советник</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Обособленное подразделение ЗАО "РУСАЛ Глобал Менеджмент Б.В." в г. Красноярске</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 xml:space="preserve">Заместитель директора филиала </w:t>
            </w:r>
            <w:proofErr w:type="gramStart"/>
            <w:r>
              <w:t>по операционной</w:t>
            </w:r>
            <w:proofErr w:type="gramEnd"/>
            <w:r>
              <w:t xml:space="preserve"> деятельности</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Обособленное подразделение АО "РУСАЛ Менеджмент" в г. Красноярске</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 xml:space="preserve">Заместитель директора филиала </w:t>
            </w:r>
            <w:proofErr w:type="gramStart"/>
            <w:r>
              <w:t>по операционной</w:t>
            </w:r>
            <w:proofErr w:type="gramEnd"/>
            <w:r>
              <w:t xml:space="preserve"> деятельности</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800"/>
      </w:pPr>
      <w:r>
        <w:rPr>
          <w:rStyle w:val="Subst"/>
        </w:rPr>
        <w:t>Лицо указанных должностей не занимало</w:t>
      </w:r>
    </w:p>
    <w:p w:rsidR="00FB7946" w:rsidRDefault="00FB7946">
      <w:pPr>
        <w:ind w:left="600"/>
      </w:pPr>
    </w:p>
    <w:p w:rsidR="00FB7946" w:rsidRDefault="00FB7946">
      <w:pPr>
        <w:ind w:left="200"/>
      </w:pPr>
      <w:r>
        <w:rPr>
          <w:rStyle w:val="Subst"/>
        </w:rPr>
        <w:t xml:space="preserve">В </w:t>
      </w:r>
      <w:proofErr w:type="gramStart"/>
      <w:r>
        <w:rPr>
          <w:rStyle w:val="Subst"/>
        </w:rPr>
        <w:t>обществе</w:t>
      </w:r>
      <w:proofErr w:type="gramEnd"/>
      <w:r>
        <w:rPr>
          <w:rStyle w:val="Subst"/>
        </w:rPr>
        <w:t xml:space="preserve">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w:t>
      </w:r>
    </w:p>
    <w:p w:rsidR="00FB7946" w:rsidRDefault="00FB7946">
      <w:pPr>
        <w:ind w:left="200"/>
      </w:pPr>
      <w:r>
        <w:rPr>
          <w:rStyle w:val="Subst"/>
        </w:rPr>
        <w:t>Полномочия единоличного исполнительного органа эмитента переданы управляющей организации</w:t>
      </w:r>
    </w:p>
    <w:p w:rsidR="00FB7946" w:rsidRDefault="00FB7946">
      <w:pPr>
        <w:ind w:left="200"/>
      </w:pPr>
    </w:p>
    <w:p w:rsidR="00FB7946" w:rsidRDefault="00FB7946">
      <w:pPr>
        <w:ind w:left="200"/>
      </w:pPr>
      <w:r>
        <w:t>б) Сведения о единоличном исполнительном органе</w:t>
      </w:r>
    </w:p>
    <w:p w:rsidR="00FB7946" w:rsidRDefault="00FB7946">
      <w:pPr>
        <w:pStyle w:val="ThinDelim"/>
      </w:pPr>
    </w:p>
    <w:p w:rsidR="00FB7946" w:rsidRDefault="00FB7946">
      <w:pPr>
        <w:pStyle w:val="SubHeading"/>
        <w:ind w:left="200"/>
      </w:pPr>
      <w:r>
        <w:t>Сведения об управляющей организации, которой переданы полномочия единоличного исполнительного органа эмитента</w:t>
      </w:r>
    </w:p>
    <w:p w:rsidR="00FB7946" w:rsidRDefault="00FB7946">
      <w:pPr>
        <w:ind w:left="400"/>
      </w:pPr>
      <w:r>
        <w:t>Полное фирменное наименование:</w:t>
      </w:r>
      <w:r>
        <w:rPr>
          <w:rStyle w:val="Subst"/>
        </w:rPr>
        <w:t xml:space="preserve"> Акционерное общество "РУССКИЙ АЛЮМИНИЙ Менеджмент"</w:t>
      </w:r>
    </w:p>
    <w:p w:rsidR="00FB7946" w:rsidRDefault="00FB7946">
      <w:pPr>
        <w:ind w:left="400"/>
      </w:pPr>
      <w:r>
        <w:t>Сокращенное фирменное наименование:</w:t>
      </w:r>
      <w:r>
        <w:rPr>
          <w:rStyle w:val="Subst"/>
        </w:rPr>
        <w:t xml:space="preserve"> АО "РУСАЛ Менеджмент"</w:t>
      </w:r>
    </w:p>
    <w:p w:rsidR="00FB7946" w:rsidRDefault="00FB7946">
      <w:pPr>
        <w:ind w:left="400"/>
      </w:pPr>
      <w:r>
        <w:t>Основание передачи полномочий:</w:t>
      </w:r>
      <w:r>
        <w:rPr>
          <w:rStyle w:val="Subst"/>
        </w:rPr>
        <w:t xml:space="preserve"> Решением единственного акционера эмитента от 31.05.2015 г. полномочия Единоличного исполнительного органа эмитента переданы Управляющей организации - Акционерному обществу «РУССКИЙ АЛЮМИНИЙ Менеджмент». Договор о передаче полномочий единоличного исполнительного органа № РАМ-БРАЗ/2019 от 1 июня 2019 года.</w:t>
      </w:r>
      <w:r w:rsidR="00A77D70">
        <w:rPr>
          <w:rStyle w:val="Subst"/>
        </w:rPr>
        <w:t xml:space="preserve"> </w:t>
      </w:r>
      <w:r w:rsidR="00A77D70" w:rsidRPr="00A77D70">
        <w:rPr>
          <w:rStyle w:val="Subst"/>
        </w:rPr>
        <w:t>АО "РУСАЛ Менеджмент" является управляющей компанией с 01.06.2019.</w:t>
      </w:r>
    </w:p>
    <w:p w:rsidR="00FB7946" w:rsidRDefault="00FB7946">
      <w:pPr>
        <w:ind w:left="400"/>
      </w:pPr>
      <w:r>
        <w:t>Место нахождения:</w:t>
      </w:r>
      <w:r>
        <w:rPr>
          <w:rStyle w:val="Subst"/>
        </w:rPr>
        <w:t xml:space="preserve"> Российская Федерация, 121096, г. Москва, ул. Василисы Кожиной, д.1, этаж 2, помещение 24</w:t>
      </w:r>
    </w:p>
    <w:p w:rsidR="00FB7946" w:rsidRDefault="00FB7946">
      <w:pPr>
        <w:ind w:left="400"/>
      </w:pPr>
      <w:r>
        <w:t>ИНН:</w:t>
      </w:r>
      <w:r>
        <w:rPr>
          <w:rStyle w:val="Subst"/>
        </w:rPr>
        <w:t xml:space="preserve"> 7730248430</w:t>
      </w:r>
    </w:p>
    <w:p w:rsidR="00FB7946" w:rsidRDefault="00FB7946">
      <w:pPr>
        <w:ind w:left="400"/>
      </w:pPr>
      <w:r>
        <w:t>ОГРН:</w:t>
      </w:r>
      <w:r>
        <w:rPr>
          <w:rStyle w:val="Subst"/>
        </w:rPr>
        <w:t xml:space="preserve"> 5187746025946</w:t>
      </w:r>
    </w:p>
    <w:p w:rsidR="00FB7946" w:rsidRDefault="00FB7946">
      <w:pPr>
        <w:ind w:left="400"/>
      </w:pPr>
      <w:r>
        <w:t>Телефон:</w:t>
      </w:r>
      <w:r>
        <w:rPr>
          <w:rStyle w:val="Subst"/>
        </w:rPr>
        <w:t xml:space="preserve"> +7 (495) 720-5170; +7 (495) 720-5171</w:t>
      </w:r>
    </w:p>
    <w:p w:rsidR="00FB7946" w:rsidRDefault="00FB7946">
      <w:pPr>
        <w:ind w:left="400"/>
      </w:pPr>
      <w:r>
        <w:t>Факс:</w:t>
      </w:r>
      <w:r>
        <w:rPr>
          <w:rStyle w:val="Subst"/>
        </w:rPr>
        <w:t xml:space="preserve"> +7 (495) 745-7046</w:t>
      </w:r>
    </w:p>
    <w:p w:rsidR="00FB7946" w:rsidRDefault="00FB7946">
      <w:pPr>
        <w:ind w:left="400"/>
        <w:rPr>
          <w:rStyle w:val="Subst"/>
        </w:rPr>
      </w:pPr>
      <w:r>
        <w:t>Адрес электронной почты:</w:t>
      </w:r>
      <w:r>
        <w:rPr>
          <w:rStyle w:val="Subst"/>
        </w:rPr>
        <w:t xml:space="preserve"> </w:t>
      </w:r>
      <w:hyperlink r:id="rId7" w:history="1">
        <w:r w:rsidRPr="00C5798A">
          <w:rPr>
            <w:rStyle w:val="a9"/>
          </w:rPr>
          <w:t>documents@rusal.com</w:t>
        </w:r>
      </w:hyperlink>
    </w:p>
    <w:p w:rsidR="00FB7946" w:rsidRDefault="00FB7946" w:rsidP="00A77D70"/>
    <w:p w:rsidR="00FB7946" w:rsidRDefault="00FB7946">
      <w:pPr>
        <w:pStyle w:val="SubHeading"/>
        <w:ind w:left="400"/>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FB7946" w:rsidRDefault="00FB7946">
      <w:pPr>
        <w:ind w:left="600"/>
      </w:pPr>
      <w:r>
        <w:rPr>
          <w:rStyle w:val="Subst"/>
        </w:rPr>
        <w:t>Указанная лицензия отсутствует</w:t>
      </w:r>
    </w:p>
    <w:p w:rsidR="00FB7946" w:rsidRDefault="00FB7946">
      <w:pPr>
        <w:pStyle w:val="SubHeading"/>
        <w:ind w:left="400"/>
      </w:pPr>
      <w:r>
        <w:t>Состав совета директоров (наблюдательного совета) управляющей организации</w:t>
      </w:r>
    </w:p>
    <w:p w:rsidR="00FB7946" w:rsidRDefault="00FB7946">
      <w:pPr>
        <w:ind w:left="600"/>
      </w:pPr>
      <w:r>
        <w:rPr>
          <w:rStyle w:val="Subst"/>
        </w:rPr>
        <w:t>Совет директоров не сформирован</w:t>
      </w:r>
    </w:p>
    <w:p w:rsidR="00FB7946" w:rsidRDefault="00FB7946">
      <w:pPr>
        <w:pStyle w:val="SubHeading"/>
        <w:ind w:left="400"/>
      </w:pPr>
      <w:r>
        <w:t>Единоличный исполнительный орган управляющей организации</w:t>
      </w:r>
    </w:p>
    <w:p w:rsidR="00FB7946" w:rsidRDefault="00FB7946">
      <w:pPr>
        <w:ind w:left="600"/>
      </w:pPr>
    </w:p>
    <w:p w:rsidR="00FB7946" w:rsidRDefault="00FB7946">
      <w:pPr>
        <w:ind w:left="600"/>
      </w:pPr>
      <w:r>
        <w:t>ФИО:</w:t>
      </w:r>
      <w:r>
        <w:rPr>
          <w:rStyle w:val="Subst"/>
        </w:rPr>
        <w:t xml:space="preserve"> Никитин Евгений Викторович</w:t>
      </w:r>
    </w:p>
    <w:p w:rsidR="00FB7946" w:rsidRDefault="00FB7946">
      <w:pPr>
        <w:ind w:left="600"/>
      </w:pPr>
      <w:r>
        <w:t>Год рождения:</w:t>
      </w:r>
      <w:r>
        <w:rPr>
          <w:rStyle w:val="Subst"/>
        </w:rPr>
        <w:t xml:space="preserve"> 1966</w:t>
      </w:r>
    </w:p>
    <w:p w:rsidR="00FB7946" w:rsidRDefault="00FB7946">
      <w:pPr>
        <w:pStyle w:val="ThinDelim"/>
      </w:pPr>
    </w:p>
    <w:p w:rsidR="00FB7946" w:rsidRDefault="00FB7946">
      <w:pPr>
        <w:ind w:left="600"/>
      </w:pPr>
      <w:r>
        <w:t>Образование:</w:t>
      </w:r>
      <w:r>
        <w:br/>
      </w:r>
      <w:proofErr w:type="gramStart"/>
      <w:r>
        <w:rPr>
          <w:rStyle w:val="Subst"/>
        </w:rPr>
        <w:t>Высшее</w:t>
      </w:r>
      <w:proofErr w:type="gramEnd"/>
      <w:r>
        <w:rPr>
          <w:rStyle w:val="Subst"/>
        </w:rPr>
        <w:t>; Московский институт инженеров гражданской авиации</w:t>
      </w:r>
    </w:p>
    <w:p w:rsidR="00FB7946" w:rsidRDefault="00FB794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Обособленное подразделение ЗАО "РУСАЛ Глобал Менеджмент Б.В." в г</w:t>
            </w:r>
            <w:proofErr w:type="gramStart"/>
            <w:r>
              <w:t>.К</w:t>
            </w:r>
            <w:proofErr w:type="gramEnd"/>
            <w:r>
              <w:t>расноярск</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по Алюминиевому бизнесу</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Член Правления</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2016</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Kubikenborg Aluminium AB</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2016</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Председатель Совета директоров</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United Company RUSAL Plc (</w:t>
            </w:r>
            <w:r>
              <w:t>Юнайтед</w:t>
            </w:r>
            <w:r w:rsidRPr="00FB7946">
              <w:rPr>
                <w:lang w:val="en-US"/>
              </w:rPr>
              <w:t xml:space="preserve"> </w:t>
            </w:r>
            <w:r>
              <w:t>Компани</w:t>
            </w:r>
            <w:r w:rsidRPr="00FB7946">
              <w:rPr>
                <w:lang w:val="en-US"/>
              </w:rPr>
              <w:t xml:space="preserve"> </w:t>
            </w:r>
            <w:r>
              <w:t>РУСАЛ</w:t>
            </w:r>
            <w:r w:rsidRPr="00FB7946">
              <w:rPr>
                <w:lang w:val="en-US"/>
              </w:rPr>
              <w:t xml:space="preserve"> </w:t>
            </w:r>
            <w:r>
              <w:t>Плс</w:t>
            </w:r>
            <w:r w:rsidRPr="00FB7946">
              <w:rPr>
                <w:lang w:val="en-US"/>
              </w:rPr>
              <w:t>.)</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(Исполнительный директор)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2018</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United Company RUSAL Plc (</w:t>
            </w:r>
            <w:r>
              <w:t>Юнайтед</w:t>
            </w:r>
            <w:r w:rsidRPr="00FB7946">
              <w:rPr>
                <w:lang w:val="en-US"/>
              </w:rPr>
              <w:t xml:space="preserve"> </w:t>
            </w:r>
            <w:r>
              <w:t>Компани</w:t>
            </w:r>
            <w:r w:rsidRPr="00FB7946">
              <w:rPr>
                <w:lang w:val="en-US"/>
              </w:rPr>
              <w:t xml:space="preserve"> </w:t>
            </w:r>
            <w:r>
              <w:t>РУСАЛ</w:t>
            </w:r>
            <w:r w:rsidRPr="00FB7946">
              <w:rPr>
                <w:lang w:val="en-US"/>
              </w:rPr>
              <w:t xml:space="preserve"> </w:t>
            </w:r>
            <w:r>
              <w:t>Плс</w:t>
            </w:r>
            <w:r w:rsidRPr="00FB7946">
              <w:rPr>
                <w:lang w:val="en-US"/>
              </w:rPr>
              <w:t>.)</w:t>
            </w:r>
          </w:p>
        </w:tc>
        <w:tc>
          <w:tcPr>
            <w:tcW w:w="2680" w:type="dxa"/>
            <w:tcBorders>
              <w:top w:val="single" w:sz="6" w:space="0" w:color="auto"/>
              <w:left w:val="single" w:sz="6" w:space="0" w:color="auto"/>
              <w:bottom w:val="single" w:sz="6" w:space="0" w:color="auto"/>
              <w:right w:val="double" w:sz="6" w:space="0" w:color="auto"/>
            </w:tcBorders>
          </w:tcPr>
          <w:p w:rsidR="00FB7946" w:rsidRDefault="00FB7946">
            <w:proofErr w:type="gramStart"/>
            <w:r>
              <w:t>Исполняющий</w:t>
            </w:r>
            <w:proofErr w:type="gramEnd"/>
            <w:r>
              <w:t xml:space="preserve"> обязанности Главного исполнительного директора</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Pr="00FB7946" w:rsidRDefault="00FB7946">
            <w:pPr>
              <w:rPr>
                <w:lang w:val="en-US"/>
              </w:rPr>
            </w:pPr>
            <w:r w:rsidRPr="00FB7946">
              <w:rPr>
                <w:lang w:val="en-US"/>
              </w:rPr>
              <w:t>United Company RUSAL Plc (</w:t>
            </w:r>
            <w:r>
              <w:t>Юнайтед</w:t>
            </w:r>
            <w:r w:rsidRPr="00FB7946">
              <w:rPr>
                <w:lang w:val="en-US"/>
              </w:rPr>
              <w:t xml:space="preserve"> </w:t>
            </w:r>
            <w:r>
              <w:t>Компани</w:t>
            </w:r>
            <w:r w:rsidRPr="00FB7946">
              <w:rPr>
                <w:lang w:val="en-US"/>
              </w:rPr>
              <w:t xml:space="preserve"> </w:t>
            </w:r>
            <w:r>
              <w:t>РУСАЛ</w:t>
            </w:r>
            <w:r w:rsidRPr="00FB7946">
              <w:rPr>
                <w:lang w:val="en-US"/>
              </w:rPr>
              <w:t xml:space="preserve"> </w:t>
            </w:r>
            <w:r>
              <w:t>Плс</w:t>
            </w:r>
            <w:r w:rsidRPr="00FB7946">
              <w:rPr>
                <w:lang w:val="en-US"/>
              </w:rPr>
              <w:t>.)</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Главный исполнительный директор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Генеральный директор, Председатель Правления</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2018</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Филиал ЗАО "РУСАЛ Глобал Менеджмент" в г. Москве</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Директор филиала</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Генеральный директор</w:t>
            </w:r>
          </w:p>
        </w:tc>
      </w:tr>
    </w:tbl>
    <w:p w:rsidR="00FB7946" w:rsidRDefault="00FB7946">
      <w:pPr>
        <w:pStyle w:val="ThinDelim"/>
      </w:pPr>
    </w:p>
    <w:p w:rsidR="00FB7946" w:rsidRDefault="00FB7946">
      <w:pPr>
        <w:ind w:left="6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6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800"/>
      </w:pPr>
      <w:r>
        <w:rPr>
          <w:rStyle w:val="Subst"/>
        </w:rPr>
        <w:t>Указанных родственных связей нет</w:t>
      </w:r>
    </w:p>
    <w:p w:rsidR="00FB7946" w:rsidRDefault="00FB794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800"/>
      </w:pPr>
      <w:r>
        <w:rPr>
          <w:rStyle w:val="Subst"/>
        </w:rPr>
        <w:t>Лицо к указанным видам ответственности не привлекалось</w:t>
      </w:r>
    </w:p>
    <w:p w:rsidR="00FB7946" w:rsidRDefault="00FB794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800"/>
      </w:pPr>
      <w:r>
        <w:rPr>
          <w:rStyle w:val="Subst"/>
        </w:rPr>
        <w:t>Лицо указанных должностей не занимало</w:t>
      </w:r>
    </w:p>
    <w:p w:rsidR="00FB7946" w:rsidRDefault="00FB7946">
      <w:pPr>
        <w:pStyle w:val="SubHeading"/>
        <w:ind w:left="400"/>
      </w:pPr>
      <w:r>
        <w:t>Коллегиальный исполнительный орган управляющей организации</w:t>
      </w:r>
    </w:p>
    <w:p w:rsidR="00FB7946" w:rsidRDefault="00FB7946">
      <w:pPr>
        <w:ind w:left="600"/>
      </w:pPr>
      <w:r>
        <w:rPr>
          <w:rStyle w:val="Subst"/>
        </w:rPr>
        <w:t>Коллегиальный исполнительный орган не сформирован</w:t>
      </w:r>
    </w:p>
    <w:p w:rsidR="00FB7946" w:rsidRDefault="00FB7946">
      <w:pPr>
        <w:pStyle w:val="2"/>
      </w:pPr>
      <w:bookmarkStart w:id="53" w:name="_Toc16084537"/>
      <w:r>
        <w:t>5.2.3. Состав коллегиального исполнительного органа эмитента</w:t>
      </w:r>
      <w:bookmarkEnd w:id="53"/>
    </w:p>
    <w:p w:rsidR="00FB7946" w:rsidRDefault="00FB7946">
      <w:pPr>
        <w:ind w:left="200"/>
      </w:pPr>
      <w:r>
        <w:rPr>
          <w:rStyle w:val="Subst"/>
        </w:rPr>
        <w:t>Коллегиальный исполнительный орган не предусмотрен</w:t>
      </w:r>
    </w:p>
    <w:p w:rsidR="00FB7946" w:rsidRDefault="00FB7946">
      <w:pPr>
        <w:pStyle w:val="2"/>
      </w:pPr>
      <w:bookmarkStart w:id="54" w:name="_Toc16084538"/>
      <w:r>
        <w:t>5.3. Сведения о размере вознаграждения и/или компенсации расходов по каждому органу управления эмитента</w:t>
      </w:r>
      <w:bookmarkEnd w:id="54"/>
    </w:p>
    <w:p w:rsidR="00FB7946" w:rsidRDefault="00FB7946">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FB7946" w:rsidRDefault="00FB7946">
      <w:pPr>
        <w:pStyle w:val="SubHeading"/>
        <w:ind w:left="200"/>
      </w:pPr>
      <w:r>
        <w:t>Вознаграждения</w:t>
      </w:r>
    </w:p>
    <w:p w:rsidR="00FB7946" w:rsidRDefault="00FB7946">
      <w:pPr>
        <w:pStyle w:val="SubHeading"/>
        <w:ind w:left="400"/>
      </w:pPr>
      <w:r>
        <w:t>Совет директоров</w:t>
      </w:r>
    </w:p>
    <w:p w:rsidR="00FB7946" w:rsidRDefault="00FB7946">
      <w:pPr>
        <w:ind w:left="600"/>
      </w:pPr>
      <w:r>
        <w:t>Единица измерения:</w:t>
      </w:r>
      <w:r>
        <w:rPr>
          <w:rStyle w:val="Subst"/>
        </w:rPr>
        <w:t xml:space="preserve"> руб.</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168"/>
        <w:gridCol w:w="1684"/>
      </w:tblGrid>
      <w:tr w:rsidR="00FB7946" w:rsidTr="00E13F8D">
        <w:tc>
          <w:tcPr>
            <w:tcW w:w="6168"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показателя</w:t>
            </w:r>
          </w:p>
        </w:tc>
        <w:tc>
          <w:tcPr>
            <w:tcW w:w="1684" w:type="dxa"/>
            <w:tcBorders>
              <w:top w:val="double" w:sz="6" w:space="0" w:color="auto"/>
              <w:left w:val="single" w:sz="6" w:space="0" w:color="auto"/>
              <w:bottom w:val="single" w:sz="6" w:space="0" w:color="auto"/>
              <w:right w:val="double" w:sz="6" w:space="0" w:color="auto"/>
            </w:tcBorders>
          </w:tcPr>
          <w:p w:rsidR="00FB7946" w:rsidRDefault="00FB7946">
            <w:pPr>
              <w:jc w:val="center"/>
            </w:pPr>
            <w:r>
              <w:t>2019, 6 мес.</w:t>
            </w:r>
          </w:p>
        </w:tc>
      </w:tr>
      <w:tr w:rsidR="00FB7946" w:rsidTr="00E13F8D">
        <w:tc>
          <w:tcPr>
            <w:tcW w:w="6168" w:type="dxa"/>
            <w:tcBorders>
              <w:top w:val="single" w:sz="6" w:space="0" w:color="auto"/>
              <w:left w:val="double" w:sz="6" w:space="0" w:color="auto"/>
              <w:bottom w:val="single" w:sz="6" w:space="0" w:color="auto"/>
              <w:right w:val="single" w:sz="6" w:space="0" w:color="auto"/>
            </w:tcBorders>
          </w:tcPr>
          <w:p w:rsidR="00FB7946" w:rsidRDefault="00FB7946">
            <w:r>
              <w:t>Вознаграждение за участие в работе органа управления</w:t>
            </w:r>
          </w:p>
        </w:tc>
        <w:tc>
          <w:tcPr>
            <w:tcW w:w="1684"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rsidTr="00E13F8D">
        <w:tc>
          <w:tcPr>
            <w:tcW w:w="6168" w:type="dxa"/>
            <w:tcBorders>
              <w:top w:val="single" w:sz="6" w:space="0" w:color="auto"/>
              <w:left w:val="double" w:sz="6" w:space="0" w:color="auto"/>
              <w:bottom w:val="single" w:sz="6" w:space="0" w:color="auto"/>
              <w:right w:val="single" w:sz="6" w:space="0" w:color="auto"/>
            </w:tcBorders>
          </w:tcPr>
          <w:p w:rsidR="00FB7946" w:rsidRDefault="00FB7946">
            <w:r>
              <w:t>Заработная плата</w:t>
            </w:r>
          </w:p>
        </w:tc>
        <w:tc>
          <w:tcPr>
            <w:tcW w:w="1684"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rsidTr="00E13F8D">
        <w:tc>
          <w:tcPr>
            <w:tcW w:w="6168" w:type="dxa"/>
            <w:tcBorders>
              <w:top w:val="single" w:sz="6" w:space="0" w:color="auto"/>
              <w:left w:val="double" w:sz="6" w:space="0" w:color="auto"/>
              <w:bottom w:val="single" w:sz="6" w:space="0" w:color="auto"/>
              <w:right w:val="single" w:sz="6" w:space="0" w:color="auto"/>
            </w:tcBorders>
          </w:tcPr>
          <w:p w:rsidR="00FB7946" w:rsidRDefault="00FB7946">
            <w:r>
              <w:t>Премии</w:t>
            </w:r>
          </w:p>
        </w:tc>
        <w:tc>
          <w:tcPr>
            <w:tcW w:w="1684"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rsidTr="00E13F8D">
        <w:tc>
          <w:tcPr>
            <w:tcW w:w="6168" w:type="dxa"/>
            <w:tcBorders>
              <w:top w:val="single" w:sz="6" w:space="0" w:color="auto"/>
              <w:left w:val="double" w:sz="6" w:space="0" w:color="auto"/>
              <w:bottom w:val="single" w:sz="6" w:space="0" w:color="auto"/>
              <w:right w:val="single" w:sz="6" w:space="0" w:color="auto"/>
            </w:tcBorders>
          </w:tcPr>
          <w:p w:rsidR="00FB7946" w:rsidRDefault="00FB7946">
            <w:r>
              <w:t>Комиссионные</w:t>
            </w:r>
          </w:p>
        </w:tc>
        <w:tc>
          <w:tcPr>
            <w:tcW w:w="1684"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rsidTr="00E13F8D">
        <w:tc>
          <w:tcPr>
            <w:tcW w:w="6168" w:type="dxa"/>
            <w:tcBorders>
              <w:top w:val="single" w:sz="6" w:space="0" w:color="auto"/>
              <w:left w:val="double" w:sz="6" w:space="0" w:color="auto"/>
              <w:bottom w:val="single" w:sz="6" w:space="0" w:color="auto"/>
              <w:right w:val="single" w:sz="6" w:space="0" w:color="auto"/>
            </w:tcBorders>
          </w:tcPr>
          <w:p w:rsidR="00FB7946" w:rsidRDefault="00FB7946">
            <w:r>
              <w:t>Иные виды вознаграждений</w:t>
            </w:r>
          </w:p>
        </w:tc>
        <w:tc>
          <w:tcPr>
            <w:tcW w:w="1684"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rsidTr="00E13F8D">
        <w:tc>
          <w:tcPr>
            <w:tcW w:w="6168" w:type="dxa"/>
            <w:tcBorders>
              <w:top w:val="single" w:sz="6" w:space="0" w:color="auto"/>
              <w:left w:val="double" w:sz="6" w:space="0" w:color="auto"/>
              <w:bottom w:val="double" w:sz="6" w:space="0" w:color="auto"/>
              <w:right w:val="single" w:sz="6" w:space="0" w:color="auto"/>
            </w:tcBorders>
          </w:tcPr>
          <w:p w:rsidR="00FB7946" w:rsidRDefault="00FB7946">
            <w:r>
              <w:t>ИТОГО</w:t>
            </w:r>
          </w:p>
        </w:tc>
        <w:tc>
          <w:tcPr>
            <w:tcW w:w="1684" w:type="dxa"/>
            <w:tcBorders>
              <w:top w:val="single" w:sz="6" w:space="0" w:color="auto"/>
              <w:left w:val="single" w:sz="6" w:space="0" w:color="auto"/>
              <w:bottom w:val="double" w:sz="6" w:space="0" w:color="auto"/>
              <w:right w:val="double" w:sz="6" w:space="0" w:color="auto"/>
            </w:tcBorders>
          </w:tcPr>
          <w:p w:rsidR="00FB7946" w:rsidRDefault="00FB7946">
            <w:pPr>
              <w:jc w:val="right"/>
            </w:pPr>
            <w:r>
              <w:t>0</w:t>
            </w:r>
          </w:p>
        </w:tc>
      </w:tr>
    </w:tbl>
    <w:p w:rsidR="00FB7946" w:rsidRDefault="00FB7946"/>
    <w:p w:rsidR="00FB7946" w:rsidRDefault="00FB7946">
      <w:pPr>
        <w:ind w:left="600"/>
      </w:pPr>
      <w: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br/>
      </w:r>
      <w:r>
        <w:rPr>
          <w:rStyle w:val="Subst"/>
        </w:rPr>
        <w:t>Отсутствуют.</w:t>
      </w:r>
    </w:p>
    <w:p w:rsidR="00FB7946" w:rsidRDefault="00FB7946">
      <w:pPr>
        <w:pStyle w:val="ThinDelim"/>
      </w:pPr>
    </w:p>
    <w:p w:rsidR="00FB7946" w:rsidRDefault="00FB7946">
      <w:pPr>
        <w:pStyle w:val="SubHeading"/>
        <w:ind w:left="400"/>
      </w:pPr>
      <w:r>
        <w:t>Управляющая организация</w:t>
      </w:r>
    </w:p>
    <w:p w:rsidR="00FB7946" w:rsidRDefault="00FB7946">
      <w:pPr>
        <w:ind w:left="600"/>
      </w:pPr>
      <w:r>
        <w:t>Единица измерения:</w:t>
      </w:r>
      <w:r>
        <w:rPr>
          <w:rStyle w:val="Subst"/>
        </w:rPr>
        <w:t xml:space="preserve"> руб.</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168"/>
        <w:gridCol w:w="1684"/>
      </w:tblGrid>
      <w:tr w:rsidR="00FB7946" w:rsidTr="00E13F8D">
        <w:tc>
          <w:tcPr>
            <w:tcW w:w="6168"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показателя</w:t>
            </w:r>
          </w:p>
        </w:tc>
        <w:tc>
          <w:tcPr>
            <w:tcW w:w="1684" w:type="dxa"/>
            <w:tcBorders>
              <w:top w:val="double" w:sz="6" w:space="0" w:color="auto"/>
              <w:left w:val="single" w:sz="6" w:space="0" w:color="auto"/>
              <w:bottom w:val="single" w:sz="6" w:space="0" w:color="auto"/>
              <w:right w:val="double" w:sz="6" w:space="0" w:color="auto"/>
            </w:tcBorders>
          </w:tcPr>
          <w:p w:rsidR="00FB7946" w:rsidRDefault="00FB7946">
            <w:pPr>
              <w:jc w:val="center"/>
            </w:pPr>
            <w:r>
              <w:t>2019, 6 мес.</w:t>
            </w:r>
          </w:p>
        </w:tc>
      </w:tr>
      <w:tr w:rsidR="00FB7946" w:rsidTr="00E13F8D">
        <w:tc>
          <w:tcPr>
            <w:tcW w:w="6168" w:type="dxa"/>
            <w:tcBorders>
              <w:top w:val="single" w:sz="6" w:space="0" w:color="auto"/>
              <w:left w:val="double" w:sz="6" w:space="0" w:color="auto"/>
              <w:bottom w:val="single" w:sz="6" w:space="0" w:color="auto"/>
              <w:right w:val="single" w:sz="6" w:space="0" w:color="auto"/>
            </w:tcBorders>
          </w:tcPr>
          <w:p w:rsidR="00FB7946" w:rsidRDefault="00FB7946">
            <w:r>
              <w:t>Вознаграждение за участие в работе органа управления</w:t>
            </w:r>
          </w:p>
        </w:tc>
        <w:tc>
          <w:tcPr>
            <w:tcW w:w="1684" w:type="dxa"/>
            <w:tcBorders>
              <w:top w:val="single" w:sz="6" w:space="0" w:color="auto"/>
              <w:left w:val="single" w:sz="6" w:space="0" w:color="auto"/>
              <w:bottom w:val="single" w:sz="6" w:space="0" w:color="auto"/>
              <w:right w:val="double" w:sz="6" w:space="0" w:color="auto"/>
            </w:tcBorders>
          </w:tcPr>
          <w:p w:rsidR="00FB7946" w:rsidRDefault="00FB7946">
            <w:pPr>
              <w:jc w:val="right"/>
            </w:pPr>
            <w:r>
              <w:t>1 429 031 674.13</w:t>
            </w:r>
          </w:p>
        </w:tc>
      </w:tr>
      <w:tr w:rsidR="00FB7946" w:rsidTr="00E13F8D">
        <w:tc>
          <w:tcPr>
            <w:tcW w:w="6168" w:type="dxa"/>
            <w:tcBorders>
              <w:top w:val="single" w:sz="6" w:space="0" w:color="auto"/>
              <w:left w:val="double" w:sz="6" w:space="0" w:color="auto"/>
              <w:bottom w:val="single" w:sz="6" w:space="0" w:color="auto"/>
              <w:right w:val="single" w:sz="6" w:space="0" w:color="auto"/>
            </w:tcBorders>
          </w:tcPr>
          <w:p w:rsidR="00FB7946" w:rsidRDefault="00FB7946">
            <w:r>
              <w:t>Заработная плата</w:t>
            </w:r>
          </w:p>
        </w:tc>
        <w:tc>
          <w:tcPr>
            <w:tcW w:w="1684" w:type="dxa"/>
            <w:tcBorders>
              <w:top w:val="single" w:sz="6" w:space="0" w:color="auto"/>
              <w:left w:val="single" w:sz="6" w:space="0" w:color="auto"/>
              <w:bottom w:val="single" w:sz="6" w:space="0" w:color="auto"/>
              <w:right w:val="double" w:sz="6" w:space="0" w:color="auto"/>
            </w:tcBorders>
          </w:tcPr>
          <w:p w:rsidR="00FB7946" w:rsidRDefault="00FB7946"/>
        </w:tc>
      </w:tr>
      <w:tr w:rsidR="00FB7946" w:rsidTr="00E13F8D">
        <w:tc>
          <w:tcPr>
            <w:tcW w:w="6168" w:type="dxa"/>
            <w:tcBorders>
              <w:top w:val="single" w:sz="6" w:space="0" w:color="auto"/>
              <w:left w:val="double" w:sz="6" w:space="0" w:color="auto"/>
              <w:bottom w:val="single" w:sz="6" w:space="0" w:color="auto"/>
              <w:right w:val="single" w:sz="6" w:space="0" w:color="auto"/>
            </w:tcBorders>
          </w:tcPr>
          <w:p w:rsidR="00FB7946" w:rsidRDefault="00FB7946">
            <w:r>
              <w:t>Премии</w:t>
            </w:r>
          </w:p>
        </w:tc>
        <w:tc>
          <w:tcPr>
            <w:tcW w:w="1684" w:type="dxa"/>
            <w:tcBorders>
              <w:top w:val="single" w:sz="6" w:space="0" w:color="auto"/>
              <w:left w:val="single" w:sz="6" w:space="0" w:color="auto"/>
              <w:bottom w:val="single" w:sz="6" w:space="0" w:color="auto"/>
              <w:right w:val="double" w:sz="6" w:space="0" w:color="auto"/>
            </w:tcBorders>
          </w:tcPr>
          <w:p w:rsidR="00FB7946" w:rsidRDefault="00FB7946"/>
        </w:tc>
      </w:tr>
      <w:tr w:rsidR="00FB7946" w:rsidTr="00E13F8D">
        <w:tc>
          <w:tcPr>
            <w:tcW w:w="6168" w:type="dxa"/>
            <w:tcBorders>
              <w:top w:val="single" w:sz="6" w:space="0" w:color="auto"/>
              <w:left w:val="double" w:sz="6" w:space="0" w:color="auto"/>
              <w:bottom w:val="single" w:sz="6" w:space="0" w:color="auto"/>
              <w:right w:val="single" w:sz="6" w:space="0" w:color="auto"/>
            </w:tcBorders>
          </w:tcPr>
          <w:p w:rsidR="00FB7946" w:rsidRDefault="00FB7946">
            <w:r>
              <w:t>Комиссионные</w:t>
            </w:r>
          </w:p>
        </w:tc>
        <w:tc>
          <w:tcPr>
            <w:tcW w:w="1684" w:type="dxa"/>
            <w:tcBorders>
              <w:top w:val="single" w:sz="6" w:space="0" w:color="auto"/>
              <w:left w:val="single" w:sz="6" w:space="0" w:color="auto"/>
              <w:bottom w:val="single" w:sz="6" w:space="0" w:color="auto"/>
              <w:right w:val="double" w:sz="6" w:space="0" w:color="auto"/>
            </w:tcBorders>
          </w:tcPr>
          <w:p w:rsidR="00FB7946" w:rsidRDefault="00FB7946"/>
        </w:tc>
      </w:tr>
      <w:tr w:rsidR="00FB7946" w:rsidTr="00E13F8D">
        <w:tc>
          <w:tcPr>
            <w:tcW w:w="6168" w:type="dxa"/>
            <w:tcBorders>
              <w:top w:val="single" w:sz="6" w:space="0" w:color="auto"/>
              <w:left w:val="double" w:sz="6" w:space="0" w:color="auto"/>
              <w:bottom w:val="single" w:sz="6" w:space="0" w:color="auto"/>
              <w:right w:val="single" w:sz="6" w:space="0" w:color="auto"/>
            </w:tcBorders>
          </w:tcPr>
          <w:p w:rsidR="00FB7946" w:rsidRDefault="00FB7946">
            <w:r>
              <w:t>Иные виды вознаграждений</w:t>
            </w:r>
          </w:p>
        </w:tc>
        <w:tc>
          <w:tcPr>
            <w:tcW w:w="1684" w:type="dxa"/>
            <w:tcBorders>
              <w:top w:val="single" w:sz="6" w:space="0" w:color="auto"/>
              <w:left w:val="single" w:sz="6" w:space="0" w:color="auto"/>
              <w:bottom w:val="single" w:sz="6" w:space="0" w:color="auto"/>
              <w:right w:val="double" w:sz="6" w:space="0" w:color="auto"/>
            </w:tcBorders>
          </w:tcPr>
          <w:p w:rsidR="00FB7946" w:rsidRDefault="00FB7946"/>
        </w:tc>
      </w:tr>
      <w:tr w:rsidR="00FB7946" w:rsidTr="00E13F8D">
        <w:tc>
          <w:tcPr>
            <w:tcW w:w="6168" w:type="dxa"/>
            <w:tcBorders>
              <w:top w:val="single" w:sz="6" w:space="0" w:color="auto"/>
              <w:left w:val="double" w:sz="6" w:space="0" w:color="auto"/>
              <w:bottom w:val="double" w:sz="6" w:space="0" w:color="auto"/>
              <w:right w:val="single" w:sz="6" w:space="0" w:color="auto"/>
            </w:tcBorders>
          </w:tcPr>
          <w:p w:rsidR="00FB7946" w:rsidRDefault="00FB7946">
            <w:r>
              <w:t>ИТОГО</w:t>
            </w:r>
          </w:p>
        </w:tc>
        <w:tc>
          <w:tcPr>
            <w:tcW w:w="1684" w:type="dxa"/>
            <w:tcBorders>
              <w:top w:val="single" w:sz="6" w:space="0" w:color="auto"/>
              <w:left w:val="single" w:sz="6" w:space="0" w:color="auto"/>
              <w:bottom w:val="double" w:sz="6" w:space="0" w:color="auto"/>
              <w:right w:val="double" w:sz="6" w:space="0" w:color="auto"/>
            </w:tcBorders>
          </w:tcPr>
          <w:p w:rsidR="00FB7946" w:rsidRDefault="00FB7946">
            <w:pPr>
              <w:jc w:val="right"/>
            </w:pPr>
            <w:r>
              <w:t>1 429 031 674.13</w:t>
            </w:r>
          </w:p>
        </w:tc>
      </w:tr>
    </w:tbl>
    <w:p w:rsidR="00FB7946" w:rsidRDefault="00FB7946"/>
    <w:p w:rsidR="00E13F8D" w:rsidRDefault="00FB7946" w:rsidP="00E51FBB">
      <w:pPr>
        <w:ind w:left="600"/>
      </w:pPr>
      <w: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br/>
      </w:r>
      <w:r>
        <w:rPr>
          <w:rStyle w:val="Subst"/>
        </w:rPr>
        <w:t xml:space="preserve">По 31.05.2019 г. выплата вознаграждений управляющей компании предусмотрена Договором о передаче полномочий единоличного исполнительного органа с компанией «RUSAL GLOBAL MANAGEMENT B.V.» </w:t>
      </w:r>
      <w:r>
        <w:rPr>
          <w:rStyle w:val="Subst"/>
        </w:rPr>
        <w:br/>
        <w:t>С 01.06.2019 г. выплата вознаграждений управляющей компании предусмотрена Договором о передаче полномочий единоличного исполнительного органа от 01.06.2019 г. № РАМ-БРАЗ/2019 с Акционерным обществом "РУССКИЙ АЛЮМИНИЙ Менеджмент".</w:t>
      </w:r>
    </w:p>
    <w:p w:rsidR="006848ED" w:rsidRDefault="006848ED" w:rsidP="00E51FBB">
      <w:pPr>
        <w:ind w:left="600"/>
      </w:pPr>
    </w:p>
    <w:p w:rsidR="00FB7946" w:rsidRDefault="00FB7946">
      <w:pPr>
        <w:pStyle w:val="SubHeading"/>
        <w:ind w:left="200"/>
      </w:pPr>
      <w:r>
        <w:t>Компенсации</w:t>
      </w:r>
    </w:p>
    <w:p w:rsidR="00FB7946" w:rsidRDefault="00FB7946">
      <w:pPr>
        <w:ind w:left="400"/>
      </w:pPr>
      <w:r>
        <w:t>Единица измерения:</w:t>
      </w:r>
      <w:r>
        <w:rPr>
          <w:rStyle w:val="Subst"/>
        </w:rPr>
        <w:t xml:space="preserve"> руб.</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B7946">
        <w:tc>
          <w:tcPr>
            <w:tcW w:w="649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FB7946" w:rsidRDefault="00FB7946">
            <w:pPr>
              <w:jc w:val="center"/>
            </w:pPr>
            <w:r>
              <w:t>2019, 6 мес.</w:t>
            </w:r>
          </w:p>
        </w:tc>
      </w:tr>
      <w:tr w:rsidR="00FB7946">
        <w:tc>
          <w:tcPr>
            <w:tcW w:w="6492" w:type="dxa"/>
            <w:tcBorders>
              <w:top w:val="single" w:sz="6" w:space="0" w:color="auto"/>
              <w:left w:val="double" w:sz="6" w:space="0" w:color="auto"/>
              <w:bottom w:val="single" w:sz="6" w:space="0" w:color="auto"/>
              <w:right w:val="single" w:sz="6" w:space="0" w:color="auto"/>
            </w:tcBorders>
          </w:tcPr>
          <w:p w:rsidR="00FB7946" w:rsidRDefault="00FB7946">
            <w:r>
              <w:t>Совет директоров</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6492" w:type="dxa"/>
            <w:tcBorders>
              <w:top w:val="single" w:sz="6" w:space="0" w:color="auto"/>
              <w:left w:val="double" w:sz="6" w:space="0" w:color="auto"/>
              <w:bottom w:val="double" w:sz="6" w:space="0" w:color="auto"/>
              <w:right w:val="single" w:sz="6" w:space="0" w:color="auto"/>
            </w:tcBorders>
          </w:tcPr>
          <w:p w:rsidR="00FB7946" w:rsidRDefault="00FB7946">
            <w:r>
              <w:t>Управляющая компания</w:t>
            </w:r>
          </w:p>
        </w:tc>
        <w:tc>
          <w:tcPr>
            <w:tcW w:w="1360" w:type="dxa"/>
            <w:tcBorders>
              <w:top w:val="single" w:sz="6" w:space="0" w:color="auto"/>
              <w:left w:val="single" w:sz="6" w:space="0" w:color="auto"/>
              <w:bottom w:val="double" w:sz="6" w:space="0" w:color="auto"/>
              <w:right w:val="double" w:sz="6" w:space="0" w:color="auto"/>
            </w:tcBorders>
          </w:tcPr>
          <w:p w:rsidR="00FB7946" w:rsidRDefault="00FB7946">
            <w:pPr>
              <w:jc w:val="right"/>
            </w:pPr>
            <w:r>
              <w:t>0</w:t>
            </w:r>
          </w:p>
        </w:tc>
      </w:tr>
    </w:tbl>
    <w:p w:rsidR="006848ED" w:rsidRDefault="006848ED" w:rsidP="006848ED">
      <w:pPr>
        <w:ind w:left="400"/>
      </w:pPr>
      <w:bookmarkStart w:id="55" w:name="_Toc16084539"/>
      <w:r>
        <w:rPr>
          <w:rStyle w:val="Subst"/>
        </w:rPr>
        <w:t>Отсутствует.</w:t>
      </w:r>
    </w:p>
    <w:p w:rsidR="00FB7946" w:rsidRDefault="00FB7946">
      <w:pPr>
        <w:pStyle w:val="2"/>
      </w:pPr>
      <w:r>
        <w:t xml:space="preserve">5.4. Сведения о структуре и компетенции органов </w:t>
      </w:r>
      <w:proofErr w:type="gramStart"/>
      <w:r>
        <w:t>контроля за</w:t>
      </w:r>
      <w:proofErr w:type="gramEnd"/>
      <w:r>
        <w:t xml:space="preserve"> финансово-хозяйственной деятельностью эмитента, а также об организации системы управления рисками и внутреннего контроля</w:t>
      </w:r>
      <w:bookmarkEnd w:id="55"/>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56" w:name="_Toc16084540"/>
      <w:r>
        <w:t xml:space="preserve">5.5. Информация о лицах, входящих в состав органов </w:t>
      </w:r>
      <w:proofErr w:type="gramStart"/>
      <w:r>
        <w:t>контроля за</w:t>
      </w:r>
      <w:proofErr w:type="gramEnd"/>
      <w:r>
        <w:t xml:space="preserve"> финансово-хозяйственной деятельностью эмитента</w:t>
      </w:r>
      <w:bookmarkEnd w:id="56"/>
    </w:p>
    <w:p w:rsidR="00FB7946" w:rsidRDefault="00FB7946">
      <w:pPr>
        <w:ind w:left="200"/>
      </w:pPr>
      <w:r>
        <w:t xml:space="preserve">Наименование органа </w:t>
      </w:r>
      <w:proofErr w:type="gramStart"/>
      <w:r>
        <w:t>контроля за</w:t>
      </w:r>
      <w:proofErr w:type="gramEnd"/>
      <w:r>
        <w:t xml:space="preserve"> финансово-хозяйственной деятельностью эмитента:</w:t>
      </w:r>
      <w:r>
        <w:rPr>
          <w:rStyle w:val="Subst"/>
        </w:rPr>
        <w:t xml:space="preserve"> Ревизионная комиссия</w:t>
      </w:r>
    </w:p>
    <w:p w:rsidR="00FB7946" w:rsidRDefault="00FB7946">
      <w:pPr>
        <w:ind w:left="200"/>
        <w:rPr>
          <w:rStyle w:val="Subst"/>
        </w:rPr>
      </w:pPr>
      <w:r>
        <w:t>ФИО:</w:t>
      </w:r>
      <w:r>
        <w:rPr>
          <w:rStyle w:val="Subst"/>
        </w:rPr>
        <w:t xml:space="preserve"> Березин Владимир Алексеевич</w:t>
      </w:r>
    </w:p>
    <w:p w:rsidR="00E13F8D" w:rsidRPr="00E13F8D" w:rsidRDefault="00E13F8D">
      <w:pPr>
        <w:ind w:left="200"/>
        <w:rPr>
          <w:b/>
          <w:i/>
        </w:rPr>
      </w:pPr>
      <w:r w:rsidRPr="00E13F8D">
        <w:rPr>
          <w:b/>
          <w:i/>
        </w:rPr>
        <w:t>(председатель)</w:t>
      </w:r>
    </w:p>
    <w:p w:rsidR="00FB7946" w:rsidRDefault="00FB7946">
      <w:pPr>
        <w:ind w:left="200"/>
      </w:pPr>
      <w:r>
        <w:t>Год рождения:</w:t>
      </w:r>
      <w:r>
        <w:rPr>
          <w:rStyle w:val="Subst"/>
        </w:rPr>
        <w:t xml:space="preserve"> 1991</w:t>
      </w:r>
    </w:p>
    <w:p w:rsidR="00FB7946" w:rsidRDefault="00FB7946">
      <w:pPr>
        <w:pStyle w:val="ThinDelim"/>
      </w:pPr>
    </w:p>
    <w:p w:rsidR="00FB7946" w:rsidRDefault="00FB7946">
      <w:pPr>
        <w:ind w:left="200"/>
      </w:pPr>
      <w:r>
        <w:t>Образование:</w:t>
      </w:r>
      <w:r>
        <w:br/>
      </w:r>
      <w:r>
        <w:rPr>
          <w:rStyle w:val="Subst"/>
        </w:rPr>
        <w:t>Высшее</w:t>
      </w:r>
    </w:p>
    <w:p w:rsidR="00FB7946" w:rsidRDefault="00FB7946">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2014</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2017</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АО «АКГ «РБС»</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Старший консультант</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2019</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Менеджер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Менеджер</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2019</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Член Ревизионной комиссии</w:t>
            </w:r>
          </w:p>
        </w:tc>
      </w:tr>
    </w:tbl>
    <w:p w:rsidR="00FB7946" w:rsidRDefault="00FB7946">
      <w:pPr>
        <w:pStyle w:val="ThinDelim"/>
      </w:pPr>
    </w:p>
    <w:p w:rsidR="00FB7946" w:rsidRDefault="00FB7946">
      <w:pPr>
        <w:ind w:left="2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rsidP="006848ED">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SubHeading"/>
        <w:ind w:left="2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400"/>
      </w:pPr>
      <w:r>
        <w:rPr>
          <w:rStyle w:val="Subst"/>
        </w:rPr>
        <w:t>Указанных родственных связей нет</w:t>
      </w:r>
    </w:p>
    <w:p w:rsidR="00FB7946" w:rsidRDefault="00FB794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400"/>
      </w:pPr>
      <w:r>
        <w:rPr>
          <w:rStyle w:val="Subst"/>
        </w:rPr>
        <w:t>Лицо к указанным видам ответственности не привлекалось</w:t>
      </w:r>
    </w:p>
    <w:p w:rsidR="00FB7946" w:rsidRDefault="00FB794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FB7946" w:rsidRDefault="00FB7946">
      <w:pPr>
        <w:ind w:left="400"/>
        <w:rPr>
          <w:rStyle w:val="Subst"/>
        </w:rPr>
      </w:pPr>
      <w:r>
        <w:rPr>
          <w:rStyle w:val="Subst"/>
        </w:rPr>
        <w:t>Лицо указанных должностей не занимало</w:t>
      </w:r>
    </w:p>
    <w:p w:rsidR="006848ED" w:rsidRDefault="006848ED">
      <w:pPr>
        <w:ind w:left="400"/>
      </w:pPr>
    </w:p>
    <w:p w:rsidR="00FB7946" w:rsidRDefault="00FB7946">
      <w:pPr>
        <w:ind w:left="200"/>
      </w:pPr>
      <w:r>
        <w:t>ФИО:</w:t>
      </w:r>
      <w:r>
        <w:rPr>
          <w:rStyle w:val="Subst"/>
        </w:rPr>
        <w:t xml:space="preserve"> Неведомский Александр Алексеевич</w:t>
      </w:r>
    </w:p>
    <w:p w:rsidR="00FB7946" w:rsidRDefault="00FB7946">
      <w:pPr>
        <w:ind w:left="200"/>
      </w:pPr>
      <w:r>
        <w:t>Год рождения:</w:t>
      </w:r>
      <w:r>
        <w:rPr>
          <w:rStyle w:val="Subst"/>
        </w:rPr>
        <w:t xml:space="preserve"> 1961</w:t>
      </w:r>
    </w:p>
    <w:p w:rsidR="00FB7946" w:rsidRDefault="00FB7946">
      <w:pPr>
        <w:pStyle w:val="ThinDelim"/>
      </w:pPr>
    </w:p>
    <w:p w:rsidR="00FB7946" w:rsidRDefault="00FB7946">
      <w:pPr>
        <w:ind w:left="200"/>
      </w:pPr>
      <w:r>
        <w:t>Образование:</w:t>
      </w:r>
      <w:r>
        <w:br/>
      </w:r>
      <w:r>
        <w:rPr>
          <w:rStyle w:val="Subst"/>
        </w:rPr>
        <w:t>Высшее</w:t>
      </w:r>
    </w:p>
    <w:p w:rsidR="00FB7946" w:rsidRDefault="00FB7946">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2007</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Заводоуправление "РУСАЛ Братск" Филиала  "RUSAL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Начальник отдела</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Начальник отдела</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2012</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Член Ревизионной комиссии</w:t>
            </w:r>
          </w:p>
        </w:tc>
      </w:tr>
    </w:tbl>
    <w:p w:rsidR="00FB7946" w:rsidRDefault="00FB7946">
      <w:pPr>
        <w:pStyle w:val="ThinDelim"/>
      </w:pPr>
    </w:p>
    <w:p w:rsidR="00FB7946" w:rsidRDefault="00FB7946">
      <w:pPr>
        <w:ind w:left="2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2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400"/>
      </w:pPr>
      <w:r>
        <w:rPr>
          <w:rStyle w:val="Subst"/>
        </w:rPr>
        <w:t>Указанных родственных связей нет</w:t>
      </w:r>
    </w:p>
    <w:p w:rsidR="00FB7946" w:rsidRDefault="00FB794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400"/>
      </w:pPr>
      <w:r>
        <w:rPr>
          <w:rStyle w:val="Subst"/>
        </w:rPr>
        <w:t>Лицо к указанным видам ответственности не привлекалось</w:t>
      </w:r>
    </w:p>
    <w:p w:rsidR="00FB7946" w:rsidRDefault="00FB794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400"/>
      </w:pPr>
      <w:r>
        <w:rPr>
          <w:rStyle w:val="Subst"/>
        </w:rPr>
        <w:t>Лицо указанных должностей не занимало</w:t>
      </w:r>
    </w:p>
    <w:p w:rsidR="00FB7946" w:rsidRDefault="00FB7946">
      <w:pPr>
        <w:ind w:left="200"/>
      </w:pPr>
    </w:p>
    <w:p w:rsidR="00FB7946" w:rsidRDefault="00FB7946">
      <w:pPr>
        <w:ind w:left="200"/>
      </w:pPr>
      <w:r>
        <w:t>ФИО:</w:t>
      </w:r>
      <w:r>
        <w:rPr>
          <w:rStyle w:val="Subst"/>
        </w:rPr>
        <w:t xml:space="preserve"> Пучкова Нина Ивановна</w:t>
      </w:r>
    </w:p>
    <w:p w:rsidR="00FB7946" w:rsidRDefault="00FB7946">
      <w:pPr>
        <w:ind w:left="200"/>
      </w:pPr>
      <w:r>
        <w:t>Год рождения:</w:t>
      </w:r>
      <w:r>
        <w:rPr>
          <w:rStyle w:val="Subst"/>
        </w:rPr>
        <w:t xml:space="preserve"> 1974</w:t>
      </w:r>
    </w:p>
    <w:p w:rsidR="00FB7946" w:rsidRDefault="00FB7946">
      <w:pPr>
        <w:pStyle w:val="ThinDelim"/>
      </w:pPr>
    </w:p>
    <w:p w:rsidR="00FB7946" w:rsidRDefault="00FB7946">
      <w:pPr>
        <w:ind w:left="200"/>
      </w:pPr>
      <w:r>
        <w:t>Образование:</w:t>
      </w:r>
      <w:r>
        <w:br/>
      </w:r>
      <w:r>
        <w:rPr>
          <w:rStyle w:val="Subst"/>
        </w:rPr>
        <w:t>Высшее</w:t>
      </w:r>
    </w:p>
    <w:p w:rsidR="006848ED" w:rsidRPr="009E7435" w:rsidRDefault="00FB7946" w:rsidP="006848ED">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B7946">
        <w:tc>
          <w:tcPr>
            <w:tcW w:w="2592" w:type="dxa"/>
            <w:gridSpan w:val="2"/>
            <w:tcBorders>
              <w:top w:val="double" w:sz="6" w:space="0" w:color="auto"/>
              <w:left w:val="double" w:sz="6" w:space="0" w:color="auto"/>
              <w:bottom w:val="single" w:sz="6" w:space="0" w:color="auto"/>
              <w:right w:val="single" w:sz="6" w:space="0" w:color="auto"/>
            </w:tcBorders>
          </w:tcPr>
          <w:p w:rsidR="00FB7946" w:rsidRDefault="00FB794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B7946" w:rsidRDefault="00FB7946">
            <w:pPr>
              <w:jc w:val="center"/>
            </w:pPr>
            <w:r>
              <w:t>Должность</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FB7946" w:rsidRDefault="00FB794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FB7946" w:rsidRDefault="00FB7946"/>
        </w:tc>
        <w:tc>
          <w:tcPr>
            <w:tcW w:w="26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2007</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2013</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Менеджер</w:t>
            </w:r>
          </w:p>
        </w:tc>
      </w:tr>
      <w:tr w:rsidR="00FB7946">
        <w:tc>
          <w:tcPr>
            <w:tcW w:w="1332" w:type="dxa"/>
            <w:tcBorders>
              <w:top w:val="single" w:sz="6" w:space="0" w:color="auto"/>
              <w:left w:val="double" w:sz="6" w:space="0" w:color="auto"/>
              <w:bottom w:val="sing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sing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single" w:sz="6" w:space="0" w:color="auto"/>
              <w:right w:val="single" w:sz="6" w:space="0" w:color="auto"/>
            </w:tcBorders>
          </w:tcPr>
          <w:p w:rsidR="00FB7946" w:rsidRDefault="00FB7946">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B7946" w:rsidRDefault="00FB7946">
            <w:r>
              <w:t>Начальник отдела</w:t>
            </w:r>
          </w:p>
        </w:tc>
      </w:tr>
      <w:tr w:rsidR="00FB7946">
        <w:tc>
          <w:tcPr>
            <w:tcW w:w="1332" w:type="dxa"/>
            <w:tcBorders>
              <w:top w:val="single" w:sz="6" w:space="0" w:color="auto"/>
              <w:left w:val="double" w:sz="6" w:space="0" w:color="auto"/>
              <w:bottom w:val="double" w:sz="6" w:space="0" w:color="auto"/>
              <w:right w:val="single" w:sz="6" w:space="0" w:color="auto"/>
            </w:tcBorders>
          </w:tcPr>
          <w:p w:rsidR="00FB7946" w:rsidRDefault="00FB7946">
            <w:r>
              <w:t>2013</w:t>
            </w:r>
          </w:p>
        </w:tc>
        <w:tc>
          <w:tcPr>
            <w:tcW w:w="1260" w:type="dxa"/>
            <w:tcBorders>
              <w:top w:val="single" w:sz="6" w:space="0" w:color="auto"/>
              <w:left w:val="single" w:sz="6" w:space="0" w:color="auto"/>
              <w:bottom w:val="double" w:sz="6" w:space="0" w:color="auto"/>
              <w:right w:val="single" w:sz="6" w:space="0" w:color="auto"/>
            </w:tcBorders>
          </w:tcPr>
          <w:p w:rsidR="00FB7946" w:rsidRDefault="00FB7946">
            <w:r>
              <w:t>н.в.</w:t>
            </w:r>
          </w:p>
        </w:tc>
        <w:tc>
          <w:tcPr>
            <w:tcW w:w="3980" w:type="dxa"/>
            <w:tcBorders>
              <w:top w:val="single" w:sz="6" w:space="0" w:color="auto"/>
              <w:left w:val="single" w:sz="6" w:space="0" w:color="auto"/>
              <w:bottom w:val="double" w:sz="6" w:space="0" w:color="auto"/>
              <w:right w:val="single" w:sz="6" w:space="0" w:color="auto"/>
            </w:tcBorders>
          </w:tcPr>
          <w:p w:rsidR="00FB7946" w:rsidRDefault="00FB7946">
            <w:r>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FB7946" w:rsidRDefault="00FB7946">
            <w:r>
              <w:t>Член Ревизионной комиссии</w:t>
            </w:r>
          </w:p>
        </w:tc>
      </w:tr>
    </w:tbl>
    <w:p w:rsidR="00FB7946" w:rsidRDefault="00FB7946">
      <w:pPr>
        <w:pStyle w:val="ThinDelim"/>
      </w:pPr>
    </w:p>
    <w:p w:rsidR="00FB7946" w:rsidRDefault="00FB7946">
      <w:pPr>
        <w:ind w:left="200"/>
      </w:pPr>
      <w:r>
        <w:rPr>
          <w:rStyle w:val="Subst"/>
        </w:rPr>
        <w:t>Доли участия в уставном капитале эмитента/обыкновенных акций не имеет</w:t>
      </w:r>
    </w:p>
    <w:p w:rsidR="00FB7946" w:rsidRDefault="00FB7946">
      <w:pPr>
        <w:pStyle w:val="ThinDelim"/>
      </w:pPr>
    </w:p>
    <w:p w:rsidR="00FB7946" w:rsidRDefault="00FB7946">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FB7946" w:rsidRDefault="00FB7946">
      <w:pPr>
        <w:pStyle w:val="ThinDelim"/>
      </w:pPr>
    </w:p>
    <w:p w:rsidR="00FB7946" w:rsidRDefault="00FB7946">
      <w:pPr>
        <w:pStyle w:val="SubHeading"/>
        <w:ind w:left="2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FB7946" w:rsidRDefault="00FB7946">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FB7946" w:rsidRDefault="00FB794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FB7946" w:rsidRDefault="00FB7946">
      <w:pPr>
        <w:ind w:left="400"/>
      </w:pPr>
      <w:r>
        <w:rPr>
          <w:rStyle w:val="Subst"/>
        </w:rPr>
        <w:t>Указанных родственных связей нет</w:t>
      </w:r>
    </w:p>
    <w:p w:rsidR="00FB7946" w:rsidRDefault="00FB794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FB7946" w:rsidRDefault="00FB7946">
      <w:pPr>
        <w:ind w:left="400"/>
      </w:pPr>
      <w:r>
        <w:rPr>
          <w:rStyle w:val="Subst"/>
        </w:rPr>
        <w:t>Лицо к указанным видам ответственности не привлекалось</w:t>
      </w:r>
    </w:p>
    <w:p w:rsidR="00FB7946" w:rsidRDefault="00FB794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FB7946" w:rsidRDefault="00FB7946">
      <w:pPr>
        <w:ind w:left="400"/>
      </w:pPr>
      <w:r>
        <w:rPr>
          <w:rStyle w:val="Subst"/>
        </w:rPr>
        <w:t>Лицо указанных должностей не занимало</w:t>
      </w:r>
    </w:p>
    <w:p w:rsidR="00FB7946" w:rsidRDefault="00FB7946" w:rsidP="00BB6B0B"/>
    <w:p w:rsidR="00FB7946" w:rsidRDefault="00FB7946">
      <w:pPr>
        <w:pStyle w:val="2"/>
      </w:pPr>
      <w:bookmarkStart w:id="57" w:name="_Toc16084541"/>
      <w:r>
        <w:t xml:space="preserve">5.6. Сведения о размере вознаграждения и (или) компенсации расходов по органу </w:t>
      </w:r>
      <w:proofErr w:type="gramStart"/>
      <w:r>
        <w:t>контроля за</w:t>
      </w:r>
      <w:proofErr w:type="gramEnd"/>
      <w:r>
        <w:t xml:space="preserve"> финансово-хозяйственной деятельностью эмитента</w:t>
      </w:r>
      <w:bookmarkEnd w:id="57"/>
    </w:p>
    <w:p w:rsidR="00FB7946" w:rsidRDefault="00FB7946">
      <w:pPr>
        <w:pStyle w:val="SubHeading"/>
        <w:ind w:left="200"/>
      </w:pPr>
      <w:r>
        <w:t>Вознаграждения</w:t>
      </w:r>
    </w:p>
    <w:p w:rsidR="00FB7946" w:rsidRDefault="00FB7946">
      <w:pPr>
        <w:ind w:left="400"/>
      </w:pPr>
      <w:proofErr w:type="gramStart"/>
      <w: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w:t>
      </w:r>
      <w:proofErr w:type="gramEnd"/>
      <w:r>
        <w:t xml:space="preserve">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w:t>
      </w:r>
      <w:proofErr w:type="gramStart"/>
      <w:r>
        <w:t>контроля за</w:t>
      </w:r>
      <w:proofErr w:type="gramEnd"/>
      <w:r>
        <w:t xml:space="preserve"> финансово-хозяйственной деятельностью эмитента, компенсированные эмитентом в течение соответствующего отчетного периода.</w:t>
      </w:r>
    </w:p>
    <w:p w:rsidR="00FB7946" w:rsidRDefault="00FB7946">
      <w:pPr>
        <w:ind w:left="400"/>
      </w:pPr>
      <w:r>
        <w:t>Единица измерения:</w:t>
      </w:r>
      <w:r>
        <w:rPr>
          <w:rStyle w:val="Subst"/>
        </w:rPr>
        <w:t xml:space="preserve"> руб.</w:t>
      </w:r>
    </w:p>
    <w:p w:rsidR="00FB7946" w:rsidRDefault="00FB7946">
      <w:pPr>
        <w:ind w:left="400"/>
      </w:pPr>
      <w:r>
        <w:t xml:space="preserve">Наименование органа </w:t>
      </w:r>
      <w:proofErr w:type="gramStart"/>
      <w:r>
        <w:t>контроля за</w:t>
      </w:r>
      <w:proofErr w:type="gramEnd"/>
      <w:r>
        <w:t xml:space="preserve"> финансово-хозяйственной деятельностью эмитента:</w:t>
      </w:r>
      <w:r>
        <w:rPr>
          <w:rStyle w:val="Subst"/>
        </w:rPr>
        <w:t xml:space="preserve"> Ревизионная комиссия</w:t>
      </w:r>
    </w:p>
    <w:p w:rsidR="00FB7946" w:rsidRDefault="00FB7946">
      <w:pPr>
        <w:pStyle w:val="SubHeading"/>
        <w:ind w:left="400"/>
      </w:pPr>
      <w:r>
        <w:t>Вознаграждение за участие в работе органа контроля</w:t>
      </w:r>
    </w:p>
    <w:p w:rsidR="00FB7946" w:rsidRDefault="00FB7946">
      <w:pPr>
        <w:ind w:left="600"/>
      </w:pPr>
      <w:r>
        <w:t>Единица измерения:</w:t>
      </w:r>
      <w:r>
        <w:rPr>
          <w:rStyle w:val="Subst"/>
        </w:rPr>
        <w:t xml:space="preserve"> руб.</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B7946">
        <w:tc>
          <w:tcPr>
            <w:tcW w:w="649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FB7946" w:rsidRDefault="00FB7946">
            <w:pPr>
              <w:jc w:val="center"/>
            </w:pPr>
            <w:r>
              <w:t>2019, 6 мес.</w:t>
            </w:r>
          </w:p>
        </w:tc>
      </w:tr>
      <w:tr w:rsidR="00FB7946">
        <w:tc>
          <w:tcPr>
            <w:tcW w:w="6492" w:type="dxa"/>
            <w:tcBorders>
              <w:top w:val="single" w:sz="6" w:space="0" w:color="auto"/>
              <w:left w:val="double" w:sz="6" w:space="0" w:color="auto"/>
              <w:bottom w:val="single" w:sz="6" w:space="0" w:color="auto"/>
              <w:right w:val="single" w:sz="6" w:space="0" w:color="auto"/>
            </w:tcBorders>
          </w:tcPr>
          <w:p w:rsidR="00FB7946" w:rsidRDefault="00FB7946">
            <w:r>
              <w:t xml:space="preserve">Вознаграждение за участие в работе органа </w:t>
            </w:r>
            <w:proofErr w:type="gramStart"/>
            <w:r>
              <w:t>контроля за</w:t>
            </w:r>
            <w:proofErr w:type="gramEnd"/>
            <w:r>
              <w:t xml:space="preserve">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6492" w:type="dxa"/>
            <w:tcBorders>
              <w:top w:val="single" w:sz="6" w:space="0" w:color="auto"/>
              <w:left w:val="double" w:sz="6" w:space="0" w:color="auto"/>
              <w:bottom w:val="single" w:sz="6" w:space="0" w:color="auto"/>
              <w:right w:val="single" w:sz="6" w:space="0" w:color="auto"/>
            </w:tcBorders>
          </w:tcPr>
          <w:p w:rsidR="00FB7946" w:rsidRDefault="00FB7946">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1 965 751</w:t>
            </w:r>
          </w:p>
        </w:tc>
      </w:tr>
      <w:tr w:rsidR="00FB7946">
        <w:tc>
          <w:tcPr>
            <w:tcW w:w="6492" w:type="dxa"/>
            <w:tcBorders>
              <w:top w:val="single" w:sz="6" w:space="0" w:color="auto"/>
              <w:left w:val="double" w:sz="6" w:space="0" w:color="auto"/>
              <w:bottom w:val="single" w:sz="6" w:space="0" w:color="auto"/>
              <w:right w:val="single" w:sz="6" w:space="0" w:color="auto"/>
            </w:tcBorders>
          </w:tcPr>
          <w:p w:rsidR="00FB7946" w:rsidRDefault="00FB7946">
            <w:r>
              <w:t>Премии</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514 761</w:t>
            </w:r>
          </w:p>
        </w:tc>
      </w:tr>
      <w:tr w:rsidR="00FB7946">
        <w:tc>
          <w:tcPr>
            <w:tcW w:w="6492" w:type="dxa"/>
            <w:tcBorders>
              <w:top w:val="single" w:sz="6" w:space="0" w:color="auto"/>
              <w:left w:val="double" w:sz="6" w:space="0" w:color="auto"/>
              <w:bottom w:val="single" w:sz="6" w:space="0" w:color="auto"/>
              <w:right w:val="single" w:sz="6" w:space="0" w:color="auto"/>
            </w:tcBorders>
          </w:tcPr>
          <w:p w:rsidR="00FB7946" w:rsidRDefault="00FB7946">
            <w:r>
              <w:t>Комиссионные</w:t>
            </w:r>
          </w:p>
        </w:tc>
        <w:tc>
          <w:tcPr>
            <w:tcW w:w="136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6492" w:type="dxa"/>
            <w:tcBorders>
              <w:top w:val="single" w:sz="6" w:space="0" w:color="auto"/>
              <w:left w:val="double" w:sz="6" w:space="0" w:color="auto"/>
              <w:bottom w:val="single" w:sz="6" w:space="0" w:color="auto"/>
              <w:right w:val="single" w:sz="6" w:space="0" w:color="auto"/>
            </w:tcBorders>
          </w:tcPr>
          <w:p w:rsidR="00FB7946" w:rsidRDefault="00FB7946">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6492" w:type="dxa"/>
            <w:tcBorders>
              <w:top w:val="single" w:sz="6" w:space="0" w:color="auto"/>
              <w:left w:val="double" w:sz="6" w:space="0" w:color="auto"/>
              <w:bottom w:val="double" w:sz="6" w:space="0" w:color="auto"/>
              <w:right w:val="single" w:sz="6" w:space="0" w:color="auto"/>
            </w:tcBorders>
          </w:tcPr>
          <w:p w:rsidR="00FB7946" w:rsidRDefault="00FB7946">
            <w:r>
              <w:t>ИТОГО</w:t>
            </w:r>
          </w:p>
        </w:tc>
        <w:tc>
          <w:tcPr>
            <w:tcW w:w="1360" w:type="dxa"/>
            <w:tcBorders>
              <w:top w:val="single" w:sz="6" w:space="0" w:color="auto"/>
              <w:left w:val="single" w:sz="6" w:space="0" w:color="auto"/>
              <w:bottom w:val="double" w:sz="6" w:space="0" w:color="auto"/>
              <w:right w:val="double" w:sz="6" w:space="0" w:color="auto"/>
            </w:tcBorders>
          </w:tcPr>
          <w:p w:rsidR="00FB7946" w:rsidRDefault="00FB7946">
            <w:pPr>
              <w:jc w:val="right"/>
            </w:pPr>
            <w:r>
              <w:t>2 480 512</w:t>
            </w:r>
          </w:p>
        </w:tc>
      </w:tr>
    </w:tbl>
    <w:p w:rsidR="00FB7946" w:rsidRDefault="00FB7946"/>
    <w:p w:rsidR="00FB7946" w:rsidRDefault="00FB7946" w:rsidP="00BB6B0B">
      <w:pPr>
        <w:ind w:left="600"/>
      </w:pPr>
      <w:proofErr w:type="gramStart"/>
      <w:r>
        <w:t>C</w:t>
      </w:r>
      <w:proofErr w:type="gramEnd"/>
      <w:r>
        <w:t>ведения о существующих соглашениях относительно таких вып</w:t>
      </w:r>
      <w:r w:rsidR="00BB6B0B">
        <w:t>лат в текущем финансовом году:</w:t>
      </w:r>
      <w:r w:rsidR="00BB6B0B">
        <w:br/>
      </w:r>
    </w:p>
    <w:p w:rsidR="00FB7946" w:rsidRDefault="00FB7946">
      <w:pPr>
        <w:pStyle w:val="SubHeading"/>
        <w:ind w:left="200"/>
      </w:pPr>
      <w:r>
        <w:t>Компенсации</w:t>
      </w:r>
    </w:p>
    <w:p w:rsidR="00FB7946" w:rsidRDefault="00FB7946">
      <w:pPr>
        <w:ind w:left="400"/>
      </w:pPr>
      <w:r>
        <w:t>Единица измерения:</w:t>
      </w:r>
      <w:r>
        <w:rPr>
          <w:rStyle w:val="Subst"/>
        </w:rPr>
        <w:t xml:space="preserve"> руб.</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B7946">
        <w:tc>
          <w:tcPr>
            <w:tcW w:w="649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органа контроля (структурного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FB7946" w:rsidRDefault="00FB7946">
            <w:pPr>
              <w:jc w:val="center"/>
            </w:pPr>
            <w:r>
              <w:t>2019, 6 мес.</w:t>
            </w:r>
          </w:p>
        </w:tc>
      </w:tr>
      <w:tr w:rsidR="00FB7946">
        <w:tc>
          <w:tcPr>
            <w:tcW w:w="6492" w:type="dxa"/>
            <w:tcBorders>
              <w:top w:val="single" w:sz="6" w:space="0" w:color="auto"/>
              <w:left w:val="double" w:sz="6" w:space="0" w:color="auto"/>
              <w:bottom w:val="double" w:sz="6" w:space="0" w:color="auto"/>
              <w:right w:val="single" w:sz="6" w:space="0" w:color="auto"/>
            </w:tcBorders>
          </w:tcPr>
          <w:p w:rsidR="00FB7946" w:rsidRDefault="00FB7946">
            <w:r>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FB7946" w:rsidRDefault="00FB7946">
            <w:pPr>
              <w:jc w:val="right"/>
            </w:pPr>
            <w:r>
              <w:t>0</w:t>
            </w:r>
          </w:p>
        </w:tc>
      </w:tr>
    </w:tbl>
    <w:p w:rsidR="00FB7946" w:rsidRDefault="00FB7946"/>
    <w:p w:rsidR="00FB7946" w:rsidRDefault="00FB7946">
      <w:pPr>
        <w:ind w:left="400"/>
      </w:pPr>
      <w:r>
        <w:rPr>
          <w:rStyle w:val="Subst"/>
        </w:rPr>
        <w:t>Отсутствует.</w:t>
      </w:r>
    </w:p>
    <w:p w:rsidR="00FB7946" w:rsidRDefault="00FB7946">
      <w:pPr>
        <w:ind w:left="200"/>
      </w:pPr>
    </w:p>
    <w:p w:rsidR="00FB7946" w:rsidRDefault="00FB7946">
      <w:pPr>
        <w:pStyle w:val="2"/>
      </w:pPr>
      <w:bookmarkStart w:id="58" w:name="_Toc16084542"/>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58"/>
    </w:p>
    <w:p w:rsidR="00FB7946" w:rsidRDefault="00FB7946">
      <w:pPr>
        <w:ind w:left="200"/>
      </w:pPr>
      <w:r>
        <w:t>Единица измерения:</w:t>
      </w:r>
      <w:r>
        <w:rPr>
          <w:rStyle w:val="Subst"/>
        </w:rPr>
        <w:t xml:space="preserve"> руб.</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B7946">
        <w:tc>
          <w:tcPr>
            <w:tcW w:w="649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FB7946" w:rsidRDefault="00FB7946">
            <w:pPr>
              <w:jc w:val="center"/>
            </w:pPr>
            <w:r>
              <w:t>2019, 6 мес.</w:t>
            </w:r>
          </w:p>
        </w:tc>
      </w:tr>
      <w:tr w:rsidR="00FB7946">
        <w:tc>
          <w:tcPr>
            <w:tcW w:w="6492" w:type="dxa"/>
            <w:tcBorders>
              <w:top w:val="single" w:sz="6" w:space="0" w:color="auto"/>
              <w:left w:val="double" w:sz="6" w:space="0" w:color="auto"/>
              <w:bottom w:val="single" w:sz="6" w:space="0" w:color="auto"/>
              <w:right w:val="single" w:sz="6" w:space="0" w:color="auto"/>
            </w:tcBorders>
          </w:tcPr>
          <w:p w:rsidR="00FB7946" w:rsidRDefault="00FB7946">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6 223</w:t>
            </w:r>
          </w:p>
        </w:tc>
      </w:tr>
      <w:tr w:rsidR="00FB7946">
        <w:tc>
          <w:tcPr>
            <w:tcW w:w="6492" w:type="dxa"/>
            <w:tcBorders>
              <w:top w:val="single" w:sz="6" w:space="0" w:color="auto"/>
              <w:left w:val="double" w:sz="6" w:space="0" w:color="auto"/>
              <w:bottom w:val="single" w:sz="6" w:space="0" w:color="auto"/>
              <w:right w:val="single" w:sz="6" w:space="0" w:color="auto"/>
            </w:tcBorders>
          </w:tcPr>
          <w:p w:rsidR="00FB7946" w:rsidRDefault="00FB7946">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2 334 792 990</w:t>
            </w:r>
          </w:p>
        </w:tc>
      </w:tr>
      <w:tr w:rsidR="00FB7946">
        <w:tc>
          <w:tcPr>
            <w:tcW w:w="6492" w:type="dxa"/>
            <w:tcBorders>
              <w:top w:val="single" w:sz="6" w:space="0" w:color="auto"/>
              <w:left w:val="double" w:sz="6" w:space="0" w:color="auto"/>
              <w:bottom w:val="double" w:sz="6" w:space="0" w:color="auto"/>
              <w:right w:val="single" w:sz="6" w:space="0" w:color="auto"/>
            </w:tcBorders>
          </w:tcPr>
          <w:p w:rsidR="00FB7946" w:rsidRDefault="00FB7946">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FB7946" w:rsidRDefault="00FB7946">
            <w:pPr>
              <w:jc w:val="right"/>
            </w:pPr>
            <w:r>
              <w:t>57 831 239</w:t>
            </w:r>
          </w:p>
        </w:tc>
      </w:tr>
    </w:tbl>
    <w:p w:rsidR="00FB7946" w:rsidRDefault="00FB7946"/>
    <w:p w:rsidR="00FB7946" w:rsidRDefault="00FB7946">
      <w:pPr>
        <w:ind w:left="200"/>
      </w:pPr>
      <w:r>
        <w:rPr>
          <w:rStyle w:val="Subst"/>
        </w:rPr>
        <w:t>На предприятии ПАО «РУСАЛ Братск» существует профсоюзная организация. Председатель ППО ГМПР – Сковпин С.В.</w:t>
      </w:r>
      <w:r>
        <w:rPr>
          <w:rStyle w:val="Subst"/>
        </w:rPr>
        <w:br/>
      </w:r>
    </w:p>
    <w:p w:rsidR="00FB7946" w:rsidRDefault="00FB7946">
      <w:pPr>
        <w:pStyle w:val="2"/>
      </w:pPr>
      <w:bookmarkStart w:id="59" w:name="_Toc16084543"/>
      <w: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59"/>
    </w:p>
    <w:p w:rsidR="00FB7946" w:rsidRDefault="00FB7946">
      <w:pPr>
        <w:ind w:left="200"/>
      </w:pPr>
      <w:r>
        <w:rPr>
          <w:rStyle w:val="Subst"/>
        </w:rPr>
        <w:t>Эмитент не имеет обязательств перед сотрудниками (работниками), касающихся возможности их участия в уставном капитале эмитента, а также не предоставляет и не предусматривает возможности предоставления сотрудникам (работникам) эмитента опционов эмитента, а также не заключал соглашения со своими сотрудниками (работниками), касающихся возможности их участия в уставном капитале Эмитента</w:t>
      </w:r>
    </w:p>
    <w:p w:rsidR="00FB7946" w:rsidRDefault="00FB7946">
      <w:pPr>
        <w:pStyle w:val="1"/>
      </w:pPr>
      <w:bookmarkStart w:id="60" w:name="_Toc16084544"/>
      <w:r>
        <w:t>Раздел VI. Сведения об участниках (акционерах) эмитента и о совершенных эмитентом сделках, в совершении которых имелась заинтересованность</w:t>
      </w:r>
      <w:bookmarkEnd w:id="60"/>
    </w:p>
    <w:p w:rsidR="00FB7946" w:rsidRDefault="00FB7946">
      <w:pPr>
        <w:pStyle w:val="2"/>
      </w:pPr>
      <w:bookmarkStart w:id="61" w:name="_Toc16084545"/>
      <w:r>
        <w:t>6.1. Сведения об общем количестве акционеров (участников) эмитента</w:t>
      </w:r>
      <w:bookmarkEnd w:id="61"/>
    </w:p>
    <w:p w:rsidR="00FB7946" w:rsidRDefault="00FB7946">
      <w:r>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Pr>
          <w:rStyle w:val="Subst"/>
        </w:rPr>
        <w:t xml:space="preserve"> 1</w:t>
      </w:r>
    </w:p>
    <w:p w:rsidR="00FB7946" w:rsidRDefault="00FB7946">
      <w:r>
        <w:t>Общее количество номинальных держателей акций эмитента:</w:t>
      </w:r>
      <w:r>
        <w:rPr>
          <w:rStyle w:val="Subst"/>
        </w:rPr>
        <w:t xml:space="preserve"> 0</w:t>
      </w:r>
    </w:p>
    <w:p w:rsidR="00FB7946" w:rsidRDefault="00FB7946">
      <w:pPr>
        <w:pStyle w:val="ThinDelim"/>
      </w:pPr>
    </w:p>
    <w:p w:rsidR="00FB7946" w:rsidRDefault="00FB7946">
      <w:proofErr w:type="gramStart"/>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1</w:t>
      </w:r>
      <w:proofErr w:type="gramEnd"/>
    </w:p>
    <w:p w:rsidR="00FB7946" w:rsidRDefault="00FB7946">
      <w:proofErr w:type="gramStart"/>
      <w:r>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03.12.2013</w:t>
      </w:r>
      <w:proofErr w:type="gramEnd"/>
    </w:p>
    <w:p w:rsidR="00FB7946" w:rsidRDefault="00FB7946">
      <w:r>
        <w:t>Владельцы обыкновенных акций эмитента, которые подлежали включению в такой список:</w:t>
      </w:r>
      <w:r>
        <w:rPr>
          <w:rStyle w:val="Subst"/>
        </w:rPr>
        <w:t xml:space="preserve"> 1</w:t>
      </w:r>
    </w:p>
    <w:p w:rsidR="00FB7946" w:rsidRDefault="00FB7946">
      <w:pPr>
        <w:pStyle w:val="SubHeading"/>
      </w:pPr>
      <w:r>
        <w:t>Информация о количестве собственных акций, находящихся на балансе эмитента на дату окончания отчетного квартала</w:t>
      </w:r>
    </w:p>
    <w:p w:rsidR="00FB7946" w:rsidRDefault="00FB7946">
      <w:pPr>
        <w:ind w:left="200"/>
      </w:pPr>
      <w:r>
        <w:rPr>
          <w:rStyle w:val="Subst"/>
        </w:rPr>
        <w:t>Собственных акций, находящихся на балансе эмитента нет</w:t>
      </w:r>
    </w:p>
    <w:p w:rsidR="00FB7946" w:rsidRDefault="00FB7946">
      <w:pPr>
        <w:pStyle w:val="SubHeading"/>
      </w:pPr>
      <w:r>
        <w:t>Информация о количестве акций эмитента, принадлежащих подконтрольным ему организациям</w:t>
      </w:r>
    </w:p>
    <w:p w:rsidR="00FB7946" w:rsidRDefault="00FB7946">
      <w:pPr>
        <w:ind w:left="200"/>
      </w:pPr>
      <w:r>
        <w:rPr>
          <w:rStyle w:val="Subst"/>
        </w:rPr>
        <w:t>Акций эмитента, принадлежащих подконтрольным ему организациям нет</w:t>
      </w:r>
    </w:p>
    <w:p w:rsidR="00FB7946" w:rsidRDefault="00FB7946">
      <w:pPr>
        <w:pStyle w:val="2"/>
      </w:pPr>
      <w:bookmarkStart w:id="62" w:name="_Toc16084546"/>
      <w:r>
        <w:t xml:space="preserve">6.2. </w:t>
      </w:r>
      <w:proofErr w:type="gramStart"/>
      <w: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62"/>
      <w:proofErr w:type="gramEnd"/>
    </w:p>
    <w:p w:rsidR="00FB7946" w:rsidRDefault="00FB7946">
      <w:pPr>
        <w:ind w:left="200"/>
      </w:pPr>
      <w:r>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rsidR="00FB7946" w:rsidRDefault="00FB7946" w:rsidP="006848ED">
      <w:pPr>
        <w:ind w:left="200"/>
      </w:pPr>
      <w:r>
        <w:rPr>
          <w:rStyle w:val="Subst"/>
        </w:rPr>
        <w:t>1.</w:t>
      </w:r>
    </w:p>
    <w:p w:rsidR="00FB7946" w:rsidRDefault="00FB7946">
      <w:pPr>
        <w:ind w:left="200"/>
      </w:pPr>
      <w:r>
        <w:t>Полное фирменное наименование:</w:t>
      </w:r>
      <w:r>
        <w:rPr>
          <w:rStyle w:val="Subst"/>
        </w:rPr>
        <w:t xml:space="preserve"> Акционерное общество “РУССКИЙ АЛЮМИНИЙ”</w:t>
      </w:r>
    </w:p>
    <w:p w:rsidR="00FB7946" w:rsidRDefault="00FB7946">
      <w:pPr>
        <w:ind w:left="200"/>
      </w:pPr>
      <w:r>
        <w:t>Сокращенное фирменное наименование:</w:t>
      </w:r>
      <w:r>
        <w:rPr>
          <w:rStyle w:val="Subst"/>
        </w:rPr>
        <w:t xml:space="preserve"> АО “РУСАЛ”</w:t>
      </w:r>
    </w:p>
    <w:p w:rsidR="00FB7946" w:rsidRDefault="00FB7946">
      <w:pPr>
        <w:pStyle w:val="SubHeading"/>
        <w:ind w:left="200"/>
      </w:pPr>
      <w:r>
        <w:t>Место нахождения</w:t>
      </w:r>
    </w:p>
    <w:p w:rsidR="00FB7946" w:rsidRDefault="00FB7946">
      <w:pPr>
        <w:ind w:left="400"/>
      </w:pPr>
      <w:r>
        <w:rPr>
          <w:rStyle w:val="Subst"/>
        </w:rPr>
        <w:t>121096 Россия, г. Москва, Василисы Кожиной 1, этаж 2, помещение 24 стр. 1</w:t>
      </w:r>
    </w:p>
    <w:p w:rsidR="00FB7946" w:rsidRDefault="00FB7946">
      <w:pPr>
        <w:ind w:left="200"/>
      </w:pPr>
      <w:r>
        <w:t>ИНН:</w:t>
      </w:r>
      <w:r>
        <w:rPr>
          <w:rStyle w:val="Subst"/>
        </w:rPr>
        <w:t xml:space="preserve"> 7709329253</w:t>
      </w:r>
    </w:p>
    <w:p w:rsidR="00FB7946" w:rsidRDefault="00FB7946">
      <w:pPr>
        <w:ind w:left="200"/>
      </w:pPr>
      <w:r>
        <w:t>ОГРН:</w:t>
      </w:r>
      <w:r>
        <w:rPr>
          <w:rStyle w:val="Subst"/>
        </w:rPr>
        <w:t xml:space="preserve"> 1027700467332</w:t>
      </w:r>
    </w:p>
    <w:p w:rsidR="00FB7946" w:rsidRDefault="00FB7946">
      <w:pPr>
        <w:ind w:left="200"/>
      </w:pPr>
      <w:r>
        <w:t>Доля участия лица в уставном капитале эмитента:</w:t>
      </w:r>
      <w:r>
        <w:rPr>
          <w:rStyle w:val="Subst"/>
        </w:rPr>
        <w:t xml:space="preserve"> 100%</w:t>
      </w:r>
    </w:p>
    <w:p w:rsidR="00FB7946" w:rsidRDefault="00FB7946">
      <w:pPr>
        <w:ind w:left="200"/>
      </w:pPr>
      <w:r>
        <w:t>Доля принадлежащих лицу обыкновенных акций эмитента:</w:t>
      </w:r>
      <w:r>
        <w:rPr>
          <w:rStyle w:val="Subst"/>
        </w:rPr>
        <w:t xml:space="preserve"> 100%</w:t>
      </w:r>
    </w:p>
    <w:p w:rsidR="00FB7946" w:rsidRDefault="00FB7946">
      <w:pPr>
        <w:pStyle w:val="ThinDelim"/>
      </w:pPr>
    </w:p>
    <w:p w:rsidR="00FB7946" w:rsidRDefault="00FB7946">
      <w:pPr>
        <w:ind w:left="200"/>
      </w:pPr>
      <w:r>
        <w:t>Лица, контролирующие участника (акционера) эмитента</w:t>
      </w:r>
    </w:p>
    <w:p w:rsidR="00FB7946" w:rsidRDefault="00FB7946" w:rsidP="006848ED"/>
    <w:p w:rsidR="00FB7946" w:rsidRDefault="00FB7946">
      <w:pPr>
        <w:ind w:left="200"/>
      </w:pPr>
      <w:r>
        <w:rPr>
          <w:rStyle w:val="Subst"/>
        </w:rPr>
        <w:t>1.1.</w:t>
      </w:r>
    </w:p>
    <w:p w:rsidR="00FB7946" w:rsidRDefault="00FB7946">
      <w:pPr>
        <w:ind w:left="200"/>
      </w:pPr>
      <w:r>
        <w:t>Полное фирменное наименование:</w:t>
      </w:r>
      <w:r>
        <w:rPr>
          <w:rStyle w:val="Subst"/>
        </w:rPr>
        <w:t xml:space="preserve"> "ЮНАЙТЕД КОМПАНИ РУСАЛ АЛЮМИНИУМ ЛИМИТЕД" (UNITED COMPANY RUSAL ALUMINIUM LIMITED)</w:t>
      </w:r>
    </w:p>
    <w:p w:rsidR="00FB7946" w:rsidRDefault="00FB7946">
      <w:pPr>
        <w:ind w:left="200"/>
      </w:pPr>
      <w:r>
        <w:t>Сокращенное фирменное наименование:</w:t>
      </w:r>
      <w:r>
        <w:rPr>
          <w:rStyle w:val="Subst"/>
        </w:rPr>
        <w:t xml:space="preserve"> Не имеется</w:t>
      </w:r>
    </w:p>
    <w:p w:rsidR="00FB7946" w:rsidRDefault="00FB7946">
      <w:pPr>
        <w:pStyle w:val="SubHeading"/>
        <w:ind w:left="200"/>
      </w:pPr>
      <w:r>
        <w:t>Место нахождения</w:t>
      </w:r>
    </w:p>
    <w:p w:rsidR="00FB7946" w:rsidRDefault="00FB7946">
      <w:pPr>
        <w:ind w:left="400"/>
      </w:pPr>
      <w:r>
        <w:rPr>
          <w:rStyle w:val="Subst"/>
        </w:rPr>
        <w:t xml:space="preserve"> Кипр, Никосия, Продрорму, 121 ХАДЖИКИРИАКИО БИЛДИНГ № 1, 1-й этаж 2064. (Prodromou, 121, HADJIKYRIAKIO BUILDING No. 1, 1st floor, 2064)</w:t>
      </w:r>
    </w:p>
    <w:p w:rsidR="00FB7946" w:rsidRDefault="00FB7946">
      <w:pPr>
        <w:ind w:left="200"/>
      </w:pPr>
      <w:proofErr w:type="gramStart"/>
      <w: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proofErr w:type="gramEnd"/>
      <w:r>
        <w:br/>
      </w:r>
      <w:r>
        <w:rPr>
          <w:rStyle w:val="Subst"/>
        </w:rPr>
        <w:t>Участие в юридическом лице, являющемся участником (акционером) эмитента.</w:t>
      </w:r>
    </w:p>
    <w:p w:rsidR="00FB7946" w:rsidRDefault="00FB7946">
      <w:pPr>
        <w:ind w:left="200"/>
      </w:pPr>
      <w:r>
        <w:t>Признак осуществления лицом, контролирующим участника (акционера) эмитента, такого контроля</w:t>
      </w:r>
      <w:proofErr w:type="gramStart"/>
      <w:r>
        <w:t xml:space="preserve"> :</w:t>
      </w:r>
      <w:proofErr w:type="gramEnd"/>
      <w:r>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FB7946" w:rsidRDefault="00FB7946">
      <w:pPr>
        <w:ind w:left="200"/>
      </w:pPr>
      <w:r>
        <w:t>Вид контроля:</w:t>
      </w:r>
      <w:r>
        <w:rPr>
          <w:rStyle w:val="Subst"/>
        </w:rPr>
        <w:t xml:space="preserve"> прямой контроль</w:t>
      </w:r>
    </w:p>
    <w:p w:rsidR="00FB7946" w:rsidRDefault="00FB7946">
      <w:pPr>
        <w:ind w:left="200"/>
      </w:pPr>
      <w:r>
        <w:t>Размер доли такого лица в уставном (складочном) капитале участника (акционера) эмитента, %:</w:t>
      </w:r>
      <w:r>
        <w:rPr>
          <w:rStyle w:val="Subst"/>
        </w:rPr>
        <w:t xml:space="preserve"> 99.988324</w:t>
      </w:r>
    </w:p>
    <w:p w:rsidR="00FB7946" w:rsidRDefault="00FB7946">
      <w:pPr>
        <w:ind w:left="200"/>
      </w:pPr>
      <w:r>
        <w:t>Доля принадлежащих такому лицу обыкновенных акций участника (акционера) эмитента, %:</w:t>
      </w:r>
      <w:r>
        <w:rPr>
          <w:rStyle w:val="Subst"/>
        </w:rPr>
        <w:t xml:space="preserve"> 99.988324</w:t>
      </w:r>
    </w:p>
    <w:p w:rsidR="00FB7946" w:rsidRDefault="00FB7946">
      <w:pPr>
        <w:ind w:left="200"/>
      </w:pPr>
      <w:r>
        <w:t>Доля участия лица в уставном капитале эмитента:</w:t>
      </w:r>
      <w:r>
        <w:rPr>
          <w:rStyle w:val="Subst"/>
        </w:rPr>
        <w:t xml:space="preserve"> 0%</w:t>
      </w:r>
    </w:p>
    <w:p w:rsidR="00FB7946" w:rsidRDefault="00FB7946" w:rsidP="00BB6B0B">
      <w:pPr>
        <w:ind w:left="200"/>
      </w:pPr>
      <w:r>
        <w:t>Доля принадлежащих лицу обыкновенных акций эмитента:</w:t>
      </w:r>
      <w:r>
        <w:rPr>
          <w:rStyle w:val="Subst"/>
        </w:rPr>
        <w:t xml:space="preserve"> 0%</w:t>
      </w:r>
    </w:p>
    <w:p w:rsidR="00FB7946" w:rsidRDefault="00FB7946">
      <w:pPr>
        <w:ind w:left="200"/>
      </w:pPr>
      <w:r>
        <w:br/>
      </w:r>
      <w:r>
        <w:rPr>
          <w:rStyle w:val="Subst"/>
        </w:rPr>
        <w:t>1.1.1</w:t>
      </w:r>
      <w:r>
        <w:rPr>
          <w:rStyle w:val="Subst"/>
        </w:rPr>
        <w:br/>
        <w:t>Полное фирменное наименование: RUSAL Limited / РУСАЛ Лимитед</w:t>
      </w:r>
      <w:r>
        <w:rPr>
          <w:rStyle w:val="Subst"/>
        </w:rPr>
        <w:br/>
        <w:t>Сокращенное фирменное наименование: Не имеется</w:t>
      </w:r>
      <w:r>
        <w:rPr>
          <w:rStyle w:val="Subst"/>
        </w:rPr>
        <w:br/>
        <w:t>Место нахождения</w:t>
      </w:r>
      <w:r>
        <w:rPr>
          <w:rStyle w:val="Subst"/>
        </w:rPr>
        <w:br/>
        <w:t xml:space="preserve"> Джерси, 44 Эспланада, Ст</w:t>
      </w:r>
      <w:proofErr w:type="gramStart"/>
      <w:r>
        <w:rPr>
          <w:rStyle w:val="Subst"/>
        </w:rPr>
        <w:t>.-</w:t>
      </w:r>
      <w:proofErr w:type="gramEnd"/>
      <w:r>
        <w:rPr>
          <w:rStyle w:val="Subst"/>
        </w:rPr>
        <w:t>Хельер, JE4 9WG (44 Esplanade, St Helier, Jersey, JE4 9WG)</w:t>
      </w:r>
      <w:r>
        <w:rPr>
          <w:rStyle w:val="Subst"/>
        </w:rPr>
        <w:b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Pr>
          <w:rStyle w:val="Subst"/>
        </w:rPr>
        <w:br/>
        <w:t>Участие в юридическом лице, являющемся участником (акционером) эмитент</w:t>
      </w:r>
      <w:proofErr w:type="gramStart"/>
      <w:r>
        <w:rPr>
          <w:rStyle w:val="Subst"/>
        </w:rPr>
        <w:t>а(</w:t>
      </w:r>
      <w:proofErr w:type="gramEnd"/>
      <w:r>
        <w:rPr>
          <w:rStyle w:val="Subst"/>
        </w:rPr>
        <w:t>через компанию UNITED COMPANY  RUSAL ALUMINIUM LIMITED / ЮНАЙТЕД КОМПАНИ РУСАЛ АЛЮМИНИУМ ЛИМИТЕД).</w:t>
      </w:r>
      <w:r>
        <w:rPr>
          <w:rStyle w:val="Subst"/>
        </w:rPr>
        <w:br/>
        <w:t>Признак осуществления лицом, контролирующим участника (акционера)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w:t>
      </w:r>
      <w:r>
        <w:rPr>
          <w:rStyle w:val="Subst"/>
        </w:rPr>
        <w:br/>
        <w:t>Вид контроля: косвенный контроль</w:t>
      </w:r>
      <w:proofErr w:type="gramStart"/>
      <w:r>
        <w:rPr>
          <w:rStyle w:val="Subst"/>
        </w:rPr>
        <w:br/>
        <w:t>В</w:t>
      </w:r>
      <w:proofErr w:type="gramEnd"/>
      <w:r>
        <w:rPr>
          <w:rStyle w:val="Subst"/>
        </w:rPr>
        <w:t>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Pr>
          <w:rStyle w:val="Subst"/>
        </w:rPr>
        <w:br/>
        <w:t xml:space="preserve">1. Полное фирменное наименование: UNITED COMPANY  RUSAL ALUMINIUM LIMITED / ЮНАЙТЕД КОМПАНИ РУСАЛ АЛЮМИНИУМ ЛИМИТЕД </w:t>
      </w:r>
      <w:r>
        <w:rPr>
          <w:rStyle w:val="Subst"/>
        </w:rPr>
        <w:br/>
        <w:t xml:space="preserve">Место нахождения: </w:t>
      </w:r>
      <w:proofErr w:type="gramStart"/>
      <w:r>
        <w:rPr>
          <w:rStyle w:val="Subst"/>
        </w:rPr>
        <w:t>Продрому, 121, ХАДЖИКИРИАКИО БИЛДИНГ № 1, 1-й этаж, 2064, Никосия, Кипр / Prodromou, 121, HADJIKYRIAKIO BUILDING No. 1, 1st floor, 2064, Nicosia, Cyprus</w:t>
      </w:r>
      <w:r>
        <w:rPr>
          <w:rStyle w:val="Subst"/>
        </w:rPr>
        <w:br/>
        <w:t>ИНН: не применимо</w:t>
      </w:r>
      <w:r>
        <w:rPr>
          <w:rStyle w:val="Subst"/>
        </w:rPr>
        <w:br/>
        <w:t>ОГРН: не применимо</w:t>
      </w:r>
      <w:r>
        <w:rPr>
          <w:rStyle w:val="Subst"/>
        </w:rPr>
        <w:br/>
        <w:t>Размер доли такого лица в уставном (складочном) капитале участника (акционера) эмитента, %: 0</w:t>
      </w:r>
      <w:r>
        <w:rPr>
          <w:rStyle w:val="Subst"/>
        </w:rPr>
        <w:br/>
        <w:t>Доля принадлежащих такому лицу обыкновенных акций участника (акционера) эмитента, %: 0</w:t>
      </w:r>
      <w:r>
        <w:rPr>
          <w:rStyle w:val="Subst"/>
        </w:rPr>
        <w:br/>
        <w:t>Доля участия лица в уставном капитале эмитента: 0%</w:t>
      </w:r>
      <w:r>
        <w:rPr>
          <w:rStyle w:val="Subst"/>
        </w:rPr>
        <w:br/>
        <w:t>Доля принадлежащих лицу</w:t>
      </w:r>
      <w:proofErr w:type="gramEnd"/>
      <w:r>
        <w:rPr>
          <w:rStyle w:val="Subst"/>
        </w:rPr>
        <w:t xml:space="preserve"> обыкновенных акций эмитента: 0%</w:t>
      </w:r>
      <w:r>
        <w:rPr>
          <w:rStyle w:val="Subst"/>
        </w:rPr>
        <w:br/>
      </w:r>
      <w:r>
        <w:rPr>
          <w:rStyle w:val="Subst"/>
        </w:rPr>
        <w:br/>
        <w:t>1.1.1.1</w:t>
      </w:r>
      <w:r>
        <w:rPr>
          <w:rStyle w:val="Subst"/>
        </w:rPr>
        <w:br/>
        <w:t>Полное фирменное наименование: United Company RUSAL Plc /Юнайтед Компани РУСАЛ Плс</w:t>
      </w:r>
      <w:r>
        <w:rPr>
          <w:rStyle w:val="Subst"/>
        </w:rPr>
        <w:br/>
        <w:t>Сокращенное фирменное наименование: не имеется</w:t>
      </w:r>
      <w:r>
        <w:rPr>
          <w:rStyle w:val="Subst"/>
        </w:rPr>
        <w:br/>
        <w:t>Место нахождения</w:t>
      </w:r>
      <w:r>
        <w:rPr>
          <w:rStyle w:val="Subst"/>
        </w:rPr>
        <w:br/>
        <w:t xml:space="preserve"> Джерси, 44 Эспланада, Ст</w:t>
      </w:r>
      <w:proofErr w:type="gramStart"/>
      <w:r>
        <w:rPr>
          <w:rStyle w:val="Subst"/>
        </w:rPr>
        <w:t>.-</w:t>
      </w:r>
      <w:proofErr w:type="gramEnd"/>
      <w:r>
        <w:rPr>
          <w:rStyle w:val="Subst"/>
        </w:rPr>
        <w:t>Хельер, JE4 9WG (44 Esplanade, St Helier, Jersey, JE4 9WG)</w:t>
      </w:r>
      <w:r>
        <w:rPr>
          <w:rStyle w:val="Subst"/>
        </w:rPr>
        <w:b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Pr>
          <w:rStyle w:val="Subst"/>
        </w:rPr>
        <w:br/>
        <w:t>Участие в  юридическом лице, являющемся участником (акционером) эмитент</w:t>
      </w:r>
      <w:proofErr w:type="gramStart"/>
      <w:r>
        <w:rPr>
          <w:rStyle w:val="Subst"/>
        </w:rPr>
        <w:t>а(</w:t>
      </w:r>
      <w:proofErr w:type="gramEnd"/>
      <w:r>
        <w:rPr>
          <w:rStyle w:val="Subst"/>
        </w:rPr>
        <w:t>через компанию RUSAL Limited / РУСАЛ Лимитед, UNITED COMPANY  RUSAL ALUMINIUM LIMITED / ЮНАЙТЕД КОМПАНИ РУСАЛ АЛЮМИНИУМ ЛИМИТЕД).</w:t>
      </w:r>
      <w:r>
        <w:rPr>
          <w:rStyle w:val="Subst"/>
        </w:rPr>
        <w:br/>
        <w:t>Признак осуществления лицом, контролирующим участника (акционера) эмитента, такого контроля : право распоряжаться более 50 процентами голосов в высшем органе управления юридического лица, являющегося участником (акционером) эмитента</w:t>
      </w:r>
      <w:r>
        <w:rPr>
          <w:rStyle w:val="Subst"/>
        </w:rPr>
        <w:br/>
        <w:t>Вид контроля: косвенный контроль</w:t>
      </w:r>
      <w:proofErr w:type="gramStart"/>
      <w:r>
        <w:rPr>
          <w:rStyle w:val="Subst"/>
        </w:rPr>
        <w:br/>
        <w:t>В</w:t>
      </w:r>
      <w:proofErr w:type="gramEnd"/>
      <w:r>
        <w:rPr>
          <w:rStyle w:val="Subst"/>
        </w:rPr>
        <w:t>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Pr>
          <w:rStyle w:val="Subst"/>
        </w:rPr>
        <w:br/>
        <w:t>1. Полное фирменное наименование: RUSAL Limited / РУСАЛ Лимитед</w:t>
      </w:r>
      <w:r>
        <w:rPr>
          <w:rStyle w:val="Subst"/>
        </w:rPr>
        <w:br/>
        <w:t>Место нахождения: 44 Esplanade, St Helier, Jersey, JE4 9WG./ 44 Эспланада, Ст</w:t>
      </w:r>
      <w:proofErr w:type="gramStart"/>
      <w:r>
        <w:rPr>
          <w:rStyle w:val="Subst"/>
        </w:rPr>
        <w:t>.-</w:t>
      </w:r>
      <w:proofErr w:type="gramEnd"/>
      <w:r>
        <w:rPr>
          <w:rStyle w:val="Subst"/>
        </w:rPr>
        <w:t xml:space="preserve">Хельер, Джерси, JE4 9WG </w:t>
      </w:r>
      <w:r>
        <w:rPr>
          <w:rStyle w:val="Subst"/>
        </w:rPr>
        <w:br/>
        <w:t>ИНН: не применимо</w:t>
      </w:r>
      <w:r>
        <w:rPr>
          <w:rStyle w:val="Subst"/>
        </w:rPr>
        <w:br/>
        <w:t>ОГРН: не применимо</w:t>
      </w:r>
      <w:r>
        <w:rPr>
          <w:rStyle w:val="Subst"/>
        </w:rPr>
        <w:br/>
        <w:t xml:space="preserve">2. Полное фирменное наименование: UNITED COMPANY  RUSAL ALUMINIUM LIMITED / ЮНАЙТЕД КОМПАНИ РУСАЛ АЛЮМИНИУМ ЛИМИТЕД </w:t>
      </w:r>
      <w:r>
        <w:rPr>
          <w:rStyle w:val="Subst"/>
        </w:rPr>
        <w:br/>
        <w:t xml:space="preserve">Место нахождения: </w:t>
      </w:r>
      <w:proofErr w:type="gramStart"/>
      <w:r>
        <w:rPr>
          <w:rStyle w:val="Subst"/>
        </w:rPr>
        <w:t>Продрому, 121, ХАДЖИКИРИАКИО БИЛДИНГ № 1, 1-й этаж, 2064, Никосия, Кипр / Prodromou, 121, HADJIKYRIAKIO BUILDING No. 1, 1st floor, 2064, Nicosia, Cyprus</w:t>
      </w:r>
      <w:r>
        <w:rPr>
          <w:rStyle w:val="Subst"/>
        </w:rPr>
        <w:br/>
        <w:t>ИНН: не применимо</w:t>
      </w:r>
      <w:r>
        <w:rPr>
          <w:rStyle w:val="Subst"/>
        </w:rPr>
        <w:br/>
        <w:t>ОГРН: не применимо</w:t>
      </w:r>
      <w:r>
        <w:rPr>
          <w:rStyle w:val="Subst"/>
        </w:rPr>
        <w:br/>
      </w:r>
      <w:r>
        <w:rPr>
          <w:rStyle w:val="Subst"/>
        </w:rPr>
        <w:br/>
        <w:t>Размер доли такого лица в уставном (складочном) капитале участника (акционера) эмитента, %: 0,0117%</w:t>
      </w:r>
      <w:r>
        <w:rPr>
          <w:rStyle w:val="Subst"/>
        </w:rPr>
        <w:br/>
        <w:t>Доля принадлежащих такому лицу обыкновенных акций участника (акционера) эмитента, %: 0,0117%</w:t>
      </w:r>
      <w:r>
        <w:rPr>
          <w:rStyle w:val="Subst"/>
        </w:rPr>
        <w:br/>
        <w:t>Доля участия лица в уставном капитале эмитента: 0%</w:t>
      </w:r>
      <w:r>
        <w:rPr>
          <w:rStyle w:val="Subst"/>
        </w:rPr>
        <w:br/>
        <w:t>Доля принадлежащих лицу</w:t>
      </w:r>
      <w:proofErr w:type="gramEnd"/>
      <w:r>
        <w:rPr>
          <w:rStyle w:val="Subst"/>
        </w:rPr>
        <w:t xml:space="preserve"> обыкновенных акций эмитента: 0%</w:t>
      </w:r>
      <w:r>
        <w:rPr>
          <w:rStyle w:val="Subst"/>
        </w:rPr>
        <w:br/>
      </w:r>
      <w:r>
        <w:rPr>
          <w:rStyle w:val="Subst"/>
        </w:rPr>
        <w:br/>
        <w:t>1.1.1.1.1</w:t>
      </w:r>
      <w:r>
        <w:rPr>
          <w:rStyle w:val="Subst"/>
        </w:rPr>
        <w:br/>
        <w:t>Полное фирменное наименование: EN+ GROUP PLC/ ЭН+ ГРУП ПЛС</w:t>
      </w:r>
      <w:r>
        <w:rPr>
          <w:rStyle w:val="Subst"/>
        </w:rPr>
        <w:br/>
        <w:t>Сокращенное фирменное наименование: не имеется</w:t>
      </w:r>
      <w:r>
        <w:rPr>
          <w:rStyle w:val="Subst"/>
        </w:rPr>
        <w:br/>
        <w:t>Место нахождения</w:t>
      </w:r>
      <w:r>
        <w:rPr>
          <w:rStyle w:val="Subst"/>
        </w:rPr>
        <w:br/>
        <w:t xml:space="preserve"> Джерси, 44 Эспланада, Ст</w:t>
      </w:r>
      <w:proofErr w:type="gramStart"/>
      <w:r>
        <w:rPr>
          <w:rStyle w:val="Subst"/>
        </w:rPr>
        <w:t>.-</w:t>
      </w:r>
      <w:proofErr w:type="gramEnd"/>
      <w:r>
        <w:rPr>
          <w:rStyle w:val="Subst"/>
        </w:rPr>
        <w:t>Хельер, JE4 9WG (44 Esplanade, St Helier, Jersey, JE4 9WG)</w:t>
      </w:r>
      <w:r>
        <w:rPr>
          <w:rStyle w:val="Subst"/>
        </w:rPr>
        <w:br/>
        <w:t xml:space="preserve">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w:t>
      </w:r>
      <w:proofErr w:type="gramStart"/>
      <w:r>
        <w:rPr>
          <w:rStyle w:val="Subst"/>
        </w:rPr>
        <w:t>предметом</w:t>
      </w:r>
      <w:proofErr w:type="gramEnd"/>
      <w:r>
        <w:rPr>
          <w:rStyle w:val="Subst"/>
        </w:rPr>
        <w:t xml:space="preserve"> которого является осуществление прав, удостоверенных акциями (долями) юридического лица, являющегося участником (акционером) эмитента):</w:t>
      </w:r>
      <w:r>
        <w:rPr>
          <w:rStyle w:val="Subst"/>
        </w:rPr>
        <w:br/>
        <w:t>Участие в  юридическом лице, являющемся участником (акционером) эмитента (через компанию United Company RUSAL Plc/ Юнайтед Компани РУСАЛ Плс, RUSAL Limited / РУСАЛ Лимитед, UNITED COMPANY  RUSAL ALUMINIUM LIMITED / ЮНАЙТЕД КОМПАНИ РУСАЛ АЛЮМИНИУМ ЛИМИТЕД).</w:t>
      </w:r>
      <w:r>
        <w:rPr>
          <w:rStyle w:val="Subst"/>
        </w:rPr>
        <w:br/>
        <w:t>Признак осуществления лицом, контролирующим участника (акционера) эмитента, такого контроля : право распоряжаться более 50 процентами голосов в высшем органе управления юридического лица, являющегося участником (акционером) эмитента</w:t>
      </w:r>
      <w:r>
        <w:rPr>
          <w:rStyle w:val="Subst"/>
        </w:rPr>
        <w:br/>
        <w:t>Вид контроля: косвенный контроль</w:t>
      </w:r>
      <w:proofErr w:type="gramStart"/>
      <w:r>
        <w:rPr>
          <w:rStyle w:val="Subst"/>
        </w:rPr>
        <w:br/>
        <w:t>В</w:t>
      </w:r>
      <w:proofErr w:type="gramEnd"/>
      <w:r>
        <w:rPr>
          <w:rStyle w:val="Subst"/>
        </w:rPr>
        <w:t>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Pr>
          <w:rStyle w:val="Subst"/>
        </w:rPr>
        <w:br/>
        <w:t xml:space="preserve">1. Полное фирменное наименование: United Company RUSAL Plc/ Юнайтед Компани РУСАЛ Плс  </w:t>
      </w:r>
      <w:r>
        <w:rPr>
          <w:rStyle w:val="Subst"/>
        </w:rPr>
        <w:br/>
        <w:t>Место нахождения: 44 Esplanade, St Helier, Jersey, JE4 9WG./ 44 Эспланада, Ст</w:t>
      </w:r>
      <w:proofErr w:type="gramStart"/>
      <w:r>
        <w:rPr>
          <w:rStyle w:val="Subst"/>
        </w:rPr>
        <w:t>.-</w:t>
      </w:r>
      <w:proofErr w:type="gramEnd"/>
      <w:r>
        <w:rPr>
          <w:rStyle w:val="Subst"/>
        </w:rPr>
        <w:t xml:space="preserve">Хельер, Джерси, JE4 9WG </w:t>
      </w:r>
      <w:r>
        <w:rPr>
          <w:rStyle w:val="Subst"/>
        </w:rPr>
        <w:br/>
        <w:t>ИНН: не применимо</w:t>
      </w:r>
      <w:r>
        <w:rPr>
          <w:rStyle w:val="Subst"/>
        </w:rPr>
        <w:br/>
        <w:t>ОГРН: не применимо</w:t>
      </w:r>
      <w:r>
        <w:rPr>
          <w:rStyle w:val="Subst"/>
        </w:rPr>
        <w:br/>
        <w:t>2. Полное фирменное наименование: RUSAL Limited / РУСАЛ Лимитед</w:t>
      </w:r>
      <w:r>
        <w:rPr>
          <w:rStyle w:val="Subst"/>
        </w:rPr>
        <w:br/>
        <w:t>Место нахождения: 44 Esplanade, St Helier, Jersey, JE4 9WG./ 44 Эспланада, Ст</w:t>
      </w:r>
      <w:proofErr w:type="gramStart"/>
      <w:r>
        <w:rPr>
          <w:rStyle w:val="Subst"/>
        </w:rPr>
        <w:t>.-</w:t>
      </w:r>
      <w:proofErr w:type="gramEnd"/>
      <w:r>
        <w:rPr>
          <w:rStyle w:val="Subst"/>
        </w:rPr>
        <w:t xml:space="preserve">Хельер, Джерси, JE4 9WG </w:t>
      </w:r>
      <w:r>
        <w:rPr>
          <w:rStyle w:val="Subst"/>
        </w:rPr>
        <w:br/>
        <w:t>ИНН: не применимо</w:t>
      </w:r>
      <w:r>
        <w:rPr>
          <w:rStyle w:val="Subst"/>
        </w:rPr>
        <w:br/>
        <w:t>ОГРН: не применимо</w:t>
      </w:r>
      <w:r>
        <w:rPr>
          <w:rStyle w:val="Subst"/>
        </w:rPr>
        <w:br/>
        <w:t xml:space="preserve">3. Полное фирменное наименование: UNITED COMPANY  RUSAL ALUMINIUM LIMITED / ЮНАЙТЕД КОМПАНИ РУСАЛ АЛЮМИНИУМ ЛИМИТЕД </w:t>
      </w:r>
      <w:r>
        <w:rPr>
          <w:rStyle w:val="Subst"/>
        </w:rPr>
        <w:br/>
        <w:t xml:space="preserve">Место нахождения: </w:t>
      </w:r>
      <w:proofErr w:type="gramStart"/>
      <w:r>
        <w:rPr>
          <w:rStyle w:val="Subst"/>
        </w:rPr>
        <w:t>Продрому, 121, ХАДЖИКИРИАКИО БИЛДИНГ № 1, 1-й этаж, 2064, Никосия, Кипр / Prodromou, 121, HADJIKYRIAKIO BUILDING No. 1, 1st floor, 2064, Nicosia, Cyprus</w:t>
      </w:r>
      <w:r>
        <w:rPr>
          <w:rStyle w:val="Subst"/>
        </w:rPr>
        <w:br/>
        <w:t>ИНН: не применимо</w:t>
      </w:r>
      <w:r>
        <w:rPr>
          <w:rStyle w:val="Subst"/>
        </w:rPr>
        <w:br/>
        <w:t>ОГРН: не применимо</w:t>
      </w:r>
      <w:r>
        <w:rPr>
          <w:rStyle w:val="Subst"/>
        </w:rPr>
        <w:br/>
      </w:r>
      <w:r>
        <w:rPr>
          <w:rStyle w:val="Subst"/>
        </w:rPr>
        <w:br/>
        <w:t>Размер доли такого лица в уставном (складочном) капитале участника (акционера) эмитента, %: 0</w:t>
      </w:r>
      <w:r>
        <w:rPr>
          <w:rStyle w:val="Subst"/>
        </w:rPr>
        <w:br/>
        <w:t>Доля принадлежащих такому лицу обыкновенных акций участника (акционера) эмитента, %: 0</w:t>
      </w:r>
      <w:r>
        <w:rPr>
          <w:rStyle w:val="Subst"/>
        </w:rPr>
        <w:br/>
        <w:t>Доля участия лица в уставном капитале эмитента: 0%</w:t>
      </w:r>
      <w:r>
        <w:rPr>
          <w:rStyle w:val="Subst"/>
        </w:rPr>
        <w:br/>
        <w:t>Доля принадлежащих лицу</w:t>
      </w:r>
      <w:proofErr w:type="gramEnd"/>
      <w:r>
        <w:rPr>
          <w:rStyle w:val="Subst"/>
        </w:rPr>
        <w:t xml:space="preserve"> обыкновенных акций эмитента: 0</w:t>
      </w:r>
      <w:proofErr w:type="gramStart"/>
      <w:r>
        <w:rPr>
          <w:rStyle w:val="Subst"/>
        </w:rPr>
        <w:t>%</w:t>
      </w:r>
      <w:r>
        <w:rPr>
          <w:rStyle w:val="Subst"/>
        </w:rPr>
        <w:br/>
      </w:r>
      <w:r>
        <w:rPr>
          <w:rStyle w:val="Subst"/>
        </w:rPr>
        <w:br/>
        <w:t>И</w:t>
      </w:r>
      <w:proofErr w:type="gramEnd"/>
      <w:r>
        <w:rPr>
          <w:rStyle w:val="Subst"/>
        </w:rPr>
        <w:t>ные сведения, указываемые эмитентом по собственному усмотрению:</w:t>
      </w:r>
      <w:r>
        <w:rPr>
          <w:rStyle w:val="Subst"/>
        </w:rPr>
        <w:br/>
        <w:t xml:space="preserve">EN+ GROUP PLC / ЭН+ ГРУП ПЛС </w:t>
      </w:r>
      <w:proofErr w:type="gramStart"/>
      <w:r>
        <w:rPr>
          <w:rStyle w:val="Subst"/>
        </w:rPr>
        <w:t>является владельцем 50,10% акций компании United Company RUSAL Plc/ Юнайтед Компани РУСАЛ Плс осуществляя</w:t>
      </w:r>
      <w:proofErr w:type="gramEnd"/>
      <w:r>
        <w:rPr>
          <w:rStyle w:val="Subst"/>
        </w:rPr>
        <w:t xml:space="preserve"> тем самым косвенный контроль в отношении ПАО «РУСАЛ Братск» через цепочку следующих подконтрольных ему компаний:  </w:t>
      </w:r>
      <w:r>
        <w:rPr>
          <w:rStyle w:val="Subst"/>
        </w:rPr>
        <w:br/>
        <w:t>• United Company RUSAL Plc/ Юнайтед Компани РУСАЛ Плс;</w:t>
      </w:r>
      <w:r>
        <w:rPr>
          <w:rStyle w:val="Subst"/>
        </w:rPr>
        <w:br/>
        <w:t>• RUSAL Limited / РУСАЛ Лимитед;</w:t>
      </w:r>
      <w:r>
        <w:rPr>
          <w:rStyle w:val="Subst"/>
        </w:rPr>
        <w:br/>
        <w:t>• UNITED COMPANY  RUSAL ALUMINIUM LIMITED / ЮНАЙТЕД КОМПАНИ РУСАЛ АЛЮМИНИУМ ЛИМИТЕД;</w:t>
      </w:r>
      <w:r>
        <w:rPr>
          <w:rStyle w:val="Subst"/>
        </w:rPr>
        <w:br/>
        <w:t>• Акционерное общество «РУССКИЙ АЛЮМИНИЙ».</w:t>
      </w:r>
    </w:p>
    <w:p w:rsidR="00FB7946" w:rsidRDefault="00FB7946">
      <w:pPr>
        <w:ind w:left="200"/>
      </w:pPr>
    </w:p>
    <w:p w:rsidR="00FB7946" w:rsidRDefault="00FB7946">
      <w:pPr>
        <w:pStyle w:val="2"/>
      </w:pPr>
      <w:bookmarkStart w:id="63" w:name="_Toc16084547"/>
      <w: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63"/>
    </w:p>
    <w:p w:rsidR="00FB7946" w:rsidRDefault="00FB7946" w:rsidP="00BB6B0B">
      <w:pPr>
        <w:ind w:left="200"/>
      </w:pPr>
      <w:r>
        <w:t>Размер доли уставного капитала эмитента, находящейся в государственной (федеральной, субъектов Российской Федерации</w:t>
      </w:r>
      <w:r w:rsidR="00BB6B0B">
        <w:t>), муниципальной собственности:</w:t>
      </w:r>
    </w:p>
    <w:p w:rsidR="00FB7946" w:rsidRDefault="00FB7946">
      <w:pPr>
        <w:pStyle w:val="SubHeading"/>
        <w:ind w:left="200"/>
      </w:pPr>
      <w:r>
        <w:t>Сведения об управляющих государственными, муниципальными пакетами акций</w:t>
      </w:r>
    </w:p>
    <w:p w:rsidR="00FB7946" w:rsidRDefault="00FB7946">
      <w:pPr>
        <w:ind w:left="400"/>
      </w:pPr>
      <w:r>
        <w:rPr>
          <w:rStyle w:val="Subst"/>
        </w:rPr>
        <w:t>Указанных лиц нет</w:t>
      </w:r>
    </w:p>
    <w:p w:rsidR="00FB7946" w:rsidRDefault="00FB7946">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FB7946" w:rsidRDefault="00FB7946">
      <w:pPr>
        <w:ind w:left="400"/>
      </w:pPr>
      <w:r>
        <w:rPr>
          <w:rStyle w:val="Subst"/>
        </w:rPr>
        <w:t>Указанных лиц нет</w:t>
      </w:r>
    </w:p>
    <w:p w:rsidR="00FB7946" w:rsidRDefault="00FB7946">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FB7946" w:rsidRDefault="00FB7946">
      <w:pPr>
        <w:ind w:left="400"/>
      </w:pPr>
      <w:r>
        <w:rPr>
          <w:rStyle w:val="Subst"/>
        </w:rPr>
        <w:t>Указанное право не предусмотрено</w:t>
      </w:r>
    </w:p>
    <w:p w:rsidR="00FB7946" w:rsidRDefault="00FB7946">
      <w:pPr>
        <w:pStyle w:val="2"/>
      </w:pPr>
      <w:bookmarkStart w:id="64" w:name="_Toc16084548"/>
      <w:r>
        <w:t>6.4. Сведения об ограничениях на участие в уставном капитале эмитента</w:t>
      </w:r>
      <w:bookmarkEnd w:id="64"/>
    </w:p>
    <w:p w:rsidR="00FB7946" w:rsidRDefault="00FB7946">
      <w:pPr>
        <w:ind w:left="200"/>
      </w:pPr>
      <w:r>
        <w:rPr>
          <w:rStyle w:val="Subst"/>
        </w:rPr>
        <w:t>Уставом Эмитента не установлены ограничения количества акций, принадлежащих одному акционеру, и/или их суммарной номинальной стоимости, и/или максимального числа голосов, предоставляемых одному акционеру.</w:t>
      </w:r>
      <w:r>
        <w:rPr>
          <w:rStyle w:val="Subst"/>
        </w:rPr>
        <w:br/>
      </w:r>
      <w:proofErr w:type="gramStart"/>
      <w:r>
        <w:rPr>
          <w:rStyle w:val="Subst"/>
        </w:rPr>
        <w:t>В соответствии с Федеральным законом Российской Федерации «О защите конкуренции» с предварительного согласия антимонопольного органа по ходатайству юридического или физического лица осуществляется приобретение лицом (группой лиц) голосующих акций в уставном капитале зарегистрированного на территории РФ акционерного общества, если такое лицо (группа лиц) получает право распоряжаться более чем 25% указанных акций, при условии, что до этого приобретения такое лицо (группа лиц</w:t>
      </w:r>
      <w:proofErr w:type="gramEnd"/>
      <w:r>
        <w:rPr>
          <w:rStyle w:val="Subst"/>
        </w:rPr>
        <w:t>) не распоряжалось голосующими акциями данного акционерного общества или распоряжалось не более чем 25% таких акций.</w:t>
      </w:r>
      <w:r>
        <w:rPr>
          <w:rStyle w:val="Subst"/>
        </w:rPr>
        <w:br/>
      </w:r>
      <w:proofErr w:type="gramStart"/>
      <w:r>
        <w:rPr>
          <w:rStyle w:val="Subst"/>
        </w:rPr>
        <w:t>Помимо этого, Эмитент является хозяйственным обществом, имеющим стратегическое значение для обеспечения обороны страны и безопасности государства, и заключение договоров, направленных на отчуждение ценных бумаг - акций Эмитента потребует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roofErr w:type="gramEnd"/>
    </w:p>
    <w:p w:rsidR="00FB7946" w:rsidRDefault="00FB7946">
      <w:pPr>
        <w:pStyle w:val="2"/>
      </w:pPr>
      <w:bookmarkStart w:id="65" w:name="_Toc16084549"/>
      <w: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65"/>
    </w:p>
    <w:p w:rsidR="00FB7946" w:rsidRDefault="00FB7946">
      <w:pPr>
        <w:ind w:left="200"/>
      </w:pPr>
      <w:r>
        <w:rPr>
          <w:rStyle w:val="Subst"/>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FB7946" w:rsidRDefault="00FB7946">
      <w:pPr>
        <w:pStyle w:val="2"/>
      </w:pPr>
      <w:bookmarkStart w:id="66" w:name="_Toc16084550"/>
      <w:r>
        <w:t>6.6. Сведения о совершенных эмитентом сделках, в совершении которых имелась заинтересованность</w:t>
      </w:r>
      <w:bookmarkEnd w:id="66"/>
    </w:p>
    <w:p w:rsidR="00FB7946" w:rsidRDefault="00FB7946">
      <w:pPr>
        <w:ind w:left="200"/>
      </w:pPr>
      <w: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по итогам последнего отчетного квартала.</w:t>
      </w:r>
    </w:p>
    <w:p w:rsidR="00FB7946" w:rsidRDefault="00FB7946">
      <w:pPr>
        <w:ind w:left="200"/>
      </w:pPr>
      <w:r>
        <w:t>Единица измерения:</w:t>
      </w:r>
      <w:r>
        <w:rPr>
          <w:rStyle w:val="Subst"/>
        </w:rPr>
        <w:t xml:space="preserve"> руб.</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FB7946">
        <w:tc>
          <w:tcPr>
            <w:tcW w:w="511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FB7946" w:rsidRDefault="00FB7946">
            <w:pPr>
              <w:jc w:val="center"/>
            </w:pPr>
            <w:r>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FB7946" w:rsidRDefault="00FB7946">
            <w:pPr>
              <w:jc w:val="center"/>
            </w:pPr>
            <w:r>
              <w:t>Общий объем в денежном выражении</w:t>
            </w:r>
          </w:p>
        </w:tc>
      </w:tr>
      <w:tr w:rsidR="00FB7946">
        <w:tc>
          <w:tcPr>
            <w:tcW w:w="5112" w:type="dxa"/>
            <w:tcBorders>
              <w:top w:val="single" w:sz="6" w:space="0" w:color="auto"/>
              <w:left w:val="double" w:sz="6" w:space="0" w:color="auto"/>
              <w:bottom w:val="single" w:sz="6" w:space="0" w:color="auto"/>
              <w:right w:val="single" w:sz="6" w:space="0" w:color="auto"/>
            </w:tcBorders>
          </w:tcPr>
          <w:p w:rsidR="00FB7946" w:rsidRDefault="00FB7946">
            <w:proofErr w:type="gramStart"/>
            <w:r>
              <w:t>C</w:t>
            </w:r>
            <w:proofErr w:type="gramEnd"/>
            <w:r>
              <w:t>овершенных эмитентом за отчетный период сделок, в совершении которых имелась заинтересованность</w:t>
            </w:r>
          </w:p>
        </w:tc>
        <w:tc>
          <w:tcPr>
            <w:tcW w:w="1500" w:type="dxa"/>
            <w:tcBorders>
              <w:top w:val="single" w:sz="6" w:space="0" w:color="auto"/>
              <w:left w:val="single" w:sz="6" w:space="0" w:color="auto"/>
              <w:bottom w:val="single" w:sz="6" w:space="0" w:color="auto"/>
              <w:right w:val="single" w:sz="6" w:space="0" w:color="auto"/>
            </w:tcBorders>
          </w:tcPr>
          <w:p w:rsidR="00FB7946" w:rsidRDefault="00FB7946">
            <w:pPr>
              <w:jc w:val="right"/>
            </w:pPr>
            <w:r>
              <w:t>12</w:t>
            </w:r>
          </w:p>
        </w:tc>
        <w:tc>
          <w:tcPr>
            <w:tcW w:w="2640" w:type="dxa"/>
            <w:tcBorders>
              <w:top w:val="single" w:sz="6" w:space="0" w:color="auto"/>
              <w:left w:val="single" w:sz="6" w:space="0" w:color="auto"/>
              <w:bottom w:val="single" w:sz="6" w:space="0" w:color="auto"/>
              <w:right w:val="double" w:sz="6" w:space="0" w:color="auto"/>
            </w:tcBorders>
          </w:tcPr>
          <w:p w:rsidR="00FB7946" w:rsidRDefault="00FB7946">
            <w:pPr>
              <w:jc w:val="right"/>
            </w:pPr>
            <w:r>
              <w:t>259 355 258 076</w:t>
            </w:r>
          </w:p>
        </w:tc>
      </w:tr>
      <w:tr w:rsidR="00FB7946">
        <w:tc>
          <w:tcPr>
            <w:tcW w:w="5112" w:type="dxa"/>
            <w:tcBorders>
              <w:top w:val="single" w:sz="6" w:space="0" w:color="auto"/>
              <w:left w:val="double" w:sz="6" w:space="0" w:color="auto"/>
              <w:bottom w:val="single" w:sz="6" w:space="0" w:color="auto"/>
              <w:right w:val="single" w:sz="6" w:space="0" w:color="auto"/>
            </w:tcBorders>
          </w:tcPr>
          <w:p w:rsidR="00FB7946" w:rsidRDefault="00FB7946">
            <w:proofErr w:type="gramStart"/>
            <w:r>
              <w:t>C</w:t>
            </w:r>
            <w:proofErr w:type="gramEnd"/>
            <w:r>
              <w:t>овершенных эмитентом за отчетный период сделок, в совершении которых имелась заинтересованность и в отношении которых общим собранием участников (акционеров) эмитента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tcPr>
          <w:p w:rsidR="00FB7946" w:rsidRDefault="00FB7946">
            <w:pPr>
              <w:jc w:val="right"/>
            </w:pPr>
            <w:r>
              <w:t>4</w:t>
            </w:r>
          </w:p>
        </w:tc>
        <w:tc>
          <w:tcPr>
            <w:tcW w:w="2640" w:type="dxa"/>
            <w:tcBorders>
              <w:top w:val="single" w:sz="6" w:space="0" w:color="auto"/>
              <w:left w:val="single" w:sz="6" w:space="0" w:color="auto"/>
              <w:bottom w:val="single" w:sz="6" w:space="0" w:color="auto"/>
              <w:right w:val="double" w:sz="6" w:space="0" w:color="auto"/>
            </w:tcBorders>
          </w:tcPr>
          <w:p w:rsidR="00FB7946" w:rsidRDefault="00FB7946">
            <w:pPr>
              <w:jc w:val="right"/>
            </w:pPr>
            <w:r>
              <w:t>86 844 073 596</w:t>
            </w:r>
          </w:p>
        </w:tc>
      </w:tr>
      <w:tr w:rsidR="00FB7946">
        <w:tc>
          <w:tcPr>
            <w:tcW w:w="5112" w:type="dxa"/>
            <w:tcBorders>
              <w:top w:val="single" w:sz="6" w:space="0" w:color="auto"/>
              <w:left w:val="double" w:sz="6" w:space="0" w:color="auto"/>
              <w:bottom w:val="double" w:sz="6" w:space="0" w:color="auto"/>
              <w:right w:val="single" w:sz="6" w:space="0" w:color="auto"/>
            </w:tcBorders>
          </w:tcPr>
          <w:p w:rsidR="00FB7946" w:rsidRDefault="00FB7946">
            <w:proofErr w:type="gramStart"/>
            <w:r>
              <w:t>C</w:t>
            </w:r>
            <w:proofErr w:type="gramEnd"/>
            <w:r>
              <w:t>овершенных эмитентом за отчетный период сделок, в совершении которых имелась заинтересованность и 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double" w:sz="6" w:space="0" w:color="auto"/>
              <w:right w:val="single" w:sz="6" w:space="0" w:color="auto"/>
            </w:tcBorders>
          </w:tcPr>
          <w:p w:rsidR="00FB7946" w:rsidRDefault="00FB7946">
            <w:pPr>
              <w:jc w:val="right"/>
            </w:pPr>
            <w:r>
              <w:t>3</w:t>
            </w:r>
          </w:p>
        </w:tc>
        <w:tc>
          <w:tcPr>
            <w:tcW w:w="2640" w:type="dxa"/>
            <w:tcBorders>
              <w:top w:val="single" w:sz="6" w:space="0" w:color="auto"/>
              <w:left w:val="single" w:sz="6" w:space="0" w:color="auto"/>
              <w:bottom w:val="double" w:sz="6" w:space="0" w:color="auto"/>
              <w:right w:val="double" w:sz="6" w:space="0" w:color="auto"/>
            </w:tcBorders>
          </w:tcPr>
          <w:p w:rsidR="00FB7946" w:rsidRDefault="00FB7946">
            <w:pPr>
              <w:jc w:val="right"/>
            </w:pPr>
            <w:r>
              <w:t>151 913 850 000</w:t>
            </w:r>
          </w:p>
        </w:tc>
      </w:tr>
    </w:tbl>
    <w:p w:rsidR="00FB7946" w:rsidRDefault="00FB7946">
      <w:pPr>
        <w:pStyle w:val="SubHeading"/>
        <w:ind w:left="200"/>
      </w:pPr>
      <w:r>
        <w:t>Сделки (группы взаимосвязанных сделок), цена (размер) которой составляет пять и более процентов балансовой стоимости активов эмитента,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 предшествующего дате совершения сделки, совершенной эмитентом за последний отчетный квартал</w:t>
      </w:r>
    </w:p>
    <w:p w:rsidR="00FB7946" w:rsidRDefault="00FB7946">
      <w:pPr>
        <w:ind w:left="400"/>
      </w:pPr>
      <w:r>
        <w:t>Дата совершения сделки:</w:t>
      </w:r>
      <w:r>
        <w:rPr>
          <w:rStyle w:val="Subst"/>
        </w:rPr>
        <w:t xml:space="preserve"> 01.01.2019</w:t>
      </w:r>
    </w:p>
    <w:p w:rsidR="00FB7946" w:rsidRDefault="00FB7946">
      <w:pPr>
        <w:ind w:left="400"/>
      </w:pPr>
      <w:r>
        <w:t>Предмет и иные существенные условия сделки:</w:t>
      </w:r>
      <w:r>
        <w:br/>
      </w:r>
      <w:r>
        <w:rPr>
          <w:rStyle w:val="Subst"/>
        </w:rPr>
        <w:t>Заключение Приложения № ВгАЗ-АБ-2019 к Агентскому договору №  РАМ/ДС-011 от 30 декабря 2002 г. между ПАО "РУСАЛ Братск" (Принципал) и АО "ОК РУСАЛ ТД" (Агент) на следующих основных условиях:</w:t>
      </w:r>
      <w:r>
        <w:rPr>
          <w:rStyle w:val="Subst"/>
        </w:rPr>
        <w:br/>
        <w:t>Принципал поручает Агенту приобрести в январе - декабре 2019 г. анодные блоки, в дальнейшем по тексту «Товар», производства «РУСАЛ Волгоград».</w:t>
      </w:r>
      <w:r>
        <w:rPr>
          <w:rStyle w:val="Subst"/>
        </w:rPr>
        <w:br/>
        <w:t>Количество - 90 942 (+/-50%) тонн</w:t>
      </w:r>
      <w:r>
        <w:rPr>
          <w:rStyle w:val="Subst"/>
        </w:rPr>
        <w:br/>
        <w:t>Цена за тонну - не выше 50 000 руб. без НДС</w:t>
      </w:r>
    </w:p>
    <w:p w:rsidR="00FB7946" w:rsidRDefault="00FB7946">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FB7946" w:rsidRDefault="00FB7946">
      <w:pPr>
        <w:pStyle w:val="SubHeading"/>
        <w:ind w:left="400"/>
      </w:pPr>
      <w:proofErr w:type="gramStart"/>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roofErr w:type="gramEnd"/>
    </w:p>
    <w:p w:rsidR="00FB7946" w:rsidRDefault="00FB7946">
      <w:pPr>
        <w:ind w:left="600"/>
      </w:pPr>
      <w:r>
        <w:t>Полное фирменное наименование:</w:t>
      </w:r>
      <w:r>
        <w:rPr>
          <w:rStyle w:val="Subst"/>
        </w:rPr>
        <w:t xml:space="preserve"> UNITED COMPANY RUSAL PLC (Компания «ЮНАЙТЕД КОМПАНИ РУСАЛ ПЛС»)</w:t>
      </w:r>
    </w:p>
    <w:p w:rsidR="00FB7946" w:rsidRDefault="00FB7946">
      <w:pPr>
        <w:ind w:left="600"/>
      </w:pPr>
      <w:r>
        <w:t>Сокращенное фирменное наименование:</w:t>
      </w:r>
      <w:r>
        <w:rPr>
          <w:rStyle w:val="Subst"/>
        </w:rPr>
        <w:t xml:space="preserve"> UNITED COMPANY RUSAL PLC (Компания «ЮНАЙТЕД КОМПАНИ РУСАЛ ПЛС»)</w:t>
      </w:r>
    </w:p>
    <w:p w:rsidR="00FB7946" w:rsidRDefault="00FB7946">
      <w:pPr>
        <w:ind w:left="600"/>
      </w:pPr>
      <w:r>
        <w:rPr>
          <w:rStyle w:val="Subst"/>
        </w:rPr>
        <w:t>Не является резидентом РФ</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FB7946" w:rsidRDefault="00FB7946">
      <w:pPr>
        <w:ind w:left="600"/>
      </w:pPr>
    </w:p>
    <w:p w:rsidR="00FB7946" w:rsidRDefault="00FB7946">
      <w:pPr>
        <w:ind w:left="600"/>
      </w:pPr>
      <w:r>
        <w:t>Полное фирменное наименование:</w:t>
      </w:r>
      <w:r>
        <w:rPr>
          <w:rStyle w:val="Subst"/>
        </w:rPr>
        <w:t xml:space="preserve"> Акционерное общество "РУССКИЙ АЛЮМИНИЙ"</w:t>
      </w:r>
    </w:p>
    <w:p w:rsidR="00FB7946" w:rsidRDefault="00FB7946">
      <w:pPr>
        <w:ind w:left="600"/>
      </w:pPr>
      <w:r>
        <w:t>Сокращенное фирменное наименование:</w:t>
      </w:r>
      <w:r>
        <w:rPr>
          <w:rStyle w:val="Subst"/>
        </w:rPr>
        <w:t xml:space="preserve"> АО "РУСАЛ"</w:t>
      </w:r>
    </w:p>
    <w:p w:rsidR="00FB7946" w:rsidRDefault="00FB7946">
      <w:pPr>
        <w:ind w:left="600"/>
      </w:pPr>
      <w:r>
        <w:t>ИНН:</w:t>
      </w:r>
      <w:r>
        <w:rPr>
          <w:rStyle w:val="Subst"/>
        </w:rPr>
        <w:t xml:space="preserve"> 7709329253</w:t>
      </w:r>
    </w:p>
    <w:p w:rsidR="00FB7946" w:rsidRDefault="00FB7946">
      <w:pPr>
        <w:ind w:left="600"/>
      </w:pPr>
      <w:r>
        <w:t>ОГРН:</w:t>
      </w:r>
      <w:r>
        <w:rPr>
          <w:rStyle w:val="Subst"/>
        </w:rPr>
        <w:t xml:space="preserve"> 1027700467332</w:t>
      </w:r>
    </w:p>
    <w:p w:rsidR="00FB7946" w:rsidRDefault="00FB7946">
      <w:pPr>
        <w:ind w:left="600"/>
      </w:pP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FB7946" w:rsidRDefault="00FB7946" w:rsidP="00BB6B0B"/>
    <w:p w:rsidR="00FB7946" w:rsidRDefault="00FB7946">
      <w:pPr>
        <w:ind w:left="400"/>
      </w:pPr>
      <w:r>
        <w:t>Размер (цена) сделки в денежном выражении:</w:t>
      </w:r>
      <w:r>
        <w:rPr>
          <w:rStyle w:val="Subst"/>
        </w:rPr>
        <w:t xml:space="preserve">  5 456 520 000 RUR x 1</w:t>
      </w:r>
    </w:p>
    <w:p w:rsidR="00FB7946" w:rsidRDefault="00FB7946">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9.16</w:t>
      </w:r>
    </w:p>
    <w:p w:rsidR="00FB7946" w:rsidRDefault="00FB7946">
      <w:pPr>
        <w:ind w:left="400"/>
      </w:pPr>
      <w:r>
        <w:t>Срок исполнения обязательств по сделке, а также сведения об исполнении указанных обязательств:</w:t>
      </w:r>
      <w:r>
        <w:rPr>
          <w:rStyle w:val="Subst"/>
        </w:rPr>
        <w:t xml:space="preserve"> до 31.12.2019 г.</w:t>
      </w:r>
    </w:p>
    <w:p w:rsidR="00FB7946" w:rsidRDefault="00FB7946">
      <w:pPr>
        <w:ind w:left="400"/>
      </w:pPr>
      <w:r>
        <w:t>Орган управления эмитента, принявший решение об одобрении сделки:</w:t>
      </w:r>
    </w:p>
    <w:p w:rsidR="00FB7946" w:rsidRDefault="00FB7946">
      <w:pPr>
        <w:ind w:left="400"/>
      </w:pPr>
      <w:r>
        <w:t>Дата принятия решение об одобрении сделки:</w:t>
      </w:r>
    </w:p>
    <w:p w:rsidR="00FB7946" w:rsidRDefault="00FB7946">
      <w:pPr>
        <w:ind w:left="400"/>
      </w:pPr>
      <w:r>
        <w:t>Дата составления протокола:</w:t>
      </w:r>
    </w:p>
    <w:p w:rsidR="00FB7946" w:rsidRDefault="00FB7946">
      <w:pPr>
        <w:ind w:left="400"/>
      </w:pPr>
      <w:r>
        <w:t>Номер протокола:</w:t>
      </w:r>
    </w:p>
    <w:p w:rsidR="00FB7946" w:rsidRDefault="00FB7946">
      <w:pPr>
        <w:ind w:left="400"/>
      </w:pPr>
      <w:r>
        <w:rPr>
          <w:rStyle w:val="Subst"/>
        </w:rPr>
        <w:t>Сделка не одобрялась (требование об одобрении сделок  в соответствии со ст.83 ФЗ «Об акционерных обществах» не поступало).</w:t>
      </w:r>
      <w:r>
        <w:rPr>
          <w:rStyle w:val="Subst"/>
        </w:rPr>
        <w:br/>
      </w:r>
    </w:p>
    <w:p w:rsidR="00FB7946" w:rsidRDefault="00FB7946">
      <w:pPr>
        <w:ind w:left="400"/>
      </w:pPr>
    </w:p>
    <w:p w:rsidR="00FB7946" w:rsidRDefault="00FB7946">
      <w:pPr>
        <w:ind w:left="400"/>
      </w:pPr>
      <w:r>
        <w:t>Дата совершения сделки:</w:t>
      </w:r>
      <w:r>
        <w:rPr>
          <w:rStyle w:val="Subst"/>
        </w:rPr>
        <w:t xml:space="preserve"> 25.02.2019</w:t>
      </w:r>
    </w:p>
    <w:p w:rsidR="00FB7946" w:rsidRDefault="00FB7946">
      <w:pPr>
        <w:ind w:left="400"/>
      </w:pPr>
      <w:r>
        <w:t>Предмет и иные существенные условия сделки:</w:t>
      </w:r>
      <w:r>
        <w:br/>
      </w:r>
      <w:r>
        <w:rPr>
          <w:rStyle w:val="Subst"/>
        </w:rPr>
        <w:t>Заключение Изменения № 2 к Агентскому договору № ТД-БрАЗ-2018 от 01 сентября 2018 г. между АО «ОК РУСАЛ ТД» (АГЕНТ) и ПАО «РУСАЛ Братск» (ПРИНЦИПАЛ) на следующих основных условиях:</w:t>
      </w:r>
      <w:r>
        <w:rPr>
          <w:rStyle w:val="Subst"/>
        </w:rPr>
        <w:br/>
        <w:t>1. Изложить п. 2 Агентского договора № ТД-БрАЗ-2018 от 01.09.2018 г. в следующей редакции:</w:t>
      </w:r>
      <w:r>
        <w:rPr>
          <w:rStyle w:val="Subst"/>
        </w:rPr>
        <w:br/>
        <w:t>«2. СРОК ДЕЙСТВИЯ И СУММА ДОГОВОРА.</w:t>
      </w:r>
      <w:r>
        <w:rPr>
          <w:rStyle w:val="Subst"/>
        </w:rPr>
        <w:br/>
        <w:t>2.1. Настоящий ДОГОВОР вступает в силу с момента его подписания обеими СТОРОНАМИ и заключен без указания срока его действия.</w:t>
      </w:r>
      <w:r>
        <w:rPr>
          <w:rStyle w:val="Subst"/>
        </w:rPr>
        <w:br/>
        <w:t>2.2. Общая ориентировочная сумма ДОГОВОРа составляет 500 000 000 (пятьсот миллионов) долларов США</w:t>
      </w:r>
      <w:proofErr w:type="gramStart"/>
      <w:r>
        <w:rPr>
          <w:rStyle w:val="Subst"/>
        </w:rPr>
        <w:t>.»</w:t>
      </w:r>
      <w:r>
        <w:rPr>
          <w:rStyle w:val="Subst"/>
        </w:rPr>
        <w:br/>
      </w:r>
      <w:proofErr w:type="gramEnd"/>
      <w:r>
        <w:rPr>
          <w:rStyle w:val="Subst"/>
        </w:rPr>
        <w:t>2. Во всем остальном, что не оговорено настоящим Изменением, Стороны руководствуются условиями Агентского договора № ТД-БрАЗ-2018 от 01.09.2018 г.</w:t>
      </w:r>
      <w:r>
        <w:rPr>
          <w:rStyle w:val="Subst"/>
        </w:rPr>
        <w:br/>
        <w:t xml:space="preserve">3. Настоящее Изменение является неотъемлемой частью Агентского договора № ТД-БрАЗ-2018 от 01.09.2018 г. и вступает в силу </w:t>
      </w:r>
      <w:proofErr w:type="gramStart"/>
      <w:r>
        <w:rPr>
          <w:rStyle w:val="Subst"/>
        </w:rPr>
        <w:t>с даты подписания</w:t>
      </w:r>
      <w:proofErr w:type="gramEnd"/>
      <w:r>
        <w:rPr>
          <w:rStyle w:val="Subst"/>
        </w:rPr>
        <w:t>, указанной в правом верхнем углу.</w:t>
      </w:r>
    </w:p>
    <w:p w:rsidR="00FB7946" w:rsidRDefault="00FB7946">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FB7946" w:rsidRDefault="00FB7946">
      <w:pPr>
        <w:pStyle w:val="SubHeading"/>
        <w:ind w:left="400"/>
      </w:pPr>
      <w:proofErr w:type="gramStart"/>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roofErr w:type="gramEnd"/>
    </w:p>
    <w:p w:rsidR="00FB7946" w:rsidRDefault="00FB7946">
      <w:pPr>
        <w:ind w:left="600"/>
      </w:pPr>
      <w:r>
        <w:t>Полное фирменное наименование:</w:t>
      </w:r>
      <w:r>
        <w:rPr>
          <w:rStyle w:val="Subst"/>
        </w:rPr>
        <w:t xml:space="preserve"> Акционерное общество "РУССКИЙ АЛЮМИНИЙ"</w:t>
      </w:r>
    </w:p>
    <w:p w:rsidR="00FB7946" w:rsidRDefault="00FB7946">
      <w:pPr>
        <w:ind w:left="600"/>
      </w:pPr>
      <w:r>
        <w:t>Сокращенное фирменное наименование:</w:t>
      </w:r>
      <w:r>
        <w:rPr>
          <w:rStyle w:val="Subst"/>
        </w:rPr>
        <w:t xml:space="preserve"> АО "РУСАЛ"</w:t>
      </w:r>
    </w:p>
    <w:p w:rsidR="00FB7946" w:rsidRDefault="00FB7946">
      <w:pPr>
        <w:ind w:left="600"/>
      </w:pPr>
      <w:r>
        <w:t>ИНН:</w:t>
      </w:r>
      <w:r>
        <w:rPr>
          <w:rStyle w:val="Subst"/>
        </w:rPr>
        <w:t xml:space="preserve"> 7709329253</w:t>
      </w:r>
    </w:p>
    <w:p w:rsidR="00FB7946" w:rsidRDefault="00FB7946">
      <w:pPr>
        <w:ind w:left="600"/>
      </w:pPr>
      <w:r>
        <w:t>ОГРН:</w:t>
      </w:r>
      <w:r>
        <w:rPr>
          <w:rStyle w:val="Subst"/>
        </w:rPr>
        <w:t xml:space="preserve"> 1027700467332</w:t>
      </w:r>
    </w:p>
    <w:p w:rsidR="00FB7946" w:rsidRDefault="00FB7946">
      <w:pPr>
        <w:ind w:left="600"/>
      </w:pP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FB7946" w:rsidRDefault="00FB7946">
      <w:pPr>
        <w:ind w:left="600"/>
      </w:pPr>
    </w:p>
    <w:p w:rsidR="00FB7946" w:rsidRDefault="00FB7946">
      <w:pPr>
        <w:ind w:left="600"/>
      </w:pPr>
      <w:r>
        <w:t>Полное фирменное наименование:</w:t>
      </w:r>
      <w:r>
        <w:rPr>
          <w:rStyle w:val="Subst"/>
        </w:rPr>
        <w:t xml:space="preserve"> UNITED COMPANY RUSAL PLC (Компания "ЮНАЙТЕД КОМПАНИ РУСАЛ ПЛС")</w:t>
      </w:r>
    </w:p>
    <w:p w:rsidR="00FB7946" w:rsidRDefault="00FB7946">
      <w:pPr>
        <w:ind w:left="600"/>
      </w:pPr>
      <w:r>
        <w:t>Сокращенное фирменное наименование:</w:t>
      </w:r>
      <w:r>
        <w:rPr>
          <w:rStyle w:val="Subst"/>
        </w:rPr>
        <w:t xml:space="preserve"> UNITED COMPANY RUSAL PLC (Компания "ЮНАЙТЕД КОМПАНИ РУСАЛ ПЛС")</w:t>
      </w:r>
    </w:p>
    <w:p w:rsidR="00FB7946" w:rsidRDefault="00FB7946">
      <w:pPr>
        <w:ind w:left="600"/>
      </w:pPr>
      <w:r>
        <w:rPr>
          <w:rStyle w:val="Subst"/>
        </w:rPr>
        <w:t>Не является резидентом РФ</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FB7946" w:rsidRDefault="00FB7946" w:rsidP="00BB6B0B"/>
    <w:p w:rsidR="00FB7946" w:rsidRDefault="00FB7946">
      <w:pPr>
        <w:ind w:left="400"/>
      </w:pPr>
      <w:r>
        <w:t>Размер (цена) сделки в денежном выражении:</w:t>
      </w:r>
      <w:r>
        <w:rPr>
          <w:rStyle w:val="Subst"/>
        </w:rPr>
        <w:t xml:space="preserve">  500 000 000 USD x 1</w:t>
      </w:r>
    </w:p>
    <w:p w:rsidR="00FB7946" w:rsidRDefault="00FB7946">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59.94</w:t>
      </w:r>
    </w:p>
    <w:p w:rsidR="00FB7946" w:rsidRDefault="00FB7946">
      <w:pPr>
        <w:ind w:left="400"/>
      </w:pPr>
      <w:r>
        <w:t>Срок исполнения обязательств по сделке, а также сведения об исполнении указанных обязательств:</w:t>
      </w:r>
      <w:r>
        <w:rPr>
          <w:rStyle w:val="Subst"/>
        </w:rPr>
        <w:t xml:space="preserve"> без указания срока его действия</w:t>
      </w:r>
    </w:p>
    <w:p w:rsidR="00FB7946" w:rsidRDefault="00FB7946">
      <w:pPr>
        <w:ind w:left="4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FB7946" w:rsidRDefault="00FB7946">
      <w:pPr>
        <w:ind w:left="400"/>
      </w:pPr>
      <w:r>
        <w:t>Дата принятия решение об одобрении сделки:</w:t>
      </w:r>
      <w:r>
        <w:rPr>
          <w:rStyle w:val="Subst"/>
        </w:rPr>
        <w:t xml:space="preserve"> 11.02.2019</w:t>
      </w:r>
    </w:p>
    <w:p w:rsidR="00FB7946" w:rsidRDefault="00FB7946">
      <w:pPr>
        <w:ind w:left="400"/>
      </w:pPr>
      <w:r>
        <w:t>Дата составления протокола:</w:t>
      </w:r>
      <w:r>
        <w:rPr>
          <w:rStyle w:val="Subst"/>
        </w:rPr>
        <w:t xml:space="preserve"> 11.02.2019</w:t>
      </w:r>
    </w:p>
    <w:p w:rsidR="00FB7946" w:rsidRDefault="00FB7946">
      <w:pPr>
        <w:ind w:left="400"/>
      </w:pPr>
      <w:r>
        <w:t>Номер протокола:</w:t>
      </w:r>
      <w:r>
        <w:rPr>
          <w:rStyle w:val="Subst"/>
        </w:rPr>
        <w:t xml:space="preserve"> 118</w:t>
      </w:r>
    </w:p>
    <w:p w:rsidR="00FB7946" w:rsidRDefault="00FB7946">
      <w:pPr>
        <w:ind w:left="400"/>
      </w:pPr>
      <w:r>
        <w:rPr>
          <w:rStyle w:val="Subst"/>
        </w:rPr>
        <w:t>Сделка не одобрялась в качестве сделки с заинтересованностью (требование об одобрении сделок  в соответствии со ст. 83 ФЗ «Об акционерных обществах» не поступало)</w:t>
      </w:r>
      <w:r>
        <w:rPr>
          <w:rStyle w:val="Subst"/>
        </w:rPr>
        <w:br/>
        <w:t>Сделка одобрена в соответствии с требованиями Устава ПАО «РУСАЛ Братск».</w:t>
      </w:r>
    </w:p>
    <w:p w:rsidR="00FB7946" w:rsidRDefault="00FB7946">
      <w:pPr>
        <w:ind w:left="400"/>
      </w:pPr>
    </w:p>
    <w:p w:rsidR="00BB6B0B" w:rsidRDefault="00BB6B0B">
      <w:pPr>
        <w:ind w:left="400"/>
      </w:pPr>
    </w:p>
    <w:p w:rsidR="00FB7946" w:rsidRDefault="00FB7946">
      <w:pPr>
        <w:ind w:left="400"/>
      </w:pPr>
      <w:r>
        <w:t>Дата совершения сделки:</w:t>
      </w:r>
      <w:r>
        <w:rPr>
          <w:rStyle w:val="Subst"/>
        </w:rPr>
        <w:t xml:space="preserve"> 28.02.2019</w:t>
      </w:r>
    </w:p>
    <w:p w:rsidR="00FB7946" w:rsidRDefault="00FB7946">
      <w:pPr>
        <w:ind w:left="400"/>
      </w:pPr>
      <w:r>
        <w:t>Предмет и иные существенные условия сделки:</w:t>
      </w:r>
      <w:r>
        <w:br/>
      </w:r>
      <w:r>
        <w:rPr>
          <w:rStyle w:val="Subst"/>
        </w:rPr>
        <w:t>Заключение Дополнительного соглашения № ЗСМК-П-00/19-I к Договору №  РАМ/ДС-011 от  30 декабря 2002 г. между АО «ОК РУСАЛ ТД» (АГЕНТ) и ПАО «РУСАЛ Братск» (ПРИНЦИПАЛ) на следующих основных условиях:</w:t>
      </w:r>
      <w:r>
        <w:rPr>
          <w:rStyle w:val="Subst"/>
        </w:rPr>
        <w:br/>
        <w:t>1. Принципал поручает Агенту приобрести в марте 2019 г. – феврале 2020 г. пек каменноугольный марок «Б</w:t>
      </w:r>
      <w:proofErr w:type="gramStart"/>
      <w:r>
        <w:rPr>
          <w:rStyle w:val="Subst"/>
        </w:rPr>
        <w:t>1</w:t>
      </w:r>
      <w:proofErr w:type="gramEnd"/>
      <w:r>
        <w:rPr>
          <w:rStyle w:val="Subst"/>
        </w:rPr>
        <w:t xml:space="preserve">» и «В» производства АО «ЕВРАЗ Объединенный Западно-Сибирский металлургический комбинат» (в дальнейшем по тексту именуемый “Товар”) в объеме 3000 т +/-100% ежемесячно. Поставка осуществляется по согласованному графику в период 01.03.2019 г. по 28.02.2020 г. Конкретный объем приобретаемого Товара определяется Агентом. </w:t>
      </w:r>
      <w:r>
        <w:rPr>
          <w:rStyle w:val="Subst"/>
        </w:rPr>
        <w:br/>
        <w:t>2. Цена одной тонны товара определена на условиях базиса поставки, оговоренного в п. 3 Дополнительного соглашения, и должна составлять не более 800 долл. США за 1 тонну без учета НДС. Ставка НДС определяется в соответствии с действующим законодательством.</w:t>
      </w:r>
    </w:p>
    <w:p w:rsidR="00FB7946" w:rsidRDefault="00FB7946">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FB7946" w:rsidRDefault="00FB7946">
      <w:pPr>
        <w:pStyle w:val="SubHeading"/>
        <w:ind w:left="400"/>
      </w:pPr>
      <w:proofErr w:type="gramStart"/>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roofErr w:type="gramEnd"/>
    </w:p>
    <w:p w:rsidR="00FB7946" w:rsidRDefault="00FB7946">
      <w:pPr>
        <w:ind w:left="600"/>
      </w:pPr>
      <w:r>
        <w:t>Полное фирменное наименование:</w:t>
      </w:r>
      <w:r>
        <w:rPr>
          <w:rStyle w:val="Subst"/>
        </w:rPr>
        <w:t xml:space="preserve"> UNITED COMPANY RUSAL PLC (Компания «ЮНАЙТЕД КОМПАНИ РУСАЛ ПЛС»)</w:t>
      </w:r>
    </w:p>
    <w:p w:rsidR="00FB7946" w:rsidRDefault="00FB7946">
      <w:pPr>
        <w:ind w:left="600"/>
      </w:pPr>
      <w:r>
        <w:t>Сокращенное фирменное наименование:</w:t>
      </w:r>
      <w:r>
        <w:rPr>
          <w:rStyle w:val="Subst"/>
        </w:rPr>
        <w:t xml:space="preserve"> UNITED COMPANY RUSAL PLC (Компания «ЮНАЙТЕД КОМПАНИ РУСАЛ ПЛС»)</w:t>
      </w:r>
    </w:p>
    <w:p w:rsidR="00FB7946" w:rsidRDefault="00FB7946">
      <w:pPr>
        <w:ind w:left="600"/>
      </w:pPr>
      <w:r>
        <w:rPr>
          <w:rStyle w:val="Subst"/>
        </w:rPr>
        <w:t>Не является резидентом РФ</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FB7946" w:rsidRDefault="00FB7946">
      <w:pPr>
        <w:ind w:left="600"/>
      </w:pPr>
    </w:p>
    <w:p w:rsidR="00FB7946" w:rsidRDefault="00FB7946">
      <w:pPr>
        <w:ind w:left="600"/>
      </w:pPr>
      <w:r>
        <w:t>Полное фирменное наименование:</w:t>
      </w:r>
      <w:r>
        <w:rPr>
          <w:rStyle w:val="Subst"/>
        </w:rPr>
        <w:t xml:space="preserve"> Акционерное общество "РУССКИЙ АЛЮМИНИЙ"</w:t>
      </w:r>
    </w:p>
    <w:p w:rsidR="00FB7946" w:rsidRDefault="00FB7946">
      <w:pPr>
        <w:ind w:left="600"/>
      </w:pPr>
      <w:r>
        <w:t>Сокращенное фирменное наименование:</w:t>
      </w:r>
      <w:r>
        <w:rPr>
          <w:rStyle w:val="Subst"/>
        </w:rPr>
        <w:t xml:space="preserve"> АО "РУСАЛ"</w:t>
      </w:r>
    </w:p>
    <w:p w:rsidR="00FB7946" w:rsidRDefault="00FB7946">
      <w:pPr>
        <w:ind w:left="600"/>
      </w:pPr>
      <w:r>
        <w:t>ИНН:</w:t>
      </w:r>
      <w:r>
        <w:rPr>
          <w:rStyle w:val="Subst"/>
        </w:rPr>
        <w:t xml:space="preserve"> 7709329253</w:t>
      </w:r>
    </w:p>
    <w:p w:rsidR="00FB7946" w:rsidRDefault="00FB7946">
      <w:pPr>
        <w:ind w:left="600"/>
      </w:pPr>
      <w:r>
        <w:t>ОГРН:</w:t>
      </w:r>
      <w:r>
        <w:rPr>
          <w:rStyle w:val="Subst"/>
        </w:rPr>
        <w:t xml:space="preserve"> 1027700467332</w:t>
      </w:r>
    </w:p>
    <w:p w:rsidR="00FB7946" w:rsidRDefault="00FB7946">
      <w:pPr>
        <w:ind w:left="600"/>
      </w:pP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FB7946" w:rsidRDefault="00FB7946">
      <w:pPr>
        <w:ind w:left="400"/>
      </w:pPr>
    </w:p>
    <w:p w:rsidR="00FB7946" w:rsidRDefault="00FB7946">
      <w:pPr>
        <w:ind w:left="400"/>
      </w:pPr>
      <w:r>
        <w:t>Размер (цена) сделки в денежном выражении:</w:t>
      </w:r>
      <w:r>
        <w:rPr>
          <w:rStyle w:val="Subst"/>
        </w:rPr>
        <w:t xml:space="preserve">  57 600 000 USD x 1</w:t>
      </w:r>
    </w:p>
    <w:p w:rsidR="00FB7946" w:rsidRDefault="00FB7946">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6.92</w:t>
      </w:r>
    </w:p>
    <w:p w:rsidR="00FB7946" w:rsidRDefault="00FB7946">
      <w:pPr>
        <w:ind w:left="400"/>
      </w:pPr>
      <w:r>
        <w:t>Срок исполнения обязательств по сделке, а также сведения об исполнении указанных обязательств:</w:t>
      </w:r>
      <w:r>
        <w:rPr>
          <w:rStyle w:val="Subst"/>
        </w:rPr>
        <w:t xml:space="preserve"> до 28.02.2020 г.</w:t>
      </w:r>
    </w:p>
    <w:p w:rsidR="00FB7946" w:rsidRDefault="00FB7946">
      <w:pPr>
        <w:ind w:left="400"/>
      </w:pPr>
      <w:r>
        <w:t>Орган управления эмитента, принявший решение об одобрении сделки:</w:t>
      </w:r>
    </w:p>
    <w:p w:rsidR="00FB7946" w:rsidRDefault="00FB7946">
      <w:pPr>
        <w:ind w:left="400"/>
      </w:pPr>
      <w:r>
        <w:t>Дата принятия решение об одобрении сделки:</w:t>
      </w:r>
    </w:p>
    <w:p w:rsidR="00FB7946" w:rsidRDefault="00FB7946">
      <w:pPr>
        <w:ind w:left="400"/>
      </w:pPr>
      <w:r>
        <w:t>Дата составления протокола:</w:t>
      </w:r>
    </w:p>
    <w:p w:rsidR="00FB7946" w:rsidRDefault="00FB7946">
      <w:pPr>
        <w:ind w:left="400"/>
      </w:pPr>
      <w:r>
        <w:t>Номер протокола:</w:t>
      </w:r>
    </w:p>
    <w:p w:rsidR="00FB7946" w:rsidRDefault="00FB7946">
      <w:pPr>
        <w:ind w:left="400"/>
      </w:pPr>
      <w:r>
        <w:rPr>
          <w:rStyle w:val="Subst"/>
        </w:rPr>
        <w:t>Сделка не одобрялась (требование об одобрении сделок  в соответствии со ст.83 ФЗ «Об акционерных обществах» не поступало).</w:t>
      </w:r>
    </w:p>
    <w:p w:rsidR="00FB7946" w:rsidRDefault="00FB7946">
      <w:pPr>
        <w:ind w:left="400"/>
      </w:pPr>
    </w:p>
    <w:p w:rsidR="00BB6B0B" w:rsidRDefault="00BB6B0B">
      <w:pPr>
        <w:ind w:left="400"/>
      </w:pPr>
    </w:p>
    <w:p w:rsidR="00FB7946" w:rsidRDefault="00FB7946">
      <w:pPr>
        <w:ind w:left="400"/>
      </w:pPr>
      <w:r>
        <w:t>Дата совершения сделки:</w:t>
      </w:r>
      <w:r>
        <w:rPr>
          <w:rStyle w:val="Subst"/>
        </w:rPr>
        <w:t xml:space="preserve"> 01.03.2019</w:t>
      </w:r>
    </w:p>
    <w:p w:rsidR="00FB7946" w:rsidRDefault="00FB7946">
      <w:pPr>
        <w:ind w:left="400"/>
      </w:pPr>
      <w:r>
        <w:t>Предмет и иные существенные условия сделки:</w:t>
      </w:r>
      <w:r>
        <w:br/>
      </w:r>
      <w:r>
        <w:rPr>
          <w:rStyle w:val="Subst"/>
        </w:rPr>
        <w:t>Заключение Дополнительного соглашения № ГУБ-П-00/19 к Договору №  РАМ/ДС-011 от  30 декабря 2002 г. между ПАО "РУСАЛ Братск" (Принципал) и АО "ОК РУСАЛ ТД" (Агент) на следующих основных условиях:</w:t>
      </w:r>
      <w:r>
        <w:rPr>
          <w:rStyle w:val="Subst"/>
        </w:rPr>
        <w:br/>
        <w:t>1. Принципал поручает Агенту приобрести в апреле 2019 г. – марте 2020 г. пек каменноугольный марки «В» производства ОАО «Губахинский кокс» (в дальнейшем по тексту именуемый “Товар”) в объеме 3000 т +/-100% ежемесячно. Поставка осуществляется по согласованному графику в период 01.04.2019 г. по 31.03.2020 г. Конкретный объем приобретаемого Товара определяется Агентом.</w:t>
      </w:r>
      <w:r>
        <w:rPr>
          <w:rStyle w:val="Subst"/>
        </w:rPr>
        <w:br/>
        <w:t>2. Цена одной тонны товара определена на условиях базиса поставки, оговоренного в п. 3 Дополнительного соглашения, и не должна превышать 700 (семьсот) долларов США за 1 тонну без учета НДС. Ставка НДС определяется в соответствии с действующим законодательством.</w:t>
      </w:r>
    </w:p>
    <w:p w:rsidR="00FB7946" w:rsidRDefault="00FB7946">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FB7946" w:rsidRDefault="00FB7946">
      <w:pPr>
        <w:pStyle w:val="SubHeading"/>
        <w:ind w:left="400"/>
      </w:pPr>
      <w:proofErr w:type="gramStart"/>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roofErr w:type="gramEnd"/>
    </w:p>
    <w:p w:rsidR="00FB7946" w:rsidRDefault="00FB7946">
      <w:pPr>
        <w:ind w:left="600"/>
      </w:pPr>
      <w:r>
        <w:t>Полное фирменное наименование:</w:t>
      </w:r>
      <w:r>
        <w:rPr>
          <w:rStyle w:val="Subst"/>
        </w:rPr>
        <w:t xml:space="preserve"> UNITED COMPANY RUSAL PLC (Компания «ЮНАЙТЕД КОМПАНИ РУСАЛ ПЛС»)</w:t>
      </w:r>
    </w:p>
    <w:p w:rsidR="00FB7946" w:rsidRDefault="00FB7946">
      <w:pPr>
        <w:ind w:left="600"/>
      </w:pPr>
      <w:r>
        <w:t>Сокращенное фирменное наименование:</w:t>
      </w:r>
      <w:r>
        <w:rPr>
          <w:rStyle w:val="Subst"/>
        </w:rPr>
        <w:t xml:space="preserve"> UNITED COMPANY RUSAL PLC (Компания «ЮНАЙТЕД КОМПАНИ РУСАЛ ПЛС»)</w:t>
      </w:r>
    </w:p>
    <w:p w:rsidR="00FB7946" w:rsidRDefault="00FB7946">
      <w:pPr>
        <w:ind w:left="600"/>
      </w:pPr>
      <w:r>
        <w:rPr>
          <w:rStyle w:val="Subst"/>
        </w:rPr>
        <w:t>Не является резидентом РФ</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FB7946" w:rsidRDefault="00FB7946">
      <w:pPr>
        <w:ind w:left="600"/>
      </w:pPr>
    </w:p>
    <w:p w:rsidR="00FB7946" w:rsidRDefault="00FB7946">
      <w:pPr>
        <w:ind w:left="600"/>
      </w:pPr>
      <w:r>
        <w:t>Полное фирменное наименование:</w:t>
      </w:r>
      <w:r>
        <w:rPr>
          <w:rStyle w:val="Subst"/>
        </w:rPr>
        <w:t xml:space="preserve"> Акционерное общество "РУССКИЙ АЛЮМИНИЙ"</w:t>
      </w:r>
    </w:p>
    <w:p w:rsidR="00FB7946" w:rsidRDefault="00FB7946">
      <w:pPr>
        <w:ind w:left="600"/>
      </w:pPr>
      <w:r>
        <w:t>Сокращенное фирменное наименование:</w:t>
      </w:r>
      <w:r>
        <w:rPr>
          <w:rStyle w:val="Subst"/>
        </w:rPr>
        <w:t xml:space="preserve"> АО "РУСАЛ"</w:t>
      </w:r>
    </w:p>
    <w:p w:rsidR="00FB7946" w:rsidRDefault="00FB7946">
      <w:pPr>
        <w:ind w:left="600"/>
      </w:pPr>
      <w:r>
        <w:t>ИНН:</w:t>
      </w:r>
      <w:r>
        <w:rPr>
          <w:rStyle w:val="Subst"/>
        </w:rPr>
        <w:t xml:space="preserve"> 7709329253</w:t>
      </w:r>
    </w:p>
    <w:p w:rsidR="00FB7946" w:rsidRDefault="00FB7946">
      <w:pPr>
        <w:ind w:left="600"/>
      </w:pPr>
      <w:r>
        <w:t>ОГРН:</w:t>
      </w:r>
      <w:r>
        <w:rPr>
          <w:rStyle w:val="Subst"/>
        </w:rPr>
        <w:t xml:space="preserve"> 1027700467332</w:t>
      </w:r>
    </w:p>
    <w:p w:rsidR="00FB7946" w:rsidRDefault="00FB7946">
      <w:pPr>
        <w:ind w:left="600"/>
      </w:pPr>
    </w:p>
    <w:p w:rsidR="00FB7946" w:rsidRDefault="00FB7946" w:rsidP="00BB6B0B">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FB7946" w:rsidRDefault="00FB7946">
      <w:pPr>
        <w:ind w:left="400"/>
      </w:pPr>
    </w:p>
    <w:p w:rsidR="00FB7946" w:rsidRDefault="00FB7946">
      <w:pPr>
        <w:ind w:left="400"/>
      </w:pPr>
      <w:r>
        <w:t>Размер (цена) сделки в денежном выражении:</w:t>
      </w:r>
      <w:r>
        <w:rPr>
          <w:rStyle w:val="Subst"/>
        </w:rPr>
        <w:t xml:space="preserve">  50 400 000 USD x 1</w:t>
      </w:r>
    </w:p>
    <w:p w:rsidR="00FB7946" w:rsidRDefault="00FB7946">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6.06</w:t>
      </w:r>
    </w:p>
    <w:p w:rsidR="00FB7946" w:rsidRDefault="00FB7946">
      <w:pPr>
        <w:ind w:left="400"/>
      </w:pPr>
      <w:r>
        <w:t>Срок исполнения обязательств по сделке, а также сведения об исполнении указанных обязательств:</w:t>
      </w:r>
      <w:r>
        <w:rPr>
          <w:rStyle w:val="Subst"/>
        </w:rPr>
        <w:t xml:space="preserve"> по 31.03.2020 г.</w:t>
      </w:r>
    </w:p>
    <w:p w:rsidR="00FB7946" w:rsidRDefault="00FB7946">
      <w:pPr>
        <w:ind w:left="400"/>
      </w:pPr>
      <w:r>
        <w:t>Орган управления эмитента, принявший решение об одобрении сделки:</w:t>
      </w:r>
    </w:p>
    <w:p w:rsidR="00FB7946" w:rsidRDefault="00FB7946">
      <w:pPr>
        <w:ind w:left="400"/>
      </w:pPr>
      <w:r>
        <w:t>Дата принятия решение об одобрении сделки:</w:t>
      </w:r>
    </w:p>
    <w:p w:rsidR="00FB7946" w:rsidRDefault="00FB7946">
      <w:pPr>
        <w:ind w:left="400"/>
      </w:pPr>
      <w:r>
        <w:t>Дата составления протокола:</w:t>
      </w:r>
    </w:p>
    <w:p w:rsidR="00FB7946" w:rsidRDefault="00FB7946">
      <w:pPr>
        <w:ind w:left="400"/>
      </w:pPr>
      <w:r>
        <w:t>Номер протокола:</w:t>
      </w:r>
    </w:p>
    <w:p w:rsidR="00FB7946" w:rsidRDefault="00FB7946">
      <w:pPr>
        <w:ind w:left="400"/>
      </w:pPr>
      <w:r>
        <w:rPr>
          <w:rStyle w:val="Subst"/>
        </w:rPr>
        <w:t>Сделка не одобрялась (требование об одобрении сделок  в соответствии со ст.83 ФЗ «Об акционерных обществах» не поступало).</w:t>
      </w:r>
    </w:p>
    <w:p w:rsidR="00FB7946" w:rsidRDefault="00FB7946">
      <w:pPr>
        <w:ind w:left="400"/>
      </w:pPr>
    </w:p>
    <w:p w:rsidR="00BB6B0B" w:rsidRDefault="00BB6B0B">
      <w:pPr>
        <w:ind w:left="400"/>
      </w:pPr>
    </w:p>
    <w:p w:rsidR="00FB7946" w:rsidRDefault="00FB7946">
      <w:pPr>
        <w:ind w:left="400"/>
      </w:pPr>
      <w:r>
        <w:t>Дата совершения сделки:</w:t>
      </w:r>
      <w:r>
        <w:rPr>
          <w:rStyle w:val="Subst"/>
        </w:rPr>
        <w:t xml:space="preserve"> 15.03.2019</w:t>
      </w:r>
    </w:p>
    <w:p w:rsidR="00FB7946" w:rsidRDefault="00FB7946">
      <w:pPr>
        <w:ind w:left="400"/>
      </w:pPr>
      <w:r>
        <w:t>Предмет и иные существенные условия сделки:</w:t>
      </w:r>
      <w:r>
        <w:br/>
      </w:r>
      <w:r>
        <w:rPr>
          <w:rStyle w:val="Subst"/>
        </w:rPr>
        <w:t>Заключение Агентского договора № БР-2-2019 между АО «ОК РУСАЛ ТД» (АГЕНТ) и ПАО «РУСАЛ Братск» (ПРИНЦИПАЛ) на следующих основных условиях:</w:t>
      </w:r>
      <w:r>
        <w:rPr>
          <w:rStyle w:val="Subst"/>
        </w:rPr>
        <w:br/>
        <w:t xml:space="preserve">В </w:t>
      </w:r>
      <w:proofErr w:type="gramStart"/>
      <w:r>
        <w:rPr>
          <w:rStyle w:val="Subst"/>
        </w:rPr>
        <w:t>соответствии</w:t>
      </w:r>
      <w:proofErr w:type="gramEnd"/>
      <w:r>
        <w:rPr>
          <w:rStyle w:val="Subst"/>
        </w:rPr>
        <w:t xml:space="preserve"> с ДОГОВОРОМ, АГЕНТ обязуется по поручению ПРИНЦИПАЛА за вознаграждение совершать от своего имени и за счет ПРИНЦИПАЛА сделки по продаже на экспорт принадлежащей ПРИНЦИПАЛУ продукции производства (в дальнейшем – «ТОВАР»), согласно номенклатуре, оговоренной в Приложении №1 к ДОГОВОРУ. </w:t>
      </w:r>
      <w:r>
        <w:rPr>
          <w:rStyle w:val="Subst"/>
        </w:rPr>
        <w:br/>
        <w:t xml:space="preserve">1.2. ПРИНЦИПАЛ передает на продажу, а АГЕНТ продает 900 000 (Девятьсот тысяч) +/- 2% мт ТОВАРА. </w:t>
      </w:r>
      <w:r>
        <w:rPr>
          <w:rStyle w:val="Subst"/>
        </w:rPr>
        <w:br/>
        <w:t>1.3. Грузоотправителем ТОВАРА по договорам АГЕНТа с покупателями выступает ПАО «РУСАЛ Братск», если иное не предусмотрено приложениями к настоящему договору. ТОВАР подлежит отгрузке  грузополучателю ПРИНЦИПАЛОМ или по его указанию иным грузоотправителем по письменному распоряжению  АГЕНТА.</w:t>
      </w:r>
      <w:r>
        <w:rPr>
          <w:rStyle w:val="Subst"/>
        </w:rPr>
        <w:br/>
        <w:t>Все условия совершения сделок, условия передачи, цены ТОВАРА, а также иные условия по указанию ПРИНЦИПАЛА, приводятся в договорах/контрактах купли-продажи, заключаемых АГЕНТОМ с покупателями во исполнение ДОГОВОРА. При этом условия сделок, заключаемых АГЕНТОМ, не должны быть менее выгодными, чем указано в Приложениях к ДОГОВОРУ.</w:t>
      </w:r>
    </w:p>
    <w:p w:rsidR="00FB7946" w:rsidRDefault="00FB7946">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FB7946" w:rsidRDefault="00FB7946">
      <w:pPr>
        <w:pStyle w:val="SubHeading"/>
        <w:ind w:left="400"/>
      </w:pPr>
      <w:proofErr w:type="gramStart"/>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roofErr w:type="gramEnd"/>
    </w:p>
    <w:p w:rsidR="00FB7946" w:rsidRDefault="00FB7946">
      <w:pPr>
        <w:ind w:left="600"/>
      </w:pPr>
      <w:r>
        <w:t>Полное фирменное наименование:</w:t>
      </w:r>
      <w:r>
        <w:rPr>
          <w:rStyle w:val="Subst"/>
        </w:rPr>
        <w:t xml:space="preserve"> Акционерное общество "РУССКИЙ АЛЮМИНИЙ"</w:t>
      </w:r>
    </w:p>
    <w:p w:rsidR="00FB7946" w:rsidRDefault="00FB7946">
      <w:pPr>
        <w:ind w:left="600"/>
      </w:pPr>
      <w:r>
        <w:t>Сокращенное фирменное наименование:</w:t>
      </w:r>
      <w:r>
        <w:rPr>
          <w:rStyle w:val="Subst"/>
        </w:rPr>
        <w:t xml:space="preserve"> АО "РУСАЛ"</w:t>
      </w:r>
    </w:p>
    <w:p w:rsidR="00FB7946" w:rsidRDefault="00FB7946">
      <w:pPr>
        <w:ind w:left="600"/>
      </w:pPr>
      <w:r>
        <w:t>ИНН:</w:t>
      </w:r>
      <w:r>
        <w:rPr>
          <w:rStyle w:val="Subst"/>
        </w:rPr>
        <w:t xml:space="preserve"> 7709329253</w:t>
      </w:r>
    </w:p>
    <w:p w:rsidR="00FB7946" w:rsidRDefault="00FB7946">
      <w:pPr>
        <w:ind w:left="600"/>
      </w:pPr>
      <w:r>
        <w:t>ОГРН:</w:t>
      </w:r>
      <w:r>
        <w:rPr>
          <w:rStyle w:val="Subst"/>
        </w:rPr>
        <w:t xml:space="preserve"> 1027700467332</w:t>
      </w:r>
    </w:p>
    <w:p w:rsidR="00FB7946" w:rsidRDefault="00FB7946">
      <w:pPr>
        <w:ind w:left="600"/>
      </w:pP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FB7946" w:rsidRDefault="00FB7946">
      <w:pPr>
        <w:ind w:left="600"/>
      </w:pPr>
    </w:p>
    <w:p w:rsidR="00FB7946" w:rsidRDefault="00FB7946">
      <w:pPr>
        <w:ind w:left="600"/>
      </w:pPr>
      <w:r>
        <w:t>Полное фирменное наименование:</w:t>
      </w:r>
      <w:r>
        <w:rPr>
          <w:rStyle w:val="Subst"/>
        </w:rPr>
        <w:t xml:space="preserve"> UNITED COMPANY RUSAL PLC (Компания "ЮНАЙТЕД КОМПАНИ РУСАЛ ПЛС")</w:t>
      </w:r>
    </w:p>
    <w:p w:rsidR="00FB7946" w:rsidRDefault="00FB7946">
      <w:pPr>
        <w:ind w:left="600"/>
      </w:pPr>
      <w:r>
        <w:t>Сокращенное фирменное наименование:</w:t>
      </w:r>
      <w:r>
        <w:rPr>
          <w:rStyle w:val="Subst"/>
        </w:rPr>
        <w:t xml:space="preserve"> UNITED COMPANY RUSAL PLC (Компания "ЮНАЙТЕД КОМПАНИ РУСАЛ ПЛС")</w:t>
      </w:r>
    </w:p>
    <w:p w:rsidR="00FB7946" w:rsidRDefault="00FB7946">
      <w:pPr>
        <w:ind w:left="600"/>
      </w:pPr>
      <w:r>
        <w:rPr>
          <w:rStyle w:val="Subst"/>
        </w:rPr>
        <w:t>Не является резидентом РФ</w:t>
      </w:r>
    </w:p>
    <w:p w:rsidR="00FB7946" w:rsidRDefault="00FB7946" w:rsidP="00BB6B0B">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FB7946" w:rsidRDefault="00FB7946">
      <w:pPr>
        <w:ind w:left="400"/>
      </w:pPr>
    </w:p>
    <w:p w:rsidR="00FB7946" w:rsidRDefault="00FB7946">
      <w:pPr>
        <w:ind w:left="400"/>
      </w:pPr>
      <w:r>
        <w:t>Размер (цена) сделки в денежном выражении:</w:t>
      </w:r>
      <w:r>
        <w:rPr>
          <w:rStyle w:val="Subst"/>
        </w:rPr>
        <w:t xml:space="preserve">  119 156 400 000 RUR x 1</w:t>
      </w:r>
    </w:p>
    <w:p w:rsidR="00FB7946" w:rsidRDefault="00FB7946">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217.57</w:t>
      </w:r>
    </w:p>
    <w:p w:rsidR="00FB7946" w:rsidRDefault="00FB7946">
      <w:pPr>
        <w:ind w:left="400"/>
      </w:pPr>
      <w:r>
        <w:t>Срок исполнения обязательств по сделке, а также сведения об исполнении указанных обязательств:</w:t>
      </w:r>
      <w:r>
        <w:rPr>
          <w:rStyle w:val="Subst"/>
        </w:rPr>
        <w:t xml:space="preserve"> до полного исполнения обязательств по договору</w:t>
      </w:r>
    </w:p>
    <w:p w:rsidR="00FB7946" w:rsidRDefault="00FB7946">
      <w:pPr>
        <w:ind w:left="4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FB7946" w:rsidRDefault="00FB7946">
      <w:pPr>
        <w:ind w:left="400"/>
      </w:pPr>
      <w:r>
        <w:t>Дата принятия решение об одобрении сделки:</w:t>
      </w:r>
      <w:r>
        <w:rPr>
          <w:rStyle w:val="Subst"/>
        </w:rPr>
        <w:t xml:space="preserve"> 15.03.2018</w:t>
      </w:r>
    </w:p>
    <w:p w:rsidR="00FB7946" w:rsidRDefault="00FB7946">
      <w:pPr>
        <w:ind w:left="400"/>
      </w:pPr>
      <w:r>
        <w:t>Дата составления протокола:</w:t>
      </w:r>
      <w:r>
        <w:rPr>
          <w:rStyle w:val="Subst"/>
        </w:rPr>
        <w:t xml:space="preserve"> 15.03.2018</w:t>
      </w:r>
    </w:p>
    <w:p w:rsidR="00FB7946" w:rsidRDefault="00FB7946">
      <w:pPr>
        <w:ind w:left="400"/>
      </w:pPr>
      <w:r>
        <w:t>Номер протокола:</w:t>
      </w:r>
      <w:r>
        <w:rPr>
          <w:rStyle w:val="Subst"/>
        </w:rPr>
        <w:t xml:space="preserve"> 120</w:t>
      </w:r>
    </w:p>
    <w:p w:rsidR="00FB7946" w:rsidRDefault="00FB7946">
      <w:pPr>
        <w:ind w:left="400"/>
      </w:pPr>
      <w:r>
        <w:rPr>
          <w:rStyle w:val="Subst"/>
        </w:rPr>
        <w:t>Сделка не одобрялась в качестве сделки с заинтересованностью (требование об одобрении сделок  в соответствии со ст. 83 ФЗ «Об акционерных обществах» не поступало).</w:t>
      </w:r>
      <w:r>
        <w:rPr>
          <w:rStyle w:val="Subst"/>
        </w:rPr>
        <w:br/>
        <w:t>Сделка одобрена в соответствии с требованиями Устава ПАО «РУСАЛ Братск».</w:t>
      </w:r>
    </w:p>
    <w:p w:rsidR="00FB7946" w:rsidRDefault="00FB7946">
      <w:pPr>
        <w:ind w:left="400"/>
      </w:pPr>
    </w:p>
    <w:p w:rsidR="00BB6B0B" w:rsidRDefault="00BB6B0B">
      <w:pPr>
        <w:ind w:left="400"/>
      </w:pPr>
    </w:p>
    <w:p w:rsidR="00FB7946" w:rsidRDefault="00FB7946">
      <w:pPr>
        <w:ind w:left="400"/>
      </w:pPr>
      <w:r>
        <w:t>Дата совершения сделки:</w:t>
      </w:r>
      <w:r>
        <w:rPr>
          <w:rStyle w:val="Subst"/>
        </w:rPr>
        <w:t xml:space="preserve"> 29.03.2019</w:t>
      </w:r>
    </w:p>
    <w:p w:rsidR="00FB7946" w:rsidRDefault="00FB7946">
      <w:pPr>
        <w:ind w:left="400"/>
      </w:pPr>
      <w:r>
        <w:t>Предмет и иные существенные условия сделки:</w:t>
      </w:r>
      <w:r>
        <w:br/>
      </w:r>
      <w:r>
        <w:rPr>
          <w:rStyle w:val="Subst"/>
        </w:rPr>
        <w:t>Заключение Дополнительного соглашения № 59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 на следующих основных условиях:</w:t>
      </w:r>
      <w:r>
        <w:rPr>
          <w:rStyle w:val="Subst"/>
        </w:rPr>
        <w:br/>
      </w:r>
      <w:proofErr w:type="gramStart"/>
      <w:r>
        <w:rPr>
          <w:rStyle w:val="Subst"/>
        </w:rPr>
        <w:t>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01.01.2019г. по 31.03.2019г. составляет:</w:t>
      </w:r>
      <w:r>
        <w:rPr>
          <w:rStyle w:val="Subst"/>
        </w:rPr>
        <w:br/>
        <w:t>578 965 447 (Пятьсот семьдесят восемь миллионов девятьсот шестьдесят пять тысяч четыреста сорок семь) рублей 20 копеек, включая НДС в сумме 96 494 241 (Девяносто</w:t>
      </w:r>
      <w:proofErr w:type="gramEnd"/>
      <w:r>
        <w:rPr>
          <w:rStyle w:val="Subst"/>
        </w:rPr>
        <w:t xml:space="preserve"> шесть миллионов четыреста девяносто четыре тысячи двести сорок один) рубль 20 копеек.</w:t>
      </w:r>
    </w:p>
    <w:p w:rsidR="00FB7946" w:rsidRDefault="00FB7946">
      <w:pPr>
        <w:ind w:left="400"/>
      </w:pPr>
      <w:r>
        <w:t>Лицо (лица), являющееся стороной (сторонами) и выгодоприобретателем (выгодоприобретателями) по сделке:</w:t>
      </w:r>
      <w:r>
        <w:rPr>
          <w:rStyle w:val="Subst"/>
        </w:rPr>
        <w:t xml:space="preserve"> Стороны сделки: ПАО «РУСАЛ Братск», ЗАО «РУСАЛ Глобал Менеджмент Б.В.». Выгодоприобретатель: ЗАО «РУСАЛ Глобал Менеджмент Б.В.»</w:t>
      </w:r>
    </w:p>
    <w:p w:rsidR="00FB7946" w:rsidRDefault="00FB7946">
      <w:pPr>
        <w:pStyle w:val="SubHeading"/>
        <w:ind w:left="400"/>
      </w:pPr>
      <w:proofErr w:type="gramStart"/>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roofErr w:type="gramEnd"/>
    </w:p>
    <w:p w:rsidR="00FB7946" w:rsidRDefault="00FB7946">
      <w:pPr>
        <w:ind w:left="600"/>
      </w:pPr>
      <w:r>
        <w:t>Полное фирменное наименование:</w:t>
      </w:r>
      <w:r>
        <w:rPr>
          <w:rStyle w:val="Subst"/>
        </w:rPr>
        <w:t xml:space="preserve"> UNITED COMPANY RUSAL PLC (Компания «ЮНАЙТЕД КОМПАНИ РУСАЛ ПЛС»)</w:t>
      </w:r>
    </w:p>
    <w:p w:rsidR="00FB7946" w:rsidRDefault="00FB7946">
      <w:pPr>
        <w:ind w:left="600"/>
      </w:pPr>
      <w:r>
        <w:t>Сокращенное фирменное наименование:</w:t>
      </w:r>
      <w:r>
        <w:rPr>
          <w:rStyle w:val="Subst"/>
        </w:rPr>
        <w:t xml:space="preserve"> UNITED COMPANY RUSAL PLC (Компания «ЮНАЙТЕД КОМПАНИ РУСАЛ ПЛС»)</w:t>
      </w:r>
    </w:p>
    <w:p w:rsidR="00FB7946" w:rsidRDefault="00FB7946">
      <w:pPr>
        <w:ind w:left="600"/>
      </w:pPr>
      <w:r>
        <w:rPr>
          <w:rStyle w:val="Subst"/>
        </w:rPr>
        <w:t>Не является резидентом РФ</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Закрытое акционерное общество «РУСАЛ Глобал Менеджмент Б.В.», являющегося стороной Дополнительного соглашения.</w:t>
      </w:r>
    </w:p>
    <w:p w:rsidR="00FB7946" w:rsidRDefault="00FB7946">
      <w:pPr>
        <w:ind w:left="600"/>
      </w:pPr>
    </w:p>
    <w:p w:rsidR="00FB7946" w:rsidRDefault="00FB7946">
      <w:pPr>
        <w:ind w:left="600"/>
      </w:pPr>
      <w:r>
        <w:t>Полное фирменное наименование:</w:t>
      </w:r>
      <w:r>
        <w:rPr>
          <w:rStyle w:val="Subst"/>
        </w:rPr>
        <w:t xml:space="preserve"> Закрытое акционерное общество "РУСАЛ Глобал Менеджмент Б.В."</w:t>
      </w:r>
    </w:p>
    <w:p w:rsidR="00FB7946" w:rsidRDefault="00FB7946">
      <w:pPr>
        <w:ind w:left="600"/>
      </w:pPr>
      <w:r>
        <w:t>Сокращенное фирменное наименование:</w:t>
      </w:r>
      <w:r>
        <w:rPr>
          <w:rStyle w:val="Subst"/>
        </w:rPr>
        <w:t xml:space="preserve"> ЗАО "РУСАЛ Глобал Менеджмент Б.В."</w:t>
      </w:r>
    </w:p>
    <w:p w:rsidR="00FB7946" w:rsidRDefault="00FB7946">
      <w:pPr>
        <w:ind w:left="600"/>
      </w:pPr>
      <w:r>
        <w:t>ИНН:</w:t>
      </w:r>
    </w:p>
    <w:p w:rsidR="00FB7946" w:rsidRDefault="00FB7946">
      <w:pPr>
        <w:ind w:left="600"/>
      </w:pPr>
      <w:r>
        <w:t>ОГРН:</w:t>
      </w:r>
    </w:p>
    <w:p w:rsidR="00FB7946" w:rsidRDefault="00FB7946">
      <w:pPr>
        <w:ind w:left="600"/>
      </w:pP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ПАО «РУСАЛ Братск», является стороной Дополнительного соглашения.</w:t>
      </w:r>
    </w:p>
    <w:p w:rsidR="00FB7946" w:rsidRDefault="00FB7946">
      <w:pPr>
        <w:ind w:left="600"/>
      </w:pPr>
    </w:p>
    <w:p w:rsidR="00FB7946" w:rsidRDefault="00FB7946">
      <w:pPr>
        <w:ind w:left="600"/>
      </w:pPr>
      <w:r>
        <w:t>ФИО:</w:t>
      </w:r>
      <w:r>
        <w:rPr>
          <w:rStyle w:val="Subst"/>
        </w:rPr>
        <w:t xml:space="preserve"> Бороданенко Владимир Анатольевич</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ЗАО «РУСАЛ Глобал Менеджмент Б.В.», являющегося стороной Дополнительного соглашения.</w:t>
      </w:r>
    </w:p>
    <w:p w:rsidR="00FB7946" w:rsidRDefault="00FB7946">
      <w:pPr>
        <w:ind w:left="600"/>
      </w:pPr>
    </w:p>
    <w:p w:rsidR="00FB7946" w:rsidRDefault="00FB7946">
      <w:pPr>
        <w:ind w:left="600"/>
      </w:pPr>
      <w:r>
        <w:t>ФИО:</w:t>
      </w:r>
      <w:r>
        <w:rPr>
          <w:rStyle w:val="Subst"/>
        </w:rPr>
        <w:t xml:space="preserve"> Михайленко Юлия Константиновна</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ЗАО «РУСАЛ Глобал Менеджмент Б.В.», являющегося стороной Дополнительного соглашения.</w:t>
      </w:r>
    </w:p>
    <w:p w:rsidR="00FB7946" w:rsidRDefault="00FB7946">
      <w:pPr>
        <w:ind w:left="400"/>
      </w:pPr>
    </w:p>
    <w:p w:rsidR="00FB7946" w:rsidRDefault="00FB7946">
      <w:pPr>
        <w:ind w:left="400"/>
      </w:pPr>
      <w:r>
        <w:t>Размер (цена) сделки в денежном выражении:</w:t>
      </w:r>
      <w:r>
        <w:rPr>
          <w:rStyle w:val="Subst"/>
        </w:rPr>
        <w:t xml:space="preserve">  15 827 867 620,51 RUR x 1</w:t>
      </w:r>
    </w:p>
    <w:p w:rsidR="00FB7946" w:rsidRDefault="00FB7946">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28.9</w:t>
      </w:r>
    </w:p>
    <w:p w:rsidR="00FB7946" w:rsidRDefault="00FB7946">
      <w:pPr>
        <w:ind w:left="4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w:t>
      </w:r>
      <w:proofErr w:type="gramStart"/>
      <w:r>
        <w:rPr>
          <w:rStyle w:val="Subst"/>
        </w:rPr>
        <w:t>с даты выставления</w:t>
      </w:r>
      <w:proofErr w:type="gramEnd"/>
      <w:r>
        <w:rPr>
          <w:rStyle w:val="Subst"/>
        </w:rPr>
        <w:t xml:space="preserve"> счета.</w:t>
      </w:r>
    </w:p>
    <w:p w:rsidR="00FB7946" w:rsidRDefault="00FB7946">
      <w:pPr>
        <w:ind w:left="400"/>
      </w:pPr>
      <w:r>
        <w:t>Орган управления эмитента, принявший решение об одобрении сделки:</w:t>
      </w:r>
      <w:r>
        <w:rPr>
          <w:rStyle w:val="Subst"/>
        </w:rPr>
        <w:t xml:space="preserve"> Единственный акционе</w:t>
      </w:r>
      <w:proofErr w:type="gramStart"/>
      <w:r>
        <w:rPr>
          <w:rStyle w:val="Subst"/>
        </w:rPr>
        <w:t>р(</w:t>
      </w:r>
      <w:proofErr w:type="gramEnd"/>
      <w:r>
        <w:rPr>
          <w:rStyle w:val="Subst"/>
        </w:rPr>
        <w:t>участник) общества</w:t>
      </w:r>
    </w:p>
    <w:p w:rsidR="00FB7946" w:rsidRDefault="00FB7946">
      <w:pPr>
        <w:ind w:left="400"/>
      </w:pPr>
      <w:r>
        <w:t>Дата принятия решение об одобрении сделки:</w:t>
      </w:r>
      <w:r>
        <w:rPr>
          <w:rStyle w:val="Subst"/>
        </w:rPr>
        <w:t xml:space="preserve"> 29.03.2019</w:t>
      </w:r>
    </w:p>
    <w:p w:rsidR="00FB7946" w:rsidRDefault="00FB7946">
      <w:pPr>
        <w:ind w:left="400"/>
      </w:pPr>
      <w:r>
        <w:t>Дата составления протокола:</w:t>
      </w:r>
      <w:r>
        <w:rPr>
          <w:rStyle w:val="Subst"/>
        </w:rPr>
        <w:t xml:space="preserve"> 29.03.2019</w:t>
      </w:r>
    </w:p>
    <w:p w:rsidR="00FB7946" w:rsidRDefault="00FB7946">
      <w:pPr>
        <w:ind w:left="400"/>
      </w:pPr>
      <w:r>
        <w:t>Номер протокола:</w:t>
      </w:r>
      <w:r>
        <w:rPr>
          <w:rStyle w:val="Subst"/>
        </w:rPr>
        <w:t xml:space="preserve"> б/</w:t>
      </w:r>
      <w:proofErr w:type="gramStart"/>
      <w:r>
        <w:rPr>
          <w:rStyle w:val="Subst"/>
        </w:rPr>
        <w:t>н</w:t>
      </w:r>
      <w:proofErr w:type="gramEnd"/>
    </w:p>
    <w:p w:rsidR="00FB7946" w:rsidRDefault="00FB7946">
      <w:pPr>
        <w:ind w:left="400"/>
      </w:pPr>
      <w:r>
        <w:rPr>
          <w:rStyle w:val="Subst"/>
        </w:rPr>
        <w:t>Сделка одобрена решением единственного акционера от 29.03.2019 г., Совета директоров от 29.03.2019 г.</w:t>
      </w:r>
    </w:p>
    <w:p w:rsidR="00FB7946" w:rsidRDefault="00FB7946">
      <w:pPr>
        <w:ind w:left="400"/>
      </w:pPr>
    </w:p>
    <w:p w:rsidR="00BB6B0B" w:rsidRDefault="00BB6B0B">
      <w:pPr>
        <w:ind w:left="400"/>
      </w:pPr>
    </w:p>
    <w:p w:rsidR="00FB7946" w:rsidRDefault="00FB7946">
      <w:pPr>
        <w:ind w:left="400"/>
      </w:pPr>
      <w:r>
        <w:t>Дата совершения сделки:</w:t>
      </w:r>
      <w:r>
        <w:rPr>
          <w:rStyle w:val="Subst"/>
        </w:rPr>
        <w:t xml:space="preserve"> 29.03.2019</w:t>
      </w:r>
    </w:p>
    <w:p w:rsidR="00FB7946" w:rsidRDefault="00FB7946">
      <w:pPr>
        <w:ind w:left="400"/>
      </w:pPr>
      <w:r>
        <w:t>Предмет и иные существенные условия сделки:</w:t>
      </w:r>
      <w:r>
        <w:br/>
      </w:r>
      <w:r>
        <w:rPr>
          <w:rStyle w:val="Subst"/>
        </w:rPr>
        <w:t>Заключение Дополнительного соглашения № ЗСМК-П-00/19 к Договору № РАМ/ДС-011 от 30 декабря 2002 г. между ПАО "РУСАЛ Братск" (Принципал) и АО "ОК РУСАЛ ТД" (Агент) на следующих основных условиях:</w:t>
      </w:r>
      <w:r>
        <w:rPr>
          <w:rStyle w:val="Subst"/>
        </w:rPr>
        <w:br/>
        <w:t>1. Принципал поручает Агенту приобрести в апреле 2019 г. – марте 2020 г. пек каменноугольный марки «В» и «ТС» производства АО «ЕВРАЗ Западно-Сибирский металлургический комбинат» (в дальнейшем по тексту именуемый “Товар”) в объеме 2 500 т +/-100% в месяц.</w:t>
      </w:r>
      <w:r>
        <w:rPr>
          <w:rStyle w:val="Subst"/>
        </w:rPr>
        <w:br/>
        <w:t>Поставка осуществляется по согласованному графику в период 01.04.2019 г. по 31.03.2020 г. Конкретный объем приобретаемого Товара определяется Агентом.</w:t>
      </w:r>
      <w:r>
        <w:rPr>
          <w:rStyle w:val="Subst"/>
        </w:rPr>
        <w:br/>
        <w:t>2. Цена одной тонны товара определена на условиях базиса поставки, оговоренного в п. 3 настоящего Дополнительного соглашения, и должна составлять не более 700 долл. США за 1 тонну без учета НДС. Ставка НДС определяется в соответствии с действующим законодательством.</w:t>
      </w:r>
    </w:p>
    <w:p w:rsidR="00FB7946" w:rsidRDefault="00FB7946">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FB7946" w:rsidRDefault="00FB7946">
      <w:pPr>
        <w:pStyle w:val="SubHeading"/>
        <w:ind w:left="400"/>
      </w:pPr>
      <w:proofErr w:type="gramStart"/>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roofErr w:type="gramEnd"/>
    </w:p>
    <w:p w:rsidR="00FB7946" w:rsidRDefault="00FB7946">
      <w:pPr>
        <w:ind w:left="600"/>
      </w:pPr>
      <w:r>
        <w:t>Полное фирменное наименование:</w:t>
      </w:r>
      <w:r>
        <w:rPr>
          <w:rStyle w:val="Subst"/>
        </w:rPr>
        <w:t xml:space="preserve"> UNITED COMPANY RUSAL PLC (Компания «ЮНАЙТЕД КОМПАНИ РУСАЛ ПЛС»)</w:t>
      </w:r>
    </w:p>
    <w:p w:rsidR="00FB7946" w:rsidRDefault="00FB7946">
      <w:pPr>
        <w:ind w:left="600"/>
      </w:pPr>
      <w:r>
        <w:t>Сокращенное фирменное наименование:</w:t>
      </w:r>
      <w:r>
        <w:rPr>
          <w:rStyle w:val="Subst"/>
        </w:rPr>
        <w:t xml:space="preserve"> UNITED COMPANY RUSAL PLC (Компания «ЮНАЙТЕД КОМПАНИ РУСАЛ ПЛС»)</w:t>
      </w:r>
    </w:p>
    <w:p w:rsidR="00FB7946" w:rsidRDefault="00FB7946">
      <w:pPr>
        <w:ind w:left="600"/>
      </w:pPr>
      <w:r>
        <w:rPr>
          <w:rStyle w:val="Subst"/>
        </w:rPr>
        <w:t>Не является резидентом РФ</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FB7946" w:rsidRDefault="00FB7946">
      <w:pPr>
        <w:ind w:left="600"/>
      </w:pPr>
    </w:p>
    <w:p w:rsidR="00FB7946" w:rsidRDefault="00FB7946">
      <w:pPr>
        <w:ind w:left="600"/>
      </w:pPr>
      <w:r>
        <w:t>Полное фирменное наименование:</w:t>
      </w:r>
      <w:r>
        <w:rPr>
          <w:rStyle w:val="Subst"/>
        </w:rPr>
        <w:t xml:space="preserve"> Акционерное общество "РУССКИЙ АЛЮМИНИЙ"</w:t>
      </w:r>
    </w:p>
    <w:p w:rsidR="00FB7946" w:rsidRDefault="00FB7946">
      <w:pPr>
        <w:ind w:left="600"/>
      </w:pPr>
      <w:r>
        <w:t>Сокращенное фирменное наименование:</w:t>
      </w:r>
      <w:r>
        <w:rPr>
          <w:rStyle w:val="Subst"/>
        </w:rPr>
        <w:t xml:space="preserve"> АО "РУСАЛ"</w:t>
      </w:r>
    </w:p>
    <w:p w:rsidR="00FB7946" w:rsidRDefault="00FB7946">
      <w:pPr>
        <w:ind w:left="600"/>
      </w:pPr>
      <w:r>
        <w:t>ИНН:</w:t>
      </w:r>
      <w:r>
        <w:rPr>
          <w:rStyle w:val="Subst"/>
        </w:rPr>
        <w:t xml:space="preserve"> 7709329253</w:t>
      </w:r>
    </w:p>
    <w:p w:rsidR="00FB7946" w:rsidRDefault="00FB7946">
      <w:pPr>
        <w:ind w:left="600"/>
      </w:pPr>
      <w:r>
        <w:t>ОГРН:</w:t>
      </w:r>
      <w:r>
        <w:rPr>
          <w:rStyle w:val="Subst"/>
        </w:rPr>
        <w:t xml:space="preserve"> 1027700467332</w:t>
      </w:r>
    </w:p>
    <w:p w:rsidR="00FB7946" w:rsidRDefault="00FB7946">
      <w:pPr>
        <w:ind w:left="600"/>
      </w:pPr>
    </w:p>
    <w:p w:rsidR="00FB7946" w:rsidRDefault="00FB7946" w:rsidP="00BB6B0B">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FB7946" w:rsidRDefault="00FB7946">
      <w:pPr>
        <w:ind w:left="400"/>
      </w:pPr>
    </w:p>
    <w:p w:rsidR="00FB7946" w:rsidRDefault="00FB7946">
      <w:pPr>
        <w:ind w:left="400"/>
      </w:pPr>
      <w:r>
        <w:t>Размер (цена) сделки в денежном выражении:</w:t>
      </w:r>
      <w:r>
        <w:rPr>
          <w:rStyle w:val="Subst"/>
        </w:rPr>
        <w:t xml:space="preserve">  50 400 000 USD x 1</w:t>
      </w:r>
    </w:p>
    <w:p w:rsidR="00FB7946" w:rsidRDefault="00FB7946">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5.96</w:t>
      </w:r>
    </w:p>
    <w:p w:rsidR="00FB7946" w:rsidRDefault="00FB7946">
      <w:pPr>
        <w:ind w:left="400"/>
      </w:pPr>
      <w:r>
        <w:t>Срок исполнения обязательств по сделке, а также сведения об исполнении указанных обязательств:</w:t>
      </w:r>
      <w:r>
        <w:rPr>
          <w:rStyle w:val="Subst"/>
        </w:rPr>
        <w:t xml:space="preserve"> до 31.03.2020 г.</w:t>
      </w:r>
    </w:p>
    <w:p w:rsidR="00FB7946" w:rsidRDefault="00FB7946">
      <w:pPr>
        <w:ind w:left="400"/>
      </w:pPr>
      <w:r>
        <w:t>Орган управления эмитента, принявший решение об одобрении сделки:</w:t>
      </w:r>
    </w:p>
    <w:p w:rsidR="00FB7946" w:rsidRDefault="00FB7946">
      <w:pPr>
        <w:ind w:left="400"/>
      </w:pPr>
      <w:r>
        <w:t>Дата принятия решение об одобрении сделки:</w:t>
      </w:r>
    </w:p>
    <w:p w:rsidR="00FB7946" w:rsidRDefault="00FB7946">
      <w:pPr>
        <w:ind w:left="400"/>
      </w:pPr>
      <w:r>
        <w:t>Дата составления протокола:</w:t>
      </w:r>
    </w:p>
    <w:p w:rsidR="00FB7946" w:rsidRDefault="00FB7946">
      <w:pPr>
        <w:ind w:left="400"/>
      </w:pPr>
      <w:r>
        <w:t>Номер протокола:</w:t>
      </w:r>
    </w:p>
    <w:p w:rsidR="00FB7946" w:rsidRDefault="00FB7946" w:rsidP="00BB6B0B">
      <w:pPr>
        <w:ind w:left="400"/>
      </w:pPr>
      <w:r>
        <w:rPr>
          <w:rStyle w:val="Subst"/>
        </w:rPr>
        <w:t>Сделка не одобрялась (требование об одобрении сделок  в соответствии со ст.83 ФЗ «Об акционерных обществах» не поступало).</w:t>
      </w:r>
    </w:p>
    <w:p w:rsidR="00BB6B0B" w:rsidRDefault="00BB6B0B">
      <w:pPr>
        <w:ind w:left="400"/>
      </w:pPr>
    </w:p>
    <w:p w:rsidR="00BB6B0B" w:rsidRDefault="00BB6B0B">
      <w:pPr>
        <w:ind w:left="400"/>
      </w:pPr>
    </w:p>
    <w:p w:rsidR="00FB7946" w:rsidRDefault="00FB7946">
      <w:pPr>
        <w:ind w:left="400"/>
      </w:pPr>
      <w:r>
        <w:t>Дата совершения сделки:</w:t>
      </w:r>
      <w:r>
        <w:rPr>
          <w:rStyle w:val="Subst"/>
        </w:rPr>
        <w:t xml:space="preserve"> 23.04.2019</w:t>
      </w:r>
    </w:p>
    <w:p w:rsidR="00FB7946" w:rsidRDefault="00FB7946">
      <w:pPr>
        <w:ind w:left="400"/>
      </w:pPr>
      <w:r>
        <w:t>Предмет и иные существенные условия сделки:</w:t>
      </w:r>
      <w:r>
        <w:br/>
      </w:r>
      <w:r>
        <w:rPr>
          <w:rStyle w:val="Subst"/>
        </w:rPr>
        <w:t>Заключение дополнительного соглашения № ПНОС-НК-05/19-04/24 от 23 апреля 2019 г. к агентскому договору № РАМ/ДС-011 от 30.12.2002 г. между ПАО «РУСАЛ Братск» (Принципал) и АО «ОК РУСАЛ ТД» (Агент) на следующих основных условиях:</w:t>
      </w:r>
      <w:r>
        <w:rPr>
          <w:rStyle w:val="Subst"/>
        </w:rPr>
        <w:br/>
        <w:t>ПРИНЦИПАЛ поручает АГЕНТУ приобрести ТОВАР на следующих условиях:</w:t>
      </w:r>
      <w:r>
        <w:rPr>
          <w:rStyle w:val="Subst"/>
        </w:rPr>
        <w:br/>
        <w:t xml:space="preserve">1. Наименование и качество ТОВАРА: </w:t>
      </w:r>
      <w:r>
        <w:rPr>
          <w:rStyle w:val="Subst"/>
        </w:rPr>
        <w:br/>
        <w:t>Кокс электродный суммарный/крупнокусковой ООО «ЛУКОЙЛ-Пермнефтеоргсинтез». Качество Товара должно соответствовать ТУ 0258-128-00148636-2003. Марка «суммарный», «крупнокусковой».</w:t>
      </w:r>
      <w:r>
        <w:rPr>
          <w:rStyle w:val="Subst"/>
        </w:rPr>
        <w:br/>
        <w:t xml:space="preserve">2. Количество (объемы поставки) и Период поставки ТОВАРА: </w:t>
      </w:r>
      <w:r>
        <w:rPr>
          <w:rStyle w:val="Subst"/>
        </w:rPr>
        <w:br/>
        <w:t xml:space="preserve">Периодом поставки согласован период с 01 мая 2019 года по 30 апреля 2024 года включительно. </w:t>
      </w:r>
      <w:r>
        <w:rPr>
          <w:rStyle w:val="Subst"/>
        </w:rPr>
        <w:br/>
        <w:t>Объем поставки Товара составляет 200 000 (двести тысяч) + 50% в опционе АГЕНТА тонн кокса в год равными долями в течение 12 месяцев.</w:t>
      </w:r>
      <w:r>
        <w:rPr>
          <w:rStyle w:val="Subst"/>
        </w:rPr>
        <w:br/>
        <w:t>3. Цена ТОВАРА:</w:t>
      </w:r>
      <w:r>
        <w:rPr>
          <w:rStyle w:val="Subst"/>
        </w:rPr>
        <w:br/>
        <w:t xml:space="preserve">Цена 1 (одной) тонны Товара определяется формуле, указанной в Дополнительном соглашении: </w:t>
      </w:r>
      <w:r>
        <w:rPr>
          <w:rStyle w:val="Subst"/>
        </w:rPr>
        <w:br/>
        <w:t>Цена 1 (одной) тонны Товара на календарный месяц поставки определяется в российских рублях без учета НДС и округляется в большую сторону так, чтобы цена без НДС была равна целому числу или целому и пяти десятым. В цену товара не входят Расходы по Перевозке и иные расходы, связанные с организацией перевозки.</w:t>
      </w:r>
      <w:r>
        <w:rPr>
          <w:rStyle w:val="Subst"/>
        </w:rPr>
        <w:br/>
        <w:t>Ставка НДС –20%.</w:t>
      </w:r>
    </w:p>
    <w:p w:rsidR="00FB7946" w:rsidRDefault="00FB7946">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FB7946" w:rsidRDefault="00FB7946">
      <w:pPr>
        <w:pStyle w:val="SubHeading"/>
        <w:ind w:left="400"/>
      </w:pPr>
      <w:proofErr w:type="gramStart"/>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roofErr w:type="gramEnd"/>
    </w:p>
    <w:p w:rsidR="00FB7946" w:rsidRDefault="00FB7946">
      <w:pPr>
        <w:ind w:left="600"/>
      </w:pPr>
      <w:r>
        <w:t>Полное фирменное наименование:</w:t>
      </w:r>
      <w:r>
        <w:rPr>
          <w:rStyle w:val="Subst"/>
        </w:rPr>
        <w:t xml:space="preserve"> Акционерное общество "РУССКИЙ АЛЮМИНИЙ"</w:t>
      </w:r>
    </w:p>
    <w:p w:rsidR="00FB7946" w:rsidRDefault="00FB7946">
      <w:pPr>
        <w:ind w:left="600"/>
      </w:pPr>
      <w:r>
        <w:t>Сокращенное фирменное наименование:</w:t>
      </w:r>
      <w:r>
        <w:rPr>
          <w:rStyle w:val="Subst"/>
        </w:rPr>
        <w:t xml:space="preserve"> АО "РУСАЛ"</w:t>
      </w:r>
    </w:p>
    <w:p w:rsidR="00FB7946" w:rsidRDefault="00FB7946">
      <w:pPr>
        <w:ind w:left="600"/>
      </w:pPr>
      <w:r>
        <w:t>ИНН:</w:t>
      </w:r>
      <w:r>
        <w:rPr>
          <w:rStyle w:val="Subst"/>
        </w:rPr>
        <w:t xml:space="preserve"> 7709329253</w:t>
      </w:r>
    </w:p>
    <w:p w:rsidR="00FB7946" w:rsidRDefault="00FB7946">
      <w:pPr>
        <w:ind w:left="600"/>
      </w:pPr>
      <w:r>
        <w:t>ОГРН:</w:t>
      </w:r>
      <w:r>
        <w:rPr>
          <w:rStyle w:val="Subst"/>
        </w:rPr>
        <w:t xml:space="preserve"> 1027700467332</w:t>
      </w:r>
    </w:p>
    <w:p w:rsidR="00FB7946" w:rsidRDefault="00FB7946">
      <w:pPr>
        <w:ind w:left="600"/>
      </w:pP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FB7946" w:rsidRDefault="00FB7946">
      <w:pPr>
        <w:ind w:left="600"/>
      </w:pPr>
    </w:p>
    <w:p w:rsidR="00FB7946" w:rsidRDefault="00FB7946">
      <w:pPr>
        <w:ind w:left="600"/>
      </w:pPr>
      <w:r>
        <w:t>Полное фирменное наименование:</w:t>
      </w:r>
      <w:r>
        <w:rPr>
          <w:rStyle w:val="Subst"/>
        </w:rPr>
        <w:t xml:space="preserve"> UNITED COMPANY RUSAL PLC (Компания "ЮНАЙТЕД КОМПАНИ РУСАЛ ПЛС")</w:t>
      </w:r>
    </w:p>
    <w:p w:rsidR="00FB7946" w:rsidRDefault="00FB7946">
      <w:pPr>
        <w:ind w:left="600"/>
      </w:pPr>
      <w:r>
        <w:t>Сокращенное фирменное наименование:</w:t>
      </w:r>
      <w:r>
        <w:rPr>
          <w:rStyle w:val="Subst"/>
        </w:rPr>
        <w:t xml:space="preserve"> UNITED COMPANY RUSAL PLC (Компания "ЮНАЙТЕД КОМПАНИ РУСАЛ ПЛС")</w:t>
      </w:r>
    </w:p>
    <w:p w:rsidR="00FB7946" w:rsidRDefault="00FB7946">
      <w:pPr>
        <w:ind w:left="600"/>
      </w:pPr>
      <w:r>
        <w:rPr>
          <w:rStyle w:val="Subst"/>
        </w:rPr>
        <w:t>Не является резидентом РФ</w:t>
      </w:r>
    </w:p>
    <w:p w:rsidR="00FB7946" w:rsidRDefault="00FB7946" w:rsidP="00BB6B0B">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w:t>
      </w:r>
    </w:p>
    <w:p w:rsidR="00FB7946" w:rsidRDefault="00FB7946">
      <w:pPr>
        <w:ind w:left="400"/>
      </w:pPr>
    </w:p>
    <w:p w:rsidR="00FB7946" w:rsidRDefault="00FB7946">
      <w:pPr>
        <w:ind w:left="400"/>
      </w:pPr>
      <w:r>
        <w:t>Размер (цена) сделки в денежном выражении:</w:t>
      </w:r>
      <w:r>
        <w:rPr>
          <w:rStyle w:val="Subst"/>
        </w:rPr>
        <w:t xml:space="preserve">  4 766 400 000 RUR x 1</w:t>
      </w:r>
    </w:p>
    <w:p w:rsidR="00FB7946" w:rsidRDefault="00FB7946">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8.84</w:t>
      </w:r>
    </w:p>
    <w:p w:rsidR="00FB7946" w:rsidRDefault="00FB7946">
      <w:pPr>
        <w:ind w:left="400"/>
      </w:pPr>
      <w:r>
        <w:t>Срок исполнения обязательств по сделке, а также сведения об исполнении указанных обязательств:</w:t>
      </w:r>
      <w:r>
        <w:rPr>
          <w:rStyle w:val="Subst"/>
        </w:rPr>
        <w:t xml:space="preserve"> по 30.04.2024 г.</w:t>
      </w:r>
    </w:p>
    <w:p w:rsidR="00FB7946" w:rsidRDefault="00FB7946">
      <w:pPr>
        <w:ind w:left="400"/>
      </w:pPr>
      <w:r>
        <w:t>Орган управления эмитента, принявший решение об одобрении сделки:</w:t>
      </w:r>
    </w:p>
    <w:p w:rsidR="00FB7946" w:rsidRDefault="00FB7946">
      <w:pPr>
        <w:ind w:left="400"/>
      </w:pPr>
      <w:r>
        <w:t>Дата принятия решение об одобрении сделки:</w:t>
      </w:r>
    </w:p>
    <w:p w:rsidR="00FB7946" w:rsidRDefault="00FB7946">
      <w:pPr>
        <w:ind w:left="400"/>
      </w:pPr>
      <w:r>
        <w:t>Дата составления протокола:</w:t>
      </w:r>
    </w:p>
    <w:p w:rsidR="00FB7946" w:rsidRDefault="00FB7946">
      <w:pPr>
        <w:ind w:left="400"/>
      </w:pPr>
      <w:r>
        <w:t>Номер протокола:</w:t>
      </w:r>
    </w:p>
    <w:p w:rsidR="00FB7946" w:rsidRDefault="00FB7946">
      <w:pPr>
        <w:ind w:left="400"/>
      </w:pPr>
      <w:r>
        <w:rPr>
          <w:rStyle w:val="Subst"/>
        </w:rPr>
        <w:t>Сделка не одобрялась (требование об одобрении сделок  в соответствии со ст.83 ФЗ «Об акционерных обществах» не поступало).</w:t>
      </w:r>
    </w:p>
    <w:p w:rsidR="00FB7946" w:rsidRDefault="00FB7946">
      <w:pPr>
        <w:ind w:left="400"/>
      </w:pPr>
    </w:p>
    <w:p w:rsidR="00BB6B0B" w:rsidRDefault="00BB6B0B">
      <w:pPr>
        <w:ind w:left="400"/>
      </w:pPr>
    </w:p>
    <w:p w:rsidR="00FB7946" w:rsidRDefault="00FB7946">
      <w:pPr>
        <w:ind w:left="400"/>
      </w:pPr>
      <w:r>
        <w:t>Дата совершения сделки:</w:t>
      </w:r>
      <w:r>
        <w:rPr>
          <w:rStyle w:val="Subst"/>
        </w:rPr>
        <w:t xml:space="preserve"> 31.05.2019</w:t>
      </w:r>
    </w:p>
    <w:p w:rsidR="00FB7946" w:rsidRDefault="00FB7946">
      <w:pPr>
        <w:ind w:left="400"/>
      </w:pPr>
      <w:r>
        <w:t>Предмет и иные существенные условия сделки:</w:t>
      </w:r>
      <w:r>
        <w:br/>
      </w:r>
      <w:r>
        <w:rPr>
          <w:rStyle w:val="Subst"/>
        </w:rPr>
        <w:t>Заключение Дополнительного соглашения № 60 к Договору о передаче полномочий единоличного исполнительного органа от 07.03.2007 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 на следующих основных условиях:</w:t>
      </w:r>
      <w:r>
        <w:rPr>
          <w:rStyle w:val="Subst"/>
        </w:rPr>
        <w:br/>
        <w:t>1. Договор о передаче полномочий единоличного исполнительного органа от 07.03.2007 расторгнуть с 31 мая 2019 г. (последний день полномочий).</w:t>
      </w:r>
      <w:r>
        <w:rPr>
          <w:rStyle w:val="Subst"/>
        </w:rPr>
        <w:br/>
        <w:t xml:space="preserve">2. </w:t>
      </w:r>
      <w:proofErr w:type="gramStart"/>
      <w:r>
        <w:rPr>
          <w:rStyle w:val="Subst"/>
        </w:rPr>
        <w:t>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01.04.2019 г. по 31.05.2019 г. составляет:</w:t>
      </w:r>
      <w:r>
        <w:rPr>
          <w:rStyle w:val="Subst"/>
        </w:rPr>
        <w:br/>
        <w:t>762 625 855 (Семьсот шестьдесят два миллиона шестьсот двадцать пять тысяч восемьсот пятьдесят пять) рублей 20 копеек, с учетом НДС.</w:t>
      </w:r>
      <w:proofErr w:type="gramEnd"/>
    </w:p>
    <w:p w:rsidR="00FB7946" w:rsidRDefault="00FB7946">
      <w:pPr>
        <w:ind w:left="400"/>
      </w:pPr>
      <w:r>
        <w:t>Лицо (лица), являющееся стороной (сторонами) и выгодоприобретателем (выгодоприобретателями) по сделке:</w:t>
      </w:r>
      <w:r>
        <w:rPr>
          <w:rStyle w:val="Subst"/>
        </w:rPr>
        <w:t xml:space="preserve"> Стороны сделки: ПАО «РУСАЛ Братск», ЗАО «РУСАЛ Глобал Менеджмент Б.В.». Выгодоприобретатель: ЗАО «РУСАЛ Глобал Менеджмент Б.В.»</w:t>
      </w:r>
    </w:p>
    <w:p w:rsidR="00FB7946" w:rsidRDefault="00FB7946">
      <w:pPr>
        <w:pStyle w:val="SubHeading"/>
        <w:ind w:left="400"/>
      </w:pPr>
      <w:proofErr w:type="gramStart"/>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roofErr w:type="gramEnd"/>
    </w:p>
    <w:p w:rsidR="00FB7946" w:rsidRDefault="00FB7946">
      <w:pPr>
        <w:ind w:left="600"/>
      </w:pPr>
      <w:r>
        <w:t>Полное фирменное наименование:</w:t>
      </w:r>
      <w:r>
        <w:rPr>
          <w:rStyle w:val="Subst"/>
        </w:rPr>
        <w:t xml:space="preserve"> UNITED COMPANY RUSAL PLC (Компания «ЮНАЙТЕД КОМПАНИ РУСАЛ ПЛС»).</w:t>
      </w:r>
    </w:p>
    <w:p w:rsidR="00FB7946" w:rsidRDefault="00FB7946">
      <w:pPr>
        <w:ind w:left="600"/>
      </w:pPr>
      <w:r>
        <w:t>Сокращенное фирменное наименование:</w:t>
      </w:r>
      <w:r>
        <w:rPr>
          <w:rStyle w:val="Subst"/>
        </w:rPr>
        <w:t xml:space="preserve"> UNITED COMPANY RUSAL PLC (Компания «ЮНАЙТЕД КОМПАНИ РУСАЛ ПЛС»).</w:t>
      </w:r>
    </w:p>
    <w:p w:rsidR="00FB7946" w:rsidRDefault="00FB7946">
      <w:pPr>
        <w:ind w:left="600"/>
      </w:pPr>
      <w:r>
        <w:rPr>
          <w:rStyle w:val="Subst"/>
        </w:rPr>
        <w:t>Не является резидентом РФ</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Компании RUSAL Global Management B.V. (Закрытое акционерное общество «РУСАЛ Глобал Менеджмент Б.В.), являющегося стороной Дополнительного соглашения.</w:t>
      </w:r>
    </w:p>
    <w:p w:rsidR="00FB7946" w:rsidRDefault="00FB7946">
      <w:pPr>
        <w:ind w:left="600"/>
      </w:pPr>
    </w:p>
    <w:p w:rsidR="00FB7946" w:rsidRDefault="00FB7946">
      <w:pPr>
        <w:ind w:left="600"/>
      </w:pPr>
      <w:r>
        <w:t>Полное фирменное наименование:</w:t>
      </w:r>
      <w:r>
        <w:rPr>
          <w:rStyle w:val="Subst"/>
        </w:rPr>
        <w:t xml:space="preserve"> Закрытое акционерное общество "РУСАЛ Глобал Менеджмент Б.В."</w:t>
      </w:r>
    </w:p>
    <w:p w:rsidR="00FB7946" w:rsidRDefault="00FB7946">
      <w:pPr>
        <w:ind w:left="600"/>
      </w:pPr>
      <w:r>
        <w:t>Сокращенное фирменное наименование:</w:t>
      </w:r>
      <w:r>
        <w:rPr>
          <w:rStyle w:val="Subst"/>
        </w:rPr>
        <w:t xml:space="preserve"> ЗАО "РУСАЛ Глобал Менеджмент Б.В."</w:t>
      </w:r>
    </w:p>
    <w:p w:rsidR="00FB7946" w:rsidRDefault="00FB7946">
      <w:pPr>
        <w:ind w:left="600"/>
      </w:pPr>
      <w:r>
        <w:t>ИНН:</w:t>
      </w:r>
    </w:p>
    <w:p w:rsidR="00FB7946" w:rsidRDefault="00FB7946">
      <w:pPr>
        <w:ind w:left="600"/>
      </w:pPr>
      <w:r>
        <w:t>ОГРН:</w:t>
      </w:r>
    </w:p>
    <w:p w:rsidR="00FB7946" w:rsidRDefault="00FB7946">
      <w:pPr>
        <w:ind w:left="600"/>
      </w:pP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ПАО «РУСАЛ Братск», является стороной Дополнительного соглашения.</w:t>
      </w:r>
    </w:p>
    <w:p w:rsidR="00FB7946" w:rsidRDefault="00FB7946">
      <w:pPr>
        <w:ind w:left="600"/>
      </w:pPr>
    </w:p>
    <w:p w:rsidR="00FB7946" w:rsidRDefault="00FB7946">
      <w:pPr>
        <w:ind w:left="600"/>
      </w:pPr>
      <w:r>
        <w:t>ФИО:</w:t>
      </w:r>
      <w:r>
        <w:rPr>
          <w:rStyle w:val="Subst"/>
        </w:rPr>
        <w:t xml:space="preserve"> Бороданенко Владимир Анатольевич</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Компании RUSAL Global Management B.V. (Закрытое акционерное общество «РУСАЛ Глобал Менеджмент Б.В.»).</w:t>
      </w:r>
    </w:p>
    <w:p w:rsidR="00FB7946" w:rsidRDefault="00FB7946">
      <w:pPr>
        <w:ind w:left="600"/>
      </w:pPr>
    </w:p>
    <w:p w:rsidR="00FB7946" w:rsidRDefault="00FB7946">
      <w:pPr>
        <w:ind w:left="600"/>
      </w:pPr>
      <w:r>
        <w:t>ФИО:</w:t>
      </w:r>
      <w:r>
        <w:rPr>
          <w:rStyle w:val="Subst"/>
        </w:rPr>
        <w:t xml:space="preserve"> Михайленко Юлия Константиновна</w:t>
      </w:r>
    </w:p>
    <w:p w:rsidR="00FB7946" w:rsidRDefault="00FB7946" w:rsidP="00BB6B0B">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Компании RUSAL Global Management B.V. (Закрытое акционерное общество «РУСАЛ Глобал Менеджмент Б.В.»).</w:t>
      </w:r>
    </w:p>
    <w:p w:rsidR="00FB7946" w:rsidRDefault="00FB7946">
      <w:pPr>
        <w:ind w:left="400"/>
      </w:pPr>
    </w:p>
    <w:p w:rsidR="00FB7946" w:rsidRDefault="00FB7946">
      <w:pPr>
        <w:ind w:left="400"/>
      </w:pPr>
      <w:r>
        <w:t>Размер (цена) сделки в денежном выражении:</w:t>
      </w:r>
      <w:r>
        <w:rPr>
          <w:rStyle w:val="Subst"/>
        </w:rPr>
        <w:t xml:space="preserve">  16 590 493 475.71 RUR x 1</w:t>
      </w:r>
    </w:p>
    <w:p w:rsidR="00FB7946" w:rsidRDefault="00FB7946">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28.21</w:t>
      </w:r>
    </w:p>
    <w:p w:rsidR="00FB7946" w:rsidRDefault="00FB7946">
      <w:pPr>
        <w:ind w:left="4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w:t>
      </w:r>
      <w:proofErr w:type="gramStart"/>
      <w:r>
        <w:rPr>
          <w:rStyle w:val="Subst"/>
        </w:rPr>
        <w:t>с даты выставления</w:t>
      </w:r>
      <w:proofErr w:type="gramEnd"/>
      <w:r>
        <w:rPr>
          <w:rStyle w:val="Subst"/>
        </w:rPr>
        <w:t xml:space="preserve"> счета</w:t>
      </w:r>
    </w:p>
    <w:p w:rsidR="00FB7946" w:rsidRDefault="00FB7946">
      <w:pPr>
        <w:ind w:left="400"/>
      </w:pPr>
      <w:r>
        <w:t>Орган управления эмитента, принявший решение об одобрении сделки:</w:t>
      </w:r>
      <w:r>
        <w:rPr>
          <w:rStyle w:val="Subst"/>
        </w:rPr>
        <w:t xml:space="preserve"> Единственный акционе</w:t>
      </w:r>
      <w:proofErr w:type="gramStart"/>
      <w:r>
        <w:rPr>
          <w:rStyle w:val="Subst"/>
        </w:rPr>
        <w:t>р(</w:t>
      </w:r>
      <w:proofErr w:type="gramEnd"/>
      <w:r>
        <w:rPr>
          <w:rStyle w:val="Subst"/>
        </w:rPr>
        <w:t>участник) общества</w:t>
      </w:r>
    </w:p>
    <w:p w:rsidR="00FB7946" w:rsidRDefault="00FB7946">
      <w:pPr>
        <w:ind w:left="400"/>
      </w:pPr>
      <w:r>
        <w:t>Дата принятия решение об одобрении сделки:</w:t>
      </w:r>
      <w:r>
        <w:rPr>
          <w:rStyle w:val="Subst"/>
        </w:rPr>
        <w:t xml:space="preserve"> 31.05.2019</w:t>
      </w:r>
    </w:p>
    <w:p w:rsidR="00FB7946" w:rsidRDefault="00FB7946">
      <w:pPr>
        <w:ind w:left="400"/>
      </w:pPr>
      <w:r>
        <w:t>Дата составления протокола:</w:t>
      </w:r>
      <w:r>
        <w:rPr>
          <w:rStyle w:val="Subst"/>
        </w:rPr>
        <w:t xml:space="preserve"> 31.05.2019</w:t>
      </w:r>
    </w:p>
    <w:p w:rsidR="00FB7946" w:rsidRDefault="00FB7946">
      <w:pPr>
        <w:ind w:left="400"/>
      </w:pPr>
      <w:r>
        <w:t>Номер протокола:</w:t>
      </w:r>
      <w:r>
        <w:rPr>
          <w:rStyle w:val="Subst"/>
        </w:rPr>
        <w:t xml:space="preserve"> б/</w:t>
      </w:r>
      <w:proofErr w:type="gramStart"/>
      <w:r>
        <w:rPr>
          <w:rStyle w:val="Subst"/>
        </w:rPr>
        <w:t>н</w:t>
      </w:r>
      <w:proofErr w:type="gramEnd"/>
    </w:p>
    <w:p w:rsidR="009E7435" w:rsidRPr="00DF1895" w:rsidRDefault="00FB7946" w:rsidP="006848ED">
      <w:pPr>
        <w:ind w:left="400"/>
      </w:pPr>
      <w:r>
        <w:rPr>
          <w:rStyle w:val="Subst"/>
        </w:rPr>
        <w:t>Сделка одобрена решением единственного акционера от 31.05.2019 г., Совета директоров от 31.05.2019 г.</w:t>
      </w:r>
    </w:p>
    <w:p w:rsidR="00FB7946" w:rsidRDefault="00FB7946">
      <w:pPr>
        <w:ind w:left="400"/>
      </w:pPr>
      <w:r>
        <w:t>Дата совершения сделки:</w:t>
      </w:r>
      <w:r>
        <w:rPr>
          <w:rStyle w:val="Subst"/>
        </w:rPr>
        <w:t xml:space="preserve"> 01.06.2019</w:t>
      </w:r>
    </w:p>
    <w:p w:rsidR="00FB7946" w:rsidRDefault="00FB7946">
      <w:pPr>
        <w:ind w:left="400"/>
      </w:pPr>
      <w:r>
        <w:t>Предмет и иные существенные условия сделки:</w:t>
      </w:r>
      <w:r>
        <w:br/>
      </w:r>
      <w:proofErr w:type="gramStart"/>
      <w:r>
        <w:rPr>
          <w:rStyle w:val="Subst"/>
        </w:rPr>
        <w:t>Заключение Договора о передаче полномочий единоличного исполнительного органа Публичного акционерного общества «РУСАЛ Братский алюминиевый завод» (ПАО «РУСАЛ Братск») Управляющей Компании – Акционерному обществу «РУССКИЙ АЛЮМИНИЙ Менеджмент» (АО «РУСАЛ Менеджмент») на следующих основных условиях:</w:t>
      </w:r>
      <w:r>
        <w:rPr>
          <w:rStyle w:val="Subst"/>
        </w:rPr>
        <w:br/>
        <w:t>1) Общество передает Управляющей компании, а Управляющая компания обязуется за вознаграждение осуществлять полномочия единоличного исполнительного органа Обществ в соответствии с Уставом Общества и статьей 69 Федерального закона «Об</w:t>
      </w:r>
      <w:proofErr w:type="gramEnd"/>
      <w:r>
        <w:rPr>
          <w:rStyle w:val="Subst"/>
        </w:rPr>
        <w:t xml:space="preserve"> акционерных обществах» в отношении Обществ, являющихся акционерными обществами. </w:t>
      </w:r>
      <w:r>
        <w:rPr>
          <w:rStyle w:val="Subst"/>
        </w:rPr>
        <w:br/>
        <w:t xml:space="preserve">2) При выполнении функций единоличного исполнительного органа Общества Управляющая компания будет осуществлять полномочия единоличного исполнительного органа </w:t>
      </w:r>
      <w:proofErr w:type="gramStart"/>
      <w:r>
        <w:rPr>
          <w:rStyle w:val="Subst"/>
        </w:rPr>
        <w:t>Общества</w:t>
      </w:r>
      <w:proofErr w:type="gramEnd"/>
      <w:r>
        <w:rPr>
          <w:rStyle w:val="Subst"/>
        </w:rPr>
        <w:t xml:space="preserve"> и оказывать Обществу все необходимые и связанные с этим услуги.</w:t>
      </w:r>
      <w:r>
        <w:rPr>
          <w:rStyle w:val="Subst"/>
        </w:rPr>
        <w:br/>
        <w:t>3) К компетенции Управляющей компании относятся все вопросы текущего руководства деятельностью Общества, за исключением вопросов, отнесенных в соответствии с Законодательством и Уставом Общества к компетенции иных органов Общества.</w:t>
      </w:r>
      <w:r>
        <w:rPr>
          <w:rStyle w:val="Subst"/>
        </w:rPr>
        <w:br/>
        <w:t>4) Договор заключен на неопределенный срок.</w:t>
      </w:r>
      <w:r>
        <w:rPr>
          <w:rStyle w:val="Subst"/>
        </w:rPr>
        <w:br/>
        <w:t xml:space="preserve">5) За осуществление Полномочий Управляющей компанией Общество обязуется уплачивать Управляющей компании вознаграждение в размере, согласованном Сторонами в дополнительных соглашениях к Договору. </w:t>
      </w:r>
      <w:r>
        <w:rPr>
          <w:rStyle w:val="Subst"/>
        </w:rPr>
        <w:br/>
        <w:t>Управляющая компания вправе выставлять Обществу счета на предварительную оплату услуг, планируемых к оказанию в предстоящий период.</w:t>
      </w:r>
      <w:r>
        <w:rPr>
          <w:rStyle w:val="Subst"/>
        </w:rPr>
        <w:br/>
        <w:t>6) Договор действует до момента наступления одного из перечисленных ниже событий (в зависимости от того, что наступит раньше):</w:t>
      </w:r>
      <w:r>
        <w:rPr>
          <w:rStyle w:val="Subst"/>
        </w:rPr>
        <w:br/>
        <w:t>6.1. Расторжение договора в одностороннем внесудебном порядке Управляющей компанией при условии предварительного письменного уведомления Общества за 60 (календарных) дней до такого расторжения; или</w:t>
      </w:r>
      <w:r>
        <w:rPr>
          <w:rStyle w:val="Subst"/>
        </w:rPr>
        <w:br/>
        <w:t xml:space="preserve">6.2. Расторжение договора </w:t>
      </w:r>
      <w:proofErr w:type="gramStart"/>
      <w:r>
        <w:rPr>
          <w:rStyle w:val="Subst"/>
        </w:rPr>
        <w:t>в одностороннем внесудебном порядке Обществом в связи с принятием Общим собранием решения о прекращении Полномочий Управляющей компании путем направления Обществом Управляющей компании уведомления об отказе</w:t>
      </w:r>
      <w:proofErr w:type="gramEnd"/>
      <w:r>
        <w:rPr>
          <w:rStyle w:val="Subst"/>
        </w:rPr>
        <w:t xml:space="preserve"> от Договора не позднее 1 (одного) Рабочего дня с даты принятия такого решения; или</w:t>
      </w:r>
      <w:r>
        <w:rPr>
          <w:rStyle w:val="Subst"/>
        </w:rPr>
        <w:br/>
        <w:t xml:space="preserve">6.3. В </w:t>
      </w:r>
      <w:proofErr w:type="gramStart"/>
      <w:r>
        <w:rPr>
          <w:rStyle w:val="Subst"/>
        </w:rPr>
        <w:t>соответствии</w:t>
      </w:r>
      <w:proofErr w:type="gramEnd"/>
      <w:r>
        <w:rPr>
          <w:rStyle w:val="Subst"/>
        </w:rPr>
        <w:t xml:space="preserve"> с Законодательством (или иными применимыми законами) Сторона объявляется банкротом или несостоятельным должником, либо в отношении этой Стороны начат процесс ликвидации. В </w:t>
      </w:r>
      <w:proofErr w:type="gramStart"/>
      <w:r>
        <w:rPr>
          <w:rStyle w:val="Subst"/>
        </w:rPr>
        <w:t>этом</w:t>
      </w:r>
      <w:proofErr w:type="gramEnd"/>
      <w:r>
        <w:rPr>
          <w:rStyle w:val="Subst"/>
        </w:rPr>
        <w:t xml:space="preserve"> случае Договор считается расторгнутым через 10 (десять) Рабочих дней после даты вынесения соответствующего судебного акта или принятия решения о ликвидации; при этом Сторона, в отношении которой произошло соответствующее событие, обязуется уведомить другую Сторону о таком событии в кратчайший срок.</w:t>
      </w:r>
    </w:p>
    <w:p w:rsidR="00FB7946" w:rsidRDefault="00FB7946">
      <w:pPr>
        <w:ind w:left="4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«РУССКИЙ АЛЮМИНИЙ Менеджмент».</w:t>
      </w:r>
    </w:p>
    <w:p w:rsidR="00FB7946" w:rsidRDefault="00FB7946">
      <w:pPr>
        <w:pStyle w:val="SubHeading"/>
        <w:ind w:left="400"/>
      </w:pPr>
      <w:proofErr w:type="gramStart"/>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roofErr w:type="gramEnd"/>
    </w:p>
    <w:p w:rsidR="00FB7946" w:rsidRDefault="00FB7946">
      <w:pPr>
        <w:ind w:left="600"/>
      </w:pPr>
      <w:r>
        <w:t>Полное фирменное наименование:</w:t>
      </w:r>
      <w:r>
        <w:rPr>
          <w:rStyle w:val="Subst"/>
        </w:rPr>
        <w:t xml:space="preserve"> UNITED COMPANY RUSAL PLC (Компания «ЮНАЙТЕД КОМПАНИ РУСАЛ ПЛС»)</w:t>
      </w:r>
    </w:p>
    <w:p w:rsidR="00FB7946" w:rsidRDefault="00FB7946">
      <w:pPr>
        <w:ind w:left="600"/>
      </w:pPr>
      <w:r>
        <w:t>Сокращенное фирменное наименование:</w:t>
      </w:r>
      <w:r>
        <w:rPr>
          <w:rStyle w:val="Subst"/>
        </w:rPr>
        <w:t xml:space="preserve"> UNITED COMPANY RUSAL PLC (Компания «ЮНАЙТЕД КОМПАНИ РУСАЛ ПЛС»)</w:t>
      </w:r>
    </w:p>
    <w:p w:rsidR="00FB7946" w:rsidRDefault="00FB7946">
      <w:pPr>
        <w:ind w:left="600"/>
      </w:pPr>
      <w:r>
        <w:rPr>
          <w:rStyle w:val="Subst"/>
        </w:rPr>
        <w:t>Не является резидентом РФ</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Менеджмент», являющегося стороной Договора.</w:t>
      </w:r>
    </w:p>
    <w:p w:rsidR="00FB7946" w:rsidRDefault="00FB7946">
      <w:pPr>
        <w:ind w:left="600"/>
      </w:pPr>
    </w:p>
    <w:p w:rsidR="00FB7946" w:rsidRDefault="00FB7946">
      <w:pPr>
        <w:ind w:left="600"/>
      </w:pPr>
      <w:r>
        <w:t>Полное фирменное наименование:</w:t>
      </w:r>
      <w:r>
        <w:rPr>
          <w:rStyle w:val="Subst"/>
        </w:rPr>
        <w:t xml:space="preserve"> Акционерное общество «РУССКИЙ АЛЮМИНИЙ».</w:t>
      </w:r>
    </w:p>
    <w:p w:rsidR="00FB7946" w:rsidRDefault="00FB7946">
      <w:pPr>
        <w:ind w:left="600"/>
      </w:pPr>
      <w:r>
        <w:t>Сокращенное фирменное наименование:</w:t>
      </w:r>
      <w:r>
        <w:rPr>
          <w:rStyle w:val="Subst"/>
        </w:rPr>
        <w:t xml:space="preserve"> АО "РУСАЛ"</w:t>
      </w:r>
    </w:p>
    <w:p w:rsidR="00FB7946" w:rsidRDefault="00FB7946">
      <w:pPr>
        <w:ind w:left="600"/>
      </w:pPr>
      <w:r>
        <w:t>ИНН:</w:t>
      </w:r>
      <w:r>
        <w:rPr>
          <w:rStyle w:val="Subst"/>
        </w:rPr>
        <w:t xml:space="preserve"> 7709329253</w:t>
      </w:r>
    </w:p>
    <w:p w:rsidR="00FB7946" w:rsidRDefault="00FB7946">
      <w:pPr>
        <w:ind w:left="600"/>
      </w:pPr>
      <w:r>
        <w:t>ОГРН:</w:t>
      </w:r>
      <w:r>
        <w:rPr>
          <w:rStyle w:val="Subst"/>
        </w:rPr>
        <w:t xml:space="preserve"> 1027700467332</w:t>
      </w:r>
    </w:p>
    <w:p w:rsidR="00FB7946" w:rsidRDefault="00FB7946">
      <w:pPr>
        <w:ind w:left="600"/>
      </w:pP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Менеджмент», являющегося стороной Договора.</w:t>
      </w:r>
    </w:p>
    <w:p w:rsidR="00FB7946" w:rsidRDefault="00FB7946">
      <w:pPr>
        <w:ind w:left="600"/>
      </w:pPr>
    </w:p>
    <w:p w:rsidR="00FB7946" w:rsidRDefault="00FB7946">
      <w:pPr>
        <w:ind w:left="600"/>
      </w:pPr>
      <w:r>
        <w:t>Полное фирменное наименование:</w:t>
      </w:r>
      <w:r>
        <w:rPr>
          <w:rStyle w:val="Subst"/>
        </w:rPr>
        <w:t xml:space="preserve"> Компания EN+ Group PLC</w:t>
      </w:r>
    </w:p>
    <w:p w:rsidR="00FB7946" w:rsidRDefault="00FB7946">
      <w:pPr>
        <w:ind w:left="600"/>
      </w:pPr>
      <w:r>
        <w:t>Сокращенное фирменное наименование:</w:t>
      </w:r>
      <w:r>
        <w:rPr>
          <w:rStyle w:val="Subst"/>
        </w:rPr>
        <w:t xml:space="preserve"> Компания EN+ Group PLC</w:t>
      </w:r>
    </w:p>
    <w:p w:rsidR="00FB7946" w:rsidRDefault="00FB7946">
      <w:pPr>
        <w:ind w:left="600"/>
      </w:pPr>
      <w:r>
        <w:rPr>
          <w:rStyle w:val="Subst"/>
        </w:rPr>
        <w:t>Не является резидентом РФ</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Менеджмент», являющегося стороной Договора.</w:t>
      </w:r>
    </w:p>
    <w:p w:rsidR="00FB7946" w:rsidRDefault="00FB7946">
      <w:pPr>
        <w:ind w:left="600"/>
      </w:pPr>
    </w:p>
    <w:p w:rsidR="00FB7946" w:rsidRDefault="00FB7946">
      <w:pPr>
        <w:ind w:left="600"/>
      </w:pPr>
      <w:r>
        <w:t>Полное фирменное наименование:</w:t>
      </w:r>
      <w:r>
        <w:rPr>
          <w:rStyle w:val="Subst"/>
        </w:rPr>
        <w:t xml:space="preserve"> Акционерное общество «РУССКИЙ АЛЮМИНИЙ Менеджмент»</w:t>
      </w:r>
    </w:p>
    <w:p w:rsidR="00FB7946" w:rsidRDefault="00FB7946">
      <w:pPr>
        <w:ind w:left="600"/>
      </w:pPr>
      <w:r>
        <w:t>Сокращенное фирменное наименование:</w:t>
      </w:r>
      <w:r>
        <w:rPr>
          <w:rStyle w:val="Subst"/>
        </w:rPr>
        <w:t xml:space="preserve"> АО «РУСАЛ Менеджмент»</w:t>
      </w:r>
    </w:p>
    <w:p w:rsidR="00FB7946" w:rsidRDefault="00FB7946">
      <w:pPr>
        <w:ind w:left="600"/>
      </w:pPr>
      <w:r>
        <w:t>ИНН:</w:t>
      </w:r>
      <w:r>
        <w:rPr>
          <w:rStyle w:val="Subst"/>
        </w:rPr>
        <w:t xml:space="preserve"> 7730248430</w:t>
      </w:r>
    </w:p>
    <w:p w:rsidR="00FB7946" w:rsidRDefault="00FB7946">
      <w:pPr>
        <w:ind w:left="600"/>
      </w:pPr>
      <w:r>
        <w:t>ОГРН:</w:t>
      </w:r>
      <w:r>
        <w:rPr>
          <w:rStyle w:val="Subst"/>
        </w:rPr>
        <w:t xml:space="preserve"> 5187746025946</w:t>
      </w:r>
    </w:p>
    <w:p w:rsidR="00FB7946" w:rsidRDefault="00FB7946">
      <w:pPr>
        <w:ind w:left="600"/>
      </w:pP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ПАО «РУСАЛ Братск» (на дату заключения договора), а также сторона Договора.</w:t>
      </w:r>
    </w:p>
    <w:p w:rsidR="00FB7946" w:rsidRDefault="00FB7946" w:rsidP="00BB6B0B"/>
    <w:p w:rsidR="00FB7946" w:rsidRDefault="00FB7946">
      <w:pPr>
        <w:ind w:left="400"/>
      </w:pPr>
      <w:r>
        <w:t>Размер (цена) сделки в денежном выражении:</w:t>
      </w:r>
      <w:r>
        <w:rPr>
          <w:rStyle w:val="Subst"/>
        </w:rPr>
        <w:t xml:space="preserve">  на момент заключения Договора сумма не определяется RUR x 1</w:t>
      </w:r>
    </w:p>
    <w:p w:rsidR="00FB7946" w:rsidRDefault="00FB7946">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FB7946" w:rsidRDefault="00FB7946">
      <w:pPr>
        <w:ind w:left="400"/>
      </w:pPr>
      <w:r>
        <w:t>Срок исполнения обязательств по сделке, а также сведения об исполнении указанных обязательств:</w:t>
      </w:r>
      <w:r>
        <w:rPr>
          <w:rStyle w:val="Subst"/>
        </w:rPr>
        <w:t xml:space="preserve"> Договор заключен на неопределенный срок</w:t>
      </w:r>
    </w:p>
    <w:p w:rsidR="00FB7946" w:rsidRDefault="00FB7946">
      <w:pPr>
        <w:ind w:left="4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FB7946" w:rsidRDefault="00FB7946">
      <w:pPr>
        <w:ind w:left="400"/>
      </w:pPr>
      <w:r>
        <w:t>Дата принятия решение об одобрении сделки:</w:t>
      </w:r>
      <w:r>
        <w:rPr>
          <w:rStyle w:val="Subst"/>
        </w:rPr>
        <w:t xml:space="preserve"> 31.05.2019</w:t>
      </w:r>
    </w:p>
    <w:p w:rsidR="00FB7946" w:rsidRDefault="00FB7946">
      <w:pPr>
        <w:ind w:left="400"/>
      </w:pPr>
      <w:r>
        <w:t>Дата составления протокола:</w:t>
      </w:r>
      <w:r>
        <w:rPr>
          <w:rStyle w:val="Subst"/>
        </w:rPr>
        <w:t xml:space="preserve"> 31.05.2019</w:t>
      </w:r>
    </w:p>
    <w:p w:rsidR="00FB7946" w:rsidRDefault="00FB7946">
      <w:pPr>
        <w:ind w:left="400"/>
      </w:pPr>
      <w:r>
        <w:t>Номер протокола:</w:t>
      </w:r>
      <w:r>
        <w:rPr>
          <w:rStyle w:val="Subst"/>
        </w:rPr>
        <w:t xml:space="preserve"> 126</w:t>
      </w:r>
    </w:p>
    <w:p w:rsidR="00FB7946" w:rsidRDefault="00FB7946">
      <w:pPr>
        <w:ind w:left="400"/>
      </w:pPr>
      <w:r>
        <w:rPr>
          <w:rStyle w:val="Subst"/>
        </w:rPr>
        <w:t>Отсутствуют.</w:t>
      </w:r>
    </w:p>
    <w:p w:rsidR="00FB7946" w:rsidRDefault="00FB7946">
      <w:pPr>
        <w:ind w:left="400"/>
      </w:pPr>
    </w:p>
    <w:p w:rsidR="00BB6B0B" w:rsidRDefault="00BB6B0B">
      <w:pPr>
        <w:ind w:left="400"/>
      </w:pPr>
    </w:p>
    <w:p w:rsidR="00FB7946" w:rsidRDefault="00FB7946">
      <w:pPr>
        <w:ind w:left="400"/>
      </w:pPr>
      <w:r>
        <w:t>Дата совершения сделки:</w:t>
      </w:r>
      <w:r>
        <w:rPr>
          <w:rStyle w:val="Subst"/>
        </w:rPr>
        <w:t xml:space="preserve"> 11.06.2019</w:t>
      </w:r>
    </w:p>
    <w:p w:rsidR="00FB7946" w:rsidRDefault="00FB7946">
      <w:pPr>
        <w:ind w:left="400"/>
      </w:pPr>
      <w:r>
        <w:t>Предмет и иные существенные условия сделки:</w:t>
      </w:r>
      <w:r>
        <w:br/>
      </w:r>
      <w:r>
        <w:rPr>
          <w:rStyle w:val="Subst"/>
        </w:rPr>
        <w:t>Заключение Дополнительного соглашения №1 к Договору займа № БРАЗ-РА от 17 июля 2013 года между Публичным акционерным обществом «РУСАЛ Братский алюминиевый завод» и Акционерным обществом «РУССКИЙ АЛЮМИНИЙ» на следующих основных условиях:</w:t>
      </w:r>
      <w:r>
        <w:rPr>
          <w:rStyle w:val="Subst"/>
        </w:rPr>
        <w:br/>
        <w:t xml:space="preserve">1. Пункт 1.1. Договора изложить в следующей редакции: </w:t>
      </w:r>
      <w:proofErr w:type="gramStart"/>
      <w:r>
        <w:rPr>
          <w:rStyle w:val="Subst"/>
        </w:rPr>
        <w:t>«По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25 425 712 500,00  (Двадцать пять миллиардов четыреста двадцать пять миллионов семьсот двенадцать тысяч пятьсот)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w:t>
      </w:r>
      <w:proofErr w:type="gramEnd"/>
      <w:r>
        <w:rPr>
          <w:rStyle w:val="Subst"/>
        </w:rPr>
        <w:t xml:space="preserve"> уплатить на нее указанные в Договоре проценты</w:t>
      </w:r>
      <w:proofErr w:type="gramStart"/>
      <w:r>
        <w:rPr>
          <w:rStyle w:val="Subst"/>
        </w:rPr>
        <w:t>.»</w:t>
      </w:r>
      <w:r>
        <w:rPr>
          <w:rStyle w:val="Subst"/>
        </w:rPr>
        <w:br/>
      </w:r>
      <w:proofErr w:type="gramEnd"/>
      <w:r>
        <w:rPr>
          <w:rStyle w:val="Subst"/>
        </w:rPr>
        <w:t xml:space="preserve">2. Дополнительное соглашение вступает в силу </w:t>
      </w:r>
      <w:proofErr w:type="gramStart"/>
      <w:r>
        <w:rPr>
          <w:rStyle w:val="Subst"/>
        </w:rPr>
        <w:t>с даты</w:t>
      </w:r>
      <w:proofErr w:type="gramEnd"/>
      <w:r>
        <w:rPr>
          <w:rStyle w:val="Subst"/>
        </w:rPr>
        <w:t xml:space="preserve"> его заключения указанной в правом верхнем углу первой страницы указанного Дополнительного соглашения.</w:t>
      </w:r>
    </w:p>
    <w:p w:rsidR="00FB7946" w:rsidRDefault="00FB7946">
      <w:pPr>
        <w:ind w:left="4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«РУССКИЙ АЛЮМИНИЙ».</w:t>
      </w:r>
    </w:p>
    <w:p w:rsidR="00FB7946" w:rsidRDefault="00FB7946">
      <w:pPr>
        <w:pStyle w:val="SubHeading"/>
        <w:ind w:left="400"/>
      </w:pPr>
      <w:proofErr w:type="gramStart"/>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roofErr w:type="gramEnd"/>
    </w:p>
    <w:p w:rsidR="00FB7946" w:rsidRDefault="00FB7946">
      <w:pPr>
        <w:ind w:left="600"/>
      </w:pPr>
      <w:r>
        <w:t>Полное фирменное наименование:</w:t>
      </w:r>
      <w:r>
        <w:rPr>
          <w:rStyle w:val="Subst"/>
        </w:rPr>
        <w:t xml:space="preserve"> UNITED COMPANY RUSAL PLC (Компания «ЮНАЙТЕД КОМПАНИ РУСАЛ ПЛС»).</w:t>
      </w:r>
    </w:p>
    <w:p w:rsidR="00FB7946" w:rsidRDefault="00FB7946">
      <w:pPr>
        <w:ind w:left="600"/>
      </w:pPr>
      <w:r>
        <w:t>Сокращенное фирменное наименование:</w:t>
      </w:r>
      <w:r>
        <w:rPr>
          <w:rStyle w:val="Subst"/>
        </w:rPr>
        <w:t xml:space="preserve"> UNITED COMPANY RUSAL PLC (Компания «ЮНАЙТЕД КОМПАНИ РУСАЛ ПЛС»).</w:t>
      </w:r>
    </w:p>
    <w:p w:rsidR="00FB7946" w:rsidRDefault="00FB7946">
      <w:pPr>
        <w:ind w:left="600"/>
      </w:pPr>
      <w:r>
        <w:rPr>
          <w:rStyle w:val="Subst"/>
        </w:rPr>
        <w:t>Не является резидентом РФ</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являющегося стороной Дополнительного соглашения</w:t>
      </w:r>
    </w:p>
    <w:p w:rsidR="00FB7946" w:rsidRDefault="00FB7946">
      <w:pPr>
        <w:ind w:left="600"/>
      </w:pPr>
    </w:p>
    <w:p w:rsidR="00FB7946" w:rsidRDefault="00FB7946">
      <w:pPr>
        <w:ind w:left="600"/>
      </w:pPr>
      <w:r>
        <w:t>Полное фирменное наименование:</w:t>
      </w:r>
      <w:r>
        <w:rPr>
          <w:rStyle w:val="Subst"/>
        </w:rPr>
        <w:t xml:space="preserve"> Компания EN+ Group PLC</w:t>
      </w:r>
    </w:p>
    <w:p w:rsidR="00FB7946" w:rsidRDefault="00FB7946">
      <w:pPr>
        <w:ind w:left="600"/>
      </w:pPr>
      <w:r>
        <w:t>Сокращенное фирменное наименование:</w:t>
      </w:r>
      <w:r>
        <w:rPr>
          <w:rStyle w:val="Subst"/>
        </w:rPr>
        <w:t xml:space="preserve"> Компания EN+ Group PLC</w:t>
      </w:r>
    </w:p>
    <w:p w:rsidR="00FB7946" w:rsidRDefault="00FB7946">
      <w:pPr>
        <w:ind w:left="600"/>
      </w:pPr>
      <w:r>
        <w:rPr>
          <w:rStyle w:val="Subst"/>
        </w:rPr>
        <w:t>Не является резидентом РФ</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являющегося стороной Дополнительного соглашения.</w:t>
      </w:r>
    </w:p>
    <w:p w:rsidR="00FB7946" w:rsidRDefault="00FB7946">
      <w:pPr>
        <w:ind w:left="600"/>
      </w:pPr>
    </w:p>
    <w:p w:rsidR="00FB7946" w:rsidRDefault="00FB7946">
      <w:pPr>
        <w:ind w:left="600"/>
      </w:pPr>
      <w:r>
        <w:t>Полное фирменное наименование:</w:t>
      </w:r>
      <w:r>
        <w:rPr>
          <w:rStyle w:val="Subst"/>
        </w:rPr>
        <w:t xml:space="preserve"> Акционерное общество «РУССКИЙ АЛЮМИНИЙ»</w:t>
      </w:r>
    </w:p>
    <w:p w:rsidR="00FB7946" w:rsidRDefault="00FB7946">
      <w:pPr>
        <w:ind w:left="600"/>
      </w:pPr>
      <w:r>
        <w:t>Сокращенное фирменное наименование:</w:t>
      </w:r>
      <w:r>
        <w:rPr>
          <w:rStyle w:val="Subst"/>
        </w:rPr>
        <w:t xml:space="preserve"> АО "РУСАЛ"</w:t>
      </w:r>
    </w:p>
    <w:p w:rsidR="00FB7946" w:rsidRDefault="00FB7946">
      <w:pPr>
        <w:ind w:left="600"/>
      </w:pPr>
      <w:r>
        <w:t>ИНН:</w:t>
      </w:r>
      <w:r>
        <w:rPr>
          <w:rStyle w:val="Subst"/>
        </w:rPr>
        <w:t xml:space="preserve"> 7709329253</w:t>
      </w:r>
    </w:p>
    <w:p w:rsidR="00FB7946" w:rsidRDefault="00FB7946">
      <w:pPr>
        <w:ind w:left="600"/>
      </w:pPr>
      <w:r>
        <w:t>ОГРН:</w:t>
      </w:r>
      <w:r>
        <w:rPr>
          <w:rStyle w:val="Subst"/>
        </w:rPr>
        <w:t xml:space="preserve"> 1027700467332</w:t>
      </w:r>
    </w:p>
    <w:p w:rsidR="00FB7946" w:rsidRDefault="00FB7946">
      <w:pPr>
        <w:ind w:left="600"/>
      </w:pPr>
    </w:p>
    <w:p w:rsidR="00FB7946" w:rsidRDefault="00FB7946" w:rsidP="00BB6B0B">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также является стороной в сделке.</w:t>
      </w:r>
    </w:p>
    <w:p w:rsidR="00FB7946" w:rsidRDefault="00FB7946">
      <w:pPr>
        <w:ind w:left="400"/>
      </w:pPr>
    </w:p>
    <w:p w:rsidR="00FB7946" w:rsidRDefault="00FB7946">
      <w:pPr>
        <w:ind w:left="400"/>
      </w:pPr>
      <w:r>
        <w:t>Размер (цена) сделки в денежном выражении:</w:t>
      </w:r>
      <w:r>
        <w:rPr>
          <w:rStyle w:val="Subst"/>
        </w:rPr>
        <w:t xml:space="preserve">  25 425 712 500 RUR x 1</w:t>
      </w:r>
    </w:p>
    <w:p w:rsidR="00FB7946" w:rsidRDefault="00FB7946">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43.23</w:t>
      </w:r>
    </w:p>
    <w:p w:rsidR="00FB7946" w:rsidRDefault="00FB7946">
      <w:pPr>
        <w:ind w:left="400"/>
      </w:pPr>
      <w:r>
        <w:t>Срок исполнения обязательств по сделке, а также сведения об исполнении указанных обязательств:</w:t>
      </w:r>
      <w:r>
        <w:rPr>
          <w:rStyle w:val="Subst"/>
        </w:rPr>
        <w:t xml:space="preserve"> 30.08.2029 г.</w:t>
      </w:r>
    </w:p>
    <w:p w:rsidR="00FB7946" w:rsidRDefault="00FB7946">
      <w:pPr>
        <w:ind w:left="400"/>
      </w:pPr>
      <w:r>
        <w:t>Орган управления эмитента, принявший решение об одобрении сделки:</w:t>
      </w:r>
      <w:r>
        <w:rPr>
          <w:rStyle w:val="Subst"/>
        </w:rPr>
        <w:t xml:space="preserve"> Единственный акционе</w:t>
      </w:r>
      <w:proofErr w:type="gramStart"/>
      <w:r>
        <w:rPr>
          <w:rStyle w:val="Subst"/>
        </w:rPr>
        <w:t>р(</w:t>
      </w:r>
      <w:proofErr w:type="gramEnd"/>
      <w:r>
        <w:rPr>
          <w:rStyle w:val="Subst"/>
        </w:rPr>
        <w:t>участник) общества</w:t>
      </w:r>
    </w:p>
    <w:p w:rsidR="00FB7946" w:rsidRDefault="00FB7946">
      <w:pPr>
        <w:ind w:left="400"/>
      </w:pPr>
      <w:r>
        <w:t>Дата принятия решение об одобрении сделки:</w:t>
      </w:r>
      <w:r>
        <w:rPr>
          <w:rStyle w:val="Subst"/>
        </w:rPr>
        <w:t xml:space="preserve"> 11.06.2019</w:t>
      </w:r>
    </w:p>
    <w:p w:rsidR="00FB7946" w:rsidRDefault="00FB7946">
      <w:pPr>
        <w:ind w:left="400"/>
      </w:pPr>
      <w:r>
        <w:t>Дата составления протокола:</w:t>
      </w:r>
      <w:r>
        <w:rPr>
          <w:rStyle w:val="Subst"/>
        </w:rPr>
        <w:t xml:space="preserve"> 11.06.2019</w:t>
      </w:r>
    </w:p>
    <w:p w:rsidR="00FB7946" w:rsidRDefault="00FB7946">
      <w:pPr>
        <w:ind w:left="400"/>
      </w:pPr>
      <w:r>
        <w:t>Номер протокола:</w:t>
      </w:r>
      <w:r>
        <w:rPr>
          <w:rStyle w:val="Subst"/>
        </w:rPr>
        <w:t xml:space="preserve"> б/</w:t>
      </w:r>
      <w:proofErr w:type="gramStart"/>
      <w:r>
        <w:rPr>
          <w:rStyle w:val="Subst"/>
        </w:rPr>
        <w:t>н</w:t>
      </w:r>
      <w:proofErr w:type="gramEnd"/>
    </w:p>
    <w:p w:rsidR="00FB7946" w:rsidRDefault="00FB7946">
      <w:pPr>
        <w:ind w:left="400"/>
      </w:pPr>
      <w:r>
        <w:rPr>
          <w:rStyle w:val="Subst"/>
        </w:rPr>
        <w:t>Сделка одобрена решением единственного акционера от 11.06.2019 г., Совета директоров от 10.06.2019 г.</w:t>
      </w:r>
    </w:p>
    <w:p w:rsidR="00FB7946" w:rsidRDefault="00FB7946">
      <w:pPr>
        <w:ind w:left="400"/>
      </w:pPr>
    </w:p>
    <w:p w:rsidR="00BB6B0B" w:rsidRDefault="00BB6B0B">
      <w:pPr>
        <w:ind w:left="400"/>
      </w:pPr>
    </w:p>
    <w:p w:rsidR="00FB7946" w:rsidRDefault="00FB7946">
      <w:pPr>
        <w:ind w:left="400"/>
      </w:pPr>
      <w:r>
        <w:t>Дата совершения сделки:</w:t>
      </w:r>
      <w:r>
        <w:rPr>
          <w:rStyle w:val="Subst"/>
        </w:rPr>
        <w:t xml:space="preserve"> 25.06.2019</w:t>
      </w:r>
    </w:p>
    <w:p w:rsidR="00FB7946" w:rsidRDefault="00FB7946">
      <w:pPr>
        <w:ind w:left="400"/>
      </w:pPr>
      <w:r>
        <w:t>Предмет и иные существенные условия сделки:</w:t>
      </w:r>
      <w:r>
        <w:br/>
      </w:r>
      <w:r>
        <w:rPr>
          <w:rStyle w:val="Subst"/>
        </w:rPr>
        <w:t>Заключение Дополнительного соглашения №3 к Договору займа № БРАЗ-</w:t>
      </w:r>
      <w:proofErr w:type="gramStart"/>
      <w:r>
        <w:rPr>
          <w:rStyle w:val="Subst"/>
        </w:rPr>
        <w:t>C</w:t>
      </w:r>
      <w:proofErr w:type="gramEnd"/>
      <w:r>
        <w:rPr>
          <w:rStyle w:val="Subst"/>
        </w:rPr>
        <w:t>УАЛ от 29 июля 2013 года между Публичным акционерным обществом «РУСАЛ Братский алюминиевый завод» и Акционерным обществом «Объединенная компания РУСАЛ Уральский Алюминий» на следующих основных условиях:</w:t>
      </w:r>
      <w:r>
        <w:rPr>
          <w:rStyle w:val="Subst"/>
        </w:rPr>
        <w:br/>
        <w:t xml:space="preserve">1. Пункт 1.1. Договора изложить в следующей редакции: </w:t>
      </w:r>
      <w:proofErr w:type="gramStart"/>
      <w:r>
        <w:rPr>
          <w:rStyle w:val="Subst"/>
        </w:rPr>
        <w:t xml:space="preserve">«По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29 000 000 000,00 (Двадцать девять миллиардов)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 уплатить на нее указанные в Договоре проценты. </w:t>
      </w:r>
      <w:r>
        <w:rPr>
          <w:rStyle w:val="Subst"/>
        </w:rPr>
        <w:br/>
        <w:t>2</w:t>
      </w:r>
      <w:proofErr w:type="gramEnd"/>
      <w:r>
        <w:rPr>
          <w:rStyle w:val="Subst"/>
        </w:rPr>
        <w:t>.Во всем остальном, что не предусмотрено настоящим Соглашением, действуют условия Договора.</w:t>
      </w:r>
    </w:p>
    <w:p w:rsidR="00FB7946" w:rsidRDefault="00FB7946">
      <w:pPr>
        <w:ind w:left="4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«Объединенная компания РУСАЛ Уральский Алюминий».</w:t>
      </w:r>
    </w:p>
    <w:p w:rsidR="00FB7946" w:rsidRDefault="00FB7946">
      <w:pPr>
        <w:pStyle w:val="SubHeading"/>
        <w:ind w:left="400"/>
      </w:pPr>
      <w:proofErr w:type="gramStart"/>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roofErr w:type="gramEnd"/>
    </w:p>
    <w:p w:rsidR="00FB7946" w:rsidRDefault="00FB7946">
      <w:pPr>
        <w:ind w:left="600"/>
      </w:pPr>
      <w:r>
        <w:t>Полное фирменное наименование:</w:t>
      </w:r>
      <w:r>
        <w:rPr>
          <w:rStyle w:val="Subst"/>
        </w:rPr>
        <w:t xml:space="preserve"> UNITED COMPANY RUSAL PLC (Компания «ЮНАЙТЕД КОМПАНИ РУСАЛ ПЛС»)</w:t>
      </w:r>
    </w:p>
    <w:p w:rsidR="00FB7946" w:rsidRDefault="00FB7946">
      <w:pPr>
        <w:ind w:left="600"/>
      </w:pPr>
      <w:r>
        <w:t>Сокращенное фирменное наименование:</w:t>
      </w:r>
      <w:r>
        <w:rPr>
          <w:rStyle w:val="Subst"/>
        </w:rPr>
        <w:t xml:space="preserve"> UNITED COMPANY RUSAL PLC (Компания «ЮНАЙТЕД КОМПАНИ РУСАЛ ПЛС»)</w:t>
      </w:r>
    </w:p>
    <w:p w:rsidR="00FB7946" w:rsidRDefault="00FB7946">
      <w:pPr>
        <w:ind w:left="600"/>
      </w:pPr>
      <w:r>
        <w:rPr>
          <w:rStyle w:val="Subst"/>
        </w:rPr>
        <w:t>Не является резидентом РФ</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являющегося стороной Дополнительного соглашения.</w:t>
      </w:r>
    </w:p>
    <w:p w:rsidR="00FB7946" w:rsidRDefault="00FB7946">
      <w:pPr>
        <w:ind w:left="600"/>
      </w:pPr>
    </w:p>
    <w:p w:rsidR="00FB7946" w:rsidRDefault="00FB7946">
      <w:pPr>
        <w:ind w:left="600"/>
      </w:pPr>
      <w:r>
        <w:t>Полное фирменное наименование:</w:t>
      </w:r>
      <w:r>
        <w:rPr>
          <w:rStyle w:val="Subst"/>
        </w:rPr>
        <w:t xml:space="preserve"> Компания EN+ Group PLC</w:t>
      </w:r>
    </w:p>
    <w:p w:rsidR="00FB7946" w:rsidRDefault="00FB7946">
      <w:pPr>
        <w:ind w:left="600"/>
      </w:pPr>
      <w:r>
        <w:t>Сокращенное фирменное наименование:</w:t>
      </w:r>
      <w:r>
        <w:rPr>
          <w:rStyle w:val="Subst"/>
        </w:rPr>
        <w:t xml:space="preserve"> Компания EN+ Group PLC</w:t>
      </w:r>
    </w:p>
    <w:p w:rsidR="00FB7946" w:rsidRDefault="00FB7946">
      <w:pPr>
        <w:ind w:left="600"/>
      </w:pPr>
      <w:r>
        <w:rPr>
          <w:rStyle w:val="Subst"/>
        </w:rPr>
        <w:t>Не является резидентом РФ</w:t>
      </w:r>
    </w:p>
    <w:p w:rsidR="00FB7946" w:rsidRDefault="00FB7946">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Урал», являющегося стороной Дополнительного соглашения</w:t>
      </w:r>
    </w:p>
    <w:p w:rsidR="00FB7946" w:rsidRDefault="00FB7946">
      <w:pPr>
        <w:ind w:left="600"/>
      </w:pPr>
    </w:p>
    <w:p w:rsidR="00FB7946" w:rsidRDefault="00FB7946">
      <w:pPr>
        <w:ind w:left="600"/>
      </w:pPr>
      <w:r>
        <w:t>Полное фирменное наименование:</w:t>
      </w:r>
      <w:r>
        <w:rPr>
          <w:rStyle w:val="Subst"/>
        </w:rPr>
        <w:t xml:space="preserve"> Акционерное общество «РУССКИЙ АЛЮМИНИЙ</w:t>
      </w:r>
    </w:p>
    <w:p w:rsidR="00FB7946" w:rsidRDefault="00FB7946">
      <w:pPr>
        <w:ind w:left="600"/>
      </w:pPr>
      <w:r>
        <w:t>Сокращенное фирменное наименование:</w:t>
      </w:r>
      <w:r>
        <w:rPr>
          <w:rStyle w:val="Subst"/>
        </w:rPr>
        <w:t xml:space="preserve"> АО "РУСАЛ"</w:t>
      </w:r>
    </w:p>
    <w:p w:rsidR="00FB7946" w:rsidRDefault="00FB7946">
      <w:pPr>
        <w:ind w:left="600"/>
      </w:pPr>
      <w:r>
        <w:t>ИНН:</w:t>
      </w:r>
      <w:r>
        <w:rPr>
          <w:rStyle w:val="Subst"/>
        </w:rPr>
        <w:t xml:space="preserve"> 7709329253</w:t>
      </w:r>
    </w:p>
    <w:p w:rsidR="00FB7946" w:rsidRDefault="00FB7946">
      <w:pPr>
        <w:ind w:left="600"/>
      </w:pPr>
      <w:r>
        <w:t>ОГРН:</w:t>
      </w:r>
      <w:r>
        <w:rPr>
          <w:rStyle w:val="Subst"/>
        </w:rPr>
        <w:t xml:space="preserve"> 5187746025946</w:t>
      </w:r>
    </w:p>
    <w:p w:rsidR="00FB7946" w:rsidRDefault="00FB7946">
      <w:pPr>
        <w:ind w:left="600"/>
      </w:pPr>
    </w:p>
    <w:p w:rsidR="00FB7946" w:rsidRDefault="00FB7946" w:rsidP="00BB6B0B">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АО «РУСАЛ Урал», являющегося стороной Дополнительного соглашения</w:t>
      </w:r>
    </w:p>
    <w:p w:rsidR="00FB7946" w:rsidRDefault="00FB7946">
      <w:pPr>
        <w:ind w:left="400"/>
      </w:pPr>
    </w:p>
    <w:p w:rsidR="00FB7946" w:rsidRDefault="00FB7946">
      <w:pPr>
        <w:ind w:left="400"/>
      </w:pPr>
      <w:r>
        <w:t>Размер (цена) сделки в денежном выражении:</w:t>
      </w:r>
      <w:r>
        <w:rPr>
          <w:rStyle w:val="Subst"/>
        </w:rPr>
        <w:t xml:space="preserve">  29 000 000 000 RUR x 1</w:t>
      </w:r>
    </w:p>
    <w:p w:rsidR="00FB7946" w:rsidRDefault="00FB7946">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49.31</w:t>
      </w:r>
    </w:p>
    <w:p w:rsidR="00FB7946" w:rsidRDefault="00FB7946">
      <w:pPr>
        <w:ind w:left="400"/>
      </w:pPr>
      <w:r>
        <w:t>Срок исполнения обязательств по сделке, а также сведения об исполнении указанных обязательств:</w:t>
      </w:r>
      <w:r>
        <w:rPr>
          <w:rStyle w:val="Subst"/>
        </w:rPr>
        <w:t xml:space="preserve"> прекращается при погашении займа</w:t>
      </w:r>
    </w:p>
    <w:p w:rsidR="00FB7946" w:rsidRDefault="00FB7946">
      <w:pPr>
        <w:ind w:left="400"/>
      </w:pPr>
      <w:r>
        <w:t>Орган управления эмитента, принявший решение об одобрении сделки:</w:t>
      </w:r>
      <w:r>
        <w:rPr>
          <w:rStyle w:val="Subst"/>
        </w:rPr>
        <w:t xml:space="preserve"> Единственный акционе</w:t>
      </w:r>
      <w:proofErr w:type="gramStart"/>
      <w:r>
        <w:rPr>
          <w:rStyle w:val="Subst"/>
        </w:rPr>
        <w:t>р(</w:t>
      </w:r>
      <w:proofErr w:type="gramEnd"/>
      <w:r>
        <w:rPr>
          <w:rStyle w:val="Subst"/>
        </w:rPr>
        <w:t>участник) общества</w:t>
      </w:r>
    </w:p>
    <w:p w:rsidR="00FB7946" w:rsidRDefault="00FB7946">
      <w:pPr>
        <w:ind w:left="400"/>
      </w:pPr>
      <w:r>
        <w:t>Дата принятия решение об одобрении сделки:</w:t>
      </w:r>
      <w:r>
        <w:rPr>
          <w:rStyle w:val="Subst"/>
        </w:rPr>
        <w:t xml:space="preserve"> 25.06.2019</w:t>
      </w:r>
    </w:p>
    <w:p w:rsidR="00FB7946" w:rsidRDefault="00FB7946">
      <w:pPr>
        <w:ind w:left="400"/>
      </w:pPr>
      <w:r>
        <w:t>Дата составления протокола:</w:t>
      </w:r>
      <w:r>
        <w:rPr>
          <w:rStyle w:val="Subst"/>
        </w:rPr>
        <w:t xml:space="preserve"> 25.06.2019</w:t>
      </w:r>
    </w:p>
    <w:p w:rsidR="00FB7946" w:rsidRDefault="00FB7946">
      <w:pPr>
        <w:ind w:left="400"/>
      </w:pPr>
      <w:r>
        <w:t>Номер протокола:</w:t>
      </w:r>
      <w:r>
        <w:rPr>
          <w:rStyle w:val="Subst"/>
        </w:rPr>
        <w:t xml:space="preserve"> б/</w:t>
      </w:r>
      <w:proofErr w:type="gramStart"/>
      <w:r>
        <w:rPr>
          <w:rStyle w:val="Subst"/>
        </w:rPr>
        <w:t>н</w:t>
      </w:r>
      <w:proofErr w:type="gramEnd"/>
    </w:p>
    <w:p w:rsidR="00FB7946" w:rsidRDefault="00FB7946" w:rsidP="00BB6B0B">
      <w:pPr>
        <w:ind w:left="400"/>
      </w:pPr>
      <w:r>
        <w:rPr>
          <w:rStyle w:val="Subst"/>
        </w:rPr>
        <w:t>Сделка одобрена решением единственного акционера от 25.06.2019 г., Совета директоров от 24.06.2019 г.</w:t>
      </w:r>
    </w:p>
    <w:p w:rsidR="00FB7946" w:rsidRDefault="00FB7946">
      <w:pPr>
        <w:ind w:left="200"/>
        <w:rPr>
          <w:rStyle w:val="Subst"/>
        </w:rPr>
      </w:pPr>
      <w:r>
        <w:t>Дополнительная информация:</w:t>
      </w:r>
      <w:r>
        <w:br/>
      </w:r>
      <w:r>
        <w:rPr>
          <w:rStyle w:val="Subst"/>
        </w:rPr>
        <w:t>Отсутствует.</w:t>
      </w:r>
    </w:p>
    <w:p w:rsidR="006848ED" w:rsidRDefault="006848ED">
      <w:pPr>
        <w:ind w:left="200"/>
      </w:pPr>
    </w:p>
    <w:p w:rsidR="00FB7946" w:rsidRDefault="00FB7946">
      <w:pPr>
        <w:pStyle w:val="2"/>
      </w:pPr>
      <w:bookmarkStart w:id="67" w:name="_Toc16084551"/>
      <w:r>
        <w:t>6.7. Сведения о размере дебиторской задолженности</w:t>
      </w:r>
      <w:bookmarkEnd w:id="67"/>
    </w:p>
    <w:p w:rsidR="00FB7946" w:rsidRDefault="00FB7946">
      <w:pPr>
        <w:pStyle w:val="SubHeading"/>
        <w:ind w:left="200"/>
      </w:pPr>
      <w:r>
        <w:t>На 30.06.2019 г.</w:t>
      </w:r>
    </w:p>
    <w:p w:rsidR="00FB7946" w:rsidRDefault="00FB7946">
      <w:pPr>
        <w:ind w:left="400"/>
      </w:pPr>
      <w:r>
        <w:t>Единица измерения:</w:t>
      </w:r>
      <w:r>
        <w:rPr>
          <w:rStyle w:val="Subst"/>
        </w:rPr>
        <w:t xml:space="preserve"> руб.</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FB7946">
        <w:tc>
          <w:tcPr>
            <w:tcW w:w="741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FB7946" w:rsidRDefault="00FB7946">
            <w:pPr>
              <w:jc w:val="center"/>
            </w:pPr>
            <w:r>
              <w:t>Значение показателя</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9 084 164 450</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207 866</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0</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4 248 396 642</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1 085 472</w:t>
            </w:r>
          </w:p>
        </w:tc>
      </w:tr>
      <w:tr w:rsidR="00FB7946">
        <w:tc>
          <w:tcPr>
            <w:tcW w:w="7412" w:type="dxa"/>
            <w:tcBorders>
              <w:top w:val="single" w:sz="6" w:space="0" w:color="auto"/>
              <w:left w:val="double" w:sz="6" w:space="0" w:color="auto"/>
              <w:bottom w:val="single" w:sz="6" w:space="0" w:color="auto"/>
              <w:right w:val="single" w:sz="6" w:space="0" w:color="auto"/>
            </w:tcBorders>
          </w:tcPr>
          <w:p w:rsidR="00FB7946" w:rsidRDefault="00FB7946">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FB7946" w:rsidRDefault="00FB7946">
            <w:pPr>
              <w:jc w:val="right"/>
            </w:pPr>
            <w:r>
              <w:t>13 332 561 092</w:t>
            </w:r>
          </w:p>
        </w:tc>
      </w:tr>
      <w:tr w:rsidR="00FB7946">
        <w:tc>
          <w:tcPr>
            <w:tcW w:w="7412" w:type="dxa"/>
            <w:tcBorders>
              <w:top w:val="single" w:sz="6" w:space="0" w:color="auto"/>
              <w:left w:val="double" w:sz="6" w:space="0" w:color="auto"/>
              <w:bottom w:val="double" w:sz="6" w:space="0" w:color="auto"/>
              <w:right w:val="single" w:sz="6" w:space="0" w:color="auto"/>
            </w:tcBorders>
          </w:tcPr>
          <w:p w:rsidR="00FB7946" w:rsidRDefault="00FB7946">
            <w:r>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FB7946" w:rsidRDefault="00FB7946">
            <w:pPr>
              <w:jc w:val="right"/>
            </w:pPr>
            <w:r>
              <w:t>1 293 337</w:t>
            </w:r>
          </w:p>
        </w:tc>
      </w:tr>
    </w:tbl>
    <w:p w:rsidR="00FB7946" w:rsidRDefault="00FB7946"/>
    <w:p w:rsidR="00FB7946" w:rsidRDefault="00FB7946">
      <w:pPr>
        <w:pStyle w:val="SubHeading"/>
        <w:ind w:left="400"/>
      </w:pPr>
      <w:r>
        <w:t>Дебиторы, на долю которых приходится не менее 10 процентов от общей суммы дебиторской задолженности за указанный отчетный период</w:t>
      </w:r>
    </w:p>
    <w:p w:rsidR="00FB7946" w:rsidRDefault="00FB7946">
      <w:pPr>
        <w:ind w:left="600"/>
      </w:pPr>
      <w:r>
        <w:t>Полное фирменное наименование:</w:t>
      </w:r>
      <w:r>
        <w:rPr>
          <w:rStyle w:val="Subst"/>
        </w:rPr>
        <w:t xml:space="preserve"> RS International GmbH (РС Интернешнл ГмбХ)</w:t>
      </w:r>
    </w:p>
    <w:p w:rsidR="00FB7946" w:rsidRDefault="00FB7946">
      <w:pPr>
        <w:ind w:left="600"/>
      </w:pPr>
      <w:r>
        <w:t>Сокращенное фирменное наименование:</w:t>
      </w:r>
      <w:r>
        <w:rPr>
          <w:rStyle w:val="Subst"/>
        </w:rPr>
        <w:t xml:space="preserve"> RS International GmbH (РС Интернешнл ГмбХ)</w:t>
      </w:r>
    </w:p>
    <w:p w:rsidR="00FB7946" w:rsidRDefault="00FB7946">
      <w:pPr>
        <w:ind w:left="600"/>
      </w:pPr>
      <w:r>
        <w:t>Место нахождения:</w:t>
      </w:r>
      <w:r>
        <w:rPr>
          <w:rStyle w:val="Subst"/>
        </w:rPr>
        <w:t xml:space="preserve"> CH 6300 Zug Baarerstrasse 22 (г. Цуг, Швейцария)</w:t>
      </w:r>
    </w:p>
    <w:p w:rsidR="00FB7946" w:rsidRDefault="00FB7946">
      <w:pPr>
        <w:ind w:left="600"/>
      </w:pPr>
      <w:r>
        <w:rPr>
          <w:rStyle w:val="Subst"/>
        </w:rPr>
        <w:t>Не является резидентом РФ</w:t>
      </w:r>
    </w:p>
    <w:p w:rsidR="00FB7946" w:rsidRDefault="00FB7946">
      <w:pPr>
        <w:ind w:left="600"/>
      </w:pPr>
      <w:r>
        <w:t>Сумма дебиторской задолженности:</w:t>
      </w:r>
      <w:r>
        <w:rPr>
          <w:rStyle w:val="Subst"/>
        </w:rPr>
        <w:t xml:space="preserve"> 3 761 584 846</w:t>
      </w:r>
    </w:p>
    <w:p w:rsidR="00FB7946" w:rsidRDefault="00FB7946">
      <w:pPr>
        <w:ind w:left="600"/>
      </w:pPr>
      <w:r>
        <w:t>Единица измерения:</w:t>
      </w:r>
      <w:r>
        <w:rPr>
          <w:rStyle w:val="Subst"/>
        </w:rPr>
        <w:t xml:space="preserve"> руб.</w:t>
      </w:r>
    </w:p>
    <w:p w:rsidR="00FB7946" w:rsidRDefault="00FB7946">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дебиторская задолженность отсутствует.</w:t>
      </w:r>
    </w:p>
    <w:p w:rsidR="00FB7946" w:rsidRDefault="00FB7946">
      <w:pPr>
        <w:ind w:left="600"/>
      </w:pPr>
      <w:r>
        <w:t>Дебитор является аффилированным лицом эмитента:</w:t>
      </w:r>
      <w:r>
        <w:rPr>
          <w:rStyle w:val="Subst"/>
        </w:rPr>
        <w:t xml:space="preserve"> Нет</w:t>
      </w:r>
    </w:p>
    <w:p w:rsidR="00FB7946" w:rsidRDefault="00FB7946">
      <w:pPr>
        <w:ind w:left="600"/>
      </w:pPr>
    </w:p>
    <w:p w:rsidR="00FB7946" w:rsidRDefault="00FB7946">
      <w:pPr>
        <w:ind w:left="600"/>
      </w:pPr>
      <w:r>
        <w:t>Полное фирменное наименование:</w:t>
      </w:r>
      <w:r>
        <w:rPr>
          <w:rStyle w:val="Subst"/>
        </w:rPr>
        <w:t xml:space="preserve"> Акционерное общество «Центр финансовых расчетов»</w:t>
      </w:r>
    </w:p>
    <w:p w:rsidR="00FB7946" w:rsidRDefault="00FB7946">
      <w:pPr>
        <w:ind w:left="600"/>
      </w:pPr>
      <w:r>
        <w:t>Сокращенное фирменное наименование:</w:t>
      </w:r>
      <w:r>
        <w:rPr>
          <w:rStyle w:val="Subst"/>
        </w:rPr>
        <w:t xml:space="preserve"> АО "ЦФР"</w:t>
      </w:r>
    </w:p>
    <w:p w:rsidR="00FB7946" w:rsidRDefault="00FB7946">
      <w:pPr>
        <w:ind w:left="600"/>
      </w:pPr>
      <w:r>
        <w:t>Место нахождения:</w:t>
      </w:r>
      <w:r>
        <w:rPr>
          <w:rStyle w:val="Subst"/>
        </w:rPr>
        <w:t xml:space="preserve"> 123610 г. Москва, наб. Краснопресненская, д. 12, под 7, эт. 7-8</w:t>
      </w:r>
    </w:p>
    <w:p w:rsidR="00FB7946" w:rsidRDefault="00FB7946">
      <w:pPr>
        <w:ind w:left="600"/>
      </w:pPr>
      <w:r>
        <w:t>ИНН:</w:t>
      </w:r>
      <w:r>
        <w:rPr>
          <w:rStyle w:val="Subst"/>
        </w:rPr>
        <w:t xml:space="preserve"> 7705620038</w:t>
      </w:r>
    </w:p>
    <w:p w:rsidR="00FB7946" w:rsidRDefault="00FB7946">
      <w:pPr>
        <w:ind w:left="600"/>
      </w:pPr>
      <w:r>
        <w:t>ОГРН:</w:t>
      </w:r>
      <w:r>
        <w:rPr>
          <w:rStyle w:val="Subst"/>
        </w:rPr>
        <w:t xml:space="preserve"> 1047796723534</w:t>
      </w:r>
    </w:p>
    <w:p w:rsidR="00FB7946" w:rsidRDefault="00FB7946">
      <w:pPr>
        <w:ind w:left="600"/>
      </w:pPr>
    </w:p>
    <w:p w:rsidR="00FB7946" w:rsidRDefault="00FB7946">
      <w:pPr>
        <w:ind w:left="600"/>
      </w:pPr>
      <w:r>
        <w:t>Сумма дебиторской задолженности:</w:t>
      </w:r>
      <w:r>
        <w:rPr>
          <w:rStyle w:val="Subst"/>
        </w:rPr>
        <w:t xml:space="preserve"> 2 133 602 975</w:t>
      </w:r>
    </w:p>
    <w:p w:rsidR="00FB7946" w:rsidRDefault="00FB7946">
      <w:pPr>
        <w:ind w:left="600"/>
      </w:pPr>
      <w:r>
        <w:t>Единица измерения:</w:t>
      </w:r>
      <w:r>
        <w:rPr>
          <w:rStyle w:val="Subst"/>
        </w:rPr>
        <w:t xml:space="preserve"> руб.</w:t>
      </w:r>
    </w:p>
    <w:p w:rsidR="00FB7946" w:rsidRDefault="00FB7946">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дебиторская задолженность отсутствует.</w:t>
      </w:r>
      <w:r>
        <w:rPr>
          <w:rStyle w:val="Subst"/>
        </w:rPr>
        <w:br/>
      </w:r>
    </w:p>
    <w:p w:rsidR="00FB7946" w:rsidRDefault="00FB7946">
      <w:pPr>
        <w:ind w:left="600"/>
      </w:pPr>
      <w:r>
        <w:t>Дебитор является аффилированным лицом эмитента:</w:t>
      </w:r>
      <w:r>
        <w:rPr>
          <w:rStyle w:val="Subst"/>
        </w:rPr>
        <w:t xml:space="preserve"> Нет</w:t>
      </w:r>
    </w:p>
    <w:p w:rsidR="00FB7946" w:rsidRDefault="00FB7946">
      <w:pPr>
        <w:ind w:left="600"/>
      </w:pPr>
    </w:p>
    <w:p w:rsidR="00FB7946" w:rsidRDefault="00FB7946">
      <w:pPr>
        <w:ind w:left="600"/>
      </w:pPr>
      <w:r>
        <w:t>Полное фирменное наименование:</w:t>
      </w:r>
      <w:r>
        <w:rPr>
          <w:rStyle w:val="Subst"/>
        </w:rPr>
        <w:t xml:space="preserve"> Акционерное общество "Русский Алюминий"</w:t>
      </w:r>
    </w:p>
    <w:p w:rsidR="00FB7946" w:rsidRDefault="00FB7946">
      <w:pPr>
        <w:ind w:left="600"/>
      </w:pPr>
      <w:r>
        <w:t>Сокращенное фирменное наименование:</w:t>
      </w:r>
      <w:r>
        <w:rPr>
          <w:rStyle w:val="Subst"/>
        </w:rPr>
        <w:t xml:space="preserve"> АО "РУСАЛ"</w:t>
      </w:r>
    </w:p>
    <w:p w:rsidR="00FB7946" w:rsidRDefault="00FB7946">
      <w:pPr>
        <w:ind w:left="600"/>
      </w:pPr>
      <w:r>
        <w:t>Место нахождения:</w:t>
      </w:r>
      <w:r>
        <w:rPr>
          <w:rStyle w:val="Subst"/>
        </w:rPr>
        <w:t xml:space="preserve"> 121096, г. Москва, ул. Василисы Кожиной, д. 1, этаж 2, помещение 24</w:t>
      </w:r>
    </w:p>
    <w:p w:rsidR="00FB7946" w:rsidRDefault="00FB7946">
      <w:pPr>
        <w:ind w:left="600"/>
      </w:pPr>
      <w:r>
        <w:t>ИНН:</w:t>
      </w:r>
      <w:r>
        <w:rPr>
          <w:rStyle w:val="Subst"/>
        </w:rPr>
        <w:t xml:space="preserve"> 7709329253</w:t>
      </w:r>
    </w:p>
    <w:p w:rsidR="00FB7946" w:rsidRDefault="00FB7946">
      <w:pPr>
        <w:ind w:left="600"/>
      </w:pPr>
      <w:r>
        <w:t>ОГРН:</w:t>
      </w:r>
      <w:r>
        <w:rPr>
          <w:rStyle w:val="Subst"/>
        </w:rPr>
        <w:t xml:space="preserve"> 1027700467332</w:t>
      </w:r>
    </w:p>
    <w:p w:rsidR="00FB7946" w:rsidRDefault="00FB7946">
      <w:pPr>
        <w:ind w:left="600"/>
      </w:pPr>
    </w:p>
    <w:p w:rsidR="00FB7946" w:rsidRDefault="00FB7946">
      <w:pPr>
        <w:ind w:left="600"/>
      </w:pPr>
      <w:r>
        <w:t>Сумма дебиторской задолженности:</w:t>
      </w:r>
      <w:r>
        <w:rPr>
          <w:rStyle w:val="Subst"/>
        </w:rPr>
        <w:t xml:space="preserve"> 2 577 600 853</w:t>
      </w:r>
    </w:p>
    <w:p w:rsidR="00FB7946" w:rsidRDefault="00FB7946">
      <w:pPr>
        <w:ind w:left="600"/>
      </w:pPr>
      <w:r>
        <w:t>Единица измерения:</w:t>
      </w:r>
      <w:r>
        <w:rPr>
          <w:rStyle w:val="Subst"/>
        </w:rPr>
        <w:t xml:space="preserve"> руб.</w:t>
      </w:r>
    </w:p>
    <w:p w:rsidR="00FB7946" w:rsidRDefault="00FB7946">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Просроченная дебиторская задолженность отсутствует.</w:t>
      </w:r>
    </w:p>
    <w:p w:rsidR="00FB7946" w:rsidRDefault="00FB7946">
      <w:pPr>
        <w:ind w:left="600"/>
      </w:pPr>
      <w:r>
        <w:t>Дебитор является аффилированным лицом эмитента:</w:t>
      </w:r>
      <w:r>
        <w:rPr>
          <w:rStyle w:val="Subst"/>
        </w:rPr>
        <w:t xml:space="preserve"> Да</w:t>
      </w:r>
    </w:p>
    <w:p w:rsidR="00FB7946" w:rsidRDefault="00FB7946">
      <w:pPr>
        <w:ind w:left="600"/>
      </w:pPr>
      <w:r>
        <w:t>Доля эмитента в уставном капитале коммерческой организации:</w:t>
      </w:r>
      <w:r>
        <w:rPr>
          <w:rStyle w:val="Subst"/>
        </w:rPr>
        <w:t xml:space="preserve"> 0%</w:t>
      </w:r>
    </w:p>
    <w:p w:rsidR="00FB7946" w:rsidRDefault="00FB7946">
      <w:pPr>
        <w:ind w:left="600"/>
      </w:pPr>
      <w:r>
        <w:t>Доля принадлежащих эмитенту обыкновенных акций такого акционерного общества:</w:t>
      </w:r>
      <w:r>
        <w:rPr>
          <w:rStyle w:val="Subst"/>
        </w:rPr>
        <w:t xml:space="preserve"> 0%</w:t>
      </w:r>
    </w:p>
    <w:p w:rsidR="00FB7946" w:rsidRDefault="00FB7946">
      <w:pPr>
        <w:ind w:left="600"/>
      </w:pPr>
      <w:r>
        <w:t>Доля участия лица в уставном капитале эмитента:</w:t>
      </w:r>
      <w:r>
        <w:rPr>
          <w:rStyle w:val="Subst"/>
        </w:rPr>
        <w:t xml:space="preserve"> 100%</w:t>
      </w:r>
    </w:p>
    <w:p w:rsidR="00FB7946" w:rsidRDefault="00FB7946">
      <w:pPr>
        <w:ind w:left="600"/>
      </w:pPr>
      <w:r>
        <w:t>Доля принадлежащих лицу обыкновенных акций эмитента:</w:t>
      </w:r>
      <w:r>
        <w:rPr>
          <w:rStyle w:val="Subst"/>
        </w:rPr>
        <w:t xml:space="preserve"> 100%</w:t>
      </w:r>
    </w:p>
    <w:p w:rsidR="00FB7946" w:rsidRDefault="00FB7946">
      <w:pPr>
        <w:ind w:left="600"/>
      </w:pPr>
    </w:p>
    <w:p w:rsidR="00BB6B0B" w:rsidRDefault="00FB7946" w:rsidP="006848ED">
      <w:pPr>
        <w:ind w:left="400"/>
      </w:pPr>
      <w:r>
        <w:rPr>
          <w:rStyle w:val="Subst"/>
        </w:rPr>
        <w:t>Отсутствует.</w:t>
      </w:r>
      <w:bookmarkStart w:id="68" w:name="_Toc16084552"/>
    </w:p>
    <w:p w:rsidR="00FB7946" w:rsidRDefault="00FB7946">
      <w:pPr>
        <w:pStyle w:val="1"/>
      </w:pPr>
      <w:r>
        <w:t>Раздел VII. Бухгалтерская (финансовая) отчетность эмитента и иная финансовая информация</w:t>
      </w:r>
      <w:bookmarkEnd w:id="68"/>
    </w:p>
    <w:p w:rsidR="00FB7946" w:rsidRDefault="00FB7946">
      <w:pPr>
        <w:pStyle w:val="2"/>
      </w:pPr>
      <w:bookmarkStart w:id="69" w:name="_Toc16084553"/>
      <w:r>
        <w:t>7.1. Годовая бухгалтерская (финансовая) отчетность эмитента</w:t>
      </w:r>
      <w:bookmarkEnd w:id="69"/>
    </w:p>
    <w:p w:rsidR="00FB7946" w:rsidRDefault="00FB7946"/>
    <w:p w:rsidR="00FB7946" w:rsidRDefault="00FB7946">
      <w:pPr>
        <w:rPr>
          <w:rStyle w:val="Subst"/>
        </w:rPr>
      </w:pPr>
      <w:r>
        <w:rPr>
          <w:rStyle w:val="Subst"/>
        </w:rPr>
        <w:t>Не указывается в данном отчетном квартале</w:t>
      </w:r>
    </w:p>
    <w:p w:rsidR="00FB7946" w:rsidRDefault="00FB7946">
      <w:pPr>
        <w:pStyle w:val="2"/>
      </w:pPr>
      <w:bookmarkStart w:id="70" w:name="_Toc16084554"/>
      <w:r>
        <w:t>7.2. Промежуточная бухгалтерская (финансовая) отчетность эмитента</w:t>
      </w:r>
      <w:bookmarkEnd w:id="70"/>
    </w:p>
    <w:p w:rsidR="00FB7946" w:rsidRDefault="00FB7946"/>
    <w:p w:rsidR="00FB7946" w:rsidRDefault="00FB7946">
      <w:pPr>
        <w:pStyle w:val="Headingbalance"/>
      </w:pPr>
      <w:r>
        <w:t>Бухгалтерский баланс</w:t>
      </w:r>
    </w:p>
    <w:p w:rsidR="00FB7946" w:rsidRDefault="00FB7946">
      <w:pPr>
        <w:jc w:val="center"/>
        <w:rPr>
          <w:b/>
          <w:bCs/>
        </w:rPr>
      </w:pPr>
      <w:r>
        <w:rPr>
          <w:b/>
          <w:bCs/>
        </w:rPr>
        <w:t>на 30.06.2019</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FB7946">
        <w:tc>
          <w:tcPr>
            <w:tcW w:w="6112" w:type="dxa"/>
            <w:tcBorders>
              <w:top w:val="nil"/>
              <w:left w:val="nil"/>
              <w:bottom w:val="nil"/>
              <w:right w:val="nil"/>
            </w:tcBorders>
          </w:tcPr>
          <w:p w:rsidR="00FB7946" w:rsidRDefault="00FB7946"/>
        </w:tc>
        <w:tc>
          <w:tcPr>
            <w:tcW w:w="1560" w:type="dxa"/>
            <w:tcBorders>
              <w:top w:val="nil"/>
              <w:left w:val="nil"/>
              <w:bottom w:val="nil"/>
              <w:right w:val="nil"/>
            </w:tcBorders>
          </w:tcPr>
          <w:p w:rsidR="00FB7946" w:rsidRDefault="00FB7946"/>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pPr>
            <w:r>
              <w:t>Коды</w:t>
            </w:r>
          </w:p>
        </w:tc>
      </w:tr>
      <w:tr w:rsidR="00FB7946">
        <w:tc>
          <w:tcPr>
            <w:tcW w:w="7672" w:type="dxa"/>
            <w:gridSpan w:val="2"/>
            <w:tcBorders>
              <w:top w:val="nil"/>
              <w:left w:val="nil"/>
              <w:bottom w:val="nil"/>
              <w:right w:val="nil"/>
            </w:tcBorders>
          </w:tcPr>
          <w:p w:rsidR="00FB7946" w:rsidRDefault="00FB7946">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0710001</w:t>
            </w:r>
          </w:p>
        </w:tc>
      </w:tr>
      <w:tr w:rsidR="00FB7946">
        <w:tc>
          <w:tcPr>
            <w:tcW w:w="6112" w:type="dxa"/>
            <w:tcBorders>
              <w:top w:val="nil"/>
              <w:left w:val="nil"/>
              <w:bottom w:val="nil"/>
              <w:right w:val="nil"/>
            </w:tcBorders>
          </w:tcPr>
          <w:p w:rsidR="00FB7946" w:rsidRDefault="00FB7946"/>
        </w:tc>
        <w:tc>
          <w:tcPr>
            <w:tcW w:w="1560" w:type="dxa"/>
            <w:tcBorders>
              <w:top w:val="nil"/>
              <w:left w:val="nil"/>
              <w:bottom w:val="nil"/>
              <w:right w:val="nil"/>
            </w:tcBorders>
          </w:tcPr>
          <w:p w:rsidR="00FB7946" w:rsidRDefault="00FB7946">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30.06.2019</w:t>
            </w:r>
          </w:p>
        </w:tc>
      </w:tr>
      <w:tr w:rsidR="00FB7946">
        <w:tc>
          <w:tcPr>
            <w:tcW w:w="6112" w:type="dxa"/>
            <w:tcBorders>
              <w:top w:val="nil"/>
              <w:left w:val="nil"/>
              <w:bottom w:val="nil"/>
              <w:right w:val="nil"/>
            </w:tcBorders>
          </w:tcPr>
          <w:p w:rsidR="00FB7946" w:rsidRDefault="00FB7946">
            <w:pPr>
              <w:rPr>
                <w:b/>
                <w:bCs/>
              </w:rPr>
            </w:pPr>
            <w:r>
              <w:t>Организация:</w:t>
            </w:r>
            <w:r>
              <w:rPr>
                <w:b/>
                <w:bCs/>
              </w:rPr>
              <w:t xml:space="preserve"> Публичное акционерное общество “РУСАЛ Братский алюминиевый завод”</w:t>
            </w:r>
          </w:p>
        </w:tc>
        <w:tc>
          <w:tcPr>
            <w:tcW w:w="1560" w:type="dxa"/>
            <w:tcBorders>
              <w:top w:val="nil"/>
              <w:left w:val="nil"/>
              <w:bottom w:val="nil"/>
              <w:right w:val="nil"/>
            </w:tcBorders>
          </w:tcPr>
          <w:p w:rsidR="00FB7946" w:rsidRDefault="00FB7946">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05785247</w:t>
            </w:r>
          </w:p>
        </w:tc>
      </w:tr>
      <w:tr w:rsidR="00FB7946">
        <w:tc>
          <w:tcPr>
            <w:tcW w:w="6112" w:type="dxa"/>
            <w:tcBorders>
              <w:top w:val="nil"/>
              <w:left w:val="nil"/>
              <w:bottom w:val="nil"/>
              <w:right w:val="nil"/>
            </w:tcBorders>
          </w:tcPr>
          <w:p w:rsidR="00FB7946" w:rsidRDefault="00FB7946">
            <w:r>
              <w:t>Идентификационный номер налогоплательщика</w:t>
            </w:r>
          </w:p>
        </w:tc>
        <w:tc>
          <w:tcPr>
            <w:tcW w:w="1560" w:type="dxa"/>
            <w:tcBorders>
              <w:top w:val="nil"/>
              <w:left w:val="nil"/>
              <w:bottom w:val="nil"/>
              <w:right w:val="nil"/>
            </w:tcBorders>
          </w:tcPr>
          <w:p w:rsidR="00FB7946" w:rsidRDefault="00FB7946">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3803100054</w:t>
            </w:r>
          </w:p>
        </w:tc>
      </w:tr>
      <w:tr w:rsidR="00FB7946">
        <w:tc>
          <w:tcPr>
            <w:tcW w:w="6112" w:type="dxa"/>
            <w:tcBorders>
              <w:top w:val="nil"/>
              <w:left w:val="nil"/>
              <w:bottom w:val="nil"/>
              <w:right w:val="nil"/>
            </w:tcBorders>
          </w:tcPr>
          <w:p w:rsidR="00FB7946" w:rsidRDefault="00FB7946">
            <w:pPr>
              <w:rPr>
                <w:b/>
                <w:bCs/>
              </w:rPr>
            </w:pPr>
            <w:r>
              <w:t>Вид деятельности:</w:t>
            </w:r>
            <w:r>
              <w:rPr>
                <w:b/>
                <w:bCs/>
              </w:rPr>
              <w:t xml:space="preserve"> Производство и реализация алюминия первичного и сплавов, лигатур на его основе, полуфабрикатов из металлов и сплавов</w:t>
            </w:r>
          </w:p>
        </w:tc>
        <w:tc>
          <w:tcPr>
            <w:tcW w:w="1560" w:type="dxa"/>
            <w:tcBorders>
              <w:top w:val="nil"/>
              <w:left w:val="nil"/>
              <w:bottom w:val="nil"/>
              <w:right w:val="nil"/>
            </w:tcBorders>
          </w:tcPr>
          <w:p w:rsidR="00FB7946" w:rsidRDefault="00FB7946">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24.42</w:t>
            </w:r>
          </w:p>
        </w:tc>
      </w:tr>
      <w:tr w:rsidR="00FB7946">
        <w:tc>
          <w:tcPr>
            <w:tcW w:w="6112" w:type="dxa"/>
            <w:tcBorders>
              <w:top w:val="nil"/>
              <w:left w:val="nil"/>
              <w:bottom w:val="nil"/>
              <w:right w:val="nil"/>
            </w:tcBorders>
          </w:tcPr>
          <w:p w:rsidR="00FB7946" w:rsidRDefault="00FB7946">
            <w:pPr>
              <w:rPr>
                <w:b/>
                <w:bCs/>
              </w:rPr>
            </w:pPr>
            <w:r>
              <w:t xml:space="preserve">Организационно-правовая форма / </w:t>
            </w:r>
            <w:proofErr w:type="gramStart"/>
            <w:r>
              <w:t>форма</w:t>
            </w:r>
            <w:proofErr w:type="gramEnd"/>
            <w:r>
              <w:t xml:space="preserve"> собственности:</w:t>
            </w:r>
            <w:r>
              <w:rPr>
                <w:b/>
                <w:bCs/>
              </w:rPr>
              <w:t xml:space="preserve"> публичное акционерное общество / Частная собственность</w:t>
            </w:r>
          </w:p>
        </w:tc>
        <w:tc>
          <w:tcPr>
            <w:tcW w:w="1560" w:type="dxa"/>
            <w:tcBorders>
              <w:top w:val="nil"/>
              <w:left w:val="nil"/>
              <w:bottom w:val="nil"/>
              <w:right w:val="nil"/>
            </w:tcBorders>
          </w:tcPr>
          <w:p w:rsidR="00FB7946" w:rsidRDefault="00FB7946">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1 22 47 / 16</w:t>
            </w:r>
          </w:p>
        </w:tc>
      </w:tr>
      <w:tr w:rsidR="00FB7946">
        <w:tc>
          <w:tcPr>
            <w:tcW w:w="6112" w:type="dxa"/>
            <w:tcBorders>
              <w:top w:val="nil"/>
              <w:left w:val="nil"/>
              <w:bottom w:val="nil"/>
              <w:right w:val="nil"/>
            </w:tcBorders>
          </w:tcPr>
          <w:p w:rsidR="00FB7946" w:rsidRDefault="00FB7946">
            <w:pPr>
              <w:rPr>
                <w:b/>
                <w:bCs/>
              </w:rPr>
            </w:pPr>
            <w:r>
              <w:t>Единица измерения:</w:t>
            </w:r>
            <w:r>
              <w:rPr>
                <w:b/>
                <w:bCs/>
              </w:rPr>
              <w:t xml:space="preserve"> тыс. руб.</w:t>
            </w:r>
          </w:p>
        </w:tc>
        <w:tc>
          <w:tcPr>
            <w:tcW w:w="1560" w:type="dxa"/>
            <w:tcBorders>
              <w:top w:val="nil"/>
              <w:left w:val="nil"/>
              <w:bottom w:val="nil"/>
              <w:right w:val="nil"/>
            </w:tcBorders>
          </w:tcPr>
          <w:p w:rsidR="00FB7946" w:rsidRDefault="00FB7946">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384</w:t>
            </w:r>
          </w:p>
        </w:tc>
      </w:tr>
      <w:tr w:rsidR="00FB7946">
        <w:tc>
          <w:tcPr>
            <w:tcW w:w="6112" w:type="dxa"/>
            <w:tcBorders>
              <w:top w:val="nil"/>
              <w:left w:val="nil"/>
              <w:bottom w:val="nil"/>
              <w:right w:val="nil"/>
            </w:tcBorders>
          </w:tcPr>
          <w:p w:rsidR="00FB7946" w:rsidRDefault="00FB7946">
            <w:pPr>
              <w:rPr>
                <w:b/>
                <w:bCs/>
              </w:rPr>
            </w:pPr>
            <w:r>
              <w:t>Местонахождение (адрес):</w:t>
            </w:r>
            <w:r>
              <w:rPr>
                <w:b/>
                <w:bCs/>
              </w:rPr>
              <w:t xml:space="preserve">  Россия, Иркутская область, г. Братск</w:t>
            </w:r>
          </w:p>
        </w:tc>
        <w:tc>
          <w:tcPr>
            <w:tcW w:w="1560" w:type="dxa"/>
            <w:tcBorders>
              <w:top w:val="nil"/>
              <w:left w:val="nil"/>
              <w:bottom w:val="nil"/>
              <w:right w:val="nil"/>
            </w:tcBorders>
          </w:tcPr>
          <w:p w:rsidR="00FB7946" w:rsidRDefault="00FB7946"/>
        </w:tc>
        <w:tc>
          <w:tcPr>
            <w:tcW w:w="1580" w:type="dxa"/>
            <w:tcBorders>
              <w:top w:val="nil"/>
              <w:left w:val="nil"/>
              <w:bottom w:val="nil"/>
              <w:right w:val="nil"/>
            </w:tcBorders>
          </w:tcPr>
          <w:p w:rsidR="00FB7946" w:rsidRDefault="00FB7946"/>
        </w:tc>
      </w:tr>
    </w:tbl>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FB7946">
        <w:tc>
          <w:tcPr>
            <w:tcW w:w="612" w:type="dxa"/>
            <w:tcBorders>
              <w:top w:val="double" w:sz="6" w:space="0" w:color="auto"/>
              <w:left w:val="double" w:sz="6" w:space="0" w:color="auto"/>
              <w:bottom w:val="single" w:sz="6" w:space="0" w:color="auto"/>
              <w:right w:val="single" w:sz="6" w:space="0" w:color="auto"/>
            </w:tcBorders>
          </w:tcPr>
          <w:p w:rsidR="00FB7946" w:rsidRDefault="00FB7946">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FB7946" w:rsidRDefault="00FB7946">
            <w:pPr>
              <w:jc w:val="center"/>
            </w:pPr>
            <w:r>
              <w:t>АКТИВ</w:t>
            </w:r>
          </w:p>
        </w:tc>
        <w:tc>
          <w:tcPr>
            <w:tcW w:w="720" w:type="dxa"/>
            <w:tcBorders>
              <w:top w:val="double" w:sz="6" w:space="0" w:color="auto"/>
              <w:left w:val="single" w:sz="6" w:space="0" w:color="auto"/>
              <w:bottom w:val="single" w:sz="6" w:space="0" w:color="auto"/>
              <w:right w:val="single" w:sz="6" w:space="0" w:color="auto"/>
            </w:tcBorders>
          </w:tcPr>
          <w:p w:rsidR="00FB7946" w:rsidRDefault="00FB7946">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  30.06.2019 г.</w:t>
            </w:r>
          </w:p>
        </w:tc>
        <w:tc>
          <w:tcPr>
            <w:tcW w:w="12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 31.12.2018 г.</w:t>
            </w:r>
          </w:p>
        </w:tc>
        <w:tc>
          <w:tcPr>
            <w:tcW w:w="1280" w:type="dxa"/>
            <w:tcBorders>
              <w:top w:val="double" w:sz="6" w:space="0" w:color="auto"/>
              <w:left w:val="single" w:sz="6" w:space="0" w:color="auto"/>
              <w:bottom w:val="single" w:sz="6" w:space="0" w:color="auto"/>
              <w:right w:val="double" w:sz="6" w:space="0" w:color="auto"/>
            </w:tcBorders>
          </w:tcPr>
          <w:p w:rsidR="00FB7946" w:rsidRDefault="00FB7946">
            <w:pPr>
              <w:jc w:val="center"/>
            </w:pPr>
            <w:r>
              <w:t>На  31.12.2017 г.</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FB7946" w:rsidRDefault="00FB7946">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center"/>
            </w:pPr>
            <w:r>
              <w:t>6</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1110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187 506</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167 545</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86 079</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1120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1130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1140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1150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18 319 542</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17 914 743</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17 546 867</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1160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1170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18 915</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18 915</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18 915</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1180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312 201</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297 426</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354 386</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1190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534 134</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509 322</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453 535</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1100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19 372 298</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18 907 951</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18 459 782</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Запасы</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1210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15 125 952</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16 081 193</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13 160 567</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1220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1 115 961</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1 047 390</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1 044 678</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1230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13 332 561</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8 339 406</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7 488 839</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1240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19 301 640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9 379 698</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21 074 008</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1250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55 314</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12 814</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40 464</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1260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215 425</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176 881</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1 000 464</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1200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49 146 853</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35 037 382</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43 809 020</w:t>
            </w:r>
          </w:p>
        </w:tc>
      </w:tr>
      <w:tr w:rsidR="00FB7946">
        <w:tc>
          <w:tcPr>
            <w:tcW w:w="612" w:type="dxa"/>
            <w:tcBorders>
              <w:top w:val="single" w:sz="6" w:space="0" w:color="auto"/>
              <w:left w:val="double" w:sz="6" w:space="0" w:color="auto"/>
              <w:bottom w:val="double" w:sz="6" w:space="0" w:color="auto"/>
              <w:right w:val="single" w:sz="6" w:space="0" w:color="auto"/>
            </w:tcBorders>
          </w:tcPr>
          <w:p w:rsidR="00FB7946" w:rsidRDefault="00FB7946"/>
        </w:tc>
        <w:tc>
          <w:tcPr>
            <w:tcW w:w="3840" w:type="dxa"/>
            <w:tcBorders>
              <w:top w:val="single" w:sz="6" w:space="0" w:color="auto"/>
              <w:left w:val="single" w:sz="6" w:space="0" w:color="auto"/>
              <w:bottom w:val="double" w:sz="6" w:space="0" w:color="auto"/>
              <w:right w:val="single" w:sz="6" w:space="0" w:color="auto"/>
            </w:tcBorders>
          </w:tcPr>
          <w:p w:rsidR="00FB7946" w:rsidRDefault="00FB7946">
            <w:r>
              <w:t>БАЛАНС (актив)</w:t>
            </w:r>
          </w:p>
        </w:tc>
        <w:tc>
          <w:tcPr>
            <w:tcW w:w="720" w:type="dxa"/>
            <w:tcBorders>
              <w:top w:val="single" w:sz="6" w:space="0" w:color="auto"/>
              <w:left w:val="single" w:sz="6" w:space="0" w:color="auto"/>
              <w:bottom w:val="double" w:sz="6" w:space="0" w:color="auto"/>
              <w:right w:val="single" w:sz="6" w:space="0" w:color="auto"/>
            </w:tcBorders>
          </w:tcPr>
          <w:p w:rsidR="00FB7946" w:rsidRDefault="00FB7946">
            <w:pPr>
              <w:jc w:val="center"/>
            </w:pPr>
            <w:r>
              <w:t>1600</w:t>
            </w:r>
          </w:p>
        </w:tc>
        <w:tc>
          <w:tcPr>
            <w:tcW w:w="1280" w:type="dxa"/>
            <w:tcBorders>
              <w:top w:val="single" w:sz="6" w:space="0" w:color="auto"/>
              <w:left w:val="single" w:sz="6" w:space="0" w:color="auto"/>
              <w:bottom w:val="double" w:sz="6" w:space="0" w:color="auto"/>
              <w:right w:val="single" w:sz="6" w:space="0" w:color="auto"/>
            </w:tcBorders>
          </w:tcPr>
          <w:p w:rsidR="00FB7946" w:rsidRDefault="00FB7946">
            <w:pPr>
              <w:jc w:val="right"/>
            </w:pPr>
            <w:r>
              <w:t>68 519 151</w:t>
            </w:r>
          </w:p>
        </w:tc>
        <w:tc>
          <w:tcPr>
            <w:tcW w:w="1280" w:type="dxa"/>
            <w:tcBorders>
              <w:top w:val="single" w:sz="6" w:space="0" w:color="auto"/>
              <w:left w:val="single" w:sz="6" w:space="0" w:color="auto"/>
              <w:bottom w:val="double" w:sz="6" w:space="0" w:color="auto"/>
              <w:right w:val="single" w:sz="6" w:space="0" w:color="auto"/>
            </w:tcBorders>
          </w:tcPr>
          <w:p w:rsidR="00FB7946" w:rsidRDefault="00FB7946">
            <w:pPr>
              <w:jc w:val="right"/>
            </w:pPr>
            <w:r>
              <w:t>53 945 333</w:t>
            </w:r>
          </w:p>
        </w:tc>
        <w:tc>
          <w:tcPr>
            <w:tcW w:w="1280" w:type="dxa"/>
            <w:tcBorders>
              <w:top w:val="single" w:sz="6" w:space="0" w:color="auto"/>
              <w:left w:val="single" w:sz="6" w:space="0" w:color="auto"/>
              <w:bottom w:val="double" w:sz="6" w:space="0" w:color="auto"/>
              <w:right w:val="double" w:sz="6" w:space="0" w:color="auto"/>
            </w:tcBorders>
          </w:tcPr>
          <w:p w:rsidR="00FB7946" w:rsidRDefault="00FB7946">
            <w:pPr>
              <w:jc w:val="right"/>
            </w:pPr>
            <w:r>
              <w:t>62 268 802</w:t>
            </w:r>
          </w:p>
        </w:tc>
      </w:tr>
    </w:tbl>
    <w:p w:rsidR="00FB7946" w:rsidRDefault="00FB7946"/>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FB7946">
        <w:tc>
          <w:tcPr>
            <w:tcW w:w="612" w:type="dxa"/>
            <w:tcBorders>
              <w:top w:val="double" w:sz="6" w:space="0" w:color="auto"/>
              <w:left w:val="double" w:sz="6" w:space="0" w:color="auto"/>
              <w:bottom w:val="single" w:sz="6" w:space="0" w:color="auto"/>
              <w:right w:val="single" w:sz="6" w:space="0" w:color="auto"/>
            </w:tcBorders>
          </w:tcPr>
          <w:p w:rsidR="00FB7946" w:rsidRDefault="00FB7946">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FB7946" w:rsidRDefault="00FB7946">
            <w:pPr>
              <w:jc w:val="center"/>
            </w:pPr>
            <w:r>
              <w:t>ПАССИВ</w:t>
            </w:r>
          </w:p>
        </w:tc>
        <w:tc>
          <w:tcPr>
            <w:tcW w:w="720" w:type="dxa"/>
            <w:tcBorders>
              <w:top w:val="double" w:sz="6" w:space="0" w:color="auto"/>
              <w:left w:val="single" w:sz="6" w:space="0" w:color="auto"/>
              <w:bottom w:val="single" w:sz="6" w:space="0" w:color="auto"/>
              <w:right w:val="single" w:sz="6" w:space="0" w:color="auto"/>
            </w:tcBorders>
          </w:tcPr>
          <w:p w:rsidR="00FB7946" w:rsidRDefault="00FB7946">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  30.06.2019 г.</w:t>
            </w:r>
          </w:p>
        </w:tc>
        <w:tc>
          <w:tcPr>
            <w:tcW w:w="1280" w:type="dxa"/>
            <w:tcBorders>
              <w:top w:val="double" w:sz="6" w:space="0" w:color="auto"/>
              <w:left w:val="single" w:sz="6" w:space="0" w:color="auto"/>
              <w:bottom w:val="single" w:sz="6" w:space="0" w:color="auto"/>
              <w:right w:val="single" w:sz="6" w:space="0" w:color="auto"/>
            </w:tcBorders>
          </w:tcPr>
          <w:p w:rsidR="00FB7946" w:rsidRDefault="00FB7946">
            <w:pPr>
              <w:jc w:val="center"/>
            </w:pPr>
            <w:r>
              <w:t>На 31.12.2018 г.</w:t>
            </w:r>
          </w:p>
        </w:tc>
        <w:tc>
          <w:tcPr>
            <w:tcW w:w="1280" w:type="dxa"/>
            <w:tcBorders>
              <w:top w:val="double" w:sz="6" w:space="0" w:color="auto"/>
              <w:left w:val="single" w:sz="6" w:space="0" w:color="auto"/>
              <w:bottom w:val="single" w:sz="6" w:space="0" w:color="auto"/>
              <w:right w:val="double" w:sz="6" w:space="0" w:color="auto"/>
            </w:tcBorders>
          </w:tcPr>
          <w:p w:rsidR="00FB7946" w:rsidRDefault="00FB7946">
            <w:pPr>
              <w:jc w:val="center"/>
            </w:pPr>
            <w:r>
              <w:t>На  31.12.2017 г.</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FB7946" w:rsidRDefault="00FB7946">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center"/>
            </w:pPr>
            <w:r>
              <w:t>6</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1310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1 101</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1 101</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1 101</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1320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Переоценка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1340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8 122 496</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8 131 625</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8 143 128</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1350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1 977 704</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1 977 704</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1 977 704</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1360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275</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275</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275</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1370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9 743 432</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7 262 923</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5 204 847</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1300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19 845 008</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17 373 628</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15 327 055</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1410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22 740 651</w:t>
            </w:r>
          </w:p>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17 764 409</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1420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1 650 937</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1 631 620</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1 576 467</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1430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347 306</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328 308</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342 163</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1450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1400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24 738 894</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1 959 928</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19 683 039</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1510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7 546 316</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19 754 093</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13 923 849</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1520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15 263 078</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13 860 268</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12 032 200</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1530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single" w:sz="6" w:space="0" w:color="auto"/>
            </w:tcBorders>
          </w:tcPr>
          <w:p w:rsidR="00FB7946" w:rsidRDefault="00FB7946"/>
        </w:tc>
        <w:tc>
          <w:tcPr>
            <w:tcW w:w="128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1540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397 415</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424 661</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459 690</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1550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728 440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572 755</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842 969</w:t>
            </w:r>
          </w:p>
        </w:tc>
      </w:tr>
      <w:tr w:rsidR="00FB7946">
        <w:tc>
          <w:tcPr>
            <w:tcW w:w="612" w:type="dxa"/>
            <w:tcBorders>
              <w:top w:val="single" w:sz="6" w:space="0" w:color="auto"/>
              <w:left w:val="double" w:sz="6" w:space="0" w:color="auto"/>
              <w:bottom w:val="single" w:sz="6" w:space="0" w:color="auto"/>
              <w:right w:val="single" w:sz="6" w:space="0" w:color="auto"/>
            </w:tcBorders>
          </w:tcPr>
          <w:p w:rsidR="00FB7946" w:rsidRDefault="00FB7946"/>
        </w:tc>
        <w:tc>
          <w:tcPr>
            <w:tcW w:w="3840" w:type="dxa"/>
            <w:tcBorders>
              <w:top w:val="single" w:sz="6" w:space="0" w:color="auto"/>
              <w:left w:val="single" w:sz="6" w:space="0" w:color="auto"/>
              <w:bottom w:val="single" w:sz="6" w:space="0" w:color="auto"/>
              <w:right w:val="single" w:sz="6" w:space="0" w:color="auto"/>
            </w:tcBorders>
          </w:tcPr>
          <w:p w:rsidR="00FB7946" w:rsidRDefault="00FB7946">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FB7946" w:rsidRDefault="00FB7946">
            <w:pPr>
              <w:jc w:val="center"/>
            </w:pPr>
            <w:r>
              <w:t>1500</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23 935 249</w:t>
            </w:r>
          </w:p>
        </w:tc>
        <w:tc>
          <w:tcPr>
            <w:tcW w:w="1280" w:type="dxa"/>
            <w:tcBorders>
              <w:top w:val="single" w:sz="6" w:space="0" w:color="auto"/>
              <w:left w:val="single" w:sz="6" w:space="0" w:color="auto"/>
              <w:bottom w:val="single" w:sz="6" w:space="0" w:color="auto"/>
              <w:right w:val="single" w:sz="6" w:space="0" w:color="auto"/>
            </w:tcBorders>
          </w:tcPr>
          <w:p w:rsidR="00FB7946" w:rsidRDefault="00FB7946">
            <w:pPr>
              <w:jc w:val="right"/>
            </w:pPr>
            <w:r>
              <w:t>34 611 777</w:t>
            </w:r>
          </w:p>
        </w:tc>
        <w:tc>
          <w:tcPr>
            <w:tcW w:w="1280" w:type="dxa"/>
            <w:tcBorders>
              <w:top w:val="single" w:sz="6" w:space="0" w:color="auto"/>
              <w:left w:val="single" w:sz="6" w:space="0" w:color="auto"/>
              <w:bottom w:val="single" w:sz="6" w:space="0" w:color="auto"/>
              <w:right w:val="double" w:sz="6" w:space="0" w:color="auto"/>
            </w:tcBorders>
          </w:tcPr>
          <w:p w:rsidR="00FB7946" w:rsidRDefault="00FB7946">
            <w:pPr>
              <w:jc w:val="right"/>
            </w:pPr>
            <w:r>
              <w:t>27 258 708</w:t>
            </w:r>
          </w:p>
        </w:tc>
      </w:tr>
      <w:tr w:rsidR="00FB7946">
        <w:tc>
          <w:tcPr>
            <w:tcW w:w="612" w:type="dxa"/>
            <w:tcBorders>
              <w:top w:val="single" w:sz="6" w:space="0" w:color="auto"/>
              <w:left w:val="double" w:sz="6" w:space="0" w:color="auto"/>
              <w:bottom w:val="double" w:sz="6" w:space="0" w:color="auto"/>
              <w:right w:val="single" w:sz="6" w:space="0" w:color="auto"/>
            </w:tcBorders>
          </w:tcPr>
          <w:p w:rsidR="00FB7946" w:rsidRDefault="00FB7946"/>
        </w:tc>
        <w:tc>
          <w:tcPr>
            <w:tcW w:w="3840" w:type="dxa"/>
            <w:tcBorders>
              <w:top w:val="single" w:sz="6" w:space="0" w:color="auto"/>
              <w:left w:val="single" w:sz="6" w:space="0" w:color="auto"/>
              <w:bottom w:val="double" w:sz="6" w:space="0" w:color="auto"/>
              <w:right w:val="single" w:sz="6" w:space="0" w:color="auto"/>
            </w:tcBorders>
          </w:tcPr>
          <w:p w:rsidR="00FB7946" w:rsidRDefault="00FB7946">
            <w:r>
              <w:t>БАЛАНС (пассив)</w:t>
            </w:r>
          </w:p>
        </w:tc>
        <w:tc>
          <w:tcPr>
            <w:tcW w:w="720" w:type="dxa"/>
            <w:tcBorders>
              <w:top w:val="single" w:sz="6" w:space="0" w:color="auto"/>
              <w:left w:val="single" w:sz="6" w:space="0" w:color="auto"/>
              <w:bottom w:val="double" w:sz="6" w:space="0" w:color="auto"/>
              <w:right w:val="single" w:sz="6" w:space="0" w:color="auto"/>
            </w:tcBorders>
          </w:tcPr>
          <w:p w:rsidR="00FB7946" w:rsidRDefault="00FB7946">
            <w:pPr>
              <w:jc w:val="center"/>
            </w:pPr>
            <w:r>
              <w:t>1700</w:t>
            </w:r>
          </w:p>
        </w:tc>
        <w:tc>
          <w:tcPr>
            <w:tcW w:w="1280" w:type="dxa"/>
            <w:tcBorders>
              <w:top w:val="single" w:sz="6" w:space="0" w:color="auto"/>
              <w:left w:val="single" w:sz="6" w:space="0" w:color="auto"/>
              <w:bottom w:val="double" w:sz="6" w:space="0" w:color="auto"/>
              <w:right w:val="single" w:sz="6" w:space="0" w:color="auto"/>
            </w:tcBorders>
          </w:tcPr>
          <w:p w:rsidR="00FB7946" w:rsidRDefault="00FB7946">
            <w:pPr>
              <w:jc w:val="right"/>
            </w:pPr>
            <w:r>
              <w:t>68 519 151</w:t>
            </w:r>
          </w:p>
        </w:tc>
        <w:tc>
          <w:tcPr>
            <w:tcW w:w="1280" w:type="dxa"/>
            <w:tcBorders>
              <w:top w:val="single" w:sz="6" w:space="0" w:color="auto"/>
              <w:left w:val="single" w:sz="6" w:space="0" w:color="auto"/>
              <w:bottom w:val="double" w:sz="6" w:space="0" w:color="auto"/>
              <w:right w:val="single" w:sz="6" w:space="0" w:color="auto"/>
            </w:tcBorders>
          </w:tcPr>
          <w:p w:rsidR="00FB7946" w:rsidRDefault="00FB7946">
            <w:pPr>
              <w:jc w:val="right"/>
            </w:pPr>
            <w:r>
              <w:t>53 945 333</w:t>
            </w:r>
          </w:p>
        </w:tc>
        <w:tc>
          <w:tcPr>
            <w:tcW w:w="1280" w:type="dxa"/>
            <w:tcBorders>
              <w:top w:val="single" w:sz="6" w:space="0" w:color="auto"/>
              <w:left w:val="single" w:sz="6" w:space="0" w:color="auto"/>
              <w:bottom w:val="double" w:sz="6" w:space="0" w:color="auto"/>
              <w:right w:val="double" w:sz="6" w:space="0" w:color="auto"/>
            </w:tcBorders>
          </w:tcPr>
          <w:p w:rsidR="00FB7946" w:rsidRDefault="00FB7946">
            <w:pPr>
              <w:jc w:val="right"/>
            </w:pPr>
            <w:r>
              <w:t>62 268 802</w:t>
            </w:r>
          </w:p>
        </w:tc>
      </w:tr>
    </w:tbl>
    <w:p w:rsidR="00FB7946" w:rsidRDefault="00FB7946"/>
    <w:p w:rsidR="00FB7946" w:rsidRDefault="00FB7946">
      <w:pPr>
        <w:pStyle w:val="Headingbalance"/>
      </w:pPr>
      <w:r>
        <w:t>Отчет о финансовых результатах</w:t>
      </w:r>
    </w:p>
    <w:p w:rsidR="00FB7946" w:rsidRDefault="00FB7946">
      <w:pPr>
        <w:jc w:val="center"/>
        <w:rPr>
          <w:b/>
          <w:bCs/>
        </w:rPr>
      </w:pPr>
      <w:r>
        <w:rPr>
          <w:b/>
          <w:bCs/>
        </w:rPr>
        <w:t>за Январь - Июнь 2019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FB7946">
        <w:tc>
          <w:tcPr>
            <w:tcW w:w="6112" w:type="dxa"/>
            <w:tcBorders>
              <w:top w:val="nil"/>
              <w:left w:val="nil"/>
              <w:bottom w:val="nil"/>
              <w:right w:val="nil"/>
            </w:tcBorders>
          </w:tcPr>
          <w:p w:rsidR="00FB7946" w:rsidRDefault="00FB7946"/>
        </w:tc>
        <w:tc>
          <w:tcPr>
            <w:tcW w:w="1560" w:type="dxa"/>
            <w:tcBorders>
              <w:top w:val="nil"/>
              <w:left w:val="nil"/>
              <w:bottom w:val="nil"/>
              <w:right w:val="nil"/>
            </w:tcBorders>
          </w:tcPr>
          <w:p w:rsidR="00FB7946" w:rsidRDefault="00FB7946"/>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pPr>
            <w:r>
              <w:t>Коды</w:t>
            </w:r>
          </w:p>
        </w:tc>
      </w:tr>
      <w:tr w:rsidR="00FB7946">
        <w:tc>
          <w:tcPr>
            <w:tcW w:w="7672" w:type="dxa"/>
            <w:gridSpan w:val="2"/>
            <w:tcBorders>
              <w:top w:val="nil"/>
              <w:left w:val="nil"/>
              <w:bottom w:val="nil"/>
              <w:right w:val="nil"/>
            </w:tcBorders>
          </w:tcPr>
          <w:p w:rsidR="00FB7946" w:rsidRDefault="00FB7946">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0710002</w:t>
            </w:r>
          </w:p>
        </w:tc>
      </w:tr>
      <w:tr w:rsidR="00FB7946">
        <w:tc>
          <w:tcPr>
            <w:tcW w:w="6112" w:type="dxa"/>
            <w:tcBorders>
              <w:top w:val="nil"/>
              <w:left w:val="nil"/>
              <w:bottom w:val="nil"/>
              <w:right w:val="nil"/>
            </w:tcBorders>
          </w:tcPr>
          <w:p w:rsidR="00FB7946" w:rsidRDefault="00FB7946"/>
        </w:tc>
        <w:tc>
          <w:tcPr>
            <w:tcW w:w="1560" w:type="dxa"/>
            <w:tcBorders>
              <w:top w:val="nil"/>
              <w:left w:val="nil"/>
              <w:bottom w:val="nil"/>
              <w:right w:val="nil"/>
            </w:tcBorders>
          </w:tcPr>
          <w:p w:rsidR="00FB7946" w:rsidRDefault="00FB7946">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30.06.2019</w:t>
            </w:r>
          </w:p>
        </w:tc>
      </w:tr>
      <w:tr w:rsidR="00FB7946">
        <w:tc>
          <w:tcPr>
            <w:tcW w:w="6112" w:type="dxa"/>
            <w:tcBorders>
              <w:top w:val="nil"/>
              <w:left w:val="nil"/>
              <w:bottom w:val="nil"/>
              <w:right w:val="nil"/>
            </w:tcBorders>
          </w:tcPr>
          <w:p w:rsidR="00FB7946" w:rsidRDefault="00FB7946">
            <w:pPr>
              <w:rPr>
                <w:b/>
                <w:bCs/>
              </w:rPr>
            </w:pPr>
            <w:r>
              <w:t>Организация:</w:t>
            </w:r>
            <w:r>
              <w:rPr>
                <w:b/>
                <w:bCs/>
              </w:rPr>
              <w:t xml:space="preserve"> Публичное акционерное общество “РУСАЛ Братский алюминиевый завод”</w:t>
            </w:r>
          </w:p>
        </w:tc>
        <w:tc>
          <w:tcPr>
            <w:tcW w:w="1560" w:type="dxa"/>
            <w:tcBorders>
              <w:top w:val="nil"/>
              <w:left w:val="nil"/>
              <w:bottom w:val="nil"/>
              <w:right w:val="nil"/>
            </w:tcBorders>
          </w:tcPr>
          <w:p w:rsidR="00FB7946" w:rsidRDefault="00FB7946">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05785247</w:t>
            </w:r>
          </w:p>
        </w:tc>
      </w:tr>
      <w:tr w:rsidR="00FB7946">
        <w:tc>
          <w:tcPr>
            <w:tcW w:w="6112" w:type="dxa"/>
            <w:tcBorders>
              <w:top w:val="nil"/>
              <w:left w:val="nil"/>
              <w:bottom w:val="nil"/>
              <w:right w:val="nil"/>
            </w:tcBorders>
          </w:tcPr>
          <w:p w:rsidR="00FB7946" w:rsidRDefault="00FB7946">
            <w:r>
              <w:t>Идентификационный номер налогоплательщика</w:t>
            </w:r>
          </w:p>
        </w:tc>
        <w:tc>
          <w:tcPr>
            <w:tcW w:w="1560" w:type="dxa"/>
            <w:tcBorders>
              <w:top w:val="nil"/>
              <w:left w:val="nil"/>
              <w:bottom w:val="nil"/>
              <w:right w:val="nil"/>
            </w:tcBorders>
          </w:tcPr>
          <w:p w:rsidR="00FB7946" w:rsidRDefault="00FB7946">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3803100054</w:t>
            </w:r>
          </w:p>
        </w:tc>
      </w:tr>
      <w:tr w:rsidR="00FB7946">
        <w:tc>
          <w:tcPr>
            <w:tcW w:w="6112" w:type="dxa"/>
            <w:tcBorders>
              <w:top w:val="nil"/>
              <w:left w:val="nil"/>
              <w:bottom w:val="nil"/>
              <w:right w:val="nil"/>
            </w:tcBorders>
          </w:tcPr>
          <w:p w:rsidR="00FB7946" w:rsidRDefault="00FB7946">
            <w:pPr>
              <w:rPr>
                <w:b/>
                <w:bCs/>
              </w:rPr>
            </w:pPr>
            <w:r>
              <w:t>Вид деятельности:</w:t>
            </w:r>
            <w:r>
              <w:rPr>
                <w:b/>
                <w:bCs/>
              </w:rPr>
              <w:t xml:space="preserve"> Производство и реализация алюминия первичного и сплавов, лигатур на его основе, полуфабрикатов из металлов и сплавов</w:t>
            </w:r>
          </w:p>
        </w:tc>
        <w:tc>
          <w:tcPr>
            <w:tcW w:w="1560" w:type="dxa"/>
            <w:tcBorders>
              <w:top w:val="nil"/>
              <w:left w:val="nil"/>
              <w:bottom w:val="nil"/>
              <w:right w:val="nil"/>
            </w:tcBorders>
          </w:tcPr>
          <w:p w:rsidR="00FB7946" w:rsidRDefault="00FB7946">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24.42</w:t>
            </w:r>
          </w:p>
        </w:tc>
      </w:tr>
      <w:tr w:rsidR="00FB7946">
        <w:tc>
          <w:tcPr>
            <w:tcW w:w="6112" w:type="dxa"/>
            <w:tcBorders>
              <w:top w:val="nil"/>
              <w:left w:val="nil"/>
              <w:bottom w:val="nil"/>
              <w:right w:val="nil"/>
            </w:tcBorders>
          </w:tcPr>
          <w:p w:rsidR="00FB7946" w:rsidRDefault="00FB7946">
            <w:pPr>
              <w:rPr>
                <w:b/>
                <w:bCs/>
              </w:rPr>
            </w:pPr>
            <w:r>
              <w:t xml:space="preserve">Организационно-правовая форма / </w:t>
            </w:r>
            <w:proofErr w:type="gramStart"/>
            <w:r>
              <w:t>форма</w:t>
            </w:r>
            <w:proofErr w:type="gramEnd"/>
            <w:r>
              <w:t xml:space="preserve"> собственности:</w:t>
            </w:r>
            <w:r>
              <w:rPr>
                <w:b/>
                <w:bCs/>
              </w:rPr>
              <w:t xml:space="preserve"> публичное акционерное общество / Частная собственность</w:t>
            </w:r>
          </w:p>
        </w:tc>
        <w:tc>
          <w:tcPr>
            <w:tcW w:w="1560" w:type="dxa"/>
            <w:tcBorders>
              <w:top w:val="nil"/>
              <w:left w:val="nil"/>
              <w:bottom w:val="nil"/>
              <w:right w:val="nil"/>
            </w:tcBorders>
          </w:tcPr>
          <w:p w:rsidR="00FB7946" w:rsidRDefault="00FB7946">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1 22 47 / 16</w:t>
            </w:r>
          </w:p>
        </w:tc>
      </w:tr>
      <w:tr w:rsidR="00FB7946">
        <w:tc>
          <w:tcPr>
            <w:tcW w:w="6112" w:type="dxa"/>
            <w:tcBorders>
              <w:top w:val="nil"/>
              <w:left w:val="nil"/>
              <w:bottom w:val="nil"/>
              <w:right w:val="nil"/>
            </w:tcBorders>
          </w:tcPr>
          <w:p w:rsidR="00FB7946" w:rsidRDefault="00FB7946">
            <w:pPr>
              <w:rPr>
                <w:b/>
                <w:bCs/>
              </w:rPr>
            </w:pPr>
            <w:r>
              <w:t>Единица измерения:</w:t>
            </w:r>
            <w:r>
              <w:rPr>
                <w:b/>
                <w:bCs/>
              </w:rPr>
              <w:t xml:space="preserve"> тыс. руб.</w:t>
            </w:r>
          </w:p>
        </w:tc>
        <w:tc>
          <w:tcPr>
            <w:tcW w:w="1560" w:type="dxa"/>
            <w:tcBorders>
              <w:top w:val="nil"/>
              <w:left w:val="nil"/>
              <w:bottom w:val="nil"/>
              <w:right w:val="nil"/>
            </w:tcBorders>
          </w:tcPr>
          <w:p w:rsidR="00FB7946" w:rsidRDefault="00FB7946">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FB7946" w:rsidRDefault="00FB7946">
            <w:pPr>
              <w:jc w:val="center"/>
              <w:rPr>
                <w:b/>
                <w:bCs/>
              </w:rPr>
            </w:pPr>
            <w:r>
              <w:rPr>
                <w:b/>
                <w:bCs/>
              </w:rPr>
              <w:t>384</w:t>
            </w:r>
          </w:p>
        </w:tc>
      </w:tr>
      <w:tr w:rsidR="00FB7946">
        <w:tc>
          <w:tcPr>
            <w:tcW w:w="6112" w:type="dxa"/>
            <w:tcBorders>
              <w:top w:val="nil"/>
              <w:left w:val="nil"/>
              <w:bottom w:val="nil"/>
              <w:right w:val="nil"/>
            </w:tcBorders>
          </w:tcPr>
          <w:p w:rsidR="00FB7946" w:rsidRDefault="00FB7946">
            <w:pPr>
              <w:rPr>
                <w:b/>
                <w:bCs/>
              </w:rPr>
            </w:pPr>
            <w:r>
              <w:t>Местонахождение (адрес):</w:t>
            </w:r>
            <w:r>
              <w:rPr>
                <w:b/>
                <w:bCs/>
              </w:rPr>
              <w:t xml:space="preserve">  Россия, Иркутская область, г. Братск</w:t>
            </w:r>
          </w:p>
        </w:tc>
        <w:tc>
          <w:tcPr>
            <w:tcW w:w="1560" w:type="dxa"/>
            <w:tcBorders>
              <w:top w:val="nil"/>
              <w:left w:val="nil"/>
              <w:bottom w:val="nil"/>
              <w:right w:val="nil"/>
            </w:tcBorders>
          </w:tcPr>
          <w:p w:rsidR="00FB7946" w:rsidRDefault="00FB7946"/>
        </w:tc>
        <w:tc>
          <w:tcPr>
            <w:tcW w:w="1580" w:type="dxa"/>
            <w:tcBorders>
              <w:top w:val="nil"/>
              <w:left w:val="nil"/>
              <w:bottom w:val="nil"/>
              <w:right w:val="nil"/>
            </w:tcBorders>
          </w:tcPr>
          <w:p w:rsidR="00FB7946" w:rsidRDefault="00FB7946"/>
        </w:tc>
      </w:tr>
    </w:tbl>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512"/>
        <w:gridCol w:w="5140"/>
        <w:gridCol w:w="640"/>
        <w:gridCol w:w="1360"/>
        <w:gridCol w:w="1360"/>
      </w:tblGrid>
      <w:tr w:rsidR="00FB7946">
        <w:tc>
          <w:tcPr>
            <w:tcW w:w="512" w:type="dxa"/>
            <w:tcBorders>
              <w:top w:val="double" w:sz="6" w:space="0" w:color="auto"/>
              <w:left w:val="double" w:sz="6" w:space="0" w:color="auto"/>
              <w:bottom w:val="single" w:sz="6" w:space="0" w:color="auto"/>
              <w:right w:val="single" w:sz="6" w:space="0" w:color="auto"/>
            </w:tcBorders>
          </w:tcPr>
          <w:p w:rsidR="00FB7946" w:rsidRDefault="00FB7946">
            <w:pPr>
              <w:jc w:val="center"/>
            </w:pPr>
            <w:r>
              <w:t>Пояснения</w:t>
            </w:r>
          </w:p>
        </w:tc>
        <w:tc>
          <w:tcPr>
            <w:tcW w:w="5140" w:type="dxa"/>
            <w:tcBorders>
              <w:top w:val="double" w:sz="6" w:space="0" w:color="auto"/>
              <w:left w:val="single" w:sz="6" w:space="0" w:color="auto"/>
              <w:bottom w:val="single" w:sz="6" w:space="0" w:color="auto"/>
              <w:right w:val="single" w:sz="6" w:space="0" w:color="auto"/>
            </w:tcBorders>
          </w:tcPr>
          <w:p w:rsidR="00FB7946" w:rsidRDefault="00FB7946">
            <w:pPr>
              <w:jc w:val="center"/>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FB7946" w:rsidRDefault="00FB7946">
            <w:pPr>
              <w:jc w:val="center"/>
            </w:pPr>
            <w:r>
              <w:t>Код строки</w:t>
            </w:r>
          </w:p>
        </w:tc>
        <w:tc>
          <w:tcPr>
            <w:tcW w:w="1360" w:type="dxa"/>
            <w:tcBorders>
              <w:top w:val="double" w:sz="6" w:space="0" w:color="auto"/>
              <w:left w:val="single" w:sz="6" w:space="0" w:color="auto"/>
              <w:bottom w:val="single" w:sz="6" w:space="0" w:color="auto"/>
              <w:right w:val="single" w:sz="6" w:space="0" w:color="auto"/>
            </w:tcBorders>
          </w:tcPr>
          <w:p w:rsidR="00FB7946" w:rsidRDefault="00FB7946">
            <w:pPr>
              <w:jc w:val="center"/>
            </w:pPr>
            <w:r>
              <w:t xml:space="preserve"> За  6 мес.2019 г.</w:t>
            </w:r>
          </w:p>
        </w:tc>
        <w:tc>
          <w:tcPr>
            <w:tcW w:w="1360" w:type="dxa"/>
            <w:tcBorders>
              <w:top w:val="double" w:sz="6" w:space="0" w:color="auto"/>
              <w:left w:val="single" w:sz="6" w:space="0" w:color="auto"/>
              <w:bottom w:val="single" w:sz="6" w:space="0" w:color="auto"/>
              <w:right w:val="double" w:sz="6" w:space="0" w:color="auto"/>
            </w:tcBorders>
          </w:tcPr>
          <w:p w:rsidR="00FB7946" w:rsidRDefault="00FB7946">
            <w:pPr>
              <w:jc w:val="center"/>
            </w:pPr>
            <w:r>
              <w:t xml:space="preserve"> За  6 мес.2018 г.</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pPr>
              <w:jc w:val="center"/>
            </w:pPr>
            <w:r>
              <w:t>1</w:t>
            </w:r>
          </w:p>
        </w:tc>
        <w:tc>
          <w:tcPr>
            <w:tcW w:w="5140" w:type="dxa"/>
            <w:tcBorders>
              <w:top w:val="single" w:sz="6" w:space="0" w:color="auto"/>
              <w:left w:val="single" w:sz="6" w:space="0" w:color="auto"/>
              <w:bottom w:val="single" w:sz="6" w:space="0" w:color="auto"/>
              <w:right w:val="single" w:sz="6" w:space="0" w:color="auto"/>
            </w:tcBorders>
          </w:tcPr>
          <w:p w:rsidR="00FB7946" w:rsidRDefault="00FB7946">
            <w:pPr>
              <w:jc w:val="center"/>
            </w:pPr>
            <w:r>
              <w:t>2</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3</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center"/>
            </w:pPr>
            <w:r>
              <w:t>4</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center"/>
            </w:pPr>
            <w:r>
              <w:t>5</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Выручка</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2110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54 862 035</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46 927 207</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2120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-49 490 340</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-42 216 001</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2100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5 371 695</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4 711 206</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2210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-609 817</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-510 584</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2220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-2 006 036</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-1 362 892</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2200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2 755 842</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2 837 730</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2310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tc>
        <w:tc>
          <w:tcPr>
            <w:tcW w:w="136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2320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616 068</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585 415</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2330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-862 220</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-1 309 465</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Прочие доходы</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2340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782 052</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105 888</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2350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-180 684</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-773 140</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2300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3 111 058</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1 446 428</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2410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-616 206</w:t>
            </w:r>
          </w:p>
        </w:tc>
        <w:tc>
          <w:tcPr>
            <w:tcW w:w="136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2421</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17 467</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16 577</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2430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-19 317</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-87 913</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2450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14 775</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8 286</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Прочее</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2460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-18 930</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-226 235</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2400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2 471 380</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1 140 566</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СПРАВОЧНО:</w:t>
            </w:r>
          </w:p>
        </w:tc>
        <w:tc>
          <w:tcPr>
            <w:tcW w:w="640" w:type="dxa"/>
            <w:tcBorders>
              <w:top w:val="single" w:sz="6" w:space="0" w:color="auto"/>
              <w:left w:val="single" w:sz="6" w:space="0" w:color="auto"/>
              <w:bottom w:val="single" w:sz="6" w:space="0" w:color="auto"/>
              <w:right w:val="single" w:sz="6" w:space="0" w:color="auto"/>
            </w:tcBorders>
          </w:tcPr>
          <w:p w:rsidR="00FB7946" w:rsidRDefault="00FB7946"/>
        </w:tc>
        <w:tc>
          <w:tcPr>
            <w:tcW w:w="1360" w:type="dxa"/>
            <w:tcBorders>
              <w:top w:val="single" w:sz="6" w:space="0" w:color="auto"/>
              <w:left w:val="single" w:sz="6" w:space="0" w:color="auto"/>
              <w:bottom w:val="single" w:sz="6" w:space="0" w:color="auto"/>
              <w:right w:val="single" w:sz="6" w:space="0" w:color="auto"/>
            </w:tcBorders>
          </w:tcPr>
          <w:p w:rsidR="00FB7946" w:rsidRDefault="00FB7946"/>
        </w:tc>
        <w:tc>
          <w:tcPr>
            <w:tcW w:w="136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Результат от переоценки внеоборотных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2510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tc>
        <w:tc>
          <w:tcPr>
            <w:tcW w:w="136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2520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tc>
        <w:tc>
          <w:tcPr>
            <w:tcW w:w="136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2500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pPr>
              <w:jc w:val="right"/>
            </w:pPr>
            <w:r>
              <w:t>2 471 380</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1 140 566</w:t>
            </w:r>
          </w:p>
        </w:tc>
      </w:tr>
      <w:tr w:rsidR="00FB7946">
        <w:tc>
          <w:tcPr>
            <w:tcW w:w="512" w:type="dxa"/>
            <w:tcBorders>
              <w:top w:val="single" w:sz="6" w:space="0" w:color="auto"/>
              <w:left w:val="double" w:sz="6" w:space="0" w:color="auto"/>
              <w:bottom w:val="single" w:sz="6" w:space="0" w:color="auto"/>
              <w:right w:val="single" w:sz="6" w:space="0" w:color="auto"/>
            </w:tcBorders>
          </w:tcPr>
          <w:p w:rsidR="00FB7946" w:rsidRDefault="00FB7946"/>
        </w:tc>
        <w:tc>
          <w:tcPr>
            <w:tcW w:w="5140" w:type="dxa"/>
            <w:tcBorders>
              <w:top w:val="single" w:sz="6" w:space="0" w:color="auto"/>
              <w:left w:val="single" w:sz="6" w:space="0" w:color="auto"/>
              <w:bottom w:val="single" w:sz="6" w:space="0" w:color="auto"/>
              <w:right w:val="single" w:sz="6" w:space="0" w:color="auto"/>
            </w:tcBorders>
          </w:tcPr>
          <w:p w:rsidR="00FB7946" w:rsidRDefault="00FB7946">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FB7946" w:rsidRDefault="00FB7946">
            <w:pPr>
              <w:jc w:val="center"/>
            </w:pPr>
            <w:r>
              <w:t>2900</w:t>
            </w:r>
          </w:p>
        </w:tc>
        <w:tc>
          <w:tcPr>
            <w:tcW w:w="1360" w:type="dxa"/>
            <w:tcBorders>
              <w:top w:val="single" w:sz="6" w:space="0" w:color="auto"/>
              <w:left w:val="single" w:sz="6" w:space="0" w:color="auto"/>
              <w:bottom w:val="single" w:sz="6" w:space="0" w:color="auto"/>
              <w:right w:val="single" w:sz="6" w:space="0" w:color="auto"/>
            </w:tcBorders>
          </w:tcPr>
          <w:p w:rsidR="00FB7946" w:rsidRDefault="00FB7946"/>
        </w:tc>
        <w:tc>
          <w:tcPr>
            <w:tcW w:w="1360" w:type="dxa"/>
            <w:tcBorders>
              <w:top w:val="single" w:sz="6" w:space="0" w:color="auto"/>
              <w:left w:val="single" w:sz="6" w:space="0" w:color="auto"/>
              <w:bottom w:val="single" w:sz="6" w:space="0" w:color="auto"/>
              <w:right w:val="double" w:sz="6" w:space="0" w:color="auto"/>
            </w:tcBorders>
          </w:tcPr>
          <w:p w:rsidR="00FB7946" w:rsidRDefault="00FB7946"/>
        </w:tc>
      </w:tr>
      <w:tr w:rsidR="00FB7946">
        <w:tc>
          <w:tcPr>
            <w:tcW w:w="512" w:type="dxa"/>
            <w:tcBorders>
              <w:top w:val="single" w:sz="6" w:space="0" w:color="auto"/>
              <w:left w:val="double" w:sz="6" w:space="0" w:color="auto"/>
              <w:bottom w:val="double" w:sz="6" w:space="0" w:color="auto"/>
              <w:right w:val="single" w:sz="6" w:space="0" w:color="auto"/>
            </w:tcBorders>
          </w:tcPr>
          <w:p w:rsidR="00FB7946" w:rsidRDefault="00FB7946"/>
        </w:tc>
        <w:tc>
          <w:tcPr>
            <w:tcW w:w="5140" w:type="dxa"/>
            <w:tcBorders>
              <w:top w:val="single" w:sz="6" w:space="0" w:color="auto"/>
              <w:left w:val="single" w:sz="6" w:space="0" w:color="auto"/>
              <w:bottom w:val="double" w:sz="6" w:space="0" w:color="auto"/>
              <w:right w:val="single" w:sz="6" w:space="0" w:color="auto"/>
            </w:tcBorders>
          </w:tcPr>
          <w:p w:rsidR="00FB7946" w:rsidRDefault="00FB7946">
            <w: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FB7946" w:rsidRDefault="00FB7946">
            <w:pPr>
              <w:jc w:val="center"/>
            </w:pPr>
            <w:r>
              <w:t>2910</w:t>
            </w:r>
          </w:p>
        </w:tc>
        <w:tc>
          <w:tcPr>
            <w:tcW w:w="1360" w:type="dxa"/>
            <w:tcBorders>
              <w:top w:val="single" w:sz="6" w:space="0" w:color="auto"/>
              <w:left w:val="single" w:sz="6" w:space="0" w:color="auto"/>
              <w:bottom w:val="double" w:sz="6" w:space="0" w:color="auto"/>
              <w:right w:val="single" w:sz="6" w:space="0" w:color="auto"/>
            </w:tcBorders>
          </w:tcPr>
          <w:p w:rsidR="00FB7946" w:rsidRDefault="00FB7946"/>
        </w:tc>
        <w:tc>
          <w:tcPr>
            <w:tcW w:w="1360" w:type="dxa"/>
            <w:tcBorders>
              <w:top w:val="single" w:sz="6" w:space="0" w:color="auto"/>
              <w:left w:val="single" w:sz="6" w:space="0" w:color="auto"/>
              <w:bottom w:val="double" w:sz="6" w:space="0" w:color="auto"/>
              <w:right w:val="double" w:sz="6" w:space="0" w:color="auto"/>
            </w:tcBorders>
          </w:tcPr>
          <w:p w:rsidR="00FB7946" w:rsidRDefault="00FB7946"/>
        </w:tc>
      </w:tr>
    </w:tbl>
    <w:p w:rsidR="00FB7946" w:rsidRDefault="00FB7946"/>
    <w:p w:rsidR="00FB7946" w:rsidRDefault="00FB7946">
      <w:pPr>
        <w:ind w:left="200"/>
      </w:pPr>
    </w:p>
    <w:p w:rsidR="00FB7946" w:rsidRDefault="00FB7946"/>
    <w:p w:rsidR="00FB7946" w:rsidRDefault="00FB7946">
      <w:pPr>
        <w:pStyle w:val="2"/>
      </w:pPr>
      <w:bookmarkStart w:id="71" w:name="_Toc16084555"/>
      <w:r>
        <w:t>7.3. Консолидированная финансовая отчетность эмитента</w:t>
      </w:r>
      <w:bookmarkEnd w:id="71"/>
    </w:p>
    <w:p w:rsidR="00FB7946" w:rsidRDefault="00FB7946"/>
    <w:p w:rsidR="00FB7946" w:rsidRDefault="00FB7946">
      <w:r>
        <w:rPr>
          <w:rStyle w:val="Subst"/>
        </w:rPr>
        <w:t xml:space="preserve">Годовая консолидированная финансовая отчетность эмитента за последний завершенный финансовый год составлена до даты окончания первого квартала и была включена в состав отчета за 1-й квартал, в </w:t>
      </w:r>
      <w:proofErr w:type="gramStart"/>
      <w:r>
        <w:rPr>
          <w:rStyle w:val="Subst"/>
        </w:rPr>
        <w:t>связи</w:t>
      </w:r>
      <w:proofErr w:type="gramEnd"/>
      <w:r>
        <w:rPr>
          <w:rStyle w:val="Subst"/>
        </w:rPr>
        <w:t xml:space="preserve"> с чем не включается в состав отчета за 2-й квартал</w:t>
      </w:r>
    </w:p>
    <w:p w:rsidR="00FB7946" w:rsidRDefault="00FB7946"/>
    <w:p w:rsidR="00FB7946" w:rsidRDefault="00FB7946">
      <w:pPr>
        <w:pStyle w:val="2"/>
      </w:pPr>
      <w:bookmarkStart w:id="72" w:name="_Toc16084556"/>
      <w:r>
        <w:t>7.4. Сведения об учетной политике эмитента</w:t>
      </w:r>
      <w:bookmarkEnd w:id="72"/>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73" w:name="_Toc16084557"/>
      <w:r>
        <w:t>7.5. Сведения об общей сумме экспорта, а также о доле, которую составляет экспорт в общем объеме продаж</w:t>
      </w:r>
      <w:bookmarkEnd w:id="73"/>
    </w:p>
    <w:p w:rsidR="00FB7946" w:rsidRDefault="00FB7946">
      <w:pPr>
        <w:ind w:left="200"/>
      </w:pPr>
      <w:r>
        <w:t>Единица измерения:</w:t>
      </w:r>
      <w:r>
        <w:rPr>
          <w:rStyle w:val="Subst"/>
        </w:rPr>
        <w:t xml:space="preserve"> тыс. руб.</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B7946">
        <w:tc>
          <w:tcPr>
            <w:tcW w:w="6492" w:type="dxa"/>
            <w:tcBorders>
              <w:top w:val="double" w:sz="6" w:space="0" w:color="auto"/>
              <w:left w:val="double" w:sz="6" w:space="0" w:color="auto"/>
              <w:bottom w:val="single" w:sz="6" w:space="0" w:color="auto"/>
              <w:right w:val="single" w:sz="6" w:space="0" w:color="auto"/>
            </w:tcBorders>
          </w:tcPr>
          <w:p w:rsidR="00FB7946" w:rsidRDefault="00FB7946">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FB7946" w:rsidRDefault="00FB7946">
            <w:pPr>
              <w:jc w:val="center"/>
            </w:pPr>
            <w:r>
              <w:t>2019, 6 мес.</w:t>
            </w:r>
          </w:p>
        </w:tc>
      </w:tr>
      <w:tr w:rsidR="00FB7946">
        <w:tc>
          <w:tcPr>
            <w:tcW w:w="6492" w:type="dxa"/>
            <w:tcBorders>
              <w:top w:val="single" w:sz="6" w:space="0" w:color="auto"/>
              <w:left w:val="double" w:sz="6" w:space="0" w:color="auto"/>
              <w:bottom w:val="single" w:sz="6" w:space="0" w:color="auto"/>
              <w:right w:val="single" w:sz="6" w:space="0" w:color="auto"/>
            </w:tcBorders>
          </w:tcPr>
          <w:p w:rsidR="00FB7946" w:rsidRDefault="00FB7946">
            <w:r>
              <w:t>Общая сумма доходов эмитента, полученных от экспорта продукции (товаров, работ, услуг)</w:t>
            </w:r>
          </w:p>
        </w:tc>
        <w:tc>
          <w:tcPr>
            <w:tcW w:w="1360" w:type="dxa"/>
            <w:tcBorders>
              <w:top w:val="single" w:sz="6" w:space="0" w:color="auto"/>
              <w:left w:val="single" w:sz="6" w:space="0" w:color="auto"/>
              <w:bottom w:val="single" w:sz="6" w:space="0" w:color="auto"/>
              <w:right w:val="double" w:sz="6" w:space="0" w:color="auto"/>
            </w:tcBorders>
          </w:tcPr>
          <w:p w:rsidR="00FB7946" w:rsidRDefault="00FB7946">
            <w:pPr>
              <w:jc w:val="right"/>
            </w:pPr>
            <w:r>
              <w:t>21 270 679</w:t>
            </w:r>
          </w:p>
        </w:tc>
      </w:tr>
      <w:tr w:rsidR="00FB7946">
        <w:tc>
          <w:tcPr>
            <w:tcW w:w="6492" w:type="dxa"/>
            <w:tcBorders>
              <w:top w:val="single" w:sz="6" w:space="0" w:color="auto"/>
              <w:left w:val="double" w:sz="6" w:space="0" w:color="auto"/>
              <w:bottom w:val="double" w:sz="6" w:space="0" w:color="auto"/>
              <w:right w:val="single" w:sz="6" w:space="0" w:color="auto"/>
            </w:tcBorders>
          </w:tcPr>
          <w:p w:rsidR="00FB7946" w:rsidRDefault="00FB7946">
            <w:r>
              <w:t>Доля таких доходов в выручке от продаж %</w:t>
            </w:r>
          </w:p>
        </w:tc>
        <w:tc>
          <w:tcPr>
            <w:tcW w:w="1360" w:type="dxa"/>
            <w:tcBorders>
              <w:top w:val="single" w:sz="6" w:space="0" w:color="auto"/>
              <w:left w:val="single" w:sz="6" w:space="0" w:color="auto"/>
              <w:bottom w:val="double" w:sz="6" w:space="0" w:color="auto"/>
              <w:right w:val="double" w:sz="6" w:space="0" w:color="auto"/>
            </w:tcBorders>
          </w:tcPr>
          <w:p w:rsidR="00FB7946" w:rsidRDefault="00FB7946">
            <w:pPr>
              <w:jc w:val="right"/>
            </w:pPr>
            <w:r>
              <w:t>38.77</w:t>
            </w:r>
          </w:p>
        </w:tc>
      </w:tr>
    </w:tbl>
    <w:p w:rsidR="00FB7946" w:rsidRDefault="00FB7946"/>
    <w:p w:rsidR="00FB7946" w:rsidRDefault="00FB7946">
      <w:pPr>
        <w:ind w:left="200"/>
      </w:pPr>
      <w:r>
        <w:t>Дополнительная информация:</w:t>
      </w:r>
      <w:r>
        <w:br/>
      </w:r>
      <w:r>
        <w:rPr>
          <w:rStyle w:val="Subst"/>
        </w:rPr>
        <w:t>Отсутствует.</w:t>
      </w:r>
    </w:p>
    <w:p w:rsidR="00FB7946" w:rsidRDefault="00FB7946">
      <w:pPr>
        <w:pStyle w:val="2"/>
      </w:pPr>
      <w:bookmarkStart w:id="74" w:name="_Toc16084558"/>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74"/>
    </w:p>
    <w:p w:rsidR="00FB7946" w:rsidRDefault="00FB7946">
      <w:pPr>
        <w:pStyle w:val="SubHeading"/>
        <w:ind w:left="200"/>
      </w:pPr>
      <w:r>
        <w:t>Сведения о существенных изменениях в составе имущества эмитента, произошедших в течение 12 месяцев до даты окончания отчетного квартала</w:t>
      </w:r>
    </w:p>
    <w:p w:rsidR="00FB7946" w:rsidRDefault="00FB7946">
      <w:pPr>
        <w:ind w:left="400"/>
      </w:pPr>
      <w:r>
        <w:rPr>
          <w:rStyle w:val="Subst"/>
        </w:rPr>
        <w:t>Существенных изменений в составе имущества эмитента, произошедших в течение 12 месяцев до даты окончания отчетного квартала, не было</w:t>
      </w:r>
    </w:p>
    <w:p w:rsidR="00FB7946" w:rsidRDefault="00FB7946">
      <w:pPr>
        <w:ind w:left="200"/>
      </w:pPr>
      <w:r>
        <w:t>Дополнительная информация:</w:t>
      </w:r>
      <w:r>
        <w:br/>
      </w:r>
      <w:r>
        <w:rPr>
          <w:rStyle w:val="Subst"/>
        </w:rPr>
        <w:t>Отсутствует.</w:t>
      </w:r>
    </w:p>
    <w:p w:rsidR="00FB7946" w:rsidRDefault="00FB7946">
      <w:pPr>
        <w:pStyle w:val="2"/>
      </w:pPr>
      <w:bookmarkStart w:id="75" w:name="_Toc16084559"/>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75"/>
    </w:p>
    <w:p w:rsidR="00FB7946" w:rsidRDefault="00FB7946">
      <w:pPr>
        <w:ind w:left="200"/>
      </w:pPr>
      <w:r>
        <w:rPr>
          <w:rStyle w:val="Subst"/>
        </w:rPr>
        <w:t xml:space="preserve">Эмитент не участвовал/не участвует в судебных процессах, которые </w:t>
      </w:r>
      <w:proofErr w:type="gramStart"/>
      <w:r>
        <w:rPr>
          <w:rStyle w:val="Subst"/>
        </w:rPr>
        <w:t>отразились</w:t>
      </w:r>
      <w:proofErr w:type="gramEnd"/>
      <w:r>
        <w:rPr>
          <w:rStyle w:val="Subst"/>
        </w:rPr>
        <w:t>/могут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FB7946" w:rsidRDefault="00FB7946">
      <w:pPr>
        <w:pStyle w:val="1"/>
      </w:pPr>
      <w:bookmarkStart w:id="76" w:name="_Toc16084560"/>
      <w:r>
        <w:t>Раздел VIII. Дополнительные сведения об эмитенте и о размещенных им эмиссионных ценных бумагах</w:t>
      </w:r>
      <w:bookmarkEnd w:id="76"/>
    </w:p>
    <w:p w:rsidR="00FB7946" w:rsidRDefault="00FB7946">
      <w:pPr>
        <w:pStyle w:val="2"/>
      </w:pPr>
      <w:bookmarkStart w:id="77" w:name="_Toc16084561"/>
      <w:r>
        <w:t>8.1. Дополнительные сведения об эмитенте</w:t>
      </w:r>
      <w:bookmarkEnd w:id="77"/>
    </w:p>
    <w:p w:rsidR="00FB7946" w:rsidRDefault="00FB7946">
      <w:pPr>
        <w:pStyle w:val="2"/>
      </w:pPr>
      <w:bookmarkStart w:id="78" w:name="_Toc16084562"/>
      <w:r>
        <w:t>8.1.1. Сведения о размере, структуре уставного капитала эмитента</w:t>
      </w:r>
      <w:bookmarkEnd w:id="78"/>
    </w:p>
    <w:p w:rsidR="00FB7946" w:rsidRDefault="00FB7946">
      <w:pPr>
        <w:ind w:left="200"/>
      </w:pPr>
      <w:r>
        <w:t>Размер уставного капитала эмитента на дату окончания отчетного квартала, руб.:</w:t>
      </w:r>
      <w:r>
        <w:rPr>
          <w:rStyle w:val="Subst"/>
        </w:rPr>
        <w:t xml:space="preserve"> 1 101 061</w:t>
      </w:r>
    </w:p>
    <w:p w:rsidR="00FB7946" w:rsidRDefault="00FB7946">
      <w:pPr>
        <w:pStyle w:val="SubHeading"/>
        <w:ind w:left="200"/>
      </w:pPr>
      <w:r>
        <w:t>Обыкновенные акции</w:t>
      </w:r>
    </w:p>
    <w:p w:rsidR="00FB7946" w:rsidRDefault="00FB7946">
      <w:pPr>
        <w:ind w:left="400"/>
      </w:pPr>
      <w:r>
        <w:t>Общая номинальная стоимость:</w:t>
      </w:r>
      <w:r>
        <w:rPr>
          <w:rStyle w:val="Subst"/>
        </w:rPr>
        <w:t xml:space="preserve"> 1 101 061</w:t>
      </w:r>
    </w:p>
    <w:p w:rsidR="00FB7946" w:rsidRDefault="00FB7946">
      <w:pPr>
        <w:ind w:left="400"/>
      </w:pPr>
      <w:r>
        <w:t>Размер доли в УК, %:</w:t>
      </w:r>
      <w:r>
        <w:rPr>
          <w:rStyle w:val="Subst"/>
        </w:rPr>
        <w:t xml:space="preserve"> 100</w:t>
      </w:r>
    </w:p>
    <w:p w:rsidR="00FB7946" w:rsidRDefault="00FB7946">
      <w:pPr>
        <w:pStyle w:val="SubHeading"/>
        <w:ind w:left="200"/>
      </w:pPr>
      <w:r>
        <w:t>Привилегированные</w:t>
      </w:r>
    </w:p>
    <w:p w:rsidR="00FB7946" w:rsidRDefault="00FB7946">
      <w:pPr>
        <w:ind w:left="400"/>
      </w:pPr>
      <w:r>
        <w:t>Общая номинальная стоимость:</w:t>
      </w:r>
      <w:r>
        <w:rPr>
          <w:rStyle w:val="Subst"/>
        </w:rPr>
        <w:t xml:space="preserve"> 0</w:t>
      </w:r>
    </w:p>
    <w:p w:rsidR="00FB7946" w:rsidRDefault="00FB7946">
      <w:pPr>
        <w:ind w:left="400"/>
      </w:pPr>
      <w:r>
        <w:t>Размер доли в УК, %:</w:t>
      </w:r>
      <w:r>
        <w:rPr>
          <w:rStyle w:val="Subst"/>
        </w:rPr>
        <w:t xml:space="preserve"> 0</w:t>
      </w:r>
    </w:p>
    <w:p w:rsidR="00FB7946" w:rsidRDefault="00FB7946">
      <w:pPr>
        <w:ind w:left="200"/>
      </w:pPr>
      <w:r>
        <w:t>Указывается информация о соответствии величины уставного капитала, приведенной в настоящем пункте, учредительным документам эмитента:</w:t>
      </w:r>
      <w:r>
        <w:br/>
      </w:r>
      <w:r>
        <w:rPr>
          <w:rStyle w:val="Subst"/>
        </w:rPr>
        <w:t>Величина уставного капитала ПАО «РУСАЛ Братск» соответствует учредительным документам.</w:t>
      </w:r>
    </w:p>
    <w:p w:rsidR="00FB7946" w:rsidRDefault="00FB7946">
      <w:pPr>
        <w:ind w:left="200"/>
      </w:pPr>
    </w:p>
    <w:p w:rsidR="00FB7946" w:rsidRDefault="00FB7946">
      <w:pPr>
        <w:pStyle w:val="2"/>
      </w:pPr>
      <w:bookmarkStart w:id="79" w:name="_Toc16084563"/>
      <w:r>
        <w:t>8.1.2. Сведения об изменении размера уставного капитала эмитента</w:t>
      </w:r>
      <w:bookmarkEnd w:id="79"/>
    </w:p>
    <w:p w:rsidR="00FB7946" w:rsidRDefault="00FB7946">
      <w:pPr>
        <w:ind w:left="200"/>
      </w:pPr>
      <w:r>
        <w:rPr>
          <w:rStyle w:val="Subst"/>
        </w:rPr>
        <w:t xml:space="preserve">Изменений размера уставного капитала эмитента за последний завершенный финансовый год, предшествующий дате окончания отчетного квартала, а также за период </w:t>
      </w:r>
      <w:proofErr w:type="gramStart"/>
      <w:r>
        <w:rPr>
          <w:rStyle w:val="Subst"/>
        </w:rPr>
        <w:t>с даты начала</w:t>
      </w:r>
      <w:proofErr w:type="gramEnd"/>
      <w:r>
        <w:rPr>
          <w:rStyle w:val="Subst"/>
        </w:rPr>
        <w:t xml:space="preserve"> текущего года до даты окончания отчетного квартала, не было</w:t>
      </w:r>
    </w:p>
    <w:p w:rsidR="00FB7946" w:rsidRDefault="00FB7946">
      <w:pPr>
        <w:pStyle w:val="2"/>
      </w:pPr>
      <w:bookmarkStart w:id="80" w:name="_Toc16084564"/>
      <w:r>
        <w:t>8.1.3. Сведения о порядке созыва и проведения собрания (заседания) высшего органа управления эмитента</w:t>
      </w:r>
      <w:bookmarkEnd w:id="80"/>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81" w:name="_Toc16084565"/>
      <w: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81"/>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82" w:name="_Toc16084566"/>
      <w:r>
        <w:t>8.1.5. Сведения о существенных сделках, совершенных эмитентом</w:t>
      </w:r>
      <w:bookmarkEnd w:id="82"/>
    </w:p>
    <w:p w:rsidR="00FB7946" w:rsidRDefault="00FB7946">
      <w:pPr>
        <w:ind w:left="200"/>
      </w:pPr>
      <w:r>
        <w:t xml:space="preserve">Существенные сделки (группы взаимосвязанных сделок), размер </w:t>
      </w:r>
      <w:proofErr w:type="gramStart"/>
      <w:r>
        <w:t>каждой</w:t>
      </w:r>
      <w:proofErr w:type="gramEnd"/>
      <w:r>
        <w:t xml:space="preserve"> из которых составляет 10 и более процентов балансовой стоимости активов эмитента, определенной по данным его бухгалтерской отчетности за отчетный период, состоящий из шести месяцев текущего года</w:t>
      </w:r>
    </w:p>
    <w:p w:rsidR="00FB7946" w:rsidRDefault="00FB7946">
      <w:pPr>
        <w:ind w:left="200"/>
      </w:pPr>
      <w:r>
        <w:t>Дата совершения сделки (заключения договора):</w:t>
      </w:r>
      <w:r>
        <w:rPr>
          <w:rStyle w:val="Subst"/>
        </w:rPr>
        <w:t xml:space="preserve"> 25.02.2019</w:t>
      </w:r>
    </w:p>
    <w:p w:rsidR="00FB7946" w:rsidRDefault="00FB7946">
      <w:pPr>
        <w:ind w:left="200"/>
      </w:pPr>
      <w:r>
        <w:t>Предмет и иные существенные условия сделки:</w:t>
      </w:r>
      <w:r>
        <w:br/>
      </w:r>
      <w:r>
        <w:rPr>
          <w:rStyle w:val="Subst"/>
        </w:rPr>
        <w:t>Заключение Изменения № 2 к Агентскому договору № ТД-БрАЗ-2018 от 01 сентября 2018 г. между АО «ОК РУСАЛ ТД» (АГЕНТ) и ПАО «РУСАЛ Братск» (ПРИНЦИПАЛ) на следующих основных условиях:</w:t>
      </w:r>
      <w:r>
        <w:rPr>
          <w:rStyle w:val="Subst"/>
        </w:rPr>
        <w:br/>
        <w:t>1. Изложить п. 2 Агентского договора № ТД-БрАЗ-2018 от 01.09.2018 г. в следующей редакции:</w:t>
      </w:r>
      <w:r>
        <w:rPr>
          <w:rStyle w:val="Subst"/>
        </w:rPr>
        <w:br/>
        <w:t>«2. СРОК ДЕЙСТВИЯ И СУММА ДОГОВОРА.</w:t>
      </w:r>
      <w:r>
        <w:rPr>
          <w:rStyle w:val="Subst"/>
        </w:rPr>
        <w:br/>
        <w:t>2.1. Настоящий ДОГОВОР вступает в силу с момента его подписания обеими СТОРОНАМИ и заключен без указания срока его действия.</w:t>
      </w:r>
      <w:r>
        <w:rPr>
          <w:rStyle w:val="Subst"/>
        </w:rPr>
        <w:br/>
        <w:t>2.2. Общая ориентировочная сумма ДОГОВОРа составляет 500 000 000 (пятьсот миллионов) долларов США</w:t>
      </w:r>
      <w:proofErr w:type="gramStart"/>
      <w:r>
        <w:rPr>
          <w:rStyle w:val="Subst"/>
        </w:rPr>
        <w:t>.»</w:t>
      </w:r>
      <w:r>
        <w:rPr>
          <w:rStyle w:val="Subst"/>
        </w:rPr>
        <w:br/>
      </w:r>
      <w:proofErr w:type="gramEnd"/>
      <w:r>
        <w:rPr>
          <w:rStyle w:val="Subst"/>
        </w:rPr>
        <w:t>2. Во всем остальном, что не оговорено настоящим Изменением, Стороны руководствуются условиями Агентского договора № ТД-БрАЗ-2018 от 01.09.2018 г.</w:t>
      </w:r>
      <w:r>
        <w:rPr>
          <w:rStyle w:val="Subst"/>
        </w:rPr>
        <w:br/>
        <w:t xml:space="preserve">3. Настоящее Изменение является неотъемлемой частью Агентского договора № ТД-БрАЗ-2018 от 01.09.2018 г. и вступает в силу </w:t>
      </w:r>
      <w:proofErr w:type="gramStart"/>
      <w:r>
        <w:rPr>
          <w:rStyle w:val="Subst"/>
        </w:rPr>
        <w:t>с даты подписания</w:t>
      </w:r>
      <w:proofErr w:type="gramEnd"/>
      <w:r>
        <w:rPr>
          <w:rStyle w:val="Subst"/>
        </w:rPr>
        <w:t>, указанной в правом верхнем углу.</w:t>
      </w:r>
    </w:p>
    <w:p w:rsidR="00FB7946" w:rsidRDefault="00FB7946">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FB7946" w:rsidRDefault="00FB7946">
      <w:pPr>
        <w:ind w:left="200"/>
      </w:pPr>
      <w:r>
        <w:t>Срок исполнения обязательств по сделке, а также сведения об исполнении указанных обязательств:</w:t>
      </w:r>
      <w:r>
        <w:rPr>
          <w:rStyle w:val="Subst"/>
        </w:rPr>
        <w:t xml:space="preserve"> без указания срока его действия</w:t>
      </w:r>
    </w:p>
    <w:p w:rsidR="00FB7946" w:rsidRDefault="00FB7946">
      <w:pPr>
        <w:ind w:left="200"/>
      </w:pPr>
    </w:p>
    <w:p w:rsidR="00FB7946" w:rsidRDefault="00FB7946">
      <w:pPr>
        <w:ind w:left="200"/>
      </w:pPr>
      <w:r>
        <w:t xml:space="preserve">В </w:t>
      </w:r>
      <w:proofErr w:type="gramStart"/>
      <w:r>
        <w:t>исполнении</w:t>
      </w:r>
      <w:proofErr w:type="gramEnd"/>
      <w:r>
        <w:t xml:space="preserve"> обязательств просрочки со стороны контрагента или эмитента по сделке не допускались</w:t>
      </w:r>
    </w:p>
    <w:p w:rsidR="00FB7946" w:rsidRDefault="00FB7946">
      <w:pPr>
        <w:ind w:left="200"/>
      </w:pPr>
      <w:r>
        <w:t>Размер (цена) сделки в денежном выражении:</w:t>
      </w:r>
      <w:r>
        <w:rPr>
          <w:rStyle w:val="Subst"/>
        </w:rPr>
        <w:t xml:space="preserve">  500 000 000 USD x 1</w:t>
      </w:r>
    </w:p>
    <w:p w:rsidR="00FB7946" w:rsidRDefault="00FB7946">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59.94</w:t>
      </w:r>
    </w:p>
    <w:p w:rsidR="00FB7946" w:rsidRDefault="00FB7946">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54 767 885 648 RUR x 1</w:t>
      </w:r>
    </w:p>
    <w:p w:rsidR="00FB7946" w:rsidRDefault="00FB7946">
      <w:pPr>
        <w:ind w:left="200"/>
      </w:pPr>
    </w:p>
    <w:p w:rsidR="00FB7946" w:rsidRDefault="00FB7946">
      <w:pPr>
        <w:ind w:left="200"/>
      </w:pPr>
      <w:r>
        <w:rPr>
          <w:rStyle w:val="Subst"/>
        </w:rPr>
        <w:t>Сделка является сделкой, в совершении которой имелась заинтересованность эмитента</w:t>
      </w:r>
    </w:p>
    <w:p w:rsidR="00FB7946" w:rsidRDefault="00FB7946">
      <w:pPr>
        <w:pStyle w:val="SubHeading"/>
        <w:ind w:left="200"/>
      </w:pPr>
      <w:proofErr w:type="gramStart"/>
      <w:r>
        <w:t>C</w:t>
      </w:r>
      <w:proofErr w:type="gramEnd"/>
      <w:r>
        <w:t>ведения о принятии решения о согласии на совершение или о последующем одобрении сделки</w:t>
      </w:r>
    </w:p>
    <w:p w:rsidR="00FB7946" w:rsidRDefault="00FB7946">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Совет директоров (наблюдательный совет)</w:t>
      </w:r>
    </w:p>
    <w:p w:rsidR="00FB7946" w:rsidRDefault="00FB7946">
      <w:pPr>
        <w:ind w:left="400"/>
      </w:pPr>
      <w:r>
        <w:t>Дата принятия решения о согласии на совершение или о последующем одобрении сделки:</w:t>
      </w:r>
      <w:r>
        <w:rPr>
          <w:rStyle w:val="Subst"/>
        </w:rPr>
        <w:t xml:space="preserve"> 11.02.2019</w:t>
      </w:r>
    </w:p>
    <w:p w:rsidR="00FB7946" w:rsidRDefault="00FB7946">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11.02.2019</w:t>
      </w:r>
    </w:p>
    <w:p w:rsidR="00FB7946" w:rsidRDefault="00FB7946">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118</w:t>
      </w:r>
    </w:p>
    <w:p w:rsidR="00FB7946" w:rsidRDefault="00FB7946">
      <w:pPr>
        <w:ind w:left="200"/>
      </w:pPr>
      <w:r>
        <w:rPr>
          <w:rStyle w:val="Subst"/>
        </w:rPr>
        <w:t>Сделка не одобрялась в качестве сделки с заинтересованностью (требование об одобрении сделок  в соответствии со ст. 83 ФЗ «Об акционерных обществах» не поступало)</w:t>
      </w:r>
      <w:r>
        <w:rPr>
          <w:rStyle w:val="Subst"/>
        </w:rPr>
        <w:br/>
        <w:t>Сделка одобрена в соответствии с требованиями Устава ПАО «РУСАЛ Братск».</w:t>
      </w:r>
    </w:p>
    <w:p w:rsidR="00FB7946" w:rsidRDefault="00FB7946">
      <w:pPr>
        <w:ind w:left="200"/>
      </w:pPr>
    </w:p>
    <w:p w:rsidR="00BB6B0B" w:rsidRDefault="00BB6B0B">
      <w:pPr>
        <w:ind w:left="200"/>
      </w:pPr>
    </w:p>
    <w:p w:rsidR="00FB7946" w:rsidRDefault="00FB7946">
      <w:pPr>
        <w:ind w:left="200"/>
      </w:pPr>
      <w:r>
        <w:t>Дата совершения сделки (заключения договора):</w:t>
      </w:r>
      <w:r>
        <w:rPr>
          <w:rStyle w:val="Subst"/>
        </w:rPr>
        <w:t xml:space="preserve"> 15.03.2019</w:t>
      </w:r>
    </w:p>
    <w:p w:rsidR="00FB7946" w:rsidRDefault="00FB7946">
      <w:pPr>
        <w:ind w:left="200"/>
      </w:pPr>
      <w:r>
        <w:t>Предмет и иные существенные условия сделки:</w:t>
      </w:r>
      <w:r>
        <w:br/>
      </w:r>
      <w:r>
        <w:rPr>
          <w:rStyle w:val="Subst"/>
        </w:rPr>
        <w:t>Заключение Агентского договора № БР-2-2019 между АО «ОК РУСАЛ ТД» (АГЕНТ) и ПАО «РУСАЛ Братск» (ПРИНЦИПАЛ) на следующих основных условиях:</w:t>
      </w:r>
      <w:r>
        <w:rPr>
          <w:rStyle w:val="Subst"/>
        </w:rPr>
        <w:br/>
        <w:t xml:space="preserve">В </w:t>
      </w:r>
      <w:proofErr w:type="gramStart"/>
      <w:r>
        <w:rPr>
          <w:rStyle w:val="Subst"/>
        </w:rPr>
        <w:t>соответствии</w:t>
      </w:r>
      <w:proofErr w:type="gramEnd"/>
      <w:r>
        <w:rPr>
          <w:rStyle w:val="Subst"/>
        </w:rPr>
        <w:t xml:space="preserve"> с ДОГОВОРОМ, АГЕНТ обязуется по поручению ПРИНЦИПАЛА за вознаграждение совершать от своего имени и за счет ПРИНЦИПАЛА сделки по продаже на экспорт принадлежащей ПРИНЦИПАЛУ продукции производства (в дальнейшем – «ТОВАР»), согласно номенклатуре, оговоренной в Приложении №1 к ДОГОВОРУ. </w:t>
      </w:r>
      <w:r>
        <w:rPr>
          <w:rStyle w:val="Subst"/>
        </w:rPr>
        <w:br/>
        <w:t xml:space="preserve">1.2. ПРИНЦИПАЛ передает на продажу, а АГЕНТ продает 900 000 (Девятьсот тысяч) +/- 2% мт ТОВАРА. </w:t>
      </w:r>
      <w:r>
        <w:rPr>
          <w:rStyle w:val="Subst"/>
        </w:rPr>
        <w:br/>
        <w:t>1.3. Грузоотправителем ТОВАРА по договорам АГЕНТа с покупателями выступает ПАО «РУСАЛ Братск», если иное не предусмотрено приложениями к настоящему договору. ТОВАР подлежит отгрузке  грузополучателю ПРИНЦИПАЛОМ или по его указанию иным грузоотправителем по письменному распоряжению  АГЕНТА.</w:t>
      </w:r>
      <w:r>
        <w:rPr>
          <w:rStyle w:val="Subst"/>
        </w:rPr>
        <w:br/>
        <w:t>Все условия совершения сделок, условия передачи, цены ТОВАРА, а также иные условия по указанию ПРИНЦИПАЛА, приводятся в договорах/контрактах купли-продажи, заключаемых АГЕНТОМ с покупателями во исполнение ДОГОВОРА. При этом условия сделок, заключаемых АГЕНТОМ, не должны быть менее выгодными, чем указано в Приложениях к ДОГОВОРУ.</w:t>
      </w:r>
    </w:p>
    <w:p w:rsidR="00FB7946" w:rsidRDefault="00FB7946">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FB7946" w:rsidRDefault="00FB7946">
      <w:pPr>
        <w:ind w:left="200"/>
      </w:pPr>
      <w:r>
        <w:t>Срок исполнения обязательств по сделке, а также сведения об исполнении указанных обязательств:</w:t>
      </w:r>
      <w:r>
        <w:rPr>
          <w:rStyle w:val="Subst"/>
        </w:rPr>
        <w:t xml:space="preserve"> до полного исполнения обязательств по договору</w:t>
      </w:r>
    </w:p>
    <w:p w:rsidR="00FB7946" w:rsidRDefault="00FB7946">
      <w:pPr>
        <w:ind w:left="200"/>
      </w:pPr>
    </w:p>
    <w:p w:rsidR="00FB7946" w:rsidRDefault="00FB7946">
      <w:pPr>
        <w:ind w:left="200"/>
      </w:pPr>
      <w:r>
        <w:t xml:space="preserve">В </w:t>
      </w:r>
      <w:proofErr w:type="gramStart"/>
      <w:r>
        <w:t>исполнении</w:t>
      </w:r>
      <w:proofErr w:type="gramEnd"/>
      <w:r>
        <w:t xml:space="preserve"> обязательств просрочки со стороны контрагента или эмитента по сделке не допускались</w:t>
      </w:r>
    </w:p>
    <w:p w:rsidR="00FB7946" w:rsidRDefault="00FB7946">
      <w:pPr>
        <w:ind w:left="200"/>
      </w:pPr>
      <w:r>
        <w:t>Размер (цена) сделки в денежном выражении:</w:t>
      </w:r>
      <w:r>
        <w:rPr>
          <w:rStyle w:val="Subst"/>
        </w:rPr>
        <w:t xml:space="preserve">  119 156 400 000 RUR x 1</w:t>
      </w:r>
    </w:p>
    <w:p w:rsidR="00FB7946" w:rsidRDefault="00FB7946">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217.57</w:t>
      </w:r>
    </w:p>
    <w:p w:rsidR="00FB7946" w:rsidRDefault="00FB7946">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54 767 885 648 RUR x 1</w:t>
      </w:r>
    </w:p>
    <w:p w:rsidR="00FB7946" w:rsidRDefault="00FB7946">
      <w:pPr>
        <w:ind w:left="200"/>
      </w:pPr>
    </w:p>
    <w:p w:rsidR="00FB7946" w:rsidRDefault="00FB7946">
      <w:pPr>
        <w:ind w:left="200"/>
      </w:pPr>
      <w:r>
        <w:rPr>
          <w:rStyle w:val="Subst"/>
        </w:rPr>
        <w:t>Сделка является сделкой, в совершении которой имелась заинтересованность эмитента</w:t>
      </w:r>
    </w:p>
    <w:p w:rsidR="00FB7946" w:rsidRDefault="00FB7946">
      <w:pPr>
        <w:pStyle w:val="SubHeading"/>
        <w:ind w:left="200"/>
      </w:pPr>
      <w:proofErr w:type="gramStart"/>
      <w:r>
        <w:t>C</w:t>
      </w:r>
      <w:proofErr w:type="gramEnd"/>
      <w:r>
        <w:t>ведения о принятии решения о согласии на совершение или о последующем одобрении сделки</w:t>
      </w:r>
    </w:p>
    <w:p w:rsidR="00FB7946" w:rsidRDefault="00FB7946">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Совет директоров (наблюдательный совет)</w:t>
      </w:r>
    </w:p>
    <w:p w:rsidR="00FB7946" w:rsidRDefault="00FB7946">
      <w:pPr>
        <w:ind w:left="400"/>
      </w:pPr>
      <w:r>
        <w:t>Дата принятия решения о согласии на совершение или о последующем одобрении сделки:</w:t>
      </w:r>
      <w:r>
        <w:rPr>
          <w:rStyle w:val="Subst"/>
        </w:rPr>
        <w:t xml:space="preserve"> 15.03.2018</w:t>
      </w:r>
    </w:p>
    <w:p w:rsidR="00FB7946" w:rsidRDefault="00FB7946">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15.03.2018</w:t>
      </w:r>
    </w:p>
    <w:p w:rsidR="00FB7946" w:rsidRDefault="00FB7946">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120</w:t>
      </w:r>
    </w:p>
    <w:p w:rsidR="00FB7946" w:rsidRDefault="00FB7946" w:rsidP="00BB6B0B">
      <w:pPr>
        <w:ind w:left="200"/>
      </w:pPr>
      <w:r>
        <w:rPr>
          <w:rStyle w:val="Subst"/>
        </w:rPr>
        <w:t>Сделка не одобрялась в качестве сделки с заинтересованностью (требование об одобрении сделок  в соответствии со ст. 83 ФЗ «Об акционерных обществах» не поступало).</w:t>
      </w:r>
      <w:r>
        <w:rPr>
          <w:rStyle w:val="Subst"/>
        </w:rPr>
        <w:br/>
        <w:t>Сделка одобрена в соответствии с требованиями Устава ПАО «РУСАЛ Братск».</w:t>
      </w:r>
    </w:p>
    <w:p w:rsidR="00FB7946" w:rsidRDefault="00FB7946">
      <w:pPr>
        <w:ind w:left="200"/>
      </w:pPr>
      <w:r>
        <w:t>Дата совершения сделки (заключения договора):</w:t>
      </w:r>
      <w:r>
        <w:rPr>
          <w:rStyle w:val="Subst"/>
        </w:rPr>
        <w:t xml:space="preserve"> 29.03.2019</w:t>
      </w:r>
    </w:p>
    <w:p w:rsidR="00FB7946" w:rsidRDefault="00FB7946">
      <w:pPr>
        <w:ind w:left="200"/>
      </w:pPr>
      <w:r>
        <w:t>Предмет и иные существенные условия сделки:</w:t>
      </w:r>
      <w:r>
        <w:br/>
      </w:r>
      <w:r>
        <w:rPr>
          <w:rStyle w:val="Subst"/>
        </w:rPr>
        <w:t>Заключение Дополнительного соглашения № 59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 на следующих основных условиях:</w:t>
      </w:r>
      <w:r>
        <w:rPr>
          <w:rStyle w:val="Subst"/>
        </w:rPr>
        <w:br/>
      </w:r>
      <w:proofErr w:type="gramStart"/>
      <w:r>
        <w:rPr>
          <w:rStyle w:val="Subst"/>
        </w:rPr>
        <w:t>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01.01.2019г. по 31.03.2019г. составляет:</w:t>
      </w:r>
      <w:r>
        <w:rPr>
          <w:rStyle w:val="Subst"/>
        </w:rPr>
        <w:br/>
        <w:t>578 965 447 (Пятьсот семьдесят восемь миллионов девятьсот шестьдесят пять тысяч четыреста сорок семь) рублей 20 копеек, включая НДС в сумме 96 494 241 (Девяносто</w:t>
      </w:r>
      <w:proofErr w:type="gramEnd"/>
      <w:r>
        <w:rPr>
          <w:rStyle w:val="Subst"/>
        </w:rPr>
        <w:t xml:space="preserve"> шесть миллионов четыреста девяносто четыре тысячи двести сорок один) рубль 20 копеек.</w:t>
      </w:r>
    </w:p>
    <w:p w:rsidR="00FB7946" w:rsidRDefault="00FB7946">
      <w:pPr>
        <w:ind w:left="200"/>
      </w:pPr>
      <w:r>
        <w:t>Лицо (лица), являющееся стороной (сторонами) и выгодоприобретателем (выгодоприобретателями) по сделке:</w:t>
      </w:r>
      <w:r>
        <w:rPr>
          <w:rStyle w:val="Subst"/>
        </w:rPr>
        <w:t xml:space="preserve"> Стороны сделки: ПАО «РУСАЛ Братск», ЗАО «РУСАЛ Глобал Менеджмент Б.В.». Выгодоприобретатель: ЗАО «РУСАЛ Глобал Менеджмент Б.В.»</w:t>
      </w:r>
    </w:p>
    <w:p w:rsidR="00FB7946" w:rsidRDefault="00FB7946">
      <w:pPr>
        <w:ind w:left="2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w:t>
      </w:r>
      <w:proofErr w:type="gramStart"/>
      <w:r>
        <w:rPr>
          <w:rStyle w:val="Subst"/>
        </w:rPr>
        <w:t>с даты выставления</w:t>
      </w:r>
      <w:proofErr w:type="gramEnd"/>
      <w:r>
        <w:rPr>
          <w:rStyle w:val="Subst"/>
        </w:rPr>
        <w:t xml:space="preserve"> счета.</w:t>
      </w:r>
    </w:p>
    <w:p w:rsidR="00FB7946" w:rsidRDefault="00FB7946">
      <w:pPr>
        <w:ind w:left="200"/>
      </w:pPr>
    </w:p>
    <w:p w:rsidR="00FB7946" w:rsidRDefault="00FB7946">
      <w:pPr>
        <w:ind w:left="200"/>
      </w:pPr>
      <w:r>
        <w:t xml:space="preserve">В </w:t>
      </w:r>
      <w:proofErr w:type="gramStart"/>
      <w:r>
        <w:t>исполнении</w:t>
      </w:r>
      <w:proofErr w:type="gramEnd"/>
      <w:r>
        <w:t xml:space="preserve"> обязательств просрочки со стороны контрагента или эмитента по сделке не допускались</w:t>
      </w:r>
    </w:p>
    <w:p w:rsidR="00FB7946" w:rsidRDefault="00FB7946">
      <w:pPr>
        <w:ind w:left="200"/>
      </w:pPr>
      <w:r>
        <w:t>Размер (цена) сделки в денежном выражении:</w:t>
      </w:r>
      <w:r>
        <w:rPr>
          <w:rStyle w:val="Subst"/>
        </w:rPr>
        <w:t xml:space="preserve">  15 827 867 620,51 RUR x 1</w:t>
      </w:r>
    </w:p>
    <w:p w:rsidR="00FB7946" w:rsidRDefault="00FB7946">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28.9</w:t>
      </w:r>
    </w:p>
    <w:p w:rsidR="00FB7946" w:rsidRDefault="00FB7946">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54 767 885 648 RUR x 1</w:t>
      </w:r>
    </w:p>
    <w:p w:rsidR="00FB7946" w:rsidRDefault="00FB7946">
      <w:pPr>
        <w:ind w:left="200"/>
      </w:pPr>
    </w:p>
    <w:p w:rsidR="00FB7946" w:rsidRDefault="00FB7946">
      <w:pPr>
        <w:ind w:left="200"/>
      </w:pPr>
      <w:r>
        <w:rPr>
          <w:rStyle w:val="Subst"/>
        </w:rPr>
        <w:t>Сделка является сделкой, в совершении которой имелась заинтересованность эмитента</w:t>
      </w:r>
    </w:p>
    <w:p w:rsidR="00FB7946" w:rsidRDefault="00FB7946">
      <w:pPr>
        <w:pStyle w:val="SubHeading"/>
        <w:ind w:left="200"/>
      </w:pPr>
      <w:proofErr w:type="gramStart"/>
      <w:r>
        <w:t>C</w:t>
      </w:r>
      <w:proofErr w:type="gramEnd"/>
      <w:r>
        <w:t>ведения о принятии решения о согласии на совершение или о последующем одобрении сделки</w:t>
      </w:r>
    </w:p>
    <w:p w:rsidR="00FB7946" w:rsidRDefault="00FB7946">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w:t>
      </w:r>
      <w:proofErr w:type="gramStart"/>
      <w:r>
        <w:rPr>
          <w:rStyle w:val="Subst"/>
        </w:rPr>
        <w:t>р(</w:t>
      </w:r>
      <w:proofErr w:type="gramEnd"/>
      <w:r>
        <w:rPr>
          <w:rStyle w:val="Subst"/>
        </w:rPr>
        <w:t>участник) общества</w:t>
      </w:r>
    </w:p>
    <w:p w:rsidR="00FB7946" w:rsidRDefault="00FB7946">
      <w:pPr>
        <w:ind w:left="400"/>
      </w:pPr>
      <w:r>
        <w:t>Дата принятия решения о согласии на совершение или о последующем одобрении сделки:</w:t>
      </w:r>
      <w:r>
        <w:rPr>
          <w:rStyle w:val="Subst"/>
        </w:rPr>
        <w:t xml:space="preserve"> 29.03.2019</w:t>
      </w:r>
    </w:p>
    <w:p w:rsidR="00FB7946" w:rsidRDefault="00FB7946">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29.03.2019</w:t>
      </w:r>
    </w:p>
    <w:p w:rsidR="00FB7946" w:rsidRDefault="00FB7946">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w:t>
      </w:r>
      <w:proofErr w:type="gramStart"/>
      <w:r>
        <w:rPr>
          <w:rStyle w:val="Subst"/>
        </w:rPr>
        <w:t>н</w:t>
      </w:r>
      <w:proofErr w:type="gramEnd"/>
    </w:p>
    <w:p w:rsidR="00FB7946" w:rsidRDefault="00FB7946">
      <w:pPr>
        <w:ind w:left="200"/>
      </w:pPr>
      <w:r>
        <w:rPr>
          <w:rStyle w:val="Subst"/>
        </w:rPr>
        <w:t>Сделка одобрена решением единственного акционера от 29.03.2019 г., Совета директоров от 29.03.2019 г.</w:t>
      </w:r>
    </w:p>
    <w:p w:rsidR="00FB7946" w:rsidRDefault="00FB7946">
      <w:pPr>
        <w:ind w:left="200"/>
      </w:pPr>
    </w:p>
    <w:p w:rsidR="00BB6B0B" w:rsidRDefault="00BB6B0B">
      <w:pPr>
        <w:ind w:left="200"/>
      </w:pPr>
    </w:p>
    <w:p w:rsidR="00FB7946" w:rsidRDefault="00FB7946">
      <w:pPr>
        <w:ind w:left="200"/>
      </w:pPr>
      <w:r>
        <w:t>Дата совершения сделки (заключения договора):</w:t>
      </w:r>
      <w:r>
        <w:rPr>
          <w:rStyle w:val="Subst"/>
        </w:rPr>
        <w:t xml:space="preserve"> 19.04.2019</w:t>
      </w:r>
    </w:p>
    <w:p w:rsidR="00FB7946" w:rsidRDefault="00FB7946">
      <w:pPr>
        <w:ind w:left="200"/>
      </w:pPr>
      <w:r>
        <w:t>Предмет и иные существенные условия сделки:</w:t>
      </w:r>
      <w:r>
        <w:br/>
      </w:r>
      <w:proofErr w:type="gramStart"/>
      <w:r>
        <w:rPr>
          <w:rStyle w:val="Subst"/>
        </w:rPr>
        <w:t>Заключение Опционного договора купли-продажи железнодорожного подвижного состава с обременением (далее - Опционный договор), заключаемый между Обществом с ограниченной ответственностью «Газпромбанк Лизинг» (далее - Продавец), Обществом с ограниченной ответственностью «Первый промышленный оператор» (далее - Лизингополучатель) и Публичным акционерным обществом «РУСАЛ Братский Алюминиевый Завод» (далее - Покупатель) на следующих основных условиях:</w:t>
      </w:r>
      <w:proofErr w:type="gramEnd"/>
      <w:r>
        <w:rPr>
          <w:rStyle w:val="Subst"/>
        </w:rPr>
        <w:br/>
        <w:t>Опционный договор купли-продажи железнодорожного подвижного состава с обременением (далее - Опционный договор), заключаемый на следующих основных условиях:</w:t>
      </w:r>
      <w:r>
        <w:rPr>
          <w:rStyle w:val="Subst"/>
        </w:rPr>
        <w:br/>
        <w:t>1.1. Продавец в срок не позднее 30.08.2029 г. имеет право потребовать от Покупателя принять в собственность и оплатить железнодорожный подвижной состав (далее – «Ваго</w:t>
      </w:r>
      <w:proofErr w:type="gramStart"/>
      <w:r>
        <w:rPr>
          <w:rStyle w:val="Subst"/>
        </w:rPr>
        <w:t>н(</w:t>
      </w:r>
      <w:proofErr w:type="gramEnd"/>
      <w:r>
        <w:rPr>
          <w:rStyle w:val="Subst"/>
        </w:rPr>
        <w:t xml:space="preserve">ы)» или «Имущество»), находящийся в лизинге у Лизингополучателя по Договорам лизинга, заключенным между Продавцом и Лизингополучателем, а Покупатель обязуется принять в собственность и оплатить Имущество согласно Перечню на условиях Опционного договора, а также права и обязанности лизингодателя по Договорам лизинга. </w:t>
      </w:r>
      <w:r>
        <w:rPr>
          <w:rStyle w:val="Subst"/>
        </w:rPr>
        <w:br/>
        <w:t>Количество Вагонов, передаваемых Продавцом Покупателю: не более 2800 (Две тысячи восемьсот).</w:t>
      </w:r>
      <w:r>
        <w:rPr>
          <w:rStyle w:val="Subst"/>
        </w:rPr>
        <w:br/>
        <w:t>1.2. Продавец реализует свое право путем предъявления Покупателю письменного требования (принять в собственность и оплатить Имущество в порядке, срок и на условиях, предусмотренных Опционным договором), составленного по форме, указанной в приложении к Опционному договору (далее – «Требование исполнения»).</w:t>
      </w:r>
      <w:r>
        <w:rPr>
          <w:rStyle w:val="Subst"/>
        </w:rPr>
        <w:br/>
        <w:t>1.3. Право Продавца может быть осуществлено при наступлении любого из условий, указанных в Приложении № 1 к решению Совета директоров.</w:t>
      </w:r>
      <w:r>
        <w:rPr>
          <w:rStyle w:val="Subst"/>
        </w:rPr>
        <w:br/>
        <w:t xml:space="preserve">1.4. Окончательное количество </w:t>
      </w:r>
      <w:proofErr w:type="gramStart"/>
      <w:r>
        <w:rPr>
          <w:rStyle w:val="Subst"/>
        </w:rPr>
        <w:t>Вагонов, передаваемых Продавцом Покупателю в собственность по настоящему Договору при реализации Продавцом своего права может</w:t>
      </w:r>
      <w:proofErr w:type="gramEnd"/>
      <w:r>
        <w:rPr>
          <w:rStyle w:val="Subst"/>
        </w:rPr>
        <w:t xml:space="preserve"> быть изменено, и содержание перечня Вагонов определяется на дату направления Требования исполнения. </w:t>
      </w:r>
      <w:r>
        <w:rPr>
          <w:rStyle w:val="Subst"/>
        </w:rPr>
        <w:br/>
        <w:t xml:space="preserve">1.5. Цена Имущества, включая НДС по ставке, предусмотренной законодательством РФ, подлежащего передаче Продавцом Покупателю, является равной Текущей стоимости Предмета лизинга, установленной в Графиках, действующих на момент направления Требования исполнения (далее – Цена имущества). </w:t>
      </w:r>
      <w:r>
        <w:rPr>
          <w:rStyle w:val="Subst"/>
        </w:rPr>
        <w:br/>
        <w:t>Цена Имущества, приобретаемого по Опционному договору: не может превышать 16 000 000 000,00 (Шестнадцать миллиардов) рублей.</w:t>
      </w:r>
      <w:r>
        <w:rPr>
          <w:rStyle w:val="Subst"/>
        </w:rPr>
        <w:br/>
        <w:t xml:space="preserve">1.6. </w:t>
      </w:r>
      <w:proofErr w:type="gramStart"/>
      <w:r>
        <w:rPr>
          <w:rStyle w:val="Subst"/>
        </w:rPr>
        <w:t>Кроме того, Покупатель должен погасить задолженность по уплате суммы возникшей, но не погашенной к указанному моменту задолженности Лизингополучателя по внесению Регулярных платежей в соответствии с Графиком, и суммы начисленных, но не уплаченных на момент направления Требования исполнения неустоек, штрафов, пеней и (или) процентов, предусмотренных Договорами лизинга, а также иные затраты, понесенные Продавцом в связи с неисполнением/ненадлежащим исполнением обязательств Лизингополучателя</w:t>
      </w:r>
      <w:proofErr w:type="gramEnd"/>
      <w:r>
        <w:rPr>
          <w:rStyle w:val="Subst"/>
        </w:rPr>
        <w:t xml:space="preserve"> по Договорам лизинга. </w:t>
      </w:r>
      <w:r>
        <w:rPr>
          <w:rStyle w:val="Subst"/>
        </w:rPr>
        <w:br/>
        <w:t xml:space="preserve">1.7. Кроме того, Покупатель должен погасить разницу между </w:t>
      </w:r>
      <w:proofErr w:type="gramStart"/>
      <w:r>
        <w:rPr>
          <w:rStyle w:val="Subst"/>
        </w:rPr>
        <w:t>суммой</w:t>
      </w:r>
      <w:proofErr w:type="gramEnd"/>
      <w:r>
        <w:rPr>
          <w:rStyle w:val="Subst"/>
        </w:rPr>
        <w:t xml:space="preserve"> начисленной (под начисленной понимается сумма лизинговых платежей, указанных в столбце «Лизинговые платежи» Графика лизинговых платежей, с даты заключения Договоров лизинга до даты направления Требования исполнения) Стоимости лизинга и суммой уплаченных Регулярных платежей Лизингополучателем (в соответствии с терминами, как они определены в Договорах лизинга) (в случае если сумма начисленной Стоимости лизинга превышает сумму уплаченных Регулярных платежей).</w:t>
      </w:r>
      <w:r>
        <w:rPr>
          <w:rStyle w:val="Subst"/>
        </w:rPr>
        <w:br/>
        <w:t xml:space="preserve">1.8. </w:t>
      </w:r>
      <w:proofErr w:type="gramStart"/>
      <w:r>
        <w:rPr>
          <w:rStyle w:val="Subst"/>
        </w:rPr>
        <w:t>В случае, если на дату направления Требования сумма уплаченных Регулярных платежей Лизингополучателем превышает сумму начисленной (под начисленной понимается сумма лизинговых платежей, указанных в столбце «Лизинговые платежи» Графика лизинговых платежей, с даты заключения Договоров лизинга до даты направления Требования исполнения) Стоимости лизинга (в соответствии с терминами, как они определены в Договорах лизинга), то Продавец перечисляет Покупателю возникшую разницу в срок не</w:t>
      </w:r>
      <w:proofErr w:type="gramEnd"/>
      <w:r>
        <w:rPr>
          <w:rStyle w:val="Subst"/>
        </w:rPr>
        <w:t xml:space="preserve"> позднее 15 (Пятнадцати) рабочих дней с даты направления Требования исполнения, но не ранее даты поступления на расчетный счет Продавца денежных сре</w:t>
      </w:r>
      <w:proofErr w:type="gramStart"/>
      <w:r>
        <w:rPr>
          <w:rStyle w:val="Subst"/>
        </w:rPr>
        <w:t>дств в р</w:t>
      </w:r>
      <w:proofErr w:type="gramEnd"/>
      <w:r>
        <w:rPr>
          <w:rStyle w:val="Subst"/>
        </w:rPr>
        <w:t xml:space="preserve">азмере Цены Имущества. </w:t>
      </w:r>
      <w:r>
        <w:rPr>
          <w:rStyle w:val="Subst"/>
        </w:rPr>
        <w:br/>
        <w:t xml:space="preserve">Текущая стоимость Предмета лизинга определяется на дату заявления Продавцом Требования исполнения как сумма, установленная в соответствующем столбце с таким названием в Графике, для того периода времени, в который направляется Требование исполнения. </w:t>
      </w:r>
      <w:r>
        <w:rPr>
          <w:rStyle w:val="Subst"/>
        </w:rPr>
        <w:br/>
        <w:t xml:space="preserve">1.9. Стоимость передачи прав и обязанностей лизингодателя, подлежащих передаче от Продавца Покупателю, включая права на получение лизинговых платежей и иных платежей (неустоек (штрафов, пени)) (далее – «Стоимость передачи прав и обязанностей») составляет 1 200,00 (Одна тысяча двести) рублей.  Покупатель обязан оплатить Продавцу Стоимость передачи прав и обязанностей в срок не позднее 15 (пятнадцати) рабочих дней </w:t>
      </w:r>
      <w:proofErr w:type="gramStart"/>
      <w:r>
        <w:rPr>
          <w:rStyle w:val="Subst"/>
        </w:rPr>
        <w:t>с даты получения</w:t>
      </w:r>
      <w:proofErr w:type="gramEnd"/>
      <w:r>
        <w:rPr>
          <w:rStyle w:val="Subst"/>
        </w:rPr>
        <w:t xml:space="preserve"> от Продавца Требования исполнения.</w:t>
      </w:r>
      <w:r>
        <w:rPr>
          <w:rStyle w:val="Subst"/>
        </w:rPr>
        <w:br/>
        <w:t xml:space="preserve">1.10. Покупатель обязан </w:t>
      </w:r>
      <w:proofErr w:type="gramStart"/>
      <w:r>
        <w:rPr>
          <w:rStyle w:val="Subst"/>
        </w:rPr>
        <w:t>оплатить Цену Имущества</w:t>
      </w:r>
      <w:proofErr w:type="gramEnd"/>
      <w:r>
        <w:rPr>
          <w:rStyle w:val="Subst"/>
        </w:rPr>
        <w:t xml:space="preserve"> не позднее 15 (пятнадцати) рабочих дней с даты получения от Продавца Требования исполнения, путем перечисления денежных средств на счет Продавца в порядке, предусмотренном Опционным договором.</w:t>
      </w:r>
    </w:p>
    <w:p w:rsidR="00FB7946" w:rsidRDefault="00FB7946">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ООО «Газпромбанк Лизинг», ООО «ППО».</w:t>
      </w:r>
    </w:p>
    <w:p w:rsidR="00FB7946" w:rsidRDefault="00FB7946">
      <w:pPr>
        <w:ind w:left="200"/>
      </w:pPr>
      <w:r>
        <w:t>Срок исполнения обязательств по сделке, а также сведения об исполнении указанных обязательств:</w:t>
      </w:r>
      <w:r>
        <w:rPr>
          <w:rStyle w:val="Subst"/>
        </w:rPr>
        <w:t xml:space="preserve"> 30.08.2029 г.</w:t>
      </w:r>
    </w:p>
    <w:p w:rsidR="00FB7946" w:rsidRDefault="00FB7946">
      <w:pPr>
        <w:ind w:left="200"/>
      </w:pPr>
    </w:p>
    <w:p w:rsidR="00FB7946" w:rsidRDefault="00FB7946">
      <w:pPr>
        <w:ind w:left="200"/>
      </w:pPr>
      <w:r>
        <w:t xml:space="preserve">В </w:t>
      </w:r>
      <w:proofErr w:type="gramStart"/>
      <w:r>
        <w:t>исполнении</w:t>
      </w:r>
      <w:proofErr w:type="gramEnd"/>
      <w:r>
        <w:t xml:space="preserve"> обязательств просрочки со стороны контрагента или эмитента по сделке не допускались</w:t>
      </w:r>
    </w:p>
    <w:p w:rsidR="00FB7946" w:rsidRDefault="00FB7946">
      <w:pPr>
        <w:ind w:left="200"/>
      </w:pPr>
      <w:r>
        <w:t>Размер (цена) сделки в денежном выражении:</w:t>
      </w:r>
      <w:r>
        <w:rPr>
          <w:rStyle w:val="Subst"/>
        </w:rPr>
        <w:t xml:space="preserve">  не более 16 000 000 000 RUR x 1</w:t>
      </w:r>
    </w:p>
    <w:p w:rsidR="00FB7946" w:rsidRDefault="00FB7946">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29.66</w:t>
      </w:r>
    </w:p>
    <w:p w:rsidR="00FB7946" w:rsidRDefault="00FB7946">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53 945 333 286 RUR x 1</w:t>
      </w:r>
    </w:p>
    <w:p w:rsidR="00FB7946" w:rsidRDefault="00FB7946">
      <w:pPr>
        <w:ind w:left="200"/>
      </w:pPr>
      <w:r>
        <w:rPr>
          <w:rStyle w:val="Subst"/>
        </w:rPr>
        <w:t>Сделка является крупной сделкой</w:t>
      </w:r>
    </w:p>
    <w:p w:rsidR="00FB7946" w:rsidRDefault="00FB7946">
      <w:pPr>
        <w:ind w:left="200"/>
      </w:pPr>
    </w:p>
    <w:p w:rsidR="00FB7946" w:rsidRDefault="00FB7946">
      <w:pPr>
        <w:pStyle w:val="SubHeading"/>
        <w:ind w:left="200"/>
      </w:pPr>
      <w:proofErr w:type="gramStart"/>
      <w:r>
        <w:t>C</w:t>
      </w:r>
      <w:proofErr w:type="gramEnd"/>
      <w:r>
        <w:t>ведения о принятии решения о согласии на совершение или о последующем одобрении сделки</w:t>
      </w:r>
    </w:p>
    <w:p w:rsidR="00FB7946" w:rsidRDefault="00FB7946">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Совет директоров (наблюдательный совет)</w:t>
      </w:r>
    </w:p>
    <w:p w:rsidR="00FB7946" w:rsidRDefault="00FB7946">
      <w:pPr>
        <w:ind w:left="400"/>
      </w:pPr>
      <w:r>
        <w:t>Дата принятия решения о согласии на совершение или о последующем одобрении сделки:</w:t>
      </w:r>
      <w:r>
        <w:rPr>
          <w:rStyle w:val="Subst"/>
        </w:rPr>
        <w:t xml:space="preserve"> 18.04.2019</w:t>
      </w:r>
    </w:p>
    <w:p w:rsidR="00FB7946" w:rsidRDefault="00FB7946">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18.04.2019</w:t>
      </w:r>
    </w:p>
    <w:p w:rsidR="00FB7946" w:rsidRDefault="00FB7946">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122</w:t>
      </w:r>
    </w:p>
    <w:p w:rsidR="00FB7946" w:rsidRDefault="00FB7946">
      <w:pPr>
        <w:ind w:left="200"/>
      </w:pPr>
      <w:r>
        <w:rPr>
          <w:rStyle w:val="Subst"/>
        </w:rPr>
        <w:t>Отсутствуют.</w:t>
      </w:r>
    </w:p>
    <w:p w:rsidR="00FB7946" w:rsidRDefault="00FB7946">
      <w:pPr>
        <w:ind w:left="200"/>
      </w:pPr>
    </w:p>
    <w:p w:rsidR="00BB6B0B" w:rsidRDefault="00BB6B0B">
      <w:pPr>
        <w:ind w:left="200"/>
      </w:pPr>
    </w:p>
    <w:p w:rsidR="00FB7946" w:rsidRDefault="00FB7946">
      <w:pPr>
        <w:ind w:left="200"/>
      </w:pPr>
      <w:r>
        <w:t>Дата совершения сделки (заключения договора):</w:t>
      </w:r>
      <w:r>
        <w:rPr>
          <w:rStyle w:val="Subst"/>
        </w:rPr>
        <w:t xml:space="preserve"> 19.04.2019</w:t>
      </w:r>
    </w:p>
    <w:p w:rsidR="006848ED" w:rsidRDefault="00FB7946">
      <w:pPr>
        <w:ind w:left="200"/>
        <w:rPr>
          <w:rStyle w:val="Subst"/>
        </w:rPr>
      </w:pPr>
      <w:r>
        <w:t>Предмет и иные существенные условия сделки:</w:t>
      </w:r>
      <w:r>
        <w:br/>
      </w:r>
      <w:proofErr w:type="gramStart"/>
      <w:r>
        <w:rPr>
          <w:rStyle w:val="Subst"/>
        </w:rPr>
        <w:t>Заключение Опционного договора перенайма по Договорам финансовой аренды (лизинга) (далее - Опционный договор), заключаемый между Обществом с ограниченной ответственностью «Газпромбанк Лизинг» (далее - Лизингодатель), Обществом с ограниченной ответственностью «Первый промышленный оператор» (ООО «ППО») (далее - Прежний Лизингополучатель) и Публичным акционерным обществом «РУСАЛ Братский Алюминиевый Завод» (ПАО «РУСАЛ Братск») (далее - Новый Лизингополучатель) в обеспечение исполнения обязательств ООО «ППО» по Договорам финансовой аренды (лизинга) (далее</w:t>
      </w:r>
      <w:proofErr w:type="gramEnd"/>
      <w:r>
        <w:rPr>
          <w:rStyle w:val="Subst"/>
        </w:rPr>
        <w:t xml:space="preserve"> – «</w:t>
      </w:r>
      <w:proofErr w:type="gramStart"/>
      <w:r>
        <w:rPr>
          <w:rStyle w:val="Subst"/>
        </w:rPr>
        <w:t>Договоры лизинга»), заключаемым между ООО «ППО» в качестве лизингополучателя и Обществом с ограниченной ответственностью «Газпромбанк Лизинг» в качестве лизингодателя (далее – Договоры лизинга) на следующих основных условиях:</w:t>
      </w:r>
      <w:r>
        <w:rPr>
          <w:rStyle w:val="Subst"/>
        </w:rPr>
        <w:br/>
        <w:t>1.1.</w:t>
      </w:r>
      <w:proofErr w:type="gramEnd"/>
      <w:r>
        <w:rPr>
          <w:rStyle w:val="Subst"/>
        </w:rPr>
        <w:t xml:space="preserve"> </w:t>
      </w:r>
      <w:proofErr w:type="gramStart"/>
      <w:r>
        <w:rPr>
          <w:rStyle w:val="Subst"/>
        </w:rPr>
        <w:t>Лизингодатель имеет право в срок не позднее 30.08.2029 года потребовать:</w:t>
      </w:r>
      <w:r>
        <w:rPr>
          <w:rStyle w:val="Subst"/>
        </w:rPr>
        <w:br/>
        <w:t xml:space="preserve">(a) от Прежнего Лизингополучателя передачи Новому Лизингополучателю в полном объеме принадлежащих Прежнему Лизингополучателю прав и обязанностей лизингополучателя по Договорам лизинга с учетом всех приложений и дополнений к ним, а также </w:t>
      </w:r>
      <w:r>
        <w:rPr>
          <w:rStyle w:val="Subst"/>
        </w:rPr>
        <w:br/>
        <w:t>(b) от Прежнего Лизингополучателя передачи Новому Лизингополучателю находящихся во владении и пользовании Прежнего Лизингополучателя железнодорожных вагонов в количестве, указанном в</w:t>
      </w:r>
      <w:proofErr w:type="gramEnd"/>
      <w:r>
        <w:rPr>
          <w:rStyle w:val="Subst"/>
        </w:rPr>
        <w:t xml:space="preserve"> </w:t>
      </w:r>
      <w:proofErr w:type="gramStart"/>
      <w:r>
        <w:rPr>
          <w:rStyle w:val="Subst"/>
        </w:rPr>
        <w:t>приложениях</w:t>
      </w:r>
      <w:proofErr w:type="gramEnd"/>
      <w:r>
        <w:rPr>
          <w:rStyle w:val="Subst"/>
        </w:rPr>
        <w:t xml:space="preserve"> к Договорам лизинга, являющихся предметом лизинга по Договорам лизинга (далее по тексту - «Предмет лизинга»). В случае выбытия железнодорожных вагонов по основаниям, указанным в Договоре лизинга, окончательное количество железнодорожных вагонов определяется в спецификации, составленной по форме, установленной в приложении к Опционному договору)</w:t>
      </w:r>
      <w:proofErr w:type="gramStart"/>
      <w:r>
        <w:rPr>
          <w:rStyle w:val="Subst"/>
        </w:rPr>
        <w:t>.</w:t>
      </w:r>
      <w:proofErr w:type="gramEnd"/>
      <w:r>
        <w:rPr>
          <w:rStyle w:val="Subst"/>
        </w:rPr>
        <w:t xml:space="preserve"> </w:t>
      </w:r>
      <w:r>
        <w:rPr>
          <w:rStyle w:val="Subst"/>
        </w:rPr>
        <w:br/>
        <w:t xml:space="preserve"> </w:t>
      </w:r>
      <w:proofErr w:type="gramStart"/>
      <w:r>
        <w:rPr>
          <w:rStyle w:val="Subst"/>
        </w:rPr>
        <w:t>и</w:t>
      </w:r>
      <w:proofErr w:type="gramEnd"/>
      <w:r>
        <w:rPr>
          <w:rStyle w:val="Subst"/>
        </w:rPr>
        <w:t xml:space="preserve"> </w:t>
      </w:r>
      <w:r>
        <w:rPr>
          <w:rStyle w:val="Subst"/>
        </w:rPr>
        <w:br/>
        <w:t xml:space="preserve">(c) от Нового Лизингополучателя совершения всех необходимых действий по принятию указанных прав и обязанностей по Договорам лизинга и Предмета лизинга, а также по оплате приобретаемых прав и обязанностей по Договорам лизинга. </w:t>
      </w:r>
      <w:r>
        <w:rPr>
          <w:rStyle w:val="Subst"/>
        </w:rPr>
        <w:br/>
        <w:t>1.2. Новый Лизингополучатель принимает передаваемые права и обязанности по Договорам лизинга в полном объеме на условиях, которые существуют к моменту перехода прав и обязанностей Прежнего Лизингополучателя к Новому Лизингополучателю.</w:t>
      </w:r>
      <w:r>
        <w:rPr>
          <w:rStyle w:val="Subst"/>
        </w:rPr>
        <w:br/>
        <w:t xml:space="preserve">1.3. </w:t>
      </w:r>
      <w:proofErr w:type="gramStart"/>
      <w:r>
        <w:rPr>
          <w:rStyle w:val="Subst"/>
        </w:rPr>
        <w:t>Лизингодатель реализует свое право требования путем предъявления Прежнему Лизингополучателю и Новому Лизингополучателю письменного требования, составленного по форме, указанной в приложении к Опционному договору (далее – «Требование исполнения»), содержащее требование к Прежнему Лизингополучателю передать права и обязанности по Договорам лизинга, а также Предмет лизинга во временное владение и пользование Новому Лизингополучателю, а также требование к Новому Лизингополучателю – принять права и обязанности лизингополучателя</w:t>
      </w:r>
      <w:proofErr w:type="gramEnd"/>
      <w:r>
        <w:rPr>
          <w:rStyle w:val="Subst"/>
        </w:rPr>
        <w:t xml:space="preserve"> по Договорам лизинга и Предмет лизинга во временное </w:t>
      </w:r>
      <w:proofErr w:type="gramStart"/>
      <w:r>
        <w:rPr>
          <w:rStyle w:val="Subst"/>
        </w:rPr>
        <w:t>владение</w:t>
      </w:r>
      <w:proofErr w:type="gramEnd"/>
      <w:r>
        <w:rPr>
          <w:rStyle w:val="Subst"/>
        </w:rPr>
        <w:t xml:space="preserve"> и пользование в порядке, в срок и на условиях Опционного договора. </w:t>
      </w:r>
      <w:r>
        <w:rPr>
          <w:rStyle w:val="Subst"/>
        </w:rPr>
        <w:br/>
        <w:t>1.4.Право требования Лизингодателя возникает в случае, если Лизингодатель направил Прежнему Лизингополучателю уведомление с требованием:</w:t>
      </w:r>
      <w:r>
        <w:rPr>
          <w:rStyle w:val="Subst"/>
        </w:rPr>
        <w:br/>
        <w:t xml:space="preserve">(а) выкупить Предмет лизинга по Текущей стоимости Предмета лизинга, установленной в соответствующих Графиках лизинговых платежей, являющихся приложением к Договорам лизинга (далее – «Графики»), действующих на момент </w:t>
      </w:r>
      <w:proofErr w:type="gramStart"/>
      <w:r>
        <w:rPr>
          <w:rStyle w:val="Subst"/>
        </w:rPr>
        <w:t>направления Требования исполнения,</w:t>
      </w:r>
      <w:r>
        <w:rPr>
          <w:rStyle w:val="Subst"/>
        </w:rPr>
        <w:br/>
        <w:t xml:space="preserve">или </w:t>
      </w:r>
      <w:r>
        <w:rPr>
          <w:rStyle w:val="Subst"/>
        </w:rPr>
        <w:br/>
        <w:t>(b) выплатить в полном объеме сумму просроченных лизинговых платежей с учетом начисленных штрафов/пеней, в соответствии с условиями Договоров лизинга, а Прежний Лизингополучатель в течение 55 (Пятидесяти пяти) календарных дней (включительно) с даты направления указанного уведомления не осуществил досрочный выкуп Предмета лизинга или не погасил в полном объеме сумму просроченных лизинговых платежей с учетом начисленных штрафов</w:t>
      </w:r>
      <w:proofErr w:type="gramEnd"/>
      <w:r>
        <w:rPr>
          <w:rStyle w:val="Subst"/>
        </w:rPr>
        <w:t>/пеней в соответствии со следующими основными условиями Договоров лизинга:</w:t>
      </w:r>
      <w:r>
        <w:rPr>
          <w:rStyle w:val="Subst"/>
        </w:rPr>
        <w:br/>
        <w:t xml:space="preserve">1.4.1. Предмет Договоров лизинга: Лизингодатель обязуется приобрести у Продавца (Лизингополучателя) в свою собственность следующее имущество: </w:t>
      </w:r>
    </w:p>
    <w:tbl>
      <w:tblPr>
        <w:tblStyle w:val="aa"/>
        <w:tblW w:w="0" w:type="auto"/>
        <w:tblInd w:w="200" w:type="dxa"/>
        <w:tblLook w:val="04A0" w:firstRow="1" w:lastRow="0" w:firstColumn="1" w:lastColumn="0" w:noHBand="0" w:noVBand="1"/>
      </w:tblPr>
      <w:tblGrid>
        <w:gridCol w:w="901"/>
        <w:gridCol w:w="6662"/>
        <w:gridCol w:w="1524"/>
      </w:tblGrid>
      <w:tr w:rsidR="006848ED" w:rsidTr="006848ED">
        <w:tc>
          <w:tcPr>
            <w:tcW w:w="901" w:type="dxa"/>
          </w:tcPr>
          <w:p w:rsidR="006848ED" w:rsidRDefault="006848ED">
            <w:pPr>
              <w:rPr>
                <w:rStyle w:val="Subst"/>
              </w:rPr>
            </w:pPr>
            <w:r w:rsidRPr="006848ED">
              <w:rPr>
                <w:rStyle w:val="Subst"/>
              </w:rPr>
              <w:t xml:space="preserve">№ </w:t>
            </w:r>
            <w:proofErr w:type="gramStart"/>
            <w:r w:rsidRPr="006848ED">
              <w:rPr>
                <w:rStyle w:val="Subst"/>
              </w:rPr>
              <w:t>п</w:t>
            </w:r>
            <w:proofErr w:type="gramEnd"/>
            <w:r w:rsidRPr="006848ED">
              <w:rPr>
                <w:rStyle w:val="Subst"/>
              </w:rPr>
              <w:t>/п</w:t>
            </w:r>
          </w:p>
        </w:tc>
        <w:tc>
          <w:tcPr>
            <w:tcW w:w="6662" w:type="dxa"/>
          </w:tcPr>
          <w:p w:rsidR="006848ED" w:rsidRDefault="006848ED">
            <w:pPr>
              <w:rPr>
                <w:rStyle w:val="Subst"/>
              </w:rPr>
            </w:pPr>
            <w:r w:rsidRPr="006848ED">
              <w:rPr>
                <w:rStyle w:val="Subst"/>
              </w:rPr>
              <w:t xml:space="preserve">    Наименование</w:t>
            </w:r>
          </w:p>
        </w:tc>
        <w:tc>
          <w:tcPr>
            <w:tcW w:w="1524" w:type="dxa"/>
          </w:tcPr>
          <w:p w:rsidR="006848ED" w:rsidRDefault="006848ED" w:rsidP="006848ED">
            <w:pPr>
              <w:jc w:val="center"/>
              <w:rPr>
                <w:rStyle w:val="Subst"/>
              </w:rPr>
            </w:pPr>
            <w:r w:rsidRPr="006848ED">
              <w:rPr>
                <w:rStyle w:val="Subst"/>
              </w:rPr>
              <w:t>Кол-во</w:t>
            </w:r>
          </w:p>
        </w:tc>
      </w:tr>
      <w:tr w:rsidR="006848ED" w:rsidTr="006848ED">
        <w:tc>
          <w:tcPr>
            <w:tcW w:w="901" w:type="dxa"/>
          </w:tcPr>
          <w:p w:rsidR="006848ED" w:rsidRDefault="006848ED">
            <w:pPr>
              <w:rPr>
                <w:rStyle w:val="Subst"/>
              </w:rPr>
            </w:pPr>
            <w:r>
              <w:rPr>
                <w:rStyle w:val="Subst"/>
              </w:rPr>
              <w:t>1</w:t>
            </w:r>
          </w:p>
        </w:tc>
        <w:tc>
          <w:tcPr>
            <w:tcW w:w="6662" w:type="dxa"/>
          </w:tcPr>
          <w:p w:rsidR="006848ED" w:rsidRDefault="006848ED">
            <w:pPr>
              <w:rPr>
                <w:rStyle w:val="Subst"/>
              </w:rPr>
            </w:pPr>
            <w:r w:rsidRPr="006848ED">
              <w:rPr>
                <w:rStyle w:val="Subst"/>
              </w:rPr>
              <w:t xml:space="preserve">Полувагон модели 12-1293                                                             </w:t>
            </w:r>
          </w:p>
        </w:tc>
        <w:tc>
          <w:tcPr>
            <w:tcW w:w="1524" w:type="dxa"/>
          </w:tcPr>
          <w:p w:rsidR="006848ED" w:rsidRDefault="006848ED" w:rsidP="006848ED">
            <w:pPr>
              <w:jc w:val="center"/>
              <w:rPr>
                <w:rStyle w:val="Subst"/>
              </w:rPr>
            </w:pPr>
            <w:r>
              <w:rPr>
                <w:rStyle w:val="Subst"/>
              </w:rPr>
              <w:t>2200</w:t>
            </w:r>
          </w:p>
        </w:tc>
      </w:tr>
      <w:tr w:rsidR="006848ED" w:rsidTr="006848ED">
        <w:tc>
          <w:tcPr>
            <w:tcW w:w="901" w:type="dxa"/>
          </w:tcPr>
          <w:p w:rsidR="006848ED" w:rsidRDefault="006848ED">
            <w:pPr>
              <w:rPr>
                <w:rStyle w:val="Subst"/>
              </w:rPr>
            </w:pPr>
            <w:r>
              <w:rPr>
                <w:rStyle w:val="Subst"/>
              </w:rPr>
              <w:t>2</w:t>
            </w:r>
          </w:p>
        </w:tc>
        <w:tc>
          <w:tcPr>
            <w:tcW w:w="6662" w:type="dxa"/>
          </w:tcPr>
          <w:p w:rsidR="006848ED" w:rsidRDefault="006848ED">
            <w:pPr>
              <w:rPr>
                <w:rStyle w:val="Subst"/>
              </w:rPr>
            </w:pPr>
            <w:r w:rsidRPr="006848ED">
              <w:rPr>
                <w:rStyle w:val="Subst"/>
              </w:rPr>
              <w:t>Вагон-хоппер для перевозки минеральных удобрений модели 19-9814-01</w:t>
            </w:r>
          </w:p>
        </w:tc>
        <w:tc>
          <w:tcPr>
            <w:tcW w:w="1524" w:type="dxa"/>
          </w:tcPr>
          <w:p w:rsidR="006848ED" w:rsidRDefault="006848ED" w:rsidP="006848ED">
            <w:pPr>
              <w:jc w:val="center"/>
              <w:rPr>
                <w:rStyle w:val="Subst"/>
              </w:rPr>
            </w:pPr>
            <w:r>
              <w:rPr>
                <w:rStyle w:val="Subst"/>
              </w:rPr>
              <w:t>200</w:t>
            </w:r>
          </w:p>
        </w:tc>
      </w:tr>
      <w:tr w:rsidR="006848ED" w:rsidTr="006848ED">
        <w:tc>
          <w:tcPr>
            <w:tcW w:w="901" w:type="dxa"/>
          </w:tcPr>
          <w:p w:rsidR="006848ED" w:rsidRDefault="006848ED">
            <w:pPr>
              <w:rPr>
                <w:rStyle w:val="Subst"/>
              </w:rPr>
            </w:pPr>
            <w:r>
              <w:rPr>
                <w:rStyle w:val="Subst"/>
              </w:rPr>
              <w:t>3</w:t>
            </w:r>
          </w:p>
        </w:tc>
        <w:tc>
          <w:tcPr>
            <w:tcW w:w="6662" w:type="dxa"/>
          </w:tcPr>
          <w:p w:rsidR="006848ED" w:rsidRDefault="006848ED">
            <w:pPr>
              <w:rPr>
                <w:rStyle w:val="Subst"/>
              </w:rPr>
            </w:pPr>
            <w:r w:rsidRPr="006848ED">
              <w:rPr>
                <w:rStyle w:val="Subst"/>
              </w:rPr>
              <w:t>Вагоны-хопперы для перевозки минеральных удобрений модели 19-1244</w:t>
            </w:r>
          </w:p>
        </w:tc>
        <w:tc>
          <w:tcPr>
            <w:tcW w:w="1524" w:type="dxa"/>
          </w:tcPr>
          <w:p w:rsidR="006848ED" w:rsidRDefault="006848ED" w:rsidP="006848ED">
            <w:pPr>
              <w:jc w:val="center"/>
              <w:rPr>
                <w:rStyle w:val="Subst"/>
              </w:rPr>
            </w:pPr>
            <w:r>
              <w:rPr>
                <w:rStyle w:val="Subst"/>
              </w:rPr>
              <w:t>200</w:t>
            </w:r>
          </w:p>
        </w:tc>
      </w:tr>
      <w:tr w:rsidR="006848ED" w:rsidTr="006848ED">
        <w:tc>
          <w:tcPr>
            <w:tcW w:w="901" w:type="dxa"/>
          </w:tcPr>
          <w:p w:rsidR="006848ED" w:rsidRDefault="006848ED">
            <w:pPr>
              <w:rPr>
                <w:rStyle w:val="Subst"/>
              </w:rPr>
            </w:pPr>
            <w:r>
              <w:rPr>
                <w:rStyle w:val="Subst"/>
              </w:rPr>
              <w:t>4</w:t>
            </w:r>
          </w:p>
        </w:tc>
        <w:tc>
          <w:tcPr>
            <w:tcW w:w="6662" w:type="dxa"/>
          </w:tcPr>
          <w:p w:rsidR="006848ED" w:rsidRDefault="006848ED">
            <w:pPr>
              <w:rPr>
                <w:rStyle w:val="Subst"/>
              </w:rPr>
            </w:pPr>
            <w:r w:rsidRPr="006848ED">
              <w:rPr>
                <w:rStyle w:val="Subst"/>
              </w:rPr>
              <w:t>Вагон-самосвал модели 32-9792</w:t>
            </w:r>
          </w:p>
        </w:tc>
        <w:tc>
          <w:tcPr>
            <w:tcW w:w="1524" w:type="dxa"/>
          </w:tcPr>
          <w:p w:rsidR="006848ED" w:rsidRDefault="006848ED" w:rsidP="006848ED">
            <w:pPr>
              <w:jc w:val="center"/>
              <w:rPr>
                <w:rStyle w:val="Subst"/>
              </w:rPr>
            </w:pPr>
            <w:r>
              <w:rPr>
                <w:rStyle w:val="Subst"/>
              </w:rPr>
              <w:t>200</w:t>
            </w:r>
          </w:p>
        </w:tc>
      </w:tr>
      <w:tr w:rsidR="006848ED" w:rsidTr="006848ED">
        <w:tc>
          <w:tcPr>
            <w:tcW w:w="901" w:type="dxa"/>
          </w:tcPr>
          <w:p w:rsidR="006848ED" w:rsidRDefault="006848ED">
            <w:pPr>
              <w:rPr>
                <w:rStyle w:val="Subst"/>
              </w:rPr>
            </w:pPr>
          </w:p>
        </w:tc>
        <w:tc>
          <w:tcPr>
            <w:tcW w:w="6662" w:type="dxa"/>
          </w:tcPr>
          <w:p w:rsidR="006848ED" w:rsidRDefault="006848ED">
            <w:pPr>
              <w:rPr>
                <w:rStyle w:val="Subst"/>
              </w:rPr>
            </w:pPr>
            <w:r w:rsidRPr="006848ED">
              <w:rPr>
                <w:rStyle w:val="Subst"/>
              </w:rPr>
              <w:t>ИТОГО</w:t>
            </w:r>
          </w:p>
        </w:tc>
        <w:tc>
          <w:tcPr>
            <w:tcW w:w="1524" w:type="dxa"/>
          </w:tcPr>
          <w:p w:rsidR="006848ED" w:rsidRDefault="006848ED" w:rsidP="006848ED">
            <w:pPr>
              <w:jc w:val="center"/>
              <w:rPr>
                <w:rStyle w:val="Subst"/>
              </w:rPr>
            </w:pPr>
            <w:r>
              <w:rPr>
                <w:rStyle w:val="Subst"/>
              </w:rPr>
              <w:t>2800</w:t>
            </w:r>
          </w:p>
        </w:tc>
      </w:tr>
    </w:tbl>
    <w:p w:rsidR="00FB7946" w:rsidRDefault="00FB7946">
      <w:pPr>
        <w:ind w:left="200"/>
      </w:pPr>
      <w:r>
        <w:rPr>
          <w:rStyle w:val="Subst"/>
        </w:rPr>
        <w:t>и передать его Лизингополучателю в лизинг, а Лизингополучатель обязуется принять его на условиях Договора с последующим обязательным выкупом Лизингополучателем.</w:t>
      </w:r>
      <w:r>
        <w:rPr>
          <w:rStyle w:val="Subst"/>
        </w:rPr>
        <w:br/>
        <w:t>1.4.2. Срок лизинга: не более 120 месяцев.</w:t>
      </w:r>
      <w:r>
        <w:rPr>
          <w:rStyle w:val="Subst"/>
        </w:rPr>
        <w:br/>
        <w:t xml:space="preserve">1.4.3. Цена Договоров лизинга: равна общей сумме лизинговых платежей в соответствии с Графиками по Договорам лизинга, </w:t>
      </w:r>
      <w:proofErr w:type="gramStart"/>
      <w:r>
        <w:rPr>
          <w:rStyle w:val="Subst"/>
        </w:rPr>
        <w:t>включая сумму Авансового платежа и Выкупной цены и составляет не более</w:t>
      </w:r>
      <w:proofErr w:type="gramEnd"/>
      <w:r>
        <w:rPr>
          <w:rStyle w:val="Subst"/>
        </w:rPr>
        <w:t xml:space="preserve"> 16 000 000 000,00 (Шестнадцать миллиардов и 00/100) рублей, в том числе НДС (20%).</w:t>
      </w:r>
      <w:r>
        <w:rPr>
          <w:rStyle w:val="Subst"/>
        </w:rPr>
        <w:br/>
        <w:t>1.4.4. Штрафные санкции: на условиях Договора лизинга.</w:t>
      </w:r>
      <w:r>
        <w:rPr>
          <w:rStyle w:val="Subst"/>
        </w:rPr>
        <w:br/>
        <w:t xml:space="preserve">1.4.5. </w:t>
      </w:r>
      <w:proofErr w:type="gramStart"/>
      <w:r>
        <w:rPr>
          <w:rStyle w:val="Subst"/>
        </w:rPr>
        <w:t xml:space="preserve">В случаях, предусмотренных Договорами лизинга, Графики могут быть изменены Лизингодателем, исключительно в части Даты оплаты, Авансовых платежей, Регулярных платежей, Стоимости лизинга, периодов начислений лизинговых платежей, Текущей стоимости Предмета лизинга, Суммы к уплате в счет Текущей стоимости. </w:t>
      </w:r>
      <w:r>
        <w:rPr>
          <w:rStyle w:val="Subst"/>
        </w:rPr>
        <w:br/>
        <w:t>1.5.</w:t>
      </w:r>
      <w:proofErr w:type="gramEnd"/>
      <w:r>
        <w:rPr>
          <w:rStyle w:val="Subst"/>
        </w:rPr>
        <w:t xml:space="preserve"> Окончательное количество </w:t>
      </w:r>
      <w:proofErr w:type="gramStart"/>
      <w:r>
        <w:rPr>
          <w:rStyle w:val="Subst"/>
        </w:rPr>
        <w:t>вагонов, передаваемых в качестве Предмета лизинга Новому Лизингополучателю по Опционному договору при реализации Лизингодателем своих прав может</w:t>
      </w:r>
      <w:proofErr w:type="gramEnd"/>
      <w:r>
        <w:rPr>
          <w:rStyle w:val="Subst"/>
        </w:rPr>
        <w:t xml:space="preserve"> быть изменено, и состав Предмета лизинга определяется на дату направления Требования исполнения. Вместе с Требованием исполнения Лизингодатель направляет Новому Лизингополучателю спецификацию, в которой должен быть указан перечень имущества, составляющего Предмет лизинга, с указанием наименования, модели, сетевых восьмизначных номеров, даты изготовления, завода-изготовителя, количества вагонов.</w:t>
      </w:r>
      <w:r>
        <w:rPr>
          <w:rStyle w:val="Subst"/>
        </w:rPr>
        <w:br/>
        <w:t xml:space="preserve">1.6. Новый лизингополучатель обязуется уплатить Прежнему Лизингополучателю стоимость уступаемых прав по Договорам лизинга, в порядке, определенном Опционным договором. Прежний Лизингополучатель и Новый Лизингополучатель определяют стоимость прав и обязанностей по Договорам лизинга, равную 1200 (Одна тысяча двести) рублей РФ, в том числе НДС (20%). </w:t>
      </w:r>
      <w:r>
        <w:rPr>
          <w:rStyle w:val="Subst"/>
        </w:rPr>
        <w:br/>
        <w:t xml:space="preserve">1.7. </w:t>
      </w:r>
      <w:proofErr w:type="gramStart"/>
      <w:r>
        <w:rPr>
          <w:rStyle w:val="Subst"/>
        </w:rPr>
        <w:t xml:space="preserve">В случае наличия у Прежнего Лизингополучателя просроченных обязательств перед Лизингодателем по оплате лизинговых платежей, а также задолженности по неустойкам, пеням, процентам и прочим платежам, предусмотренным Договорами лизинга, Новый Лизингополучатель обязан погасить (оплатить) данные задолженности Лизингодателю в срок не позднее 10 (десяти) рабочих дней с даты получения Требования исполнения. </w:t>
      </w:r>
      <w:r>
        <w:rPr>
          <w:rStyle w:val="Subst"/>
        </w:rPr>
        <w:br/>
        <w:t>1.8.</w:t>
      </w:r>
      <w:proofErr w:type="gramEnd"/>
      <w:r>
        <w:rPr>
          <w:rStyle w:val="Subst"/>
        </w:rPr>
        <w:t xml:space="preserve"> </w:t>
      </w:r>
      <w:proofErr w:type="gramStart"/>
      <w:r>
        <w:rPr>
          <w:rStyle w:val="Subst"/>
        </w:rPr>
        <w:t>В случае наличия на Дату передачи у Лизингодателя перед Прежним Лизингополучателем кредиторской задолженности по оплаченным Прежним Лизингополучателем лизинговым платежам, Новый Лизингополучатель обязан перечислить Прежнему Лизингополучателю сумму, соответствующую сумме указанной кредиторской задолженности в срок не позднее 10 (десяти) рабочих дней с Даты передачи.</w:t>
      </w:r>
      <w:r>
        <w:rPr>
          <w:rStyle w:val="Subst"/>
        </w:rPr>
        <w:br/>
        <w:t>1.9.</w:t>
      </w:r>
      <w:proofErr w:type="gramEnd"/>
      <w:r>
        <w:rPr>
          <w:rStyle w:val="Subst"/>
        </w:rPr>
        <w:t xml:space="preserve"> </w:t>
      </w:r>
      <w:proofErr w:type="gramStart"/>
      <w:r>
        <w:rPr>
          <w:rStyle w:val="Subst"/>
        </w:rPr>
        <w:t>В случае наличия на Дату передачи у Лизингодателя дебиторской задолженности по оплате начисленных лизинговых платежей перед Прежним Лизингополучателем, Прежний Лизингополучатель обязан перечислить Новому Лизингополучателю сумму, соответствующую сумме указанной дебиторской задолженности в срок не позднее 10 (десяти) рабочих дней с Даты передачи.</w:t>
      </w:r>
      <w:proofErr w:type="gramEnd"/>
    </w:p>
    <w:p w:rsidR="00FB7946" w:rsidRDefault="00FB7946">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ООО «Газпромбанк Лизинг», ООО «ППО»</w:t>
      </w:r>
    </w:p>
    <w:p w:rsidR="00FB7946" w:rsidRDefault="00FB7946">
      <w:pPr>
        <w:ind w:left="200"/>
      </w:pPr>
      <w:r>
        <w:t>Срок исполнения обязательств по сделке, а также сведения об исполнении указанных обязательств:</w:t>
      </w:r>
      <w:r>
        <w:rPr>
          <w:rStyle w:val="Subst"/>
        </w:rPr>
        <w:t xml:space="preserve"> 30.08.2029 г.</w:t>
      </w:r>
    </w:p>
    <w:p w:rsidR="00FB7946" w:rsidRDefault="00FB7946">
      <w:pPr>
        <w:ind w:left="200"/>
      </w:pPr>
    </w:p>
    <w:p w:rsidR="00FB7946" w:rsidRDefault="00FB7946">
      <w:pPr>
        <w:ind w:left="200"/>
      </w:pPr>
      <w:r>
        <w:t xml:space="preserve">В </w:t>
      </w:r>
      <w:proofErr w:type="gramStart"/>
      <w:r>
        <w:t>исполнении</w:t>
      </w:r>
      <w:proofErr w:type="gramEnd"/>
      <w:r>
        <w:t xml:space="preserve"> обязательств просрочки со стороны контрагента или эмитента по сделке не допускались</w:t>
      </w:r>
    </w:p>
    <w:p w:rsidR="00FB7946" w:rsidRDefault="00FB7946">
      <w:pPr>
        <w:ind w:left="200"/>
      </w:pPr>
      <w:r>
        <w:t>Размер (цена) сделки в денежном выражении:</w:t>
      </w:r>
      <w:r>
        <w:rPr>
          <w:rStyle w:val="Subst"/>
        </w:rPr>
        <w:t xml:space="preserve">  не более 16 000 000 000 RUR x 1</w:t>
      </w:r>
    </w:p>
    <w:p w:rsidR="00FB7946" w:rsidRDefault="00FB7946">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29.66</w:t>
      </w:r>
    </w:p>
    <w:p w:rsidR="00FB7946" w:rsidRDefault="00FB7946">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53 945 333 286 RUR x 1</w:t>
      </w:r>
    </w:p>
    <w:p w:rsidR="00FB7946" w:rsidRDefault="00FB7946">
      <w:pPr>
        <w:ind w:left="200"/>
      </w:pPr>
      <w:r>
        <w:rPr>
          <w:rStyle w:val="Subst"/>
        </w:rPr>
        <w:t>Сделка является крупной сделкой</w:t>
      </w:r>
    </w:p>
    <w:p w:rsidR="00FB7946" w:rsidRDefault="00FB7946">
      <w:pPr>
        <w:ind w:left="200"/>
      </w:pPr>
    </w:p>
    <w:p w:rsidR="00FB7946" w:rsidRDefault="00FB7946">
      <w:pPr>
        <w:pStyle w:val="SubHeading"/>
        <w:ind w:left="200"/>
      </w:pPr>
      <w:proofErr w:type="gramStart"/>
      <w:r>
        <w:t>C</w:t>
      </w:r>
      <w:proofErr w:type="gramEnd"/>
      <w:r>
        <w:t>ведения о принятии решения о согласии на совершение или о последующем одобрении сделки</w:t>
      </w:r>
    </w:p>
    <w:p w:rsidR="00FB7946" w:rsidRDefault="00FB7946">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Совет директоров (наблюдательный совет)</w:t>
      </w:r>
    </w:p>
    <w:p w:rsidR="00FB7946" w:rsidRDefault="00FB7946">
      <w:pPr>
        <w:ind w:left="400"/>
      </w:pPr>
      <w:r>
        <w:t>Дата принятия решения о согласии на совершение или о последующем одобрении сделки:</w:t>
      </w:r>
      <w:r>
        <w:rPr>
          <w:rStyle w:val="Subst"/>
        </w:rPr>
        <w:t xml:space="preserve"> 18.04.2019</w:t>
      </w:r>
    </w:p>
    <w:p w:rsidR="00FB7946" w:rsidRDefault="00FB7946">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18.04.2019</w:t>
      </w:r>
    </w:p>
    <w:p w:rsidR="00FB7946" w:rsidRDefault="00FB7946">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122</w:t>
      </w:r>
    </w:p>
    <w:p w:rsidR="00FB7946" w:rsidRDefault="00FB7946">
      <w:pPr>
        <w:ind w:left="200"/>
      </w:pPr>
      <w:r>
        <w:rPr>
          <w:rStyle w:val="Subst"/>
        </w:rPr>
        <w:t>Отсутствуют.</w:t>
      </w:r>
    </w:p>
    <w:p w:rsidR="00FB7946" w:rsidRDefault="00FB7946">
      <w:pPr>
        <w:ind w:left="200"/>
      </w:pPr>
    </w:p>
    <w:p w:rsidR="00804541" w:rsidRDefault="00804541">
      <w:pPr>
        <w:ind w:left="200"/>
      </w:pPr>
    </w:p>
    <w:p w:rsidR="00FB7946" w:rsidRDefault="00FB7946">
      <w:pPr>
        <w:ind w:left="200"/>
      </w:pPr>
      <w:r>
        <w:t>Дата совершения сделки (заключения договора):</w:t>
      </w:r>
      <w:r>
        <w:rPr>
          <w:rStyle w:val="Subst"/>
        </w:rPr>
        <w:t xml:space="preserve"> 29.04.2019</w:t>
      </w:r>
    </w:p>
    <w:p w:rsidR="00FB7946" w:rsidRDefault="00FB7946">
      <w:pPr>
        <w:ind w:left="200"/>
      </w:pPr>
      <w:r>
        <w:t>Предмет и иные существенные условия сделки:</w:t>
      </w:r>
      <w:r>
        <w:br/>
      </w:r>
      <w:r>
        <w:rPr>
          <w:rStyle w:val="Subst"/>
        </w:rPr>
        <w:t xml:space="preserve">Размещение ПАО «РУСАЛ Братск» по открытой подписке неконвертируемых процентных документарных биржевых облигаций на предъявителя с обязательным централизованным хранением серии БО-001P-01, идентификационный номер 4B02-01-20075-F-001P от 25.04.2019 года, ISIN - RU000A100BB0 (далее – Биржевые облигации). </w:t>
      </w:r>
      <w:r>
        <w:rPr>
          <w:rStyle w:val="Subst"/>
        </w:rPr>
        <w:br/>
      </w:r>
      <w:proofErr w:type="gramStart"/>
      <w:r>
        <w:rPr>
          <w:rStyle w:val="Subst"/>
        </w:rPr>
        <w:t>Информация о правах и обязанностях, возникающих по данной сделке,  указана в Условиях выпуска биржевых облигаций в рамках Программы биржевых облигаций (утверждены Приказом Генерального директора Закрытого акционерного общества «РУСАЛ Глобал Менеджмент Б.В.» (Private Limited Liability Company RUSAL Global Management B.V.) – управляющей компании ПАО «РУСАЛ Братск», осуществляющей функции единоличного исполнительного органа ПАО «РУСАЛ Братск» на основании Договора о передаче полномочий</w:t>
      </w:r>
      <w:proofErr w:type="gramEnd"/>
      <w:r>
        <w:rPr>
          <w:rStyle w:val="Subst"/>
        </w:rPr>
        <w:t xml:space="preserve"> единоличного исполнительного органа б/н от 7 марта 2007 года, от «19»  апреля 2019 года № RGM-19-П003) (далее – Условия выпуска), а также в Программе биржевых облигаций серии 001P, имеющей идентификационный номер 4-20075-F-001P-02E от 30.06.2016 г.</w:t>
      </w:r>
    </w:p>
    <w:p w:rsidR="00FB7946" w:rsidRDefault="00FB7946">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и приобретатели Биржевых облигаций.</w:t>
      </w:r>
    </w:p>
    <w:p w:rsidR="00FB7946" w:rsidRDefault="00FB7946">
      <w:pPr>
        <w:ind w:left="200"/>
      </w:pPr>
      <w:r>
        <w:t>Срок исполнения обязательств по сделке, а также сведения об исполнении указанных обязательств:</w:t>
      </w:r>
      <w:r>
        <w:rPr>
          <w:rStyle w:val="Subst"/>
        </w:rPr>
        <w:t xml:space="preserve"> 3 640-й (Три тысячи шестьсот сороковой) день </w:t>
      </w:r>
      <w:proofErr w:type="gramStart"/>
      <w:r>
        <w:rPr>
          <w:rStyle w:val="Subst"/>
        </w:rPr>
        <w:t>с даты начала</w:t>
      </w:r>
      <w:proofErr w:type="gramEnd"/>
      <w:r>
        <w:rPr>
          <w:rStyle w:val="Subst"/>
        </w:rPr>
        <w:t xml:space="preserve"> размещения Биржевых облигаций</w:t>
      </w:r>
    </w:p>
    <w:p w:rsidR="00FB7946" w:rsidRDefault="00FB7946">
      <w:pPr>
        <w:ind w:left="200"/>
      </w:pPr>
    </w:p>
    <w:p w:rsidR="00FB7946" w:rsidRDefault="00FB7946">
      <w:pPr>
        <w:ind w:left="200"/>
      </w:pPr>
      <w:r>
        <w:t xml:space="preserve">В </w:t>
      </w:r>
      <w:proofErr w:type="gramStart"/>
      <w:r>
        <w:t>исполнении</w:t>
      </w:r>
      <w:proofErr w:type="gramEnd"/>
      <w:r>
        <w:t xml:space="preserve"> обязательств просрочки со стороны контрагента или эмитента по сделке не допускались</w:t>
      </w:r>
    </w:p>
    <w:p w:rsidR="00FB7946" w:rsidRDefault="00FB7946">
      <w:pPr>
        <w:ind w:left="200"/>
      </w:pPr>
      <w:r>
        <w:t>Размер (цена) сделки в денежном выражении:</w:t>
      </w:r>
      <w:r>
        <w:rPr>
          <w:rStyle w:val="Subst"/>
        </w:rPr>
        <w:t xml:space="preserve">  более 19 039 200 000 RUR x 1</w:t>
      </w:r>
    </w:p>
    <w:p w:rsidR="00FB7946" w:rsidRDefault="00FB7946">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35</w:t>
      </w:r>
    </w:p>
    <w:p w:rsidR="00FB7946" w:rsidRDefault="00FB7946">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53 945 333 286 RUR x 1</w:t>
      </w:r>
    </w:p>
    <w:p w:rsidR="00FB7946" w:rsidRDefault="00FB7946">
      <w:pPr>
        <w:ind w:left="200"/>
      </w:pPr>
      <w:r>
        <w:rPr>
          <w:rStyle w:val="Subst"/>
        </w:rPr>
        <w:t>Сделка является крупной сделкой</w:t>
      </w:r>
    </w:p>
    <w:p w:rsidR="00FB7946" w:rsidRDefault="00FB7946" w:rsidP="00804541"/>
    <w:p w:rsidR="00FB7946" w:rsidRDefault="00FB7946">
      <w:pPr>
        <w:pStyle w:val="SubHeading"/>
        <w:ind w:left="200"/>
      </w:pPr>
      <w:proofErr w:type="gramStart"/>
      <w:r>
        <w:t>C</w:t>
      </w:r>
      <w:proofErr w:type="gramEnd"/>
      <w:r>
        <w:t>ведения о принятии решения о согласии на совершение или о последующем одобрении сделки</w:t>
      </w:r>
    </w:p>
    <w:p w:rsidR="00FB7946" w:rsidRDefault="00FB7946">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 (участник)</w:t>
      </w:r>
    </w:p>
    <w:p w:rsidR="00FB7946" w:rsidRDefault="00FB7946">
      <w:pPr>
        <w:ind w:left="400"/>
      </w:pPr>
      <w:r>
        <w:t>Дата принятия решения о согласии на совершение или о последующем одобрении сделки:</w:t>
      </w:r>
      <w:r>
        <w:rPr>
          <w:rStyle w:val="Subst"/>
        </w:rPr>
        <w:t xml:space="preserve"> 19.04.2019</w:t>
      </w:r>
    </w:p>
    <w:p w:rsidR="00FB7946" w:rsidRDefault="00FB7946">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19.04.2019</w:t>
      </w:r>
    </w:p>
    <w:p w:rsidR="00FB7946" w:rsidRDefault="00FB7946">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w:t>
      </w:r>
      <w:proofErr w:type="gramStart"/>
      <w:r>
        <w:rPr>
          <w:rStyle w:val="Subst"/>
        </w:rPr>
        <w:t>н</w:t>
      </w:r>
      <w:proofErr w:type="gramEnd"/>
    </w:p>
    <w:p w:rsidR="00FB7946" w:rsidRDefault="00FB7946">
      <w:pPr>
        <w:ind w:left="200"/>
      </w:pPr>
      <w:r>
        <w:rPr>
          <w:rStyle w:val="Subst"/>
        </w:rPr>
        <w:t>Отсутствуют.</w:t>
      </w:r>
    </w:p>
    <w:p w:rsidR="00FB7946" w:rsidRDefault="00FB7946">
      <w:pPr>
        <w:ind w:left="200"/>
      </w:pPr>
    </w:p>
    <w:p w:rsidR="00804541" w:rsidRDefault="00804541">
      <w:pPr>
        <w:ind w:left="200"/>
      </w:pPr>
    </w:p>
    <w:p w:rsidR="00FB7946" w:rsidRDefault="00FB7946">
      <w:pPr>
        <w:ind w:left="200"/>
      </w:pPr>
      <w:r>
        <w:t>Дата совершения сделки (заключения договора):</w:t>
      </w:r>
      <w:r>
        <w:rPr>
          <w:rStyle w:val="Subst"/>
        </w:rPr>
        <w:t xml:space="preserve"> 31.05.2019</w:t>
      </w:r>
    </w:p>
    <w:p w:rsidR="00FB7946" w:rsidRDefault="00FB7946">
      <w:pPr>
        <w:ind w:left="200"/>
      </w:pPr>
      <w:r>
        <w:t>Предмет и иные существенные условия сделки:</w:t>
      </w:r>
      <w:r>
        <w:br/>
      </w:r>
      <w:r>
        <w:rPr>
          <w:rStyle w:val="Subst"/>
        </w:rPr>
        <w:t>Заключение Дополнительного соглашения № 60 к Договору о передаче полномочий единоличного исполнительного органа от 07.03.2007 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 на следующих основных условиях:</w:t>
      </w:r>
      <w:r>
        <w:rPr>
          <w:rStyle w:val="Subst"/>
        </w:rPr>
        <w:br/>
        <w:t>1. Договор о передаче полномочий единоличного исполнительного органа от 07.03.2007 расторгнуть с 31 мая 2019 г. (последний день полномочий).</w:t>
      </w:r>
      <w:r>
        <w:rPr>
          <w:rStyle w:val="Subst"/>
        </w:rPr>
        <w:br/>
        <w:t xml:space="preserve">2. </w:t>
      </w:r>
      <w:proofErr w:type="gramStart"/>
      <w:r>
        <w:rPr>
          <w:rStyle w:val="Subst"/>
        </w:rPr>
        <w:t>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01.04.2019 г. по 31.05.2019 г. составляет:</w:t>
      </w:r>
      <w:r>
        <w:rPr>
          <w:rStyle w:val="Subst"/>
        </w:rPr>
        <w:br/>
        <w:t>762 625 855 (Семьсот шестьдесят два миллиона шестьсот двадцать пять тысяч восемьсот пятьдесят пять) рублей 20 копеек, с учетом НДС.</w:t>
      </w:r>
      <w:proofErr w:type="gramEnd"/>
    </w:p>
    <w:p w:rsidR="00FB7946" w:rsidRDefault="00FB7946">
      <w:pPr>
        <w:ind w:left="200"/>
      </w:pPr>
      <w:r>
        <w:t>Лицо (лица), являющееся стороной (сторонами) и выгодоприобретателем (выгодоприобретателями) по сделке:</w:t>
      </w:r>
      <w:r>
        <w:rPr>
          <w:rStyle w:val="Subst"/>
        </w:rPr>
        <w:t xml:space="preserve"> Стороны сделки: ПАО «РУСАЛ Братск», ЗАО «РУСАЛ Глобал Менеджмент Б.В.». Выгодоприобретатель: ЗАО «РУСАЛ Глобал Менеджмент Б.В.»</w:t>
      </w:r>
    </w:p>
    <w:p w:rsidR="00FB7946" w:rsidRDefault="00FB7946">
      <w:pPr>
        <w:ind w:left="2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w:t>
      </w:r>
      <w:proofErr w:type="gramStart"/>
      <w:r>
        <w:rPr>
          <w:rStyle w:val="Subst"/>
        </w:rPr>
        <w:t>с даты выставления</w:t>
      </w:r>
      <w:proofErr w:type="gramEnd"/>
      <w:r>
        <w:rPr>
          <w:rStyle w:val="Subst"/>
        </w:rPr>
        <w:t xml:space="preserve"> счета</w:t>
      </w:r>
    </w:p>
    <w:p w:rsidR="00FB7946" w:rsidRDefault="00FB7946">
      <w:pPr>
        <w:ind w:left="200"/>
      </w:pPr>
    </w:p>
    <w:p w:rsidR="00FB7946" w:rsidRDefault="00FB7946">
      <w:pPr>
        <w:ind w:left="200"/>
      </w:pPr>
      <w:r>
        <w:t xml:space="preserve">В </w:t>
      </w:r>
      <w:proofErr w:type="gramStart"/>
      <w:r>
        <w:t>исполнении</w:t>
      </w:r>
      <w:proofErr w:type="gramEnd"/>
      <w:r>
        <w:t xml:space="preserve"> обязательств просрочки со стороны контрагента или эмитента по сделке не допускались</w:t>
      </w:r>
    </w:p>
    <w:p w:rsidR="00FB7946" w:rsidRDefault="00FB7946">
      <w:pPr>
        <w:ind w:left="200"/>
      </w:pPr>
      <w:r>
        <w:t>Размер (цена) сделки в денежном выражении:</w:t>
      </w:r>
      <w:r>
        <w:rPr>
          <w:rStyle w:val="Subst"/>
        </w:rPr>
        <w:t xml:space="preserve">  16 590 493 475.71 RUR x 1</w:t>
      </w:r>
    </w:p>
    <w:p w:rsidR="00FB7946" w:rsidRDefault="00FB7946">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28.21</w:t>
      </w:r>
    </w:p>
    <w:p w:rsidR="00FB7946" w:rsidRDefault="00FB7946">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58 812 624 405 RUR x 1</w:t>
      </w:r>
    </w:p>
    <w:p w:rsidR="00FB7946" w:rsidRDefault="00FB7946">
      <w:pPr>
        <w:ind w:left="200"/>
      </w:pPr>
    </w:p>
    <w:p w:rsidR="00FB7946" w:rsidRDefault="00FB7946">
      <w:pPr>
        <w:ind w:left="200"/>
      </w:pPr>
      <w:r>
        <w:rPr>
          <w:rStyle w:val="Subst"/>
        </w:rPr>
        <w:t>Сделка является сделкой, в совершении которой имелась заинтересованность эмитента</w:t>
      </w:r>
    </w:p>
    <w:p w:rsidR="00FB7946" w:rsidRDefault="00FB7946">
      <w:pPr>
        <w:pStyle w:val="SubHeading"/>
        <w:ind w:left="200"/>
      </w:pPr>
      <w:proofErr w:type="gramStart"/>
      <w:r>
        <w:t>C</w:t>
      </w:r>
      <w:proofErr w:type="gramEnd"/>
      <w:r>
        <w:t>ведения о принятии решения о согласии на совершение или о последующем одобрении сделки</w:t>
      </w:r>
    </w:p>
    <w:p w:rsidR="00FB7946" w:rsidRDefault="00FB7946">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w:t>
      </w:r>
      <w:proofErr w:type="gramStart"/>
      <w:r>
        <w:rPr>
          <w:rStyle w:val="Subst"/>
        </w:rPr>
        <w:t>р(</w:t>
      </w:r>
      <w:proofErr w:type="gramEnd"/>
      <w:r>
        <w:rPr>
          <w:rStyle w:val="Subst"/>
        </w:rPr>
        <w:t>участник) общества</w:t>
      </w:r>
    </w:p>
    <w:p w:rsidR="00FB7946" w:rsidRDefault="00FB7946">
      <w:pPr>
        <w:ind w:left="400"/>
      </w:pPr>
      <w:r>
        <w:t>Дата принятия решения о согласии на совершение или о последующем одобрении сделки:</w:t>
      </w:r>
      <w:r>
        <w:rPr>
          <w:rStyle w:val="Subst"/>
        </w:rPr>
        <w:t xml:space="preserve"> 31.05.2019</w:t>
      </w:r>
    </w:p>
    <w:p w:rsidR="00FB7946" w:rsidRDefault="00FB7946">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31.05.2019</w:t>
      </w:r>
    </w:p>
    <w:p w:rsidR="00FB7946" w:rsidRDefault="00FB7946">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w:t>
      </w:r>
      <w:proofErr w:type="gramStart"/>
      <w:r>
        <w:rPr>
          <w:rStyle w:val="Subst"/>
        </w:rPr>
        <w:t>н</w:t>
      </w:r>
      <w:proofErr w:type="gramEnd"/>
    </w:p>
    <w:p w:rsidR="00FB7946" w:rsidRDefault="00FB7946">
      <w:pPr>
        <w:ind w:left="200"/>
      </w:pPr>
      <w:r>
        <w:rPr>
          <w:rStyle w:val="Subst"/>
        </w:rPr>
        <w:t>Сделка одобрена решением единственного акционера от 31.05.2019 г., Совета директоров от 31.05.2019 г.</w:t>
      </w:r>
    </w:p>
    <w:p w:rsidR="00FB7946" w:rsidRDefault="00FB7946">
      <w:pPr>
        <w:ind w:left="200"/>
      </w:pPr>
    </w:p>
    <w:p w:rsidR="00804541" w:rsidRDefault="00804541">
      <w:pPr>
        <w:ind w:left="200"/>
      </w:pPr>
    </w:p>
    <w:p w:rsidR="00FB7946" w:rsidRDefault="00FB7946">
      <w:pPr>
        <w:ind w:left="200"/>
      </w:pPr>
      <w:r>
        <w:t>Дата совершения сделки (заключения договора):</w:t>
      </w:r>
      <w:r>
        <w:rPr>
          <w:rStyle w:val="Subst"/>
        </w:rPr>
        <w:t xml:space="preserve"> 11.06.2019</w:t>
      </w:r>
    </w:p>
    <w:p w:rsidR="00FB7946" w:rsidRDefault="00FB7946">
      <w:pPr>
        <w:ind w:left="200"/>
      </w:pPr>
      <w:r>
        <w:t>Предмет и иные существенные условия сделки:</w:t>
      </w:r>
      <w:r>
        <w:br/>
      </w:r>
      <w:r>
        <w:rPr>
          <w:rStyle w:val="Subst"/>
        </w:rPr>
        <w:t>Заключение Дополнительного соглашения №1 к Договору займа № БРАЗ-РА от 17 июля 2013 года между Публичным акционерным обществом «РУСАЛ Братский алюминиевый завод» и Акционерным обществом «РУССКИЙ АЛЮМИНИЙ» на следующих основных условиях:</w:t>
      </w:r>
      <w:r>
        <w:rPr>
          <w:rStyle w:val="Subst"/>
        </w:rPr>
        <w:br/>
        <w:t xml:space="preserve">1. Пункт 1.1. Договора изложить в следующей редакции: </w:t>
      </w:r>
      <w:proofErr w:type="gramStart"/>
      <w:r>
        <w:rPr>
          <w:rStyle w:val="Subst"/>
        </w:rPr>
        <w:t>«По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25 425 712 500,00  (Двадцать пять миллиардов четыреста двадцать пять миллионов семьсот двенадцать тысяч пятьсот)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w:t>
      </w:r>
      <w:proofErr w:type="gramEnd"/>
      <w:r>
        <w:rPr>
          <w:rStyle w:val="Subst"/>
        </w:rPr>
        <w:t xml:space="preserve"> уплатить на нее указанные в Договоре проценты</w:t>
      </w:r>
      <w:proofErr w:type="gramStart"/>
      <w:r>
        <w:rPr>
          <w:rStyle w:val="Subst"/>
        </w:rPr>
        <w:t>.»</w:t>
      </w:r>
      <w:r>
        <w:rPr>
          <w:rStyle w:val="Subst"/>
        </w:rPr>
        <w:br/>
      </w:r>
      <w:proofErr w:type="gramEnd"/>
      <w:r>
        <w:rPr>
          <w:rStyle w:val="Subst"/>
        </w:rPr>
        <w:t xml:space="preserve">2. Дополнительное соглашение вступает в силу </w:t>
      </w:r>
      <w:proofErr w:type="gramStart"/>
      <w:r>
        <w:rPr>
          <w:rStyle w:val="Subst"/>
        </w:rPr>
        <w:t>с даты</w:t>
      </w:r>
      <w:proofErr w:type="gramEnd"/>
      <w:r>
        <w:rPr>
          <w:rStyle w:val="Subst"/>
        </w:rPr>
        <w:t xml:space="preserve"> его заключения указанной в правом верхнем углу первой страницы указанного Дополнительного соглашения.</w:t>
      </w:r>
    </w:p>
    <w:p w:rsidR="00FB7946" w:rsidRDefault="00FB7946">
      <w:pPr>
        <w:ind w:left="2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«РУССКИЙ АЛЮМИНИЙ».</w:t>
      </w:r>
    </w:p>
    <w:p w:rsidR="00FB7946" w:rsidRDefault="00FB7946">
      <w:pPr>
        <w:ind w:left="200"/>
      </w:pPr>
      <w:r>
        <w:t>Срок исполнения обязательств по сделке, а также сведения об исполнении указанных обязательств:</w:t>
      </w:r>
      <w:r>
        <w:rPr>
          <w:rStyle w:val="Subst"/>
        </w:rPr>
        <w:t xml:space="preserve"> 30.08.2029 г.</w:t>
      </w:r>
    </w:p>
    <w:p w:rsidR="00FB7946" w:rsidRDefault="00FB7946">
      <w:pPr>
        <w:ind w:left="200"/>
      </w:pPr>
    </w:p>
    <w:p w:rsidR="00FB7946" w:rsidRDefault="00FB7946">
      <w:pPr>
        <w:ind w:left="200"/>
      </w:pPr>
      <w:r>
        <w:t xml:space="preserve">В </w:t>
      </w:r>
      <w:proofErr w:type="gramStart"/>
      <w:r>
        <w:t>исполнении</w:t>
      </w:r>
      <w:proofErr w:type="gramEnd"/>
      <w:r>
        <w:t xml:space="preserve"> обязательств просрочки со стороны контрагента или эмитента по сделке не допускались</w:t>
      </w:r>
    </w:p>
    <w:p w:rsidR="00FB7946" w:rsidRDefault="00FB7946">
      <w:pPr>
        <w:ind w:left="200"/>
      </w:pPr>
      <w:r>
        <w:t>Размер (цена) сделки в денежном выражении:</w:t>
      </w:r>
      <w:r>
        <w:rPr>
          <w:rStyle w:val="Subst"/>
        </w:rPr>
        <w:t xml:space="preserve">  25 425 712 500 RUR x 1</w:t>
      </w:r>
    </w:p>
    <w:p w:rsidR="00FB7946" w:rsidRDefault="00FB7946">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43.23</w:t>
      </w:r>
    </w:p>
    <w:p w:rsidR="00FB7946" w:rsidRDefault="00FB7946">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58 812 624 405 RUR x 1</w:t>
      </w:r>
    </w:p>
    <w:p w:rsidR="00FB7946" w:rsidRDefault="00FB7946">
      <w:pPr>
        <w:ind w:left="200"/>
      </w:pPr>
      <w:r>
        <w:rPr>
          <w:rStyle w:val="Subst"/>
        </w:rPr>
        <w:t>Сделка является крупной сделкой</w:t>
      </w:r>
    </w:p>
    <w:p w:rsidR="00FB7946" w:rsidRDefault="00FB7946">
      <w:pPr>
        <w:ind w:left="200"/>
      </w:pPr>
      <w:r>
        <w:rPr>
          <w:rStyle w:val="Subst"/>
        </w:rPr>
        <w:t>Сделка является сделкой, в совершении которой имелась заинтересованность эмитента</w:t>
      </w:r>
    </w:p>
    <w:p w:rsidR="00FB7946" w:rsidRDefault="00FB7946">
      <w:pPr>
        <w:pStyle w:val="SubHeading"/>
        <w:ind w:left="200"/>
      </w:pPr>
      <w:proofErr w:type="gramStart"/>
      <w:r>
        <w:t>C</w:t>
      </w:r>
      <w:proofErr w:type="gramEnd"/>
      <w:r>
        <w:t>ведения о принятии решения о согласии на совершение или о последующем одобрении сделки</w:t>
      </w:r>
    </w:p>
    <w:p w:rsidR="00FB7946" w:rsidRDefault="00FB7946">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w:t>
      </w:r>
      <w:proofErr w:type="gramStart"/>
      <w:r>
        <w:rPr>
          <w:rStyle w:val="Subst"/>
        </w:rPr>
        <w:t>р(</w:t>
      </w:r>
      <w:proofErr w:type="gramEnd"/>
      <w:r>
        <w:rPr>
          <w:rStyle w:val="Subst"/>
        </w:rPr>
        <w:t>участник) общества</w:t>
      </w:r>
    </w:p>
    <w:p w:rsidR="00FB7946" w:rsidRDefault="00FB7946">
      <w:pPr>
        <w:ind w:left="400"/>
      </w:pPr>
      <w:r>
        <w:t>Дата принятия решения о согласии на совершение или о последующем одобрении сделки:</w:t>
      </w:r>
      <w:r>
        <w:rPr>
          <w:rStyle w:val="Subst"/>
        </w:rPr>
        <w:t xml:space="preserve"> 11.06.2019</w:t>
      </w:r>
    </w:p>
    <w:p w:rsidR="00FB7946" w:rsidRDefault="00FB7946">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11.06.2019</w:t>
      </w:r>
    </w:p>
    <w:p w:rsidR="00FB7946" w:rsidRDefault="00FB7946">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w:t>
      </w:r>
      <w:proofErr w:type="gramStart"/>
      <w:r>
        <w:rPr>
          <w:rStyle w:val="Subst"/>
        </w:rPr>
        <w:t>н</w:t>
      </w:r>
      <w:proofErr w:type="gramEnd"/>
    </w:p>
    <w:p w:rsidR="00FB7946" w:rsidRDefault="00FB7946">
      <w:pPr>
        <w:ind w:left="200"/>
      </w:pPr>
      <w:r>
        <w:rPr>
          <w:rStyle w:val="Subst"/>
        </w:rPr>
        <w:t>Сделка одобрена решением единственного акционера от 11.06.2019 г., Совета директоров от 10.06.2019 г.</w:t>
      </w:r>
    </w:p>
    <w:p w:rsidR="00FB7946" w:rsidRDefault="00FB7946">
      <w:pPr>
        <w:ind w:left="200"/>
      </w:pPr>
    </w:p>
    <w:p w:rsidR="00804541" w:rsidRDefault="00804541">
      <w:pPr>
        <w:ind w:left="200"/>
      </w:pPr>
    </w:p>
    <w:p w:rsidR="00FB7946" w:rsidRDefault="00FB7946">
      <w:pPr>
        <w:ind w:left="200"/>
      </w:pPr>
      <w:r>
        <w:t>Дата совершения сделки (заключения договора):</w:t>
      </w:r>
      <w:r>
        <w:rPr>
          <w:rStyle w:val="Subst"/>
        </w:rPr>
        <w:t xml:space="preserve"> 25.06.2019</w:t>
      </w:r>
    </w:p>
    <w:p w:rsidR="00FB7946" w:rsidRDefault="00FB7946">
      <w:pPr>
        <w:ind w:left="200"/>
      </w:pPr>
      <w:r>
        <w:t>Предмет и иные существенные условия сделки:</w:t>
      </w:r>
      <w:r>
        <w:br/>
      </w:r>
      <w:r>
        <w:rPr>
          <w:rStyle w:val="Subst"/>
        </w:rPr>
        <w:t>Заключение Дополнительного соглашения №3 к Договору займа № БРАЗ-</w:t>
      </w:r>
      <w:proofErr w:type="gramStart"/>
      <w:r>
        <w:rPr>
          <w:rStyle w:val="Subst"/>
        </w:rPr>
        <w:t>C</w:t>
      </w:r>
      <w:proofErr w:type="gramEnd"/>
      <w:r>
        <w:rPr>
          <w:rStyle w:val="Subst"/>
        </w:rPr>
        <w:t>УАЛ от 29 июля 2013 года между Публичным акционерным обществом «РУСАЛ Братский алюминиевый завод» и Акционерным обществом «Объединенная компания РУСАЛ Уральский Алюминий» на следующих основных условиях:</w:t>
      </w:r>
      <w:r>
        <w:rPr>
          <w:rStyle w:val="Subst"/>
        </w:rPr>
        <w:br/>
        <w:t xml:space="preserve">1. Пункт 1.1. Договора изложить в следующей редакции: </w:t>
      </w:r>
      <w:proofErr w:type="gramStart"/>
      <w:r>
        <w:rPr>
          <w:rStyle w:val="Subst"/>
        </w:rPr>
        <w:t xml:space="preserve">«По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29 000 000 000,00 (Двадцать девять миллиардов)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 уплатить на нее указанные в Договоре проценты. </w:t>
      </w:r>
      <w:r>
        <w:rPr>
          <w:rStyle w:val="Subst"/>
        </w:rPr>
        <w:br/>
        <w:t>2</w:t>
      </w:r>
      <w:proofErr w:type="gramEnd"/>
      <w:r>
        <w:rPr>
          <w:rStyle w:val="Subst"/>
        </w:rPr>
        <w:t>.Во всем остальном, что не предусмотрено настоящим Соглашением, действуют условия Договора.</w:t>
      </w:r>
    </w:p>
    <w:p w:rsidR="00FB7946" w:rsidRDefault="00FB7946">
      <w:pPr>
        <w:ind w:left="2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«Объединенная компания РУСАЛ Уральский Алюминий».</w:t>
      </w:r>
    </w:p>
    <w:p w:rsidR="00FB7946" w:rsidRDefault="00FB7946">
      <w:pPr>
        <w:ind w:left="200"/>
      </w:pPr>
      <w:r>
        <w:t>Срок исполнения обязательств по сделке, а также сведения об исполнении указанных обязательств:</w:t>
      </w:r>
      <w:r>
        <w:rPr>
          <w:rStyle w:val="Subst"/>
        </w:rPr>
        <w:t xml:space="preserve"> прекращается при погашении займа</w:t>
      </w:r>
    </w:p>
    <w:p w:rsidR="00FB7946" w:rsidRDefault="00FB7946">
      <w:pPr>
        <w:ind w:left="200"/>
      </w:pPr>
    </w:p>
    <w:p w:rsidR="00FB7946" w:rsidRDefault="00FB7946">
      <w:pPr>
        <w:ind w:left="200"/>
      </w:pPr>
      <w:r>
        <w:t xml:space="preserve">В </w:t>
      </w:r>
      <w:proofErr w:type="gramStart"/>
      <w:r>
        <w:t>исполнении</w:t>
      </w:r>
      <w:proofErr w:type="gramEnd"/>
      <w:r>
        <w:t xml:space="preserve"> обязательств просрочки со стороны контрагента или эмитента по сделке не допускались</w:t>
      </w:r>
    </w:p>
    <w:p w:rsidR="00FB7946" w:rsidRDefault="00FB7946">
      <w:pPr>
        <w:ind w:left="200"/>
      </w:pPr>
      <w:r>
        <w:t>Размер (цена) сделки в денежном выражении:</w:t>
      </w:r>
      <w:r>
        <w:rPr>
          <w:rStyle w:val="Subst"/>
        </w:rPr>
        <w:t xml:space="preserve">  29 000 000 000 RUR x 1</w:t>
      </w:r>
    </w:p>
    <w:p w:rsidR="00FB7946" w:rsidRDefault="00FB7946">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49.31</w:t>
      </w:r>
    </w:p>
    <w:p w:rsidR="00FB7946" w:rsidRDefault="00FB7946">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58 812 624 405 RUR x 1</w:t>
      </w:r>
    </w:p>
    <w:p w:rsidR="00FB7946" w:rsidRDefault="00FB7946">
      <w:pPr>
        <w:ind w:left="200"/>
      </w:pPr>
      <w:r>
        <w:rPr>
          <w:rStyle w:val="Subst"/>
        </w:rPr>
        <w:t>Сделка является крупной сделкой</w:t>
      </w:r>
    </w:p>
    <w:p w:rsidR="00FB7946" w:rsidRDefault="00FB7946">
      <w:pPr>
        <w:ind w:left="200"/>
      </w:pPr>
      <w:r>
        <w:rPr>
          <w:rStyle w:val="Subst"/>
        </w:rPr>
        <w:t>Сделка является сделкой, в совершении которой имелась заинтересованность эмитента</w:t>
      </w:r>
    </w:p>
    <w:p w:rsidR="00FB7946" w:rsidRDefault="00FB7946">
      <w:pPr>
        <w:pStyle w:val="SubHeading"/>
        <w:ind w:left="200"/>
      </w:pPr>
      <w:proofErr w:type="gramStart"/>
      <w:r>
        <w:t>C</w:t>
      </w:r>
      <w:proofErr w:type="gramEnd"/>
      <w:r>
        <w:t>ведения о принятии решения о согласии на совершение или о последующем одобрении сделки</w:t>
      </w:r>
    </w:p>
    <w:p w:rsidR="00FB7946" w:rsidRDefault="00FB7946">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w:t>
      </w:r>
      <w:proofErr w:type="gramStart"/>
      <w:r>
        <w:rPr>
          <w:rStyle w:val="Subst"/>
        </w:rPr>
        <w:t>р(</w:t>
      </w:r>
      <w:proofErr w:type="gramEnd"/>
      <w:r>
        <w:rPr>
          <w:rStyle w:val="Subst"/>
        </w:rPr>
        <w:t>участник) общества</w:t>
      </w:r>
    </w:p>
    <w:p w:rsidR="00FB7946" w:rsidRDefault="00FB7946">
      <w:pPr>
        <w:ind w:left="400"/>
      </w:pPr>
      <w:r>
        <w:t>Дата принятия решения о согласии на совершение или о последующем одобрении сделки:</w:t>
      </w:r>
      <w:r>
        <w:rPr>
          <w:rStyle w:val="Subst"/>
        </w:rPr>
        <w:t xml:space="preserve"> 25.06.2019</w:t>
      </w:r>
    </w:p>
    <w:p w:rsidR="00FB7946" w:rsidRDefault="00FB7946">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25.06.2019</w:t>
      </w:r>
    </w:p>
    <w:p w:rsidR="00FB7946" w:rsidRDefault="00FB7946">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w:t>
      </w:r>
      <w:proofErr w:type="gramStart"/>
      <w:r>
        <w:rPr>
          <w:rStyle w:val="Subst"/>
        </w:rPr>
        <w:t>н</w:t>
      </w:r>
      <w:proofErr w:type="gramEnd"/>
    </w:p>
    <w:p w:rsidR="00FB7946" w:rsidRDefault="00FB7946">
      <w:pPr>
        <w:ind w:left="200"/>
      </w:pPr>
      <w:r>
        <w:rPr>
          <w:rStyle w:val="Subst"/>
        </w:rPr>
        <w:t>Сделка одобрена решением единственного акционера от 25.06.2019 г., Совета директоров от 24.06.2019 г.</w:t>
      </w:r>
    </w:p>
    <w:p w:rsidR="00FB7946" w:rsidRDefault="00FB7946">
      <w:pPr>
        <w:ind w:left="200"/>
      </w:pPr>
    </w:p>
    <w:p w:rsidR="00FB7946" w:rsidRDefault="00FB7946">
      <w:pPr>
        <w:pStyle w:val="2"/>
      </w:pPr>
      <w:bookmarkStart w:id="83" w:name="_Toc16084567"/>
      <w:r>
        <w:t>8.1.6. Сведения о кредитных рейтингах эмитента</w:t>
      </w:r>
      <w:bookmarkEnd w:id="83"/>
    </w:p>
    <w:p w:rsidR="00FB7946" w:rsidRDefault="00FB7946">
      <w:pPr>
        <w:ind w:left="200"/>
      </w:pPr>
      <w:proofErr w:type="gramStart"/>
      <w:r>
        <w:t>В случае присвоения эмитенту и (или) ценным бумагам эмитента кредитного рейтинга (рейтингов) по каждому из известных эмитенту кредитных рейтингов за последний завершенный отчетный год, а также за период с даты начала текущего года до даты окончания отчетного квартала указываются</w:t>
      </w:r>
      <w:proofErr w:type="gramEnd"/>
    </w:p>
    <w:p w:rsidR="00FB7946" w:rsidRDefault="00FB7946">
      <w:pPr>
        <w:ind w:left="200"/>
      </w:pPr>
      <w:r>
        <w:t>Объект присвоения рейтинга:</w:t>
      </w:r>
      <w:r>
        <w:rPr>
          <w:rStyle w:val="Subst"/>
        </w:rPr>
        <w:t xml:space="preserve"> эмитент</w:t>
      </w:r>
    </w:p>
    <w:p w:rsidR="00FB7946" w:rsidRDefault="00FB7946">
      <w:pPr>
        <w:pStyle w:val="SubHeading"/>
        <w:ind w:left="200"/>
      </w:pPr>
      <w:r>
        <w:t>Организация, присвоившая кредитный рейтинг</w:t>
      </w:r>
    </w:p>
    <w:p w:rsidR="00FB7946" w:rsidRDefault="00FB7946">
      <w:pPr>
        <w:ind w:left="400"/>
      </w:pPr>
      <w:r>
        <w:t>Полное фирменное наименование:</w:t>
      </w:r>
      <w:r>
        <w:rPr>
          <w:rStyle w:val="Subst"/>
        </w:rPr>
        <w:t xml:space="preserve"> Акционерное общество "Рейтинговое Агентство "Эксперт РА"</w:t>
      </w:r>
    </w:p>
    <w:p w:rsidR="00FB7946" w:rsidRDefault="00FB7946">
      <w:pPr>
        <w:ind w:left="400"/>
      </w:pPr>
      <w:r>
        <w:t>Сокращенное фирменное наименование:</w:t>
      </w:r>
      <w:r>
        <w:rPr>
          <w:rStyle w:val="Subst"/>
        </w:rPr>
        <w:t xml:space="preserve">  АО "Эксперт РА"</w:t>
      </w:r>
    </w:p>
    <w:p w:rsidR="00FB7946" w:rsidRDefault="00FB7946">
      <w:pPr>
        <w:ind w:left="400"/>
      </w:pPr>
      <w:r>
        <w:t>Место нахождения:</w:t>
      </w:r>
      <w:r>
        <w:rPr>
          <w:rStyle w:val="Subst"/>
        </w:rPr>
        <w:t xml:space="preserve"> 103001, РФ, г. Москва, </w:t>
      </w:r>
      <w:proofErr w:type="gramStart"/>
      <w:r>
        <w:rPr>
          <w:rStyle w:val="Subst"/>
        </w:rPr>
        <w:t>Благовещенский</w:t>
      </w:r>
      <w:proofErr w:type="gramEnd"/>
      <w:r>
        <w:rPr>
          <w:rStyle w:val="Subst"/>
        </w:rPr>
        <w:t xml:space="preserve"> пер., д. 12, стр. 2</w:t>
      </w:r>
    </w:p>
    <w:p w:rsidR="00FB7946" w:rsidRDefault="00FB7946">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rPr>
        <w:t>http://raexpert.ru</w:t>
      </w:r>
    </w:p>
    <w:p w:rsidR="00FB7946" w:rsidRDefault="00FB7946">
      <w:pPr>
        <w:ind w:left="200"/>
      </w:pPr>
      <w:r>
        <w:t>Значение кредитного рейтинга на дату окончания отчетного квартала:</w:t>
      </w:r>
      <w:r>
        <w:rPr>
          <w:rStyle w:val="Subst"/>
        </w:rPr>
        <w:t xml:space="preserve"> ruAA (прогноз Стабильный)</w:t>
      </w:r>
    </w:p>
    <w:p w:rsidR="00FB7946" w:rsidRDefault="00FB7946">
      <w:pPr>
        <w:pStyle w:val="SubHeading"/>
        <w:ind w:left="200"/>
      </w:pPr>
      <w:r>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w:t>
      </w:r>
      <w:proofErr w:type="gramStart"/>
      <w:r>
        <w:t>с даты начала</w:t>
      </w:r>
      <w:proofErr w:type="gramEnd"/>
      <w:r>
        <w:t xml:space="preserve">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FB7946">
        <w:tc>
          <w:tcPr>
            <w:tcW w:w="1572" w:type="dxa"/>
            <w:tcBorders>
              <w:top w:val="double" w:sz="6" w:space="0" w:color="auto"/>
              <w:left w:val="double" w:sz="6" w:space="0" w:color="auto"/>
              <w:bottom w:val="single" w:sz="6" w:space="0" w:color="auto"/>
              <w:right w:val="single" w:sz="6" w:space="0" w:color="auto"/>
            </w:tcBorders>
          </w:tcPr>
          <w:p w:rsidR="00FB7946" w:rsidRDefault="00FB7946">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FB7946" w:rsidRDefault="00FB7946">
            <w:pPr>
              <w:jc w:val="center"/>
            </w:pPr>
            <w:r>
              <w:t>Значения кредитного рейтинга</w:t>
            </w:r>
          </w:p>
        </w:tc>
      </w:tr>
      <w:tr w:rsidR="00FB7946">
        <w:tc>
          <w:tcPr>
            <w:tcW w:w="1572" w:type="dxa"/>
            <w:tcBorders>
              <w:top w:val="single" w:sz="6" w:space="0" w:color="auto"/>
              <w:left w:val="double" w:sz="6" w:space="0" w:color="auto"/>
              <w:bottom w:val="double" w:sz="6" w:space="0" w:color="auto"/>
              <w:right w:val="single" w:sz="6" w:space="0" w:color="auto"/>
            </w:tcBorders>
          </w:tcPr>
          <w:p w:rsidR="00FB7946" w:rsidRDefault="00FB7946">
            <w:r>
              <w:t>27.03.2019</w:t>
            </w:r>
          </w:p>
        </w:tc>
        <w:tc>
          <w:tcPr>
            <w:tcW w:w="7680" w:type="dxa"/>
            <w:tcBorders>
              <w:top w:val="single" w:sz="6" w:space="0" w:color="auto"/>
              <w:left w:val="single" w:sz="6" w:space="0" w:color="auto"/>
              <w:bottom w:val="double" w:sz="6" w:space="0" w:color="auto"/>
              <w:right w:val="double" w:sz="6" w:space="0" w:color="auto"/>
            </w:tcBorders>
          </w:tcPr>
          <w:p w:rsidR="00FB7946" w:rsidRDefault="00FB7946">
            <w:r>
              <w:t>Уровень ruAA (стабильный прогноз)</w:t>
            </w:r>
          </w:p>
        </w:tc>
      </w:tr>
    </w:tbl>
    <w:p w:rsidR="00FB7946" w:rsidRDefault="00FB7946"/>
    <w:p w:rsidR="00FB7946" w:rsidRDefault="00FB7946">
      <w:pPr>
        <w:ind w:left="200"/>
      </w:pPr>
      <w:r>
        <w:rPr>
          <w:rStyle w:val="Subst"/>
        </w:rPr>
        <w:t>Отсутствуют.</w:t>
      </w:r>
    </w:p>
    <w:p w:rsidR="00FB7946" w:rsidRDefault="00FB7946">
      <w:pPr>
        <w:ind w:left="200"/>
      </w:pPr>
    </w:p>
    <w:p w:rsidR="00FB7946" w:rsidRDefault="00FB7946">
      <w:pPr>
        <w:ind w:left="200"/>
      </w:pPr>
      <w:r>
        <w:t>Объект присвоения рейтинга:</w:t>
      </w:r>
      <w:r>
        <w:rPr>
          <w:rStyle w:val="Subst"/>
        </w:rPr>
        <w:t xml:space="preserve"> ценные бумаги эмитента</w:t>
      </w:r>
    </w:p>
    <w:p w:rsidR="00FB7946" w:rsidRDefault="00FB7946">
      <w:pPr>
        <w:pStyle w:val="SubHeading"/>
        <w:ind w:left="200"/>
      </w:pPr>
      <w:r>
        <w:t>Сведения о ценных бумагах</w:t>
      </w:r>
    </w:p>
    <w:p w:rsidR="00FB7946" w:rsidRDefault="00FB7946">
      <w:pPr>
        <w:ind w:left="400"/>
      </w:pPr>
      <w:r>
        <w:t>Вид ценной бумаги:</w:t>
      </w:r>
      <w:r>
        <w:rPr>
          <w:rStyle w:val="Subst"/>
        </w:rPr>
        <w:t xml:space="preserve"> биржевые/коммерческие облигации</w:t>
      </w:r>
    </w:p>
    <w:p w:rsidR="00FB7946" w:rsidRDefault="00FB7946">
      <w:pPr>
        <w:ind w:left="400"/>
      </w:pPr>
      <w:r>
        <w:t>Дата государственной регистрации выпуска:</w:t>
      </w:r>
      <w:r>
        <w:rPr>
          <w:rStyle w:val="Subst"/>
        </w:rPr>
        <w:t xml:space="preserve"> 30.06.2016</w:t>
      </w:r>
    </w:p>
    <w:p w:rsidR="00FB7946" w:rsidRDefault="00FB7946">
      <w:pPr>
        <w:ind w:left="400"/>
      </w:pPr>
      <w:r>
        <w:t>Регистрационный номер:</w:t>
      </w:r>
      <w:r>
        <w:rPr>
          <w:rStyle w:val="Subst"/>
        </w:rPr>
        <w:t xml:space="preserve"> 4-20075-F-001P-02E</w:t>
      </w:r>
    </w:p>
    <w:p w:rsidR="00FB7946" w:rsidRDefault="00FB7946">
      <w:pPr>
        <w:pStyle w:val="SubHeading"/>
        <w:ind w:left="200"/>
      </w:pPr>
      <w:r>
        <w:t>Организация, присвоившая кредитный рейтинг</w:t>
      </w:r>
    </w:p>
    <w:p w:rsidR="00FB7946" w:rsidRDefault="00FB7946">
      <w:pPr>
        <w:ind w:left="400"/>
      </w:pPr>
      <w:r>
        <w:t>Полное фирменное наименование:</w:t>
      </w:r>
      <w:r>
        <w:rPr>
          <w:rStyle w:val="Subst"/>
        </w:rPr>
        <w:t xml:space="preserve"> Акционерное общество "Рейтинговое Агентство "Эксперт РА"</w:t>
      </w:r>
    </w:p>
    <w:p w:rsidR="00FB7946" w:rsidRDefault="00FB7946">
      <w:pPr>
        <w:ind w:left="400"/>
      </w:pPr>
      <w:r>
        <w:t>Сокращенное фирменное наименование:</w:t>
      </w:r>
      <w:r>
        <w:rPr>
          <w:rStyle w:val="Subst"/>
        </w:rPr>
        <w:t xml:space="preserve"> АО "Эксперт РА"</w:t>
      </w:r>
    </w:p>
    <w:p w:rsidR="00FB7946" w:rsidRDefault="00FB7946">
      <w:pPr>
        <w:ind w:left="400"/>
      </w:pPr>
      <w:r>
        <w:t>Место нахождения:</w:t>
      </w:r>
      <w:r>
        <w:rPr>
          <w:rStyle w:val="Subst"/>
        </w:rPr>
        <w:t xml:space="preserve"> 103001, РФ, г. Москва, </w:t>
      </w:r>
      <w:proofErr w:type="gramStart"/>
      <w:r>
        <w:rPr>
          <w:rStyle w:val="Subst"/>
        </w:rPr>
        <w:t>Благовещенский</w:t>
      </w:r>
      <w:proofErr w:type="gramEnd"/>
      <w:r>
        <w:rPr>
          <w:rStyle w:val="Subst"/>
        </w:rPr>
        <w:t xml:space="preserve"> пер., д. 12, стр. 2</w:t>
      </w:r>
    </w:p>
    <w:p w:rsidR="00FB7946" w:rsidRDefault="00FB7946">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rPr>
        <w:t>http://raexpert.ru</w:t>
      </w:r>
    </w:p>
    <w:p w:rsidR="00FB7946" w:rsidRDefault="00FB7946">
      <w:pPr>
        <w:ind w:left="200"/>
      </w:pPr>
      <w:r>
        <w:t>Значение кредитного рейтинга на дату окончания отчетного квартала:</w:t>
      </w:r>
      <w:r>
        <w:rPr>
          <w:rStyle w:val="Subst"/>
        </w:rPr>
        <w:t xml:space="preserve"> ruAA (прогноз Стабильный)</w:t>
      </w:r>
    </w:p>
    <w:p w:rsidR="00FB7946" w:rsidRDefault="00FB7946">
      <w:pPr>
        <w:pStyle w:val="SubHeading"/>
        <w:ind w:left="200"/>
      </w:pPr>
      <w:r>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w:t>
      </w:r>
      <w:proofErr w:type="gramStart"/>
      <w:r>
        <w:t>с даты начала</w:t>
      </w:r>
      <w:proofErr w:type="gramEnd"/>
      <w:r>
        <w:t xml:space="preserve">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FB7946">
        <w:tc>
          <w:tcPr>
            <w:tcW w:w="1572" w:type="dxa"/>
            <w:tcBorders>
              <w:top w:val="double" w:sz="6" w:space="0" w:color="auto"/>
              <w:left w:val="double" w:sz="6" w:space="0" w:color="auto"/>
              <w:bottom w:val="single" w:sz="6" w:space="0" w:color="auto"/>
              <w:right w:val="single" w:sz="6" w:space="0" w:color="auto"/>
            </w:tcBorders>
          </w:tcPr>
          <w:p w:rsidR="00FB7946" w:rsidRDefault="00FB7946">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FB7946" w:rsidRDefault="00FB7946">
            <w:pPr>
              <w:jc w:val="center"/>
            </w:pPr>
            <w:r>
              <w:t>Значения кредитного рейтинга</w:t>
            </w:r>
          </w:p>
        </w:tc>
      </w:tr>
      <w:tr w:rsidR="00FB7946">
        <w:tc>
          <w:tcPr>
            <w:tcW w:w="1572" w:type="dxa"/>
            <w:tcBorders>
              <w:top w:val="single" w:sz="6" w:space="0" w:color="auto"/>
              <w:left w:val="double" w:sz="6" w:space="0" w:color="auto"/>
              <w:bottom w:val="double" w:sz="6" w:space="0" w:color="auto"/>
              <w:right w:val="single" w:sz="6" w:space="0" w:color="auto"/>
            </w:tcBorders>
          </w:tcPr>
          <w:p w:rsidR="00FB7946" w:rsidRDefault="00FB7946">
            <w:r>
              <w:t>22.04.2019</w:t>
            </w:r>
          </w:p>
        </w:tc>
        <w:tc>
          <w:tcPr>
            <w:tcW w:w="7680" w:type="dxa"/>
            <w:tcBorders>
              <w:top w:val="single" w:sz="6" w:space="0" w:color="auto"/>
              <w:left w:val="single" w:sz="6" w:space="0" w:color="auto"/>
              <w:bottom w:val="double" w:sz="6" w:space="0" w:color="auto"/>
              <w:right w:val="double" w:sz="6" w:space="0" w:color="auto"/>
            </w:tcBorders>
          </w:tcPr>
          <w:p w:rsidR="00FB7946" w:rsidRDefault="00FB7946">
            <w:r>
              <w:t>ruAA (прогноз Стабильный)</w:t>
            </w:r>
          </w:p>
        </w:tc>
      </w:tr>
    </w:tbl>
    <w:p w:rsidR="00FB7946" w:rsidRDefault="00FB7946"/>
    <w:p w:rsidR="00FB7946" w:rsidRDefault="00FB7946" w:rsidP="00804541">
      <w:pPr>
        <w:ind w:left="200"/>
      </w:pPr>
      <w:r>
        <w:rPr>
          <w:rStyle w:val="Subst"/>
        </w:rPr>
        <w:t>Отсутствуют.</w:t>
      </w:r>
    </w:p>
    <w:p w:rsidR="00FB7946" w:rsidRDefault="00FB7946">
      <w:pPr>
        <w:pStyle w:val="2"/>
      </w:pPr>
      <w:bookmarkStart w:id="84" w:name="_Toc16084568"/>
      <w:r>
        <w:t>8.2. Сведения о каждой категории (типе) акций эмитента</w:t>
      </w:r>
      <w:bookmarkEnd w:id="84"/>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85" w:name="_Toc16084569"/>
      <w:r>
        <w:t>8.3. Сведения о предыдущих выпусках эмиссионных ценных бумаг эмитента, за исключением акций эмитента</w:t>
      </w:r>
      <w:bookmarkEnd w:id="85"/>
    </w:p>
    <w:p w:rsidR="00FB7946" w:rsidRDefault="00FB7946">
      <w:pPr>
        <w:pStyle w:val="2"/>
      </w:pPr>
      <w:bookmarkStart w:id="86" w:name="_Toc16084570"/>
      <w:r>
        <w:t>8.3.1. Сведения о выпусках, все ценные бумаги которых погашены</w:t>
      </w:r>
      <w:bookmarkEnd w:id="86"/>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87" w:name="_Toc16084571"/>
      <w:r>
        <w:t>8.3.2. Сведения о выпусках, ценные бумаги которых не являются погашенными</w:t>
      </w:r>
      <w:bookmarkEnd w:id="87"/>
    </w:p>
    <w:p w:rsidR="00FB7946" w:rsidRDefault="00FB7946">
      <w:pPr>
        <w:ind w:left="200"/>
      </w:pPr>
      <w:r>
        <w:t>Вид ценной бумаги:</w:t>
      </w:r>
      <w:r>
        <w:rPr>
          <w:rStyle w:val="Subst"/>
        </w:rPr>
        <w:t xml:space="preserve"> облигации</w:t>
      </w:r>
    </w:p>
    <w:p w:rsidR="00FB7946" w:rsidRDefault="00FB7946">
      <w:pPr>
        <w:ind w:left="200"/>
      </w:pPr>
      <w:proofErr w:type="gramStart"/>
      <w:r>
        <w:t>Форма ценной бумаги:</w:t>
      </w:r>
      <w:r>
        <w:rPr>
          <w:rStyle w:val="Subst"/>
        </w:rPr>
        <w:t xml:space="preserve"> документарные на предъявителя</w:t>
      </w:r>
      <w:proofErr w:type="gramEnd"/>
    </w:p>
    <w:p w:rsidR="00FB7946" w:rsidRDefault="00FB7946">
      <w:pPr>
        <w:ind w:left="200"/>
      </w:pPr>
      <w:r>
        <w:t>Серия:</w:t>
      </w:r>
      <w:r>
        <w:rPr>
          <w:rStyle w:val="Subst"/>
        </w:rPr>
        <w:t xml:space="preserve"> 08</w:t>
      </w:r>
    </w:p>
    <w:p w:rsidR="00FB7946" w:rsidRDefault="00FB7946">
      <w:pPr>
        <w:ind w:left="200"/>
      </w:pPr>
      <w:r>
        <w:t>Иные идентификационные признаки ценных бумаг:</w:t>
      </w:r>
      <w:r>
        <w:rPr>
          <w:rStyle w:val="Subst"/>
        </w:rPr>
        <w:t xml:space="preserve"> неконвертируемые процентные документарные облигации на предъявителя с обязательным  централизованным хранением, с обеспечением</w:t>
      </w:r>
    </w:p>
    <w:p w:rsidR="00FB7946" w:rsidRDefault="00FB7946">
      <w:pPr>
        <w:ind w:left="200"/>
      </w:pPr>
      <w:r>
        <w:t>Выпуск ценных бумаг не подлежал государственной регистрации:</w:t>
      </w:r>
      <w:r>
        <w:rPr>
          <w:rStyle w:val="Subst"/>
        </w:rPr>
        <w:t xml:space="preserve"> Нет</w:t>
      </w:r>
    </w:p>
    <w:p w:rsidR="00FB7946" w:rsidRDefault="00FB7946">
      <w:pPr>
        <w:ind w:left="200"/>
      </w:pPr>
      <w:r>
        <w:t>Государственный регистрационный номер выпуска ценных бумаг:</w:t>
      </w:r>
      <w:r>
        <w:rPr>
          <w:rStyle w:val="Subst"/>
        </w:rPr>
        <w:t xml:space="preserve"> 4-08-20075-F</w:t>
      </w:r>
    </w:p>
    <w:p w:rsidR="00FB7946" w:rsidRDefault="00FB7946">
      <w:pPr>
        <w:ind w:left="200"/>
      </w:pPr>
      <w:r>
        <w:t>Дата государственной регистрации:</w:t>
      </w:r>
      <w:r>
        <w:rPr>
          <w:rStyle w:val="Subst"/>
        </w:rPr>
        <w:t xml:space="preserve"> 20.05.2010</w:t>
      </w:r>
    </w:p>
    <w:p w:rsidR="00FB7946" w:rsidRDefault="00FB7946">
      <w:pPr>
        <w:ind w:left="200"/>
      </w:pPr>
      <w:r>
        <w:t>Орган, осуществивший государственную регистрацию выпуска:</w:t>
      </w:r>
      <w:r>
        <w:rPr>
          <w:rStyle w:val="Subst"/>
        </w:rPr>
        <w:t xml:space="preserve"> </w:t>
      </w:r>
      <w:proofErr w:type="gramStart"/>
      <w:r>
        <w:rPr>
          <w:rStyle w:val="Subst"/>
        </w:rPr>
        <w:t>Московское</w:t>
      </w:r>
      <w:proofErr w:type="gramEnd"/>
      <w:r>
        <w:rPr>
          <w:rStyle w:val="Subst"/>
        </w:rPr>
        <w:t xml:space="preserve"> РО ФКЦБ России</w:t>
      </w:r>
    </w:p>
    <w:p w:rsidR="00FB7946" w:rsidRDefault="00FB7946">
      <w:pPr>
        <w:pStyle w:val="ThinDelim"/>
      </w:pPr>
    </w:p>
    <w:p w:rsidR="00FB7946" w:rsidRDefault="00FB7946">
      <w:pPr>
        <w:ind w:left="200"/>
      </w:pPr>
      <w:r>
        <w:t>Количество ценных бумаг выпуска, шт.:</w:t>
      </w:r>
      <w:r>
        <w:rPr>
          <w:rStyle w:val="Subst"/>
        </w:rPr>
        <w:t xml:space="preserve"> 15 000 000</w:t>
      </w:r>
    </w:p>
    <w:p w:rsidR="00FB7946" w:rsidRDefault="00FB7946">
      <w:pPr>
        <w:ind w:left="200"/>
      </w:pPr>
      <w:r>
        <w:t>Объем выпуска ценных бумаг по номинальной стоимости, руб.:</w:t>
      </w:r>
      <w:r>
        <w:rPr>
          <w:rStyle w:val="Subst"/>
        </w:rPr>
        <w:t xml:space="preserve"> 15 000 000 000</w:t>
      </w:r>
    </w:p>
    <w:p w:rsidR="00FB7946" w:rsidRDefault="00FB7946">
      <w:pPr>
        <w:ind w:left="200"/>
      </w:pPr>
      <w:r>
        <w:t>Номинал, руб.:</w:t>
      </w:r>
      <w:r>
        <w:rPr>
          <w:rStyle w:val="Subst"/>
        </w:rPr>
        <w:t xml:space="preserve"> 1 000</w:t>
      </w:r>
    </w:p>
    <w:p w:rsidR="00FB7946" w:rsidRDefault="00FB7946">
      <w:pPr>
        <w:ind w:left="200"/>
      </w:pPr>
      <w:r>
        <w:t xml:space="preserve">В </w:t>
      </w:r>
      <w:proofErr w:type="gramStart"/>
      <w:r>
        <w:t>соответствии</w:t>
      </w:r>
      <w:proofErr w:type="gramEnd"/>
      <w:r>
        <w:t xml:space="preserve">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FB7946" w:rsidRDefault="00FB7946">
      <w:pPr>
        <w:ind w:left="200"/>
      </w:pPr>
      <w:r>
        <w:t>Состояние ценных бумаг выпуска:</w:t>
      </w:r>
      <w:r>
        <w:rPr>
          <w:rStyle w:val="Subst"/>
        </w:rPr>
        <w:t xml:space="preserve"> находятся в обращении</w:t>
      </w:r>
    </w:p>
    <w:p w:rsidR="00FB7946" w:rsidRDefault="00FB7946">
      <w:pPr>
        <w:pStyle w:val="ThinDelim"/>
      </w:pPr>
    </w:p>
    <w:p w:rsidR="00FB7946" w:rsidRDefault="00FB7946">
      <w:pPr>
        <w:ind w:left="200"/>
      </w:pPr>
      <w:r>
        <w:t>Государственная регистрация отчета об итогах выпуска не осуществлена:</w:t>
      </w:r>
      <w:r>
        <w:rPr>
          <w:rStyle w:val="Subst"/>
        </w:rPr>
        <w:t xml:space="preserve"> Да</w:t>
      </w:r>
    </w:p>
    <w:p w:rsidR="00FB7946" w:rsidRDefault="00FB7946">
      <w:pPr>
        <w:ind w:left="200"/>
      </w:pPr>
      <w:r>
        <w:t>Дата представления уведомления об итогах выпуска ценных бумаг:</w:t>
      </w:r>
      <w:r>
        <w:rPr>
          <w:rStyle w:val="Subst"/>
        </w:rPr>
        <w:t xml:space="preserve"> 26.04.2011</w:t>
      </w:r>
    </w:p>
    <w:p w:rsidR="00FB7946" w:rsidRDefault="00FB794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FB7946" w:rsidRDefault="00FB7946">
      <w:pPr>
        <w:ind w:left="200"/>
      </w:pPr>
      <w:r>
        <w:t>Срок (дата) погашения ценных бумаг выпуска:</w:t>
      </w:r>
      <w:r>
        <w:rPr>
          <w:rStyle w:val="Subst"/>
        </w:rPr>
        <w:t xml:space="preserve"> 05.04.2021</w:t>
      </w:r>
    </w:p>
    <w:p w:rsidR="00FB7946" w:rsidRDefault="00FB7946">
      <w:pPr>
        <w:ind w:left="200"/>
      </w:pPr>
      <w:r>
        <w:t>Указывается точно:</w:t>
      </w:r>
      <w:r>
        <w:rPr>
          <w:rStyle w:val="Subst"/>
        </w:rPr>
        <w:t xml:space="preserve"> Да</w:t>
      </w:r>
    </w:p>
    <w:p w:rsidR="00FB7946" w:rsidRDefault="00FB7946" w:rsidP="00804541">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FB7946" w:rsidRDefault="00FB7946">
      <w:pPr>
        <w:ind w:left="200"/>
      </w:pPr>
    </w:p>
    <w:p w:rsidR="00FB7946" w:rsidRDefault="00FB7946">
      <w:pPr>
        <w:ind w:left="200"/>
      </w:pPr>
      <w:r>
        <w:t>Осуществлялись дополнительные выпуски ценных бумаг:</w:t>
      </w:r>
      <w:r>
        <w:rPr>
          <w:rStyle w:val="Subst"/>
        </w:rPr>
        <w:t xml:space="preserve"> Нет</w:t>
      </w:r>
    </w:p>
    <w:p w:rsidR="00FB7946" w:rsidRDefault="00FB7946">
      <w:pPr>
        <w:ind w:left="200"/>
      </w:pPr>
      <w:r>
        <w:rPr>
          <w:rStyle w:val="Subst"/>
        </w:rPr>
        <w:t>Ценные бумаги выпуска являются облигациями с обеспечением</w:t>
      </w:r>
    </w:p>
    <w:p w:rsidR="00FB7946" w:rsidRDefault="00FB7946">
      <w:pPr>
        <w:pStyle w:val="SubHeading"/>
        <w:ind w:left="200"/>
      </w:pPr>
      <w:r>
        <w:t>Сведения по облигациям с обеспечением</w:t>
      </w:r>
    </w:p>
    <w:p w:rsidR="00FB7946" w:rsidRDefault="00FB7946">
      <w:pPr>
        <w:ind w:left="400"/>
      </w:pPr>
      <w:r>
        <w:t>Сведения о лице, предоставивше</w:t>
      </w:r>
      <w:proofErr w:type="gramStart"/>
      <w:r>
        <w:t>м(</w:t>
      </w:r>
      <w:proofErr w:type="gramEnd"/>
      <w:r>
        <w:t>предоставляющем) обеспечение</w:t>
      </w:r>
    </w:p>
    <w:p w:rsidR="00FB7946" w:rsidRDefault="00FB7946">
      <w:pPr>
        <w:ind w:left="400"/>
      </w:pPr>
      <w:r>
        <w:t>Полное фирменное наименование лица:</w:t>
      </w:r>
      <w:r>
        <w:rPr>
          <w:rStyle w:val="Subst"/>
        </w:rPr>
        <w:t xml:space="preserve"> Акционерное общество «РУСАЛ Красноярский Алюминиевый Завод»</w:t>
      </w:r>
    </w:p>
    <w:p w:rsidR="00FB7946" w:rsidRDefault="00FB7946">
      <w:pPr>
        <w:ind w:left="400"/>
      </w:pPr>
      <w:r>
        <w:t>Сокращенное фирменное наименование:</w:t>
      </w:r>
      <w:r>
        <w:rPr>
          <w:rStyle w:val="Subst"/>
        </w:rPr>
        <w:t xml:space="preserve"> АО «РУСАЛ Красноярск»</w:t>
      </w:r>
    </w:p>
    <w:p w:rsidR="00FB7946" w:rsidRDefault="00FB7946">
      <w:pPr>
        <w:pStyle w:val="SubHeading"/>
        <w:ind w:left="400"/>
      </w:pPr>
      <w:r>
        <w:t>Место нахождения</w:t>
      </w:r>
    </w:p>
    <w:p w:rsidR="00FB7946" w:rsidRDefault="00FB7946">
      <w:pPr>
        <w:ind w:left="600"/>
      </w:pPr>
      <w:r>
        <w:rPr>
          <w:rStyle w:val="Subst"/>
        </w:rPr>
        <w:t>660111 Россия, г. Красноярск, Пограничников 40</w:t>
      </w:r>
    </w:p>
    <w:p w:rsidR="00FB7946" w:rsidRDefault="00FB7946">
      <w:pPr>
        <w:ind w:left="400"/>
      </w:pPr>
      <w:r>
        <w:t>Вид предоставленного (предоставляемого) обеспечения:</w:t>
      </w:r>
      <w:r>
        <w:rPr>
          <w:rStyle w:val="Subst"/>
        </w:rPr>
        <w:t xml:space="preserve"> поручительство</w:t>
      </w:r>
    </w:p>
    <w:p w:rsidR="00FB7946" w:rsidRDefault="00FB7946">
      <w:pPr>
        <w:ind w:left="400"/>
      </w:pPr>
      <w:r>
        <w:t>Размер (сумма) предоставленного (предоставляемого) обеспечения:</w:t>
      </w:r>
      <w:r>
        <w:rPr>
          <w:rStyle w:val="Subst"/>
        </w:rPr>
        <w:t xml:space="preserve"> 15 000 000 000</w:t>
      </w:r>
    </w:p>
    <w:p w:rsidR="00FB7946" w:rsidRDefault="00FB794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15 000 000 000</w:t>
      </w:r>
    </w:p>
    <w:p w:rsidR="00FB7946" w:rsidRDefault="00FB794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FB7946" w:rsidRDefault="00FB7946">
      <w:pPr>
        <w:ind w:left="400"/>
      </w:pPr>
    </w:p>
    <w:p w:rsidR="00FB7946" w:rsidRDefault="00FB794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ind w:left="400"/>
      </w:pPr>
    </w:p>
    <w:p w:rsidR="00FB7946" w:rsidRDefault="00FB7946">
      <w:pPr>
        <w:ind w:left="400"/>
      </w:pPr>
      <w:r>
        <w:t>Сведения о лице, предоставивше</w:t>
      </w:r>
      <w:proofErr w:type="gramStart"/>
      <w:r>
        <w:t>м(</w:t>
      </w:r>
      <w:proofErr w:type="gramEnd"/>
      <w:r>
        <w:t>предоставляющем) обеспечение</w:t>
      </w:r>
    </w:p>
    <w:p w:rsidR="00FB7946" w:rsidRDefault="00FB7946">
      <w:pPr>
        <w:ind w:left="400"/>
      </w:pPr>
      <w:r>
        <w:t>Полное фирменное наименование лица:</w:t>
      </w:r>
      <w:r>
        <w:rPr>
          <w:rStyle w:val="Subst"/>
        </w:rPr>
        <w:t xml:space="preserve"> Акционерное общество «РУСАЛ Ачинский Глиноземный Комбинат»</w:t>
      </w:r>
    </w:p>
    <w:p w:rsidR="00FB7946" w:rsidRDefault="00FB7946">
      <w:pPr>
        <w:ind w:left="400"/>
      </w:pPr>
      <w:r>
        <w:t>Сокращенное фирменное наименование:</w:t>
      </w:r>
      <w:r>
        <w:rPr>
          <w:rStyle w:val="Subst"/>
        </w:rPr>
        <w:t xml:space="preserve"> АО «РУСАЛ Ачинск»</w:t>
      </w:r>
    </w:p>
    <w:p w:rsidR="00FB7946" w:rsidRDefault="00FB7946">
      <w:pPr>
        <w:pStyle w:val="SubHeading"/>
        <w:ind w:left="400"/>
      </w:pPr>
      <w:r>
        <w:t>Место нахождения</w:t>
      </w:r>
    </w:p>
    <w:p w:rsidR="00FB7946" w:rsidRDefault="00FB7946">
      <w:pPr>
        <w:ind w:left="600"/>
      </w:pPr>
      <w:r>
        <w:rPr>
          <w:rStyle w:val="Subst"/>
        </w:rPr>
        <w:t>662153 Россия, Красноярский край, г. Ачинск, Южная Промзона, квартал XII стр. 1</w:t>
      </w:r>
    </w:p>
    <w:p w:rsidR="00FB7946" w:rsidRDefault="00FB7946">
      <w:pPr>
        <w:ind w:left="400"/>
      </w:pPr>
      <w:r>
        <w:t>Вид предоставленного (предоставляемого) обеспечения:</w:t>
      </w:r>
      <w:r>
        <w:rPr>
          <w:rStyle w:val="Subst"/>
        </w:rPr>
        <w:t xml:space="preserve"> поручительство</w:t>
      </w:r>
    </w:p>
    <w:p w:rsidR="00FB7946" w:rsidRDefault="00FB7946">
      <w:pPr>
        <w:ind w:left="400"/>
      </w:pPr>
      <w:r>
        <w:t>Размер (сумма) предоставленного (предоставляемого) обеспечения:</w:t>
      </w:r>
      <w:r>
        <w:rPr>
          <w:rStyle w:val="Subst"/>
        </w:rPr>
        <w:t xml:space="preserve"> 6 000 000 000</w:t>
      </w:r>
    </w:p>
    <w:p w:rsidR="00FB7946" w:rsidRDefault="00FB794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6 000 000 000</w:t>
      </w:r>
    </w:p>
    <w:p w:rsidR="00FB7946" w:rsidRDefault="00FB794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FB7946" w:rsidRDefault="00FB7946">
      <w:pPr>
        <w:ind w:left="400"/>
      </w:pPr>
    </w:p>
    <w:p w:rsidR="00FB7946" w:rsidRDefault="00FB794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rsidP="00804541"/>
    <w:p w:rsidR="00FB7946" w:rsidRDefault="00FB7946">
      <w:pPr>
        <w:ind w:left="200"/>
      </w:pPr>
      <w:r>
        <w:rPr>
          <w:rStyle w:val="Subst"/>
        </w:rPr>
        <w:t>Неисполненных обязательств по ценным бумагам выпуска нет</w:t>
      </w:r>
    </w:p>
    <w:p w:rsidR="00FB7946" w:rsidRDefault="00FB7946">
      <w:pPr>
        <w:ind w:left="200"/>
      </w:pPr>
    </w:p>
    <w:p w:rsidR="00804541" w:rsidRDefault="00804541">
      <w:pPr>
        <w:ind w:left="200"/>
      </w:pPr>
    </w:p>
    <w:p w:rsidR="00FB7946" w:rsidRDefault="00FB7946">
      <w:pPr>
        <w:ind w:left="200"/>
      </w:pPr>
      <w:r>
        <w:t>Вид ценной бумаги:</w:t>
      </w:r>
      <w:r>
        <w:rPr>
          <w:rStyle w:val="Subst"/>
        </w:rPr>
        <w:t xml:space="preserve"> биржевые/коммерческие облигации</w:t>
      </w:r>
    </w:p>
    <w:p w:rsidR="00FB7946" w:rsidRDefault="00FB7946">
      <w:pPr>
        <w:ind w:left="200"/>
      </w:pPr>
      <w:proofErr w:type="gramStart"/>
      <w:r>
        <w:t>Форма ценной бумаги:</w:t>
      </w:r>
      <w:r>
        <w:rPr>
          <w:rStyle w:val="Subst"/>
        </w:rPr>
        <w:t xml:space="preserve"> документарные на предъявителя</w:t>
      </w:r>
      <w:proofErr w:type="gramEnd"/>
    </w:p>
    <w:p w:rsidR="00FB7946" w:rsidRDefault="00FB7946">
      <w:pPr>
        <w:ind w:left="200"/>
      </w:pPr>
      <w:r>
        <w:t>Серия:</w:t>
      </w:r>
      <w:r>
        <w:rPr>
          <w:rStyle w:val="Subst"/>
        </w:rPr>
        <w:t xml:space="preserve"> БО-1</w:t>
      </w:r>
    </w:p>
    <w:p w:rsidR="00FB7946" w:rsidRDefault="00FB7946">
      <w:pPr>
        <w:ind w:left="200"/>
      </w:pPr>
      <w:r>
        <w:t>Иные идентификационные признаки ценных бумаг:</w:t>
      </w:r>
      <w:r>
        <w:rPr>
          <w:rStyle w:val="Subst"/>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FB7946" w:rsidRDefault="00FB7946">
      <w:pPr>
        <w:ind w:left="200"/>
      </w:pPr>
      <w:r>
        <w:t>Выпуск ценных бумаг не подлежал государственной регистрации:</w:t>
      </w:r>
      <w:r>
        <w:rPr>
          <w:rStyle w:val="Subst"/>
        </w:rPr>
        <w:t xml:space="preserve"> Да</w:t>
      </w:r>
    </w:p>
    <w:p w:rsidR="00FB7946" w:rsidRDefault="00FB7946">
      <w:pPr>
        <w:ind w:left="200"/>
      </w:pPr>
      <w:r>
        <w:t>Идентификационный номер выпуска:</w:t>
      </w:r>
      <w:r>
        <w:rPr>
          <w:rStyle w:val="Subst"/>
        </w:rPr>
        <w:t xml:space="preserve"> 4В02-01-20075-F</w:t>
      </w:r>
    </w:p>
    <w:p w:rsidR="00FB7946" w:rsidRDefault="00FB7946">
      <w:pPr>
        <w:ind w:left="200"/>
      </w:pPr>
      <w:r>
        <w:t>Дата присвоения идентификационного номера:</w:t>
      </w:r>
      <w:r>
        <w:rPr>
          <w:rStyle w:val="Subst"/>
        </w:rPr>
        <w:t xml:space="preserve"> 23.08.2012</w:t>
      </w:r>
    </w:p>
    <w:p w:rsidR="00FB7946" w:rsidRDefault="00FB7946">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FB7946" w:rsidRDefault="00FB7946">
      <w:pPr>
        <w:pStyle w:val="ThinDelim"/>
      </w:pPr>
    </w:p>
    <w:p w:rsidR="00FB7946" w:rsidRDefault="00FB7946">
      <w:pPr>
        <w:ind w:left="200"/>
      </w:pPr>
      <w:r>
        <w:t>Количество ценных бумаг выпуска, шт.:</w:t>
      </w:r>
      <w:r>
        <w:rPr>
          <w:rStyle w:val="Subst"/>
        </w:rPr>
        <w:t xml:space="preserve"> 10 000 000</w:t>
      </w:r>
    </w:p>
    <w:p w:rsidR="00FB7946" w:rsidRDefault="00FB7946">
      <w:pPr>
        <w:ind w:left="200"/>
      </w:pPr>
      <w:r>
        <w:t>Объем выпуска ценных бумаг по номинальной стоимости, руб.:</w:t>
      </w:r>
      <w:r>
        <w:rPr>
          <w:rStyle w:val="Subst"/>
        </w:rPr>
        <w:t xml:space="preserve"> 10 000 000 000</w:t>
      </w:r>
    </w:p>
    <w:p w:rsidR="00FB7946" w:rsidRDefault="00FB7946">
      <w:pPr>
        <w:ind w:left="200"/>
      </w:pPr>
      <w:r>
        <w:t>Номинал, руб.:</w:t>
      </w:r>
      <w:r>
        <w:rPr>
          <w:rStyle w:val="Subst"/>
        </w:rPr>
        <w:t xml:space="preserve"> 1 000</w:t>
      </w:r>
    </w:p>
    <w:p w:rsidR="00FB7946" w:rsidRDefault="00FB7946">
      <w:pPr>
        <w:ind w:left="200"/>
      </w:pPr>
      <w:r>
        <w:t xml:space="preserve">В </w:t>
      </w:r>
      <w:proofErr w:type="gramStart"/>
      <w:r>
        <w:t>соответствии</w:t>
      </w:r>
      <w:proofErr w:type="gramEnd"/>
      <w:r>
        <w:t xml:space="preserve">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FB7946" w:rsidRDefault="00FB7946">
      <w:pPr>
        <w:ind w:left="200"/>
      </w:pPr>
      <w:r>
        <w:t>Состояние ценных бумаг выпуска:</w:t>
      </w:r>
      <w:r>
        <w:rPr>
          <w:rStyle w:val="Subst"/>
        </w:rPr>
        <w:t xml:space="preserve"> находятся в обращении</w:t>
      </w:r>
    </w:p>
    <w:p w:rsidR="00FB7946" w:rsidRDefault="00FB7946">
      <w:pPr>
        <w:pStyle w:val="ThinDelim"/>
      </w:pPr>
    </w:p>
    <w:p w:rsidR="00FB7946" w:rsidRDefault="00FB7946">
      <w:pPr>
        <w:ind w:left="200"/>
      </w:pPr>
      <w:r>
        <w:t>Государственная регистрация отчета об итогах выпуска не осуществлена:</w:t>
      </w:r>
      <w:r>
        <w:rPr>
          <w:rStyle w:val="Subst"/>
        </w:rPr>
        <w:t xml:space="preserve"> Да</w:t>
      </w:r>
    </w:p>
    <w:p w:rsidR="00FB7946" w:rsidRDefault="00FB794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FB7946" w:rsidRDefault="00FB7946">
      <w:pPr>
        <w:ind w:left="200"/>
      </w:pPr>
      <w:r>
        <w:t>Срок (дата) погашения ценных бумаг выпуска:</w:t>
      </w:r>
      <w:r>
        <w:rPr>
          <w:rStyle w:val="Subst"/>
        </w:rPr>
        <w:t xml:space="preserve"> На основании изменений, внесенных в действующее законодательство, срок обращения Биржевых облигаций продлен с 1092 до 3640 дней.</w:t>
      </w:r>
    </w:p>
    <w:p w:rsidR="00FB7946" w:rsidRDefault="00FB7946">
      <w:pPr>
        <w:ind w:left="200"/>
      </w:pPr>
      <w:r>
        <w:t>Указывается точно:</w:t>
      </w:r>
      <w:r>
        <w:rPr>
          <w:rStyle w:val="Subst"/>
        </w:rPr>
        <w:t xml:space="preserve"> Нет</w:t>
      </w:r>
    </w:p>
    <w:p w:rsidR="00FB7946" w:rsidRDefault="00FB7946">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FB7946" w:rsidRDefault="00FB7946" w:rsidP="00804541"/>
    <w:p w:rsidR="00FB7946" w:rsidRDefault="00FB7946">
      <w:pPr>
        <w:ind w:left="200"/>
      </w:pPr>
      <w:r>
        <w:t>Осуществлялись дополнительные выпуски ценных бумаг:</w:t>
      </w:r>
      <w:r>
        <w:rPr>
          <w:rStyle w:val="Subst"/>
        </w:rPr>
        <w:t xml:space="preserve"> Нет</w:t>
      </w:r>
    </w:p>
    <w:p w:rsidR="00FB7946" w:rsidRDefault="00FB7946">
      <w:pPr>
        <w:ind w:left="200"/>
      </w:pPr>
      <w:r>
        <w:rPr>
          <w:rStyle w:val="Subst"/>
        </w:rPr>
        <w:t>Ценные бумаги выпуска являются облигациями с обеспечением</w:t>
      </w:r>
    </w:p>
    <w:p w:rsidR="00FB7946" w:rsidRDefault="00FB7946">
      <w:pPr>
        <w:pStyle w:val="SubHeading"/>
        <w:ind w:left="200"/>
      </w:pPr>
      <w:r>
        <w:t>Сведения по облигациям с обеспечением</w:t>
      </w:r>
    </w:p>
    <w:p w:rsidR="00FB7946" w:rsidRDefault="00FB7946">
      <w:pPr>
        <w:ind w:left="400"/>
      </w:pPr>
      <w:r>
        <w:t>Сведения о лице, предоставивше</w:t>
      </w:r>
      <w:proofErr w:type="gramStart"/>
      <w:r>
        <w:t>м(</w:t>
      </w:r>
      <w:proofErr w:type="gramEnd"/>
      <w:r>
        <w:t>предоставляющем) обеспечение</w:t>
      </w:r>
    </w:p>
    <w:p w:rsidR="00FB7946" w:rsidRDefault="00FB7946">
      <w:pPr>
        <w:ind w:left="400"/>
      </w:pPr>
      <w:r>
        <w:t>Полное фирменное наименование лица:</w:t>
      </w:r>
      <w:r>
        <w:rPr>
          <w:rStyle w:val="Subst"/>
        </w:rPr>
        <w:t xml:space="preserve"> Акционерное общество «РУСАЛ Красноярский Алюминиевый Завод »</w:t>
      </w:r>
    </w:p>
    <w:p w:rsidR="00FB7946" w:rsidRDefault="00FB7946">
      <w:pPr>
        <w:ind w:left="400"/>
      </w:pPr>
      <w:r>
        <w:t>Сокращенное фирменное наименование:</w:t>
      </w:r>
      <w:r>
        <w:rPr>
          <w:rStyle w:val="Subst"/>
        </w:rPr>
        <w:t xml:space="preserve"> АО «РУСАЛ Красноярск»</w:t>
      </w:r>
    </w:p>
    <w:p w:rsidR="00FB7946" w:rsidRDefault="00FB7946">
      <w:pPr>
        <w:pStyle w:val="SubHeading"/>
        <w:ind w:left="400"/>
      </w:pPr>
      <w:r>
        <w:t>Место нахождения</w:t>
      </w:r>
    </w:p>
    <w:p w:rsidR="00FB7946" w:rsidRDefault="00FB7946">
      <w:pPr>
        <w:ind w:left="600"/>
      </w:pPr>
      <w:r>
        <w:rPr>
          <w:rStyle w:val="Subst"/>
        </w:rPr>
        <w:t>660111 Россия,  г. Красноярск,  Пограничников 40</w:t>
      </w:r>
    </w:p>
    <w:p w:rsidR="00FB7946" w:rsidRDefault="00FB7946">
      <w:pPr>
        <w:ind w:left="400"/>
      </w:pPr>
      <w:r>
        <w:t>Вид предоставленного (предоставляемого) обеспечения:</w:t>
      </w:r>
      <w:r>
        <w:rPr>
          <w:rStyle w:val="Subst"/>
        </w:rPr>
        <w:t xml:space="preserve"> поручительство</w:t>
      </w:r>
    </w:p>
    <w:p w:rsidR="00FB7946" w:rsidRDefault="00FB7946">
      <w:pPr>
        <w:ind w:left="400"/>
      </w:pPr>
      <w:r>
        <w:t>Размер (сумма) предоставленного (предоставляемого) обеспечения:</w:t>
      </w:r>
      <w:r>
        <w:rPr>
          <w:rStyle w:val="Subst"/>
        </w:rPr>
        <w:t xml:space="preserve"> 10 000 000 000</w:t>
      </w:r>
    </w:p>
    <w:p w:rsidR="00FB7946" w:rsidRDefault="00FB794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10 000 000 000</w:t>
      </w:r>
    </w:p>
    <w:p w:rsidR="00FB7946" w:rsidRDefault="00FB794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FB7946" w:rsidRDefault="00FB7946">
      <w:pPr>
        <w:ind w:left="400"/>
      </w:pPr>
    </w:p>
    <w:p w:rsidR="00FB7946" w:rsidRDefault="00FB794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ind w:left="400"/>
      </w:pPr>
    </w:p>
    <w:p w:rsidR="00FB7946" w:rsidRDefault="00FB7946">
      <w:pPr>
        <w:ind w:left="400"/>
      </w:pPr>
      <w:r>
        <w:t>Сведения о лице, предоставившем</w:t>
      </w:r>
      <w:r w:rsidR="009E7435">
        <w:t xml:space="preserve"> </w:t>
      </w:r>
      <w:r>
        <w:t>(предоставляющем) обеспечение</w:t>
      </w:r>
    </w:p>
    <w:p w:rsidR="00FB7946" w:rsidRDefault="00FB7946">
      <w:pPr>
        <w:ind w:left="400"/>
      </w:pPr>
      <w:r>
        <w:t>Полное фирменное наименование лица:</w:t>
      </w:r>
      <w:r>
        <w:rPr>
          <w:rStyle w:val="Subst"/>
        </w:rPr>
        <w:t xml:space="preserve"> Акционерное общество «РУСАЛ Ачинский Глиноземный Комбинат»</w:t>
      </w:r>
    </w:p>
    <w:p w:rsidR="00FB7946" w:rsidRDefault="00FB7946">
      <w:pPr>
        <w:ind w:left="400"/>
      </w:pPr>
      <w:r>
        <w:t>Сокращенное фирменное наименование:</w:t>
      </w:r>
      <w:r>
        <w:rPr>
          <w:rStyle w:val="Subst"/>
        </w:rPr>
        <w:t xml:space="preserve"> АО «РУСАЛ Ачинск»</w:t>
      </w:r>
    </w:p>
    <w:p w:rsidR="00FB7946" w:rsidRDefault="00FB7946">
      <w:pPr>
        <w:pStyle w:val="SubHeading"/>
        <w:ind w:left="400"/>
      </w:pPr>
      <w:r>
        <w:t>Место нахождения</w:t>
      </w:r>
    </w:p>
    <w:p w:rsidR="00FB7946" w:rsidRDefault="00FB7946">
      <w:pPr>
        <w:ind w:left="600"/>
      </w:pPr>
      <w:r>
        <w:rPr>
          <w:rStyle w:val="Subst"/>
        </w:rPr>
        <w:t>662153 Россия, Красноярский край, г. Ачинск, Южная Промзона, квартал XII стр. 1</w:t>
      </w:r>
    </w:p>
    <w:p w:rsidR="00FB7946" w:rsidRDefault="00FB7946">
      <w:pPr>
        <w:ind w:left="400"/>
      </w:pPr>
      <w:r>
        <w:t>Вид предоставленного (предоставляемого) обеспечения:</w:t>
      </w:r>
      <w:r>
        <w:rPr>
          <w:rStyle w:val="Subst"/>
        </w:rPr>
        <w:t xml:space="preserve"> поручительство</w:t>
      </w:r>
    </w:p>
    <w:p w:rsidR="00FB7946" w:rsidRDefault="00FB7946">
      <w:pPr>
        <w:ind w:left="400"/>
      </w:pPr>
      <w:r>
        <w:t>Размер (сумма) предоставленного (предоставляемого) обеспечения:</w:t>
      </w:r>
      <w:r>
        <w:rPr>
          <w:rStyle w:val="Subst"/>
        </w:rPr>
        <w:t xml:space="preserve"> 10 000 000 000</w:t>
      </w:r>
    </w:p>
    <w:p w:rsidR="00FB7946" w:rsidRDefault="00FB794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10 000 000 000</w:t>
      </w:r>
    </w:p>
    <w:p w:rsidR="00FB7946" w:rsidRDefault="00FB794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FB7946" w:rsidRDefault="00FB7946">
      <w:pPr>
        <w:ind w:left="400"/>
      </w:pPr>
    </w:p>
    <w:p w:rsidR="00FB7946" w:rsidRDefault="00FB794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rsidP="00804541"/>
    <w:p w:rsidR="00FB7946" w:rsidRDefault="00FB7946">
      <w:pPr>
        <w:ind w:left="200"/>
      </w:pPr>
      <w:r>
        <w:rPr>
          <w:rStyle w:val="Subst"/>
        </w:rPr>
        <w:t>Неисполненных обязательств по ценным бумагам выпуска нет</w:t>
      </w:r>
    </w:p>
    <w:p w:rsidR="00FB7946" w:rsidRDefault="00FB7946">
      <w:pPr>
        <w:ind w:left="200"/>
      </w:pPr>
    </w:p>
    <w:p w:rsidR="00804541" w:rsidRDefault="00804541">
      <w:pPr>
        <w:ind w:left="200"/>
      </w:pPr>
    </w:p>
    <w:p w:rsidR="00FB7946" w:rsidRDefault="00FB7946">
      <w:pPr>
        <w:ind w:left="200"/>
      </w:pPr>
      <w:r>
        <w:t>Вид ценной бумаги:</w:t>
      </w:r>
      <w:r>
        <w:rPr>
          <w:rStyle w:val="Subst"/>
        </w:rPr>
        <w:t xml:space="preserve"> биржевые/коммерческие облигации</w:t>
      </w:r>
    </w:p>
    <w:p w:rsidR="00FB7946" w:rsidRDefault="00FB7946">
      <w:pPr>
        <w:ind w:left="200"/>
      </w:pPr>
      <w:proofErr w:type="gramStart"/>
      <w:r>
        <w:t>Форма ценной бумаги:</w:t>
      </w:r>
      <w:r>
        <w:rPr>
          <w:rStyle w:val="Subst"/>
        </w:rPr>
        <w:t xml:space="preserve"> документарные на предъявителя</w:t>
      </w:r>
      <w:proofErr w:type="gramEnd"/>
    </w:p>
    <w:p w:rsidR="00FB7946" w:rsidRDefault="00FB7946">
      <w:pPr>
        <w:ind w:left="200"/>
      </w:pPr>
      <w:r>
        <w:t>Серия:</w:t>
      </w:r>
      <w:r>
        <w:rPr>
          <w:rStyle w:val="Subst"/>
        </w:rPr>
        <w:t xml:space="preserve"> БО-2</w:t>
      </w:r>
    </w:p>
    <w:p w:rsidR="00FB7946" w:rsidRDefault="00FB7946">
      <w:pPr>
        <w:ind w:left="200"/>
      </w:pPr>
      <w:r>
        <w:t>Иные идентификационные признаки ценных бумаг:</w:t>
      </w:r>
      <w:r>
        <w:rPr>
          <w:rStyle w:val="Subst"/>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FB7946" w:rsidRDefault="00FB7946">
      <w:pPr>
        <w:ind w:left="200"/>
      </w:pPr>
      <w:r>
        <w:t>Выпуск ценных бумаг не подлежал государственной регистрации:</w:t>
      </w:r>
      <w:r>
        <w:rPr>
          <w:rStyle w:val="Subst"/>
        </w:rPr>
        <w:t xml:space="preserve"> Да</w:t>
      </w:r>
    </w:p>
    <w:p w:rsidR="00FB7946" w:rsidRDefault="00FB7946">
      <w:pPr>
        <w:ind w:left="200"/>
      </w:pPr>
      <w:r>
        <w:t>Идентификационный номер выпуска:</w:t>
      </w:r>
      <w:r>
        <w:rPr>
          <w:rStyle w:val="Subst"/>
        </w:rPr>
        <w:t xml:space="preserve"> 4В02-02-20075-F</w:t>
      </w:r>
    </w:p>
    <w:p w:rsidR="00FB7946" w:rsidRDefault="00FB7946">
      <w:pPr>
        <w:ind w:left="200"/>
      </w:pPr>
      <w:r>
        <w:t>Дата присвоения идентификационного номера:</w:t>
      </w:r>
      <w:r>
        <w:rPr>
          <w:rStyle w:val="Subst"/>
        </w:rPr>
        <w:t xml:space="preserve"> 23.08.2012</w:t>
      </w:r>
    </w:p>
    <w:p w:rsidR="00FB7946" w:rsidRDefault="00FB7946">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FB7946" w:rsidRDefault="00FB7946">
      <w:pPr>
        <w:pStyle w:val="ThinDelim"/>
      </w:pPr>
    </w:p>
    <w:p w:rsidR="00FB7946" w:rsidRDefault="00FB7946">
      <w:pPr>
        <w:ind w:left="200"/>
      </w:pPr>
      <w:r>
        <w:t>Количество ценных бумаг выпуска, шт.:</w:t>
      </w:r>
      <w:r>
        <w:rPr>
          <w:rStyle w:val="Subst"/>
        </w:rPr>
        <w:t xml:space="preserve"> 10 000 000</w:t>
      </w:r>
    </w:p>
    <w:p w:rsidR="00FB7946" w:rsidRDefault="00FB7946">
      <w:pPr>
        <w:ind w:left="200"/>
      </w:pPr>
      <w:r>
        <w:t>Объем выпуска ценных бумаг по номинальной стоимости, руб.:</w:t>
      </w:r>
      <w:r>
        <w:rPr>
          <w:rStyle w:val="Subst"/>
        </w:rPr>
        <w:t xml:space="preserve"> 10 000 000 000</w:t>
      </w:r>
    </w:p>
    <w:p w:rsidR="00FB7946" w:rsidRDefault="00FB7946">
      <w:pPr>
        <w:ind w:left="200"/>
      </w:pPr>
      <w:r>
        <w:t>Номинал, руб.:</w:t>
      </w:r>
      <w:r>
        <w:rPr>
          <w:rStyle w:val="Subst"/>
        </w:rPr>
        <w:t xml:space="preserve"> 1 000</w:t>
      </w:r>
    </w:p>
    <w:p w:rsidR="00FB7946" w:rsidRDefault="00FB7946">
      <w:pPr>
        <w:ind w:left="200"/>
      </w:pPr>
      <w:r>
        <w:t xml:space="preserve">В </w:t>
      </w:r>
      <w:proofErr w:type="gramStart"/>
      <w:r>
        <w:t>соответствии</w:t>
      </w:r>
      <w:proofErr w:type="gramEnd"/>
      <w:r>
        <w:t xml:space="preserve">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FB7946" w:rsidRDefault="00FB7946">
      <w:pPr>
        <w:ind w:left="200"/>
      </w:pPr>
      <w:r>
        <w:t>Состояние ценных бумаг выпуска:</w:t>
      </w:r>
      <w:r>
        <w:rPr>
          <w:rStyle w:val="Subst"/>
        </w:rPr>
        <w:t xml:space="preserve"> размещение не началось</w:t>
      </w:r>
    </w:p>
    <w:p w:rsidR="00FB7946" w:rsidRDefault="00FB7946">
      <w:pPr>
        <w:pStyle w:val="ThinDelim"/>
      </w:pPr>
    </w:p>
    <w:p w:rsidR="00FB7946" w:rsidRDefault="00FB7946">
      <w:pPr>
        <w:ind w:left="200"/>
      </w:pPr>
      <w:r>
        <w:t>Государственная регистрация отчета об итогах выпуска не осуществлена:</w:t>
      </w:r>
      <w:r>
        <w:rPr>
          <w:rStyle w:val="Subst"/>
        </w:rPr>
        <w:t xml:space="preserve"> Да</w:t>
      </w:r>
    </w:p>
    <w:p w:rsidR="00FB7946" w:rsidRDefault="00FB794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FB7946" w:rsidRDefault="00FB7946">
      <w:pPr>
        <w:ind w:left="200"/>
      </w:pPr>
      <w:r>
        <w:t>Срок (дата) погашения ценных бумаг выпуска:</w:t>
      </w:r>
      <w:r>
        <w:rPr>
          <w:rStyle w:val="Subst"/>
        </w:rPr>
        <w:t xml:space="preserve"> На основании изменений, внесенных в действующее законодательство, срок обращения Биржевых облигаций продлен с 1092 до 3640 дней.</w:t>
      </w:r>
    </w:p>
    <w:p w:rsidR="00FB7946" w:rsidRDefault="00FB7946">
      <w:pPr>
        <w:ind w:left="200"/>
      </w:pPr>
      <w:r>
        <w:t>Указывается точно:</w:t>
      </w:r>
      <w:r>
        <w:rPr>
          <w:rStyle w:val="Subst"/>
        </w:rPr>
        <w:t xml:space="preserve"> Нет</w:t>
      </w:r>
    </w:p>
    <w:p w:rsidR="00FB7946" w:rsidRDefault="00FB7946">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FB7946" w:rsidRDefault="00FB7946">
      <w:pPr>
        <w:ind w:left="200"/>
      </w:pPr>
    </w:p>
    <w:p w:rsidR="00FB7946" w:rsidRDefault="00FB7946">
      <w:pPr>
        <w:ind w:left="200"/>
      </w:pPr>
      <w:r>
        <w:t>Осуществлялись дополнительные выпуски ценных бумаг:</w:t>
      </w:r>
      <w:r>
        <w:rPr>
          <w:rStyle w:val="Subst"/>
        </w:rPr>
        <w:t xml:space="preserve"> Нет</w:t>
      </w:r>
    </w:p>
    <w:p w:rsidR="00FB7946" w:rsidRDefault="00FB7946">
      <w:pPr>
        <w:ind w:left="200"/>
      </w:pPr>
      <w:r>
        <w:rPr>
          <w:rStyle w:val="Subst"/>
        </w:rPr>
        <w:t>Ценные бумаги выпуска являются облигациями с обеспечением</w:t>
      </w:r>
    </w:p>
    <w:p w:rsidR="00FB7946" w:rsidRDefault="00FB7946">
      <w:pPr>
        <w:pStyle w:val="SubHeading"/>
        <w:ind w:left="200"/>
      </w:pPr>
      <w:r>
        <w:t>Сведения по облигациям с обеспечением</w:t>
      </w:r>
    </w:p>
    <w:p w:rsidR="00FB7946" w:rsidRDefault="00FB7946">
      <w:pPr>
        <w:ind w:left="400"/>
      </w:pPr>
      <w:r>
        <w:t>Сведения о лице, предоставившем</w:t>
      </w:r>
      <w:r w:rsidR="009E7435">
        <w:t xml:space="preserve"> </w:t>
      </w:r>
      <w:r>
        <w:t>(предоставляющем) обеспечение</w:t>
      </w:r>
    </w:p>
    <w:p w:rsidR="00FB7946" w:rsidRDefault="00FB7946">
      <w:pPr>
        <w:ind w:left="400"/>
      </w:pPr>
      <w:r>
        <w:t>Полное фирменное наименование лица:</w:t>
      </w:r>
      <w:r>
        <w:rPr>
          <w:rStyle w:val="Subst"/>
        </w:rPr>
        <w:t xml:space="preserve"> Акционерное общество «РУСАЛ Красноярский Алюминиевый Завод »</w:t>
      </w:r>
    </w:p>
    <w:p w:rsidR="00FB7946" w:rsidRDefault="00FB7946">
      <w:pPr>
        <w:ind w:left="400"/>
      </w:pPr>
      <w:r>
        <w:t>Сокращенное фирменное наименование:</w:t>
      </w:r>
      <w:r>
        <w:rPr>
          <w:rStyle w:val="Subst"/>
        </w:rPr>
        <w:t xml:space="preserve"> АО «РУСАЛ Красноярск»</w:t>
      </w:r>
    </w:p>
    <w:p w:rsidR="00FB7946" w:rsidRDefault="00FB7946">
      <w:pPr>
        <w:pStyle w:val="SubHeading"/>
        <w:ind w:left="400"/>
      </w:pPr>
      <w:r>
        <w:t>Место нахождения</w:t>
      </w:r>
    </w:p>
    <w:p w:rsidR="00FB7946" w:rsidRDefault="00FB7946">
      <w:pPr>
        <w:ind w:left="600"/>
      </w:pPr>
      <w:r>
        <w:rPr>
          <w:rStyle w:val="Subst"/>
        </w:rPr>
        <w:t>660111 Россия, г. Красноярск,  Пограничников 40</w:t>
      </w:r>
    </w:p>
    <w:p w:rsidR="00FB7946" w:rsidRDefault="00FB7946">
      <w:pPr>
        <w:ind w:left="400"/>
      </w:pPr>
      <w:r>
        <w:t>Вид предоставленного (предоставляемого) обеспечения:</w:t>
      </w:r>
      <w:r>
        <w:rPr>
          <w:rStyle w:val="Subst"/>
        </w:rPr>
        <w:t xml:space="preserve"> поручительство</w:t>
      </w:r>
    </w:p>
    <w:p w:rsidR="00FB7946" w:rsidRDefault="00FB7946">
      <w:pPr>
        <w:ind w:left="400"/>
      </w:pPr>
      <w:r>
        <w:t>Размер (сумма) предоставленного (предоставляемого) обеспечения:</w:t>
      </w:r>
      <w:r>
        <w:rPr>
          <w:rStyle w:val="Subst"/>
        </w:rPr>
        <w:t xml:space="preserve"> 10 000 000 000</w:t>
      </w:r>
    </w:p>
    <w:p w:rsidR="00FB7946" w:rsidRDefault="00FB794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10 000 000 000</w:t>
      </w:r>
    </w:p>
    <w:p w:rsidR="00FB7946" w:rsidRDefault="00FB794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FB7946" w:rsidRDefault="00FB7946">
      <w:pPr>
        <w:ind w:left="400"/>
      </w:pPr>
    </w:p>
    <w:p w:rsidR="00FB7946" w:rsidRDefault="00FB794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ind w:left="400"/>
      </w:pPr>
    </w:p>
    <w:p w:rsidR="00FB7946" w:rsidRDefault="00FB7946">
      <w:pPr>
        <w:ind w:left="400"/>
      </w:pPr>
      <w:r>
        <w:t>Сведения о лице, предоставившем</w:t>
      </w:r>
      <w:r w:rsidR="009E7435">
        <w:t xml:space="preserve"> </w:t>
      </w:r>
      <w:r>
        <w:t>(предоставляющем) обеспечение</w:t>
      </w:r>
    </w:p>
    <w:p w:rsidR="00FB7946" w:rsidRDefault="00FB7946">
      <w:pPr>
        <w:ind w:left="400"/>
      </w:pPr>
      <w:r>
        <w:t>Полное фирменное наименование лица:</w:t>
      </w:r>
      <w:r>
        <w:rPr>
          <w:rStyle w:val="Subst"/>
        </w:rPr>
        <w:t xml:space="preserve"> Акционерное общество «РУСАЛ Ачинский Глиноземный Комбинат»</w:t>
      </w:r>
    </w:p>
    <w:p w:rsidR="00FB7946" w:rsidRDefault="00FB7946">
      <w:pPr>
        <w:ind w:left="400"/>
      </w:pPr>
      <w:r>
        <w:t>Сокращенное фирменное наименование:</w:t>
      </w:r>
      <w:r>
        <w:rPr>
          <w:rStyle w:val="Subst"/>
        </w:rPr>
        <w:t xml:space="preserve"> АО «РУСАЛ Ачинск»</w:t>
      </w:r>
    </w:p>
    <w:p w:rsidR="00FB7946" w:rsidRDefault="00FB7946">
      <w:pPr>
        <w:pStyle w:val="SubHeading"/>
        <w:ind w:left="400"/>
      </w:pPr>
      <w:r>
        <w:t>Место нахождения</w:t>
      </w:r>
    </w:p>
    <w:p w:rsidR="00FB7946" w:rsidRDefault="00FB7946">
      <w:pPr>
        <w:ind w:left="600"/>
      </w:pPr>
      <w:r>
        <w:rPr>
          <w:rStyle w:val="Subst"/>
        </w:rPr>
        <w:t>662153 Россия, Красноярский край, г. Ачинск, Южная Промзона, квартал XII стр.  1</w:t>
      </w:r>
    </w:p>
    <w:p w:rsidR="00FB7946" w:rsidRDefault="00FB7946">
      <w:pPr>
        <w:ind w:left="400"/>
      </w:pPr>
      <w:r>
        <w:t>Вид предоставленного (предоставляемого) обеспечения:</w:t>
      </w:r>
      <w:r>
        <w:rPr>
          <w:rStyle w:val="Subst"/>
        </w:rPr>
        <w:t xml:space="preserve"> поручительство</w:t>
      </w:r>
    </w:p>
    <w:p w:rsidR="00FB7946" w:rsidRDefault="00FB7946">
      <w:pPr>
        <w:ind w:left="400"/>
      </w:pPr>
      <w:r>
        <w:t>Размер (сумма) предоставленного (предоставляемого) обеспечения:</w:t>
      </w:r>
      <w:r>
        <w:rPr>
          <w:rStyle w:val="Subst"/>
        </w:rPr>
        <w:t xml:space="preserve"> 10 000 000 000</w:t>
      </w:r>
    </w:p>
    <w:p w:rsidR="00FB7946" w:rsidRDefault="00FB794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10 000 000 000</w:t>
      </w:r>
    </w:p>
    <w:p w:rsidR="00FB7946" w:rsidRDefault="00FB794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FB7946" w:rsidRDefault="00FB7946">
      <w:pPr>
        <w:ind w:left="400"/>
      </w:pPr>
    </w:p>
    <w:p w:rsidR="00FB7946" w:rsidRDefault="00FB794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ind w:left="200"/>
      </w:pPr>
    </w:p>
    <w:p w:rsidR="00FB7946" w:rsidRDefault="00FB7946">
      <w:pPr>
        <w:ind w:left="200"/>
      </w:pPr>
      <w:r>
        <w:rPr>
          <w:rStyle w:val="Subst"/>
        </w:rPr>
        <w:t>Неисполненных обязательств по ценным бумагам выпуска нет</w:t>
      </w:r>
    </w:p>
    <w:p w:rsidR="00FB7946" w:rsidRDefault="00FB7946">
      <w:pPr>
        <w:ind w:left="200"/>
      </w:pPr>
    </w:p>
    <w:p w:rsidR="00804541" w:rsidRDefault="00804541">
      <w:pPr>
        <w:ind w:left="200"/>
      </w:pPr>
    </w:p>
    <w:p w:rsidR="00FB7946" w:rsidRDefault="00FB7946">
      <w:pPr>
        <w:ind w:left="200"/>
      </w:pPr>
      <w:r>
        <w:t>Вид ценной бумаги:</w:t>
      </w:r>
      <w:r>
        <w:rPr>
          <w:rStyle w:val="Subst"/>
        </w:rPr>
        <w:t xml:space="preserve"> биржевые/коммерческие облигации</w:t>
      </w:r>
    </w:p>
    <w:p w:rsidR="00FB7946" w:rsidRDefault="00FB7946">
      <w:pPr>
        <w:ind w:left="200"/>
      </w:pPr>
      <w:proofErr w:type="gramStart"/>
      <w:r>
        <w:t>Форма ценной бумаги:</w:t>
      </w:r>
      <w:r>
        <w:rPr>
          <w:rStyle w:val="Subst"/>
        </w:rPr>
        <w:t xml:space="preserve"> документарные на предъявителя</w:t>
      </w:r>
      <w:proofErr w:type="gramEnd"/>
    </w:p>
    <w:p w:rsidR="00FB7946" w:rsidRDefault="00FB7946">
      <w:pPr>
        <w:ind w:left="200"/>
      </w:pPr>
      <w:r>
        <w:t>Серия:</w:t>
      </w:r>
      <w:r>
        <w:rPr>
          <w:rStyle w:val="Subst"/>
        </w:rPr>
        <w:t xml:space="preserve"> БО-3</w:t>
      </w:r>
    </w:p>
    <w:p w:rsidR="00FB7946" w:rsidRDefault="00FB7946">
      <w:pPr>
        <w:ind w:left="200"/>
      </w:pPr>
      <w:r>
        <w:t>Иные идентификационные признаки ценных бумаг:</w:t>
      </w:r>
      <w:r>
        <w:rPr>
          <w:rStyle w:val="Subst"/>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FB7946" w:rsidRDefault="00FB7946">
      <w:pPr>
        <w:ind w:left="200"/>
      </w:pPr>
      <w:r>
        <w:t>Выпуск ценных бумаг не подлежал государственной регистрации:</w:t>
      </w:r>
      <w:r>
        <w:rPr>
          <w:rStyle w:val="Subst"/>
        </w:rPr>
        <w:t xml:space="preserve"> Да</w:t>
      </w:r>
    </w:p>
    <w:p w:rsidR="00FB7946" w:rsidRDefault="00FB7946">
      <w:pPr>
        <w:ind w:left="200"/>
      </w:pPr>
      <w:r>
        <w:t>Идентификационный номер выпуска:</w:t>
      </w:r>
      <w:r>
        <w:rPr>
          <w:rStyle w:val="Subst"/>
        </w:rPr>
        <w:t xml:space="preserve"> 4В02-03-20075-F</w:t>
      </w:r>
    </w:p>
    <w:p w:rsidR="00FB7946" w:rsidRDefault="00FB7946">
      <w:pPr>
        <w:ind w:left="200"/>
      </w:pPr>
      <w:r>
        <w:t>Дата присвоения идентификационного номера:</w:t>
      </w:r>
      <w:r>
        <w:rPr>
          <w:rStyle w:val="Subst"/>
        </w:rPr>
        <w:t xml:space="preserve"> 23.08.2012</w:t>
      </w:r>
    </w:p>
    <w:p w:rsidR="00FB7946" w:rsidRDefault="00FB7946">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FB7946" w:rsidRDefault="00FB7946">
      <w:pPr>
        <w:pStyle w:val="ThinDelim"/>
      </w:pPr>
    </w:p>
    <w:p w:rsidR="00FB7946" w:rsidRDefault="00FB7946">
      <w:pPr>
        <w:ind w:left="200"/>
      </w:pPr>
      <w:r>
        <w:t>Количество ценных бумаг выпуска, шт.:</w:t>
      </w:r>
      <w:r>
        <w:rPr>
          <w:rStyle w:val="Subst"/>
        </w:rPr>
        <w:t xml:space="preserve"> 5 000 000</w:t>
      </w:r>
    </w:p>
    <w:p w:rsidR="00FB7946" w:rsidRDefault="00FB7946">
      <w:pPr>
        <w:ind w:left="200"/>
      </w:pPr>
      <w:r>
        <w:t>Объем выпуска ценных бумаг по номинальной стоимости, руб.:</w:t>
      </w:r>
      <w:r>
        <w:rPr>
          <w:rStyle w:val="Subst"/>
        </w:rPr>
        <w:t xml:space="preserve"> 5 000 000 000</w:t>
      </w:r>
    </w:p>
    <w:p w:rsidR="00FB7946" w:rsidRDefault="00FB7946">
      <w:pPr>
        <w:ind w:left="200"/>
      </w:pPr>
      <w:r>
        <w:t>Номинал, руб.:</w:t>
      </w:r>
      <w:r>
        <w:rPr>
          <w:rStyle w:val="Subst"/>
        </w:rPr>
        <w:t xml:space="preserve"> 1 000</w:t>
      </w:r>
    </w:p>
    <w:p w:rsidR="00FB7946" w:rsidRDefault="00FB7946">
      <w:pPr>
        <w:ind w:left="200"/>
      </w:pPr>
      <w:r>
        <w:t xml:space="preserve">В </w:t>
      </w:r>
      <w:proofErr w:type="gramStart"/>
      <w:r>
        <w:t>соответствии</w:t>
      </w:r>
      <w:proofErr w:type="gramEnd"/>
      <w:r>
        <w:t xml:space="preserve">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FB7946" w:rsidRDefault="00FB7946">
      <w:pPr>
        <w:ind w:left="200"/>
      </w:pPr>
      <w:r>
        <w:t>Состояние ценных бумаг выпуска:</w:t>
      </w:r>
      <w:r>
        <w:rPr>
          <w:rStyle w:val="Subst"/>
        </w:rPr>
        <w:t xml:space="preserve"> размещение не началось</w:t>
      </w:r>
    </w:p>
    <w:p w:rsidR="00FB7946" w:rsidRDefault="00FB7946">
      <w:pPr>
        <w:pStyle w:val="ThinDelim"/>
      </w:pPr>
    </w:p>
    <w:p w:rsidR="00FB7946" w:rsidRDefault="00FB7946">
      <w:pPr>
        <w:ind w:left="200"/>
      </w:pPr>
      <w:r>
        <w:t>Государственная регистрация отчета об итогах выпуска не осуществлена:</w:t>
      </w:r>
      <w:r>
        <w:rPr>
          <w:rStyle w:val="Subst"/>
        </w:rPr>
        <w:t xml:space="preserve"> Да</w:t>
      </w:r>
    </w:p>
    <w:p w:rsidR="00FB7946" w:rsidRDefault="00FB794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FB7946" w:rsidRDefault="00FB7946">
      <w:pPr>
        <w:ind w:left="200"/>
      </w:pPr>
      <w:r>
        <w:t>Срок (дата) погашения ценных бумаг выпуска:</w:t>
      </w:r>
      <w:r>
        <w:rPr>
          <w:rStyle w:val="Subst"/>
        </w:rPr>
        <w:t xml:space="preserve"> На основании изменений, внесенных в действующее законодательство, срок обращения Биржевых облигаций продлен с 1092 до 3640 дней.</w:t>
      </w:r>
    </w:p>
    <w:p w:rsidR="00FB7946" w:rsidRDefault="00FB7946">
      <w:pPr>
        <w:ind w:left="200"/>
      </w:pPr>
      <w:r>
        <w:t>Указывается точно:</w:t>
      </w:r>
      <w:r>
        <w:rPr>
          <w:rStyle w:val="Subst"/>
        </w:rPr>
        <w:t xml:space="preserve"> Нет</w:t>
      </w:r>
    </w:p>
    <w:p w:rsidR="00FB7946" w:rsidRDefault="00FB7946">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FB7946" w:rsidRDefault="00FB7946">
      <w:pPr>
        <w:ind w:left="200"/>
      </w:pPr>
    </w:p>
    <w:p w:rsidR="00FB7946" w:rsidRDefault="00FB7946">
      <w:pPr>
        <w:ind w:left="200"/>
      </w:pPr>
      <w:r>
        <w:t>Осуществлялись дополнительные выпуски ценных бумаг:</w:t>
      </w:r>
      <w:r>
        <w:rPr>
          <w:rStyle w:val="Subst"/>
        </w:rPr>
        <w:t xml:space="preserve"> Нет</w:t>
      </w:r>
    </w:p>
    <w:p w:rsidR="00FB7946" w:rsidRDefault="00FB7946">
      <w:pPr>
        <w:ind w:left="200"/>
      </w:pPr>
      <w:r>
        <w:rPr>
          <w:rStyle w:val="Subst"/>
        </w:rPr>
        <w:t>Ценные бумаги выпуска являются облигациями с обеспечением</w:t>
      </w:r>
    </w:p>
    <w:p w:rsidR="00FB7946" w:rsidRDefault="00FB7946">
      <w:pPr>
        <w:pStyle w:val="SubHeading"/>
        <w:ind w:left="200"/>
      </w:pPr>
      <w:r>
        <w:t>Сведения по облигациям с обеспечением</w:t>
      </w:r>
    </w:p>
    <w:p w:rsidR="00FB7946" w:rsidRDefault="00FB7946">
      <w:pPr>
        <w:ind w:left="400"/>
      </w:pPr>
      <w:r>
        <w:t>Сведения о лице, предоставившем</w:t>
      </w:r>
      <w:r w:rsidR="009E7435">
        <w:t xml:space="preserve"> </w:t>
      </w:r>
      <w:r>
        <w:t>(предоставляющем) обеспечение</w:t>
      </w:r>
    </w:p>
    <w:p w:rsidR="00FB7946" w:rsidRDefault="00FB7946">
      <w:pPr>
        <w:ind w:left="400"/>
      </w:pPr>
      <w:r>
        <w:t>Полное фирменное наименование лица:</w:t>
      </w:r>
      <w:r>
        <w:rPr>
          <w:rStyle w:val="Subst"/>
        </w:rPr>
        <w:t xml:space="preserve"> Акционерное общество «РУСАЛ Красноярский Алюминиевый Завод »</w:t>
      </w:r>
    </w:p>
    <w:p w:rsidR="00FB7946" w:rsidRDefault="00FB7946">
      <w:pPr>
        <w:ind w:left="400"/>
      </w:pPr>
      <w:r>
        <w:t>Сокращенное фирменное наименование:</w:t>
      </w:r>
      <w:r>
        <w:rPr>
          <w:rStyle w:val="Subst"/>
        </w:rPr>
        <w:t xml:space="preserve"> АО «РУСАЛ Красноярск»</w:t>
      </w:r>
    </w:p>
    <w:p w:rsidR="00FB7946" w:rsidRDefault="00FB7946">
      <w:pPr>
        <w:pStyle w:val="SubHeading"/>
        <w:ind w:left="400"/>
      </w:pPr>
      <w:r>
        <w:t>Место нахождения</w:t>
      </w:r>
    </w:p>
    <w:p w:rsidR="00FB7946" w:rsidRDefault="00FB7946">
      <w:pPr>
        <w:ind w:left="600"/>
      </w:pPr>
      <w:r>
        <w:rPr>
          <w:rStyle w:val="Subst"/>
        </w:rPr>
        <w:t>660111 Россия,  г. Красноярск,  Пограничников 40</w:t>
      </w:r>
    </w:p>
    <w:p w:rsidR="00FB7946" w:rsidRDefault="00FB7946">
      <w:pPr>
        <w:ind w:left="400"/>
      </w:pPr>
      <w:r>
        <w:t>Вид предоставленного (предоставляемого) обеспечения:</w:t>
      </w:r>
      <w:r>
        <w:rPr>
          <w:rStyle w:val="Subst"/>
        </w:rPr>
        <w:t xml:space="preserve"> поручительство</w:t>
      </w:r>
    </w:p>
    <w:p w:rsidR="00FB7946" w:rsidRDefault="00FB7946">
      <w:pPr>
        <w:ind w:left="400"/>
      </w:pPr>
      <w:r>
        <w:t>Размер (сумма) предоставленного (предоставляемого) обеспечения:</w:t>
      </w:r>
      <w:r>
        <w:rPr>
          <w:rStyle w:val="Subst"/>
        </w:rPr>
        <w:t xml:space="preserve"> 5 000 000 000</w:t>
      </w:r>
    </w:p>
    <w:p w:rsidR="00FB7946" w:rsidRDefault="00FB794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5 000 000 000</w:t>
      </w:r>
    </w:p>
    <w:p w:rsidR="00FB7946" w:rsidRDefault="00FB794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FB7946" w:rsidRDefault="00FB7946">
      <w:pPr>
        <w:ind w:left="400"/>
      </w:pPr>
    </w:p>
    <w:p w:rsidR="00FB7946" w:rsidRDefault="00FB794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ind w:left="400"/>
      </w:pPr>
    </w:p>
    <w:p w:rsidR="00FB7946" w:rsidRDefault="00FB7946">
      <w:pPr>
        <w:ind w:left="400"/>
      </w:pPr>
      <w:r>
        <w:t>Сведения о лице, предоставившем</w:t>
      </w:r>
      <w:r w:rsidR="009E7435">
        <w:t xml:space="preserve"> </w:t>
      </w:r>
      <w:r>
        <w:t>(предоставляющем) обеспечение</w:t>
      </w:r>
    </w:p>
    <w:p w:rsidR="00FB7946" w:rsidRDefault="00FB7946">
      <w:pPr>
        <w:ind w:left="400"/>
      </w:pPr>
      <w:r>
        <w:t>Полное фирменное наименование лица:</w:t>
      </w:r>
      <w:r>
        <w:rPr>
          <w:rStyle w:val="Subst"/>
        </w:rPr>
        <w:t xml:space="preserve"> Акционерное общество «РУСАЛ Ачинский Глиноземный Комбинат»</w:t>
      </w:r>
    </w:p>
    <w:p w:rsidR="00FB7946" w:rsidRDefault="00FB7946">
      <w:pPr>
        <w:ind w:left="400"/>
      </w:pPr>
      <w:r>
        <w:t>Сокращенное фирменное наименование:</w:t>
      </w:r>
      <w:r>
        <w:rPr>
          <w:rStyle w:val="Subst"/>
        </w:rPr>
        <w:t xml:space="preserve"> АО «РУСАЛ Ачинск»</w:t>
      </w:r>
    </w:p>
    <w:p w:rsidR="00FB7946" w:rsidRDefault="00FB7946">
      <w:pPr>
        <w:pStyle w:val="SubHeading"/>
        <w:ind w:left="400"/>
      </w:pPr>
      <w:r>
        <w:t>Место нахождения</w:t>
      </w:r>
    </w:p>
    <w:p w:rsidR="00FB7946" w:rsidRDefault="00FB7946">
      <w:pPr>
        <w:ind w:left="600"/>
      </w:pPr>
      <w:r>
        <w:rPr>
          <w:rStyle w:val="Subst"/>
        </w:rPr>
        <w:t>662153 Россия, Красноярский край, г. Ачинск, Южная Промзона, квартал XII стр. 1</w:t>
      </w:r>
    </w:p>
    <w:p w:rsidR="00FB7946" w:rsidRDefault="00FB7946">
      <w:pPr>
        <w:ind w:left="400"/>
      </w:pPr>
      <w:r>
        <w:t>Вид предоставленного (предоставляемого) обеспечения:</w:t>
      </w:r>
      <w:r>
        <w:rPr>
          <w:rStyle w:val="Subst"/>
        </w:rPr>
        <w:t xml:space="preserve"> поручительство</w:t>
      </w:r>
    </w:p>
    <w:p w:rsidR="00FB7946" w:rsidRDefault="00FB7946">
      <w:pPr>
        <w:ind w:left="400"/>
      </w:pPr>
      <w:r>
        <w:t>Размер (сумма) предоставленного (предоставляемого) обеспечения:</w:t>
      </w:r>
      <w:r>
        <w:rPr>
          <w:rStyle w:val="Subst"/>
        </w:rPr>
        <w:t xml:space="preserve"> 5 000 000 000</w:t>
      </w:r>
    </w:p>
    <w:p w:rsidR="00FB7946" w:rsidRDefault="00FB794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5 000 000 000</w:t>
      </w:r>
    </w:p>
    <w:p w:rsidR="00FB7946" w:rsidRDefault="00FB794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FB7946" w:rsidRDefault="00FB7946">
      <w:pPr>
        <w:ind w:left="400"/>
      </w:pPr>
    </w:p>
    <w:p w:rsidR="00FB7946" w:rsidRDefault="00FB794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ind w:left="200"/>
      </w:pPr>
    </w:p>
    <w:p w:rsidR="00FB7946" w:rsidRDefault="00FB7946">
      <w:pPr>
        <w:ind w:left="200"/>
      </w:pPr>
      <w:r>
        <w:rPr>
          <w:rStyle w:val="Subst"/>
        </w:rPr>
        <w:t>Неисполненных обязательств по ценным бумагам выпуска нет</w:t>
      </w:r>
    </w:p>
    <w:p w:rsidR="00FB7946" w:rsidRDefault="00FB7946">
      <w:pPr>
        <w:ind w:left="200"/>
      </w:pPr>
    </w:p>
    <w:p w:rsidR="00804541" w:rsidRDefault="00804541">
      <w:pPr>
        <w:ind w:left="200"/>
      </w:pPr>
    </w:p>
    <w:p w:rsidR="00FB7946" w:rsidRDefault="00FB7946">
      <w:pPr>
        <w:ind w:left="200"/>
      </w:pPr>
      <w:r>
        <w:t>Вид ценной бумаги:</w:t>
      </w:r>
      <w:r>
        <w:rPr>
          <w:rStyle w:val="Subst"/>
        </w:rPr>
        <w:t xml:space="preserve"> биржевые/коммерческие облигации</w:t>
      </w:r>
    </w:p>
    <w:p w:rsidR="00FB7946" w:rsidRDefault="00FB7946">
      <w:pPr>
        <w:ind w:left="200"/>
      </w:pPr>
      <w:proofErr w:type="gramStart"/>
      <w:r>
        <w:t>Форма ценной бумаги:</w:t>
      </w:r>
      <w:r>
        <w:rPr>
          <w:rStyle w:val="Subst"/>
        </w:rPr>
        <w:t xml:space="preserve"> документарные на предъявителя</w:t>
      </w:r>
      <w:proofErr w:type="gramEnd"/>
    </w:p>
    <w:p w:rsidR="00FB7946" w:rsidRDefault="00FB7946">
      <w:pPr>
        <w:ind w:left="200"/>
      </w:pPr>
      <w:r>
        <w:t>Серия:</w:t>
      </w:r>
      <w:r>
        <w:rPr>
          <w:rStyle w:val="Subst"/>
        </w:rPr>
        <w:t xml:space="preserve"> БО-4</w:t>
      </w:r>
    </w:p>
    <w:p w:rsidR="00FB7946" w:rsidRDefault="00FB7946">
      <w:pPr>
        <w:ind w:left="200"/>
      </w:pPr>
      <w:r>
        <w:t>Иные идентификационные признаки ценных бумаг:</w:t>
      </w:r>
      <w:r>
        <w:rPr>
          <w:rStyle w:val="Subst"/>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FB7946" w:rsidRDefault="00FB7946">
      <w:pPr>
        <w:ind w:left="200"/>
      </w:pPr>
      <w:r>
        <w:t>Выпуск ценных бумаг не подлежал государственной регистрации:</w:t>
      </w:r>
      <w:r>
        <w:rPr>
          <w:rStyle w:val="Subst"/>
        </w:rPr>
        <w:t xml:space="preserve"> Да</w:t>
      </w:r>
    </w:p>
    <w:p w:rsidR="00FB7946" w:rsidRDefault="00FB7946">
      <w:pPr>
        <w:ind w:left="200"/>
      </w:pPr>
      <w:r>
        <w:t>Идентификационный номер выпуска:</w:t>
      </w:r>
      <w:r>
        <w:rPr>
          <w:rStyle w:val="Subst"/>
        </w:rPr>
        <w:t xml:space="preserve"> 4В02-04-20075-F</w:t>
      </w:r>
    </w:p>
    <w:p w:rsidR="00FB7946" w:rsidRDefault="00FB7946">
      <w:pPr>
        <w:ind w:left="200"/>
      </w:pPr>
      <w:r>
        <w:t>Дата присвоения идентификационного номера:</w:t>
      </w:r>
      <w:r>
        <w:rPr>
          <w:rStyle w:val="Subst"/>
        </w:rPr>
        <w:t xml:space="preserve"> 23.08.2012</w:t>
      </w:r>
    </w:p>
    <w:p w:rsidR="00FB7946" w:rsidRDefault="00FB7946">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FB7946" w:rsidRDefault="00FB7946">
      <w:pPr>
        <w:pStyle w:val="ThinDelim"/>
      </w:pPr>
    </w:p>
    <w:p w:rsidR="00FB7946" w:rsidRDefault="00FB7946">
      <w:pPr>
        <w:ind w:left="200"/>
      </w:pPr>
      <w:r>
        <w:t>Количество ценных бумаг выпуска, шт.:</w:t>
      </w:r>
      <w:r>
        <w:rPr>
          <w:rStyle w:val="Subst"/>
        </w:rPr>
        <w:t xml:space="preserve"> 5 000 000</w:t>
      </w:r>
    </w:p>
    <w:p w:rsidR="00FB7946" w:rsidRDefault="00FB7946">
      <w:pPr>
        <w:ind w:left="200"/>
      </w:pPr>
      <w:r>
        <w:t>Объем выпуска ценных бумаг по номинальной стоимости, руб.:</w:t>
      </w:r>
      <w:r>
        <w:rPr>
          <w:rStyle w:val="Subst"/>
        </w:rPr>
        <w:t xml:space="preserve"> 5 000 000 000</w:t>
      </w:r>
    </w:p>
    <w:p w:rsidR="00FB7946" w:rsidRDefault="00FB7946">
      <w:pPr>
        <w:ind w:left="200"/>
      </w:pPr>
      <w:r>
        <w:t>Номинал, руб.:</w:t>
      </w:r>
      <w:r>
        <w:rPr>
          <w:rStyle w:val="Subst"/>
        </w:rPr>
        <w:t xml:space="preserve"> 1 000</w:t>
      </w:r>
    </w:p>
    <w:p w:rsidR="00FB7946" w:rsidRDefault="00FB7946">
      <w:pPr>
        <w:ind w:left="200"/>
      </w:pPr>
      <w:r>
        <w:t xml:space="preserve">В </w:t>
      </w:r>
      <w:proofErr w:type="gramStart"/>
      <w:r>
        <w:t>соответствии</w:t>
      </w:r>
      <w:proofErr w:type="gramEnd"/>
      <w:r>
        <w:t xml:space="preserve">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FB7946" w:rsidRDefault="00FB7946">
      <w:pPr>
        <w:ind w:left="200"/>
      </w:pPr>
      <w:r>
        <w:t>Состояние ценных бумаг выпуска:</w:t>
      </w:r>
      <w:r>
        <w:rPr>
          <w:rStyle w:val="Subst"/>
        </w:rPr>
        <w:t xml:space="preserve"> находятся в обращении</w:t>
      </w:r>
    </w:p>
    <w:p w:rsidR="00FB7946" w:rsidRDefault="00FB7946">
      <w:pPr>
        <w:pStyle w:val="ThinDelim"/>
      </w:pPr>
    </w:p>
    <w:p w:rsidR="00FB7946" w:rsidRDefault="00FB7946">
      <w:pPr>
        <w:ind w:left="200"/>
      </w:pPr>
      <w:r>
        <w:t>Государственная регистрация отчета об итогах выпуска не осуществлена:</w:t>
      </w:r>
      <w:r>
        <w:rPr>
          <w:rStyle w:val="Subst"/>
        </w:rPr>
        <w:t xml:space="preserve"> Да</w:t>
      </w:r>
    </w:p>
    <w:p w:rsidR="00FB7946" w:rsidRDefault="00FB794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FB7946" w:rsidRDefault="00FB7946">
      <w:pPr>
        <w:ind w:left="200"/>
      </w:pPr>
      <w:r>
        <w:t>Срок (дата) погашения ценных бумаг выпуска:</w:t>
      </w:r>
      <w:r>
        <w:rPr>
          <w:rStyle w:val="Subst"/>
        </w:rPr>
        <w:t xml:space="preserve"> На основании изменений, внесенных в действующее законодательство, срок обращения Биржевых облигаций продлен с 1092  до 3640 дней.</w:t>
      </w:r>
    </w:p>
    <w:p w:rsidR="00FB7946" w:rsidRDefault="00FB7946">
      <w:pPr>
        <w:ind w:left="200"/>
      </w:pPr>
      <w:r>
        <w:t>Указывается точно:</w:t>
      </w:r>
      <w:r>
        <w:rPr>
          <w:rStyle w:val="Subst"/>
        </w:rPr>
        <w:t xml:space="preserve"> Нет</w:t>
      </w:r>
    </w:p>
    <w:p w:rsidR="00FB7946" w:rsidRDefault="00FB7946">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FB7946" w:rsidRDefault="00FB7946">
      <w:pPr>
        <w:ind w:left="200"/>
      </w:pPr>
    </w:p>
    <w:p w:rsidR="00FB7946" w:rsidRDefault="00FB7946">
      <w:pPr>
        <w:ind w:left="200"/>
      </w:pPr>
      <w:r>
        <w:t>Осуществлялись дополнительные выпуски ценных бумаг:</w:t>
      </w:r>
      <w:r>
        <w:rPr>
          <w:rStyle w:val="Subst"/>
        </w:rPr>
        <w:t xml:space="preserve"> Нет</w:t>
      </w:r>
    </w:p>
    <w:p w:rsidR="00FB7946" w:rsidRDefault="00FB7946">
      <w:pPr>
        <w:ind w:left="200"/>
      </w:pPr>
      <w:r>
        <w:rPr>
          <w:rStyle w:val="Subst"/>
        </w:rPr>
        <w:t>Ценные бумаги выпуска являются облигациями с обеспечением</w:t>
      </w:r>
    </w:p>
    <w:p w:rsidR="00FB7946" w:rsidRDefault="00FB7946">
      <w:pPr>
        <w:pStyle w:val="SubHeading"/>
        <w:ind w:left="200"/>
      </w:pPr>
      <w:r>
        <w:t>Сведения по облигациям с обеспечением</w:t>
      </w:r>
    </w:p>
    <w:p w:rsidR="00FB7946" w:rsidRDefault="00FB7946">
      <w:pPr>
        <w:ind w:left="400"/>
      </w:pPr>
      <w:r>
        <w:t>Сведения о лице, предоставившем</w:t>
      </w:r>
      <w:r w:rsidR="009E7435">
        <w:t xml:space="preserve"> </w:t>
      </w:r>
      <w:r>
        <w:t>(предоставляющем) обеспечение</w:t>
      </w:r>
    </w:p>
    <w:p w:rsidR="00FB7946" w:rsidRDefault="00FB7946">
      <w:pPr>
        <w:ind w:left="400"/>
      </w:pPr>
      <w:r>
        <w:t>Полное фирменное наименование лица:</w:t>
      </w:r>
      <w:r>
        <w:rPr>
          <w:rStyle w:val="Subst"/>
        </w:rPr>
        <w:t xml:space="preserve"> Акционерное общество «РУСАЛ Красноярский Алюминиевый Завод »</w:t>
      </w:r>
    </w:p>
    <w:p w:rsidR="00FB7946" w:rsidRDefault="00FB7946">
      <w:pPr>
        <w:ind w:left="400"/>
      </w:pPr>
      <w:r>
        <w:t>Сокращенное фирменное наименование:</w:t>
      </w:r>
      <w:r>
        <w:rPr>
          <w:rStyle w:val="Subst"/>
        </w:rPr>
        <w:t xml:space="preserve"> АО «РУСАЛ Красноярск»</w:t>
      </w:r>
    </w:p>
    <w:p w:rsidR="00FB7946" w:rsidRDefault="00FB7946">
      <w:pPr>
        <w:pStyle w:val="SubHeading"/>
        <w:ind w:left="400"/>
      </w:pPr>
      <w:r>
        <w:t>Место нахождения</w:t>
      </w:r>
    </w:p>
    <w:p w:rsidR="00FB7946" w:rsidRDefault="00FB7946">
      <w:pPr>
        <w:ind w:left="600"/>
      </w:pPr>
      <w:r>
        <w:rPr>
          <w:rStyle w:val="Subst"/>
        </w:rPr>
        <w:t>660111 Россия,  г. Красноярск,  Пограничников 40</w:t>
      </w:r>
    </w:p>
    <w:p w:rsidR="00FB7946" w:rsidRDefault="00FB7946">
      <w:pPr>
        <w:ind w:left="400"/>
      </w:pPr>
      <w:r>
        <w:t>Вид предоставленного (предоставляемого) обеспечения:</w:t>
      </w:r>
      <w:r>
        <w:rPr>
          <w:rStyle w:val="Subst"/>
        </w:rPr>
        <w:t xml:space="preserve"> поручительство</w:t>
      </w:r>
    </w:p>
    <w:p w:rsidR="00FB7946" w:rsidRDefault="00FB7946">
      <w:pPr>
        <w:ind w:left="400"/>
      </w:pPr>
      <w:r>
        <w:t>Размер (сумма) предоставленного (предоставляемого) обеспечения:</w:t>
      </w:r>
      <w:r>
        <w:rPr>
          <w:rStyle w:val="Subst"/>
        </w:rPr>
        <w:t xml:space="preserve"> 5 000 000 000</w:t>
      </w:r>
    </w:p>
    <w:p w:rsidR="00FB7946" w:rsidRDefault="00FB794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5 000 000 000</w:t>
      </w:r>
    </w:p>
    <w:p w:rsidR="00FB7946" w:rsidRDefault="00FB794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FB7946" w:rsidRDefault="00FB7946">
      <w:pPr>
        <w:ind w:left="400"/>
      </w:pPr>
    </w:p>
    <w:p w:rsidR="00FB7946" w:rsidRDefault="00FB794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ind w:left="400"/>
      </w:pPr>
    </w:p>
    <w:p w:rsidR="00FB7946" w:rsidRDefault="00FB7946">
      <w:pPr>
        <w:ind w:left="400"/>
      </w:pPr>
      <w:r>
        <w:t>Сведения о лице, предоставившем</w:t>
      </w:r>
      <w:r w:rsidR="009E7435">
        <w:t xml:space="preserve"> </w:t>
      </w:r>
      <w:r>
        <w:t>(предоставляющем) обеспечение</w:t>
      </w:r>
    </w:p>
    <w:p w:rsidR="00FB7946" w:rsidRDefault="00FB7946">
      <w:pPr>
        <w:ind w:left="400"/>
      </w:pPr>
      <w:r>
        <w:t>Полное фирменное наименование лица:</w:t>
      </w:r>
      <w:r>
        <w:rPr>
          <w:rStyle w:val="Subst"/>
        </w:rPr>
        <w:t xml:space="preserve"> Акционерное общество «РУСАЛ Ачинский Глиноземный Комбинат»</w:t>
      </w:r>
    </w:p>
    <w:p w:rsidR="00FB7946" w:rsidRDefault="00FB7946">
      <w:pPr>
        <w:ind w:left="400"/>
      </w:pPr>
      <w:r>
        <w:t>Сокращенное фирменное наименование:</w:t>
      </w:r>
      <w:r>
        <w:rPr>
          <w:rStyle w:val="Subst"/>
        </w:rPr>
        <w:t xml:space="preserve"> АО «РУСАЛ Ачинск»</w:t>
      </w:r>
    </w:p>
    <w:p w:rsidR="00FB7946" w:rsidRDefault="00FB7946">
      <w:pPr>
        <w:pStyle w:val="SubHeading"/>
        <w:ind w:left="400"/>
      </w:pPr>
      <w:r>
        <w:t>Место нахождения</w:t>
      </w:r>
    </w:p>
    <w:p w:rsidR="00FB7946" w:rsidRDefault="00FB7946">
      <w:pPr>
        <w:ind w:left="600"/>
      </w:pPr>
      <w:r>
        <w:rPr>
          <w:rStyle w:val="Subst"/>
        </w:rPr>
        <w:t>662153 Россия, Красноярский край, г. Ачинск, Южная Промзона, квартал XII стр. 1</w:t>
      </w:r>
    </w:p>
    <w:p w:rsidR="00FB7946" w:rsidRDefault="00FB7946">
      <w:pPr>
        <w:ind w:left="400"/>
      </w:pPr>
      <w:r>
        <w:t>Вид предоставленного (предоставляемого) обеспечения:</w:t>
      </w:r>
      <w:r>
        <w:rPr>
          <w:rStyle w:val="Subst"/>
        </w:rPr>
        <w:t xml:space="preserve"> поручительство</w:t>
      </w:r>
    </w:p>
    <w:p w:rsidR="00FB7946" w:rsidRDefault="00FB7946">
      <w:pPr>
        <w:ind w:left="400"/>
      </w:pPr>
      <w:r>
        <w:t>Размер (сумма) предоставленного (предоставляемого) обеспечения:</w:t>
      </w:r>
      <w:r>
        <w:rPr>
          <w:rStyle w:val="Subst"/>
        </w:rPr>
        <w:t xml:space="preserve"> 5 000 000 000</w:t>
      </w:r>
    </w:p>
    <w:p w:rsidR="00FB7946" w:rsidRDefault="00FB794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5 000 000 000</w:t>
      </w:r>
    </w:p>
    <w:p w:rsidR="00FB7946" w:rsidRDefault="00FB794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FB7946" w:rsidRDefault="00FB7946">
      <w:pPr>
        <w:ind w:left="400"/>
      </w:pPr>
    </w:p>
    <w:p w:rsidR="00FB7946" w:rsidRDefault="00FB7946" w:rsidP="00804541">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ind w:left="200"/>
      </w:pPr>
    </w:p>
    <w:p w:rsidR="00FB7946" w:rsidRDefault="00FB7946">
      <w:pPr>
        <w:ind w:left="200"/>
      </w:pPr>
      <w:r>
        <w:rPr>
          <w:rStyle w:val="Subst"/>
        </w:rPr>
        <w:t>Неисполненных обязательств по ценным бумагам выпуска нет</w:t>
      </w:r>
    </w:p>
    <w:p w:rsidR="00FB7946" w:rsidRDefault="00FB7946">
      <w:pPr>
        <w:ind w:left="200"/>
      </w:pPr>
    </w:p>
    <w:p w:rsidR="00804541" w:rsidRDefault="00804541">
      <w:pPr>
        <w:ind w:left="200"/>
      </w:pPr>
    </w:p>
    <w:p w:rsidR="00FB7946" w:rsidRDefault="00FB7946">
      <w:pPr>
        <w:ind w:left="200"/>
      </w:pPr>
      <w:r>
        <w:t>Вид ценной бумаги:</w:t>
      </w:r>
      <w:r>
        <w:rPr>
          <w:rStyle w:val="Subst"/>
        </w:rPr>
        <w:t xml:space="preserve"> биржевые/коммерческие облигации</w:t>
      </w:r>
    </w:p>
    <w:p w:rsidR="00FB7946" w:rsidRDefault="00FB7946">
      <w:pPr>
        <w:ind w:left="200"/>
      </w:pPr>
      <w:proofErr w:type="gramStart"/>
      <w:r>
        <w:t>Форма ценной бумаги:</w:t>
      </w:r>
      <w:r>
        <w:rPr>
          <w:rStyle w:val="Subst"/>
        </w:rPr>
        <w:t xml:space="preserve"> документарные на предъявителя</w:t>
      </w:r>
      <w:proofErr w:type="gramEnd"/>
    </w:p>
    <w:p w:rsidR="00FB7946" w:rsidRDefault="00FB7946">
      <w:pPr>
        <w:ind w:left="200"/>
      </w:pPr>
      <w:r>
        <w:t>Серия:</w:t>
      </w:r>
      <w:r>
        <w:rPr>
          <w:rStyle w:val="Subst"/>
        </w:rPr>
        <w:t xml:space="preserve"> информация о серии Биржевых облигаций будет указана в Условиях выпуска биржевых облигаций в рамках Программы биржевых облигаций, второй части решения о выпуске ценных бумаг, содержащей конкретные условия отдельного выпуска Биржевых облигаций.</w:t>
      </w:r>
    </w:p>
    <w:p w:rsidR="00FB7946" w:rsidRDefault="00FB7946">
      <w:pPr>
        <w:ind w:left="200"/>
      </w:pPr>
      <w:r>
        <w:t>Иные идентификационные признаки ценных бумаг:</w:t>
      </w:r>
      <w:r>
        <w:rPr>
          <w:rStyle w:val="Subst"/>
        </w:rPr>
        <w:t xml:space="preserve"> неконвертируемые процентные документарные биржевые облигации на предъявителя с обязательным централизованным хранением в рамках ПРОГРАММЫ БИРЖЕВЫХ ОБЛИГАЦИЙ серии 001Р</w:t>
      </w:r>
    </w:p>
    <w:p w:rsidR="00FB7946" w:rsidRDefault="00FB7946">
      <w:pPr>
        <w:ind w:left="200"/>
      </w:pPr>
      <w:r>
        <w:t>Выпуск ценных бумаг не подлежал государственной регистрации:</w:t>
      </w:r>
      <w:r>
        <w:rPr>
          <w:rStyle w:val="Subst"/>
        </w:rPr>
        <w:t xml:space="preserve"> Да</w:t>
      </w:r>
    </w:p>
    <w:p w:rsidR="00FB7946" w:rsidRDefault="00FB7946">
      <w:pPr>
        <w:ind w:left="200"/>
      </w:pPr>
      <w:r>
        <w:t>Идентификационный номер выпуска:</w:t>
      </w:r>
      <w:r>
        <w:rPr>
          <w:rStyle w:val="Subst"/>
        </w:rPr>
        <w:t xml:space="preserve"> 4-20075-F-001P-02E</w:t>
      </w:r>
    </w:p>
    <w:p w:rsidR="00FB7946" w:rsidRDefault="00FB7946">
      <w:pPr>
        <w:ind w:left="200"/>
      </w:pPr>
      <w:r>
        <w:t>Дата присвоения идентификационного номера:</w:t>
      </w:r>
      <w:r>
        <w:rPr>
          <w:rStyle w:val="Subst"/>
        </w:rPr>
        <w:t xml:space="preserve"> 30.06.2016</w:t>
      </w:r>
    </w:p>
    <w:p w:rsidR="00FB7946" w:rsidRDefault="00FB7946">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FB7946" w:rsidRDefault="00FB7946">
      <w:pPr>
        <w:pStyle w:val="ThinDelim"/>
      </w:pPr>
    </w:p>
    <w:p w:rsidR="00FB7946" w:rsidRDefault="00FB7946">
      <w:pPr>
        <w:ind w:left="200"/>
      </w:pPr>
      <w:r>
        <w:t>Количество ценных бумаг выпуска, шт.:</w:t>
      </w:r>
      <w:r>
        <w:rPr>
          <w:rStyle w:val="Subst"/>
        </w:rPr>
        <w:t xml:space="preserve"> 70 000 000</w:t>
      </w:r>
    </w:p>
    <w:p w:rsidR="00FB7946" w:rsidRDefault="00FB7946">
      <w:pPr>
        <w:ind w:left="200"/>
      </w:pPr>
      <w:r>
        <w:t>Номинал, руб.:</w:t>
      </w:r>
    </w:p>
    <w:p w:rsidR="00FB7946" w:rsidRDefault="00FB7946">
      <w:pPr>
        <w:ind w:left="200"/>
      </w:pPr>
      <w:r>
        <w:t xml:space="preserve">В </w:t>
      </w:r>
      <w:proofErr w:type="gramStart"/>
      <w:r>
        <w:t>соответствии</w:t>
      </w:r>
      <w:proofErr w:type="gramEnd"/>
      <w:r>
        <w:t xml:space="preserve"> с законодательством Российской Федерации наличие номинальной стоимости у данного вида ценных бумаг не предусмотрено:</w:t>
      </w:r>
      <w:r>
        <w:rPr>
          <w:rStyle w:val="Subst"/>
        </w:rPr>
        <w:t xml:space="preserve"> Да</w:t>
      </w:r>
    </w:p>
    <w:p w:rsidR="00FB7946" w:rsidRDefault="00FB7946">
      <w:pPr>
        <w:ind w:left="200"/>
      </w:pPr>
      <w:r>
        <w:t>Состояние ценных бумаг выпуска:</w:t>
      </w:r>
      <w:r>
        <w:rPr>
          <w:rStyle w:val="Subst"/>
        </w:rPr>
        <w:t xml:space="preserve"> размещение не началось</w:t>
      </w:r>
    </w:p>
    <w:p w:rsidR="00FB7946" w:rsidRDefault="00FB7946">
      <w:pPr>
        <w:pStyle w:val="ThinDelim"/>
      </w:pPr>
    </w:p>
    <w:p w:rsidR="00FB7946" w:rsidRDefault="00FB7946">
      <w:pPr>
        <w:ind w:left="200"/>
      </w:pPr>
      <w:r>
        <w:t>Государственная регистрация отчета об итогах выпуска не осуществлена:</w:t>
      </w:r>
      <w:r>
        <w:rPr>
          <w:rStyle w:val="Subst"/>
        </w:rPr>
        <w:t xml:space="preserve"> Да</w:t>
      </w:r>
    </w:p>
    <w:p w:rsidR="00FB7946" w:rsidRDefault="00FB794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FB7946" w:rsidRDefault="00FB7946">
      <w:pPr>
        <w:ind w:left="200"/>
      </w:pPr>
      <w:r>
        <w:t>Срок (дата) погашения ценных бумаг выпуска:</w:t>
      </w:r>
      <w:r>
        <w:rPr>
          <w:rStyle w:val="Subst"/>
        </w:rPr>
        <w:t xml:space="preserve"> Максимальный срок погашения Биржевых облигаций составляет 3640 (Три тысячи шестьсот сорок) дней </w:t>
      </w:r>
      <w:proofErr w:type="gramStart"/>
      <w:r>
        <w:rPr>
          <w:rStyle w:val="Subst"/>
        </w:rPr>
        <w:t>с даты начала</w:t>
      </w:r>
      <w:proofErr w:type="gramEnd"/>
      <w:r>
        <w:rPr>
          <w:rStyle w:val="Subst"/>
        </w:rPr>
        <w:t xml:space="preserve"> размещения выпуска.</w:t>
      </w:r>
    </w:p>
    <w:p w:rsidR="00FB7946" w:rsidRDefault="00FB7946">
      <w:pPr>
        <w:ind w:left="200"/>
      </w:pPr>
      <w:r>
        <w:t>Указывается точно:</w:t>
      </w:r>
      <w:r>
        <w:rPr>
          <w:rStyle w:val="Subst"/>
        </w:rPr>
        <w:t xml:space="preserve"> Нет</w:t>
      </w:r>
    </w:p>
    <w:p w:rsidR="00FB7946" w:rsidRDefault="00FB7946">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FB7946" w:rsidRDefault="00FB7946">
      <w:pPr>
        <w:ind w:left="200"/>
      </w:pPr>
    </w:p>
    <w:p w:rsidR="00FB7946" w:rsidRDefault="00FB7946">
      <w:pPr>
        <w:ind w:left="200"/>
      </w:pPr>
      <w:r>
        <w:t>Осуществлялись дополнительные выпуски ценных бумаг:</w:t>
      </w:r>
      <w:r>
        <w:rPr>
          <w:rStyle w:val="Subst"/>
        </w:rPr>
        <w:t xml:space="preserve"> Нет</w:t>
      </w:r>
    </w:p>
    <w:p w:rsidR="00FB7946" w:rsidRDefault="00FB7946">
      <w:pPr>
        <w:ind w:left="200"/>
      </w:pPr>
    </w:p>
    <w:p w:rsidR="00FB7946" w:rsidRDefault="00FB7946">
      <w:pPr>
        <w:ind w:left="200"/>
      </w:pPr>
      <w:r>
        <w:rPr>
          <w:rStyle w:val="Subst"/>
        </w:rPr>
        <w:t>Неисполненных обязательств по ценным бумагам выпуска нет</w:t>
      </w:r>
    </w:p>
    <w:p w:rsidR="00FB7946" w:rsidRDefault="00FB7946">
      <w:pPr>
        <w:ind w:left="200"/>
      </w:pPr>
    </w:p>
    <w:p w:rsidR="00804541" w:rsidRDefault="00804541">
      <w:pPr>
        <w:ind w:left="200"/>
      </w:pPr>
    </w:p>
    <w:p w:rsidR="00FB7946" w:rsidRDefault="00FB7946">
      <w:pPr>
        <w:ind w:left="200"/>
      </w:pPr>
      <w:r>
        <w:t>Вид ценной бумаги:</w:t>
      </w:r>
      <w:r>
        <w:rPr>
          <w:rStyle w:val="Subst"/>
        </w:rPr>
        <w:t xml:space="preserve"> облигации</w:t>
      </w:r>
    </w:p>
    <w:p w:rsidR="00FB7946" w:rsidRDefault="00FB7946">
      <w:pPr>
        <w:ind w:left="200"/>
      </w:pPr>
      <w:proofErr w:type="gramStart"/>
      <w:r>
        <w:t>Форма ценной бумаги:</w:t>
      </w:r>
      <w:r>
        <w:rPr>
          <w:rStyle w:val="Subst"/>
        </w:rPr>
        <w:t xml:space="preserve"> документарные на предъявителя</w:t>
      </w:r>
      <w:proofErr w:type="gramEnd"/>
    </w:p>
    <w:p w:rsidR="00FB7946" w:rsidRDefault="00FB7946">
      <w:pPr>
        <w:ind w:left="200"/>
      </w:pPr>
      <w:r>
        <w:t>Серия:</w:t>
      </w:r>
      <w:r>
        <w:rPr>
          <w:rStyle w:val="Subst"/>
        </w:rPr>
        <w:t xml:space="preserve"> БО-001P-01</w:t>
      </w:r>
    </w:p>
    <w:p w:rsidR="00FB7946" w:rsidRDefault="00FB7946">
      <w:pPr>
        <w:ind w:left="200"/>
      </w:pPr>
      <w:r>
        <w:t>Иные идентификационные признаки ценных бумаг:</w:t>
      </w:r>
      <w:r>
        <w:rPr>
          <w:rStyle w:val="Subst"/>
        </w:rPr>
        <w:t xml:space="preserve"> неконвертируемые процентные документарные биржевые облигации на предъявителя с обязательным централизованным хранением</w:t>
      </w:r>
    </w:p>
    <w:p w:rsidR="00FB7946" w:rsidRDefault="00FB7946">
      <w:pPr>
        <w:ind w:left="200"/>
      </w:pPr>
      <w:r>
        <w:t>Выпуск ценных бумаг не подлежал государственной регистрации:</w:t>
      </w:r>
      <w:r>
        <w:rPr>
          <w:rStyle w:val="Subst"/>
        </w:rPr>
        <w:t xml:space="preserve"> Да</w:t>
      </w:r>
    </w:p>
    <w:p w:rsidR="00FB7946" w:rsidRDefault="00FB7946">
      <w:pPr>
        <w:ind w:left="200"/>
      </w:pPr>
      <w:r>
        <w:t>Идентификационный номер выпуска:</w:t>
      </w:r>
      <w:r>
        <w:rPr>
          <w:rStyle w:val="Subst"/>
        </w:rPr>
        <w:t xml:space="preserve"> 4B02-01-20075-F-001P</w:t>
      </w:r>
    </w:p>
    <w:p w:rsidR="00FB7946" w:rsidRDefault="00FB7946">
      <w:pPr>
        <w:ind w:left="200"/>
      </w:pPr>
      <w:r>
        <w:t>Дата присвоения идентификационного номера:</w:t>
      </w:r>
      <w:r>
        <w:rPr>
          <w:rStyle w:val="Subst"/>
        </w:rPr>
        <w:t xml:space="preserve"> 25.04.2019</w:t>
      </w:r>
    </w:p>
    <w:p w:rsidR="00FB7946" w:rsidRDefault="00FB7946">
      <w:pPr>
        <w:ind w:left="200"/>
      </w:pPr>
      <w:r>
        <w:t>Орган, присвоивший выпуску идентификационный номер:</w:t>
      </w:r>
      <w:r>
        <w:rPr>
          <w:rStyle w:val="Subst"/>
        </w:rPr>
        <w:t xml:space="preserve"> Публичное акционерное общество «Московская Биржа ММВБ-РТС»</w:t>
      </w:r>
    </w:p>
    <w:p w:rsidR="00FB7946" w:rsidRDefault="00FB7946">
      <w:pPr>
        <w:pStyle w:val="ThinDelim"/>
      </w:pPr>
    </w:p>
    <w:p w:rsidR="00FB7946" w:rsidRDefault="00FB7946">
      <w:pPr>
        <w:ind w:left="200"/>
      </w:pPr>
      <w:r>
        <w:t>Количество ценных бумаг выпуска, шт.:</w:t>
      </w:r>
      <w:r>
        <w:rPr>
          <w:rStyle w:val="Subst"/>
        </w:rPr>
        <w:t xml:space="preserve"> 15 000 000</w:t>
      </w:r>
    </w:p>
    <w:p w:rsidR="00FB7946" w:rsidRDefault="00FB7946">
      <w:pPr>
        <w:ind w:left="200"/>
      </w:pPr>
      <w:r>
        <w:t>Объем выпуска ценных бумаг по номинальной стоимости, руб.:</w:t>
      </w:r>
      <w:r>
        <w:rPr>
          <w:rStyle w:val="Subst"/>
        </w:rPr>
        <w:t xml:space="preserve"> 15 000 000 000</w:t>
      </w:r>
    </w:p>
    <w:p w:rsidR="00FB7946" w:rsidRDefault="00FB7946">
      <w:pPr>
        <w:ind w:left="200"/>
      </w:pPr>
      <w:r>
        <w:t>Номинал, руб.:</w:t>
      </w:r>
      <w:r>
        <w:rPr>
          <w:rStyle w:val="Subst"/>
        </w:rPr>
        <w:t xml:space="preserve"> 1 000</w:t>
      </w:r>
    </w:p>
    <w:p w:rsidR="00FB7946" w:rsidRDefault="00FB7946">
      <w:pPr>
        <w:ind w:left="200"/>
      </w:pPr>
      <w:r>
        <w:t xml:space="preserve">В </w:t>
      </w:r>
      <w:proofErr w:type="gramStart"/>
      <w:r>
        <w:t>соответствии</w:t>
      </w:r>
      <w:proofErr w:type="gramEnd"/>
      <w:r>
        <w:t xml:space="preserve">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FB7946" w:rsidRDefault="00FB7946">
      <w:pPr>
        <w:ind w:left="200"/>
      </w:pPr>
      <w:r>
        <w:t>Состояние ценных бумаг выпуска:</w:t>
      </w:r>
      <w:r>
        <w:rPr>
          <w:rStyle w:val="Subst"/>
        </w:rPr>
        <w:t xml:space="preserve"> находятся в обращении</w:t>
      </w:r>
    </w:p>
    <w:p w:rsidR="00FB7946" w:rsidRDefault="00FB7946">
      <w:pPr>
        <w:pStyle w:val="ThinDelim"/>
      </w:pPr>
    </w:p>
    <w:p w:rsidR="00FB7946" w:rsidRDefault="00FB7946">
      <w:pPr>
        <w:ind w:left="200"/>
      </w:pPr>
      <w:r>
        <w:t>Государственная регистрация отчета об итогах выпуска не осуществлена:</w:t>
      </w:r>
      <w:r>
        <w:rPr>
          <w:rStyle w:val="Subst"/>
        </w:rPr>
        <w:t xml:space="preserve"> Да</w:t>
      </w:r>
    </w:p>
    <w:p w:rsidR="00FB7946" w:rsidRDefault="00FB7946">
      <w:pPr>
        <w:ind w:left="200"/>
      </w:pPr>
      <w:r>
        <w:t>Дата представления уведомления об итогах выпуска ценных бумаг:</w:t>
      </w:r>
      <w:r>
        <w:rPr>
          <w:rStyle w:val="Subst"/>
        </w:rPr>
        <w:t xml:space="preserve"> 29.04.2019</w:t>
      </w:r>
    </w:p>
    <w:p w:rsidR="00FB7946" w:rsidRDefault="00FB794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FB7946" w:rsidRDefault="00FB7946">
      <w:pPr>
        <w:ind w:left="200"/>
      </w:pPr>
      <w:r>
        <w:t>Срок (дата) погашения ценных бумаг выпуска:</w:t>
      </w:r>
    </w:p>
    <w:p w:rsidR="00FB7946" w:rsidRDefault="00FB7946">
      <w:pPr>
        <w:ind w:left="200"/>
      </w:pPr>
      <w:r>
        <w:t>Указывается точно:</w:t>
      </w:r>
      <w:r>
        <w:rPr>
          <w:rStyle w:val="Subst"/>
        </w:rPr>
        <w:t xml:space="preserve"> Да</w:t>
      </w:r>
    </w:p>
    <w:p w:rsidR="00FB7946" w:rsidRDefault="00FB7946">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FB7946" w:rsidRDefault="00FB7946">
      <w:pPr>
        <w:ind w:left="200"/>
      </w:pPr>
    </w:p>
    <w:p w:rsidR="00FB7946" w:rsidRDefault="00FB7946" w:rsidP="00804541">
      <w:pPr>
        <w:ind w:left="200"/>
      </w:pPr>
      <w:r>
        <w:t>Осуществлялись дополнительные выпуски ценных бумаг:</w:t>
      </w:r>
      <w:r>
        <w:rPr>
          <w:rStyle w:val="Subst"/>
        </w:rPr>
        <w:t xml:space="preserve"> Нет</w:t>
      </w:r>
    </w:p>
    <w:p w:rsidR="00FB7946" w:rsidRDefault="00FB7946">
      <w:pPr>
        <w:ind w:left="200"/>
      </w:pPr>
    </w:p>
    <w:p w:rsidR="00FB7946" w:rsidRDefault="00FB7946">
      <w:pPr>
        <w:ind w:left="200"/>
      </w:pPr>
      <w:r>
        <w:rPr>
          <w:rStyle w:val="Subst"/>
        </w:rPr>
        <w:t>Неисполненных обязательств по ценным бумагам выпуска нет</w:t>
      </w:r>
    </w:p>
    <w:p w:rsidR="00FB7946" w:rsidRDefault="00FB7946" w:rsidP="009E7435"/>
    <w:p w:rsidR="00FB7946" w:rsidRDefault="00FB7946">
      <w:pPr>
        <w:pStyle w:val="2"/>
      </w:pPr>
      <w:bookmarkStart w:id="88" w:name="_Toc16084572"/>
      <w:r>
        <w:t xml:space="preserve">8.4. </w:t>
      </w:r>
      <w:proofErr w:type="gramStart"/>
      <w: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88"/>
      <w:proofErr w:type="gramEnd"/>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FB7946">
        <w:tc>
          <w:tcPr>
            <w:tcW w:w="6492" w:type="dxa"/>
            <w:tcBorders>
              <w:top w:val="double" w:sz="6" w:space="0" w:color="auto"/>
              <w:left w:val="double" w:sz="6" w:space="0" w:color="auto"/>
              <w:bottom w:val="single" w:sz="6" w:space="0" w:color="auto"/>
              <w:right w:val="single" w:sz="6" w:space="0" w:color="auto"/>
            </w:tcBorders>
          </w:tcPr>
          <w:p w:rsidR="00FB7946" w:rsidRDefault="00FB794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FB7946" w:rsidRDefault="00FB7946">
            <w:pPr>
              <w:jc w:val="center"/>
            </w:pPr>
            <w:r>
              <w:t>Дата государственной регистрации</w:t>
            </w:r>
            <w:r>
              <w:br/>
              <w:t>(дата присвоения идентификационного номера)</w:t>
            </w:r>
          </w:p>
        </w:tc>
      </w:tr>
      <w:tr w:rsidR="00FB7946">
        <w:tc>
          <w:tcPr>
            <w:tcW w:w="6492" w:type="dxa"/>
            <w:tcBorders>
              <w:top w:val="single" w:sz="6" w:space="0" w:color="auto"/>
              <w:left w:val="double" w:sz="6" w:space="0" w:color="auto"/>
              <w:bottom w:val="double" w:sz="6" w:space="0" w:color="auto"/>
              <w:right w:val="single" w:sz="6" w:space="0" w:color="auto"/>
            </w:tcBorders>
          </w:tcPr>
          <w:p w:rsidR="00FB7946" w:rsidRDefault="00FB7946">
            <w:r>
              <w:t>4-08-20075-F</w:t>
            </w:r>
          </w:p>
        </w:tc>
        <w:tc>
          <w:tcPr>
            <w:tcW w:w="2760" w:type="dxa"/>
            <w:tcBorders>
              <w:top w:val="single" w:sz="6" w:space="0" w:color="auto"/>
              <w:left w:val="single" w:sz="6" w:space="0" w:color="auto"/>
              <w:bottom w:val="double" w:sz="6" w:space="0" w:color="auto"/>
              <w:right w:val="double" w:sz="6" w:space="0" w:color="auto"/>
            </w:tcBorders>
          </w:tcPr>
          <w:p w:rsidR="00FB7946" w:rsidRDefault="00FB7946">
            <w:r>
              <w:t>20.05.2010</w:t>
            </w:r>
          </w:p>
        </w:tc>
      </w:tr>
    </w:tbl>
    <w:p w:rsidR="00FB7946" w:rsidRDefault="00FB7946"/>
    <w:p w:rsidR="00FB7946" w:rsidRDefault="00FB794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FB7946" w:rsidRDefault="00FB7946">
      <w:pPr>
        <w:ind w:left="200"/>
      </w:pPr>
      <w:r>
        <w:t>Сведения о лице, предоставившем обеспечение</w:t>
      </w:r>
    </w:p>
    <w:p w:rsidR="00FB7946" w:rsidRDefault="00FB7946">
      <w:pPr>
        <w:ind w:left="200"/>
      </w:pPr>
      <w:r>
        <w:t>Полное фирменное наименование лица:</w:t>
      </w:r>
      <w:r>
        <w:rPr>
          <w:rStyle w:val="Subst"/>
        </w:rPr>
        <w:t xml:space="preserve"> Акционерное общество «РУСАЛ Красноярский Алюминиевый Завод»</w:t>
      </w:r>
    </w:p>
    <w:p w:rsidR="00FB7946" w:rsidRDefault="00FB7946">
      <w:pPr>
        <w:pStyle w:val="SubHeading"/>
        <w:ind w:left="200"/>
      </w:pPr>
      <w:r>
        <w:t>Место нахождения</w:t>
      </w:r>
    </w:p>
    <w:p w:rsidR="00FB7946" w:rsidRDefault="00FB7946">
      <w:pPr>
        <w:ind w:left="400"/>
      </w:pPr>
      <w:r>
        <w:rPr>
          <w:rStyle w:val="Subst"/>
        </w:rPr>
        <w:t>660111 Россия, г. Красноярск, Пограничников 40</w:t>
      </w:r>
    </w:p>
    <w:p w:rsidR="00FB7946" w:rsidRDefault="00FB7946">
      <w:pPr>
        <w:ind w:left="200"/>
      </w:pPr>
      <w:r>
        <w:t>Вид предоставленного (предоставляемого) обеспечения:</w:t>
      </w:r>
      <w:r>
        <w:rPr>
          <w:rStyle w:val="Subst"/>
        </w:rPr>
        <w:t xml:space="preserve"> поручительство</w:t>
      </w:r>
    </w:p>
    <w:p w:rsidR="00FB7946" w:rsidRDefault="00FB7946">
      <w:pPr>
        <w:ind w:left="200"/>
      </w:pPr>
      <w:r>
        <w:t>Размер (сумма) предоставленного (предоставляемого) обеспечения:</w:t>
      </w:r>
      <w:r>
        <w:rPr>
          <w:rStyle w:val="Subst"/>
        </w:rPr>
        <w:t xml:space="preserve">  15 000 000 000 RUR x 1</w:t>
      </w:r>
    </w:p>
    <w:p w:rsidR="00FB7946" w:rsidRDefault="00FB794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15 000 000 000</w:t>
      </w:r>
    </w:p>
    <w:p w:rsidR="00FB7946" w:rsidRDefault="00FB794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FB7946" w:rsidRDefault="00FB794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ind w:left="200"/>
      </w:pP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FB7946">
        <w:tc>
          <w:tcPr>
            <w:tcW w:w="6492" w:type="dxa"/>
            <w:tcBorders>
              <w:top w:val="double" w:sz="6" w:space="0" w:color="auto"/>
              <w:left w:val="double" w:sz="6" w:space="0" w:color="auto"/>
              <w:bottom w:val="single" w:sz="6" w:space="0" w:color="auto"/>
              <w:right w:val="single" w:sz="6" w:space="0" w:color="auto"/>
            </w:tcBorders>
          </w:tcPr>
          <w:p w:rsidR="00FB7946" w:rsidRDefault="00FB794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FB7946" w:rsidRDefault="00FB7946">
            <w:pPr>
              <w:jc w:val="center"/>
            </w:pPr>
            <w:r>
              <w:t>Дата государственной регистрации</w:t>
            </w:r>
            <w:r>
              <w:br/>
              <w:t>(дата присвоения идентификационного номера)</w:t>
            </w:r>
          </w:p>
        </w:tc>
      </w:tr>
      <w:tr w:rsidR="00FB7946">
        <w:tc>
          <w:tcPr>
            <w:tcW w:w="6492" w:type="dxa"/>
            <w:tcBorders>
              <w:top w:val="single" w:sz="6" w:space="0" w:color="auto"/>
              <w:left w:val="double" w:sz="6" w:space="0" w:color="auto"/>
              <w:bottom w:val="double" w:sz="6" w:space="0" w:color="auto"/>
              <w:right w:val="single" w:sz="6" w:space="0" w:color="auto"/>
            </w:tcBorders>
          </w:tcPr>
          <w:p w:rsidR="00FB7946" w:rsidRDefault="00FB7946">
            <w:r>
              <w:t>4-08-20075-F</w:t>
            </w:r>
          </w:p>
        </w:tc>
        <w:tc>
          <w:tcPr>
            <w:tcW w:w="2760" w:type="dxa"/>
            <w:tcBorders>
              <w:top w:val="single" w:sz="6" w:space="0" w:color="auto"/>
              <w:left w:val="single" w:sz="6" w:space="0" w:color="auto"/>
              <w:bottom w:val="double" w:sz="6" w:space="0" w:color="auto"/>
              <w:right w:val="double" w:sz="6" w:space="0" w:color="auto"/>
            </w:tcBorders>
          </w:tcPr>
          <w:p w:rsidR="00FB7946" w:rsidRDefault="00FB7946">
            <w:r>
              <w:t>20.05.2010</w:t>
            </w:r>
          </w:p>
        </w:tc>
      </w:tr>
    </w:tbl>
    <w:p w:rsidR="00FB7946" w:rsidRDefault="00FB7946"/>
    <w:p w:rsidR="00FB7946" w:rsidRDefault="00FB794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FB7946" w:rsidRDefault="00FB7946">
      <w:pPr>
        <w:ind w:left="200"/>
      </w:pPr>
      <w:r>
        <w:t>Сведения о лице, предоставившем обеспечение</w:t>
      </w:r>
    </w:p>
    <w:p w:rsidR="00FB7946" w:rsidRDefault="00FB7946">
      <w:pPr>
        <w:ind w:left="200"/>
      </w:pPr>
      <w:r>
        <w:t>Полное фирменное наименование лица:</w:t>
      </w:r>
      <w:r>
        <w:rPr>
          <w:rStyle w:val="Subst"/>
        </w:rPr>
        <w:t xml:space="preserve"> Акционерное общество «РУСАЛ Ачинский Глиноземный Комбинат»</w:t>
      </w:r>
    </w:p>
    <w:p w:rsidR="00FB7946" w:rsidRDefault="00FB7946">
      <w:pPr>
        <w:pStyle w:val="SubHeading"/>
        <w:ind w:left="200"/>
      </w:pPr>
      <w:r>
        <w:t>Место нахождения</w:t>
      </w:r>
    </w:p>
    <w:p w:rsidR="00FB7946" w:rsidRDefault="00FB7946">
      <w:pPr>
        <w:ind w:left="400"/>
      </w:pPr>
      <w:r>
        <w:rPr>
          <w:rStyle w:val="Subst"/>
        </w:rPr>
        <w:t>662153 Россия, Красноярский край, г. Ачинск, Южная Промзона квартал XII</w:t>
      </w:r>
    </w:p>
    <w:p w:rsidR="00FB7946" w:rsidRDefault="00FB7946">
      <w:pPr>
        <w:ind w:left="200"/>
      </w:pPr>
      <w:r>
        <w:t>Вид предоставленного (предоставляемого) обеспечения:</w:t>
      </w:r>
      <w:r>
        <w:rPr>
          <w:rStyle w:val="Subst"/>
        </w:rPr>
        <w:t xml:space="preserve"> поручительство</w:t>
      </w:r>
    </w:p>
    <w:p w:rsidR="00FB7946" w:rsidRDefault="00FB7946">
      <w:pPr>
        <w:ind w:left="200"/>
      </w:pPr>
      <w:r>
        <w:t>Размер (сумма) предоставленного (предоставляемого) обеспечения:</w:t>
      </w:r>
      <w:r>
        <w:rPr>
          <w:rStyle w:val="Subst"/>
        </w:rPr>
        <w:t xml:space="preserve">  6 000 000 000 RUR x 1</w:t>
      </w:r>
    </w:p>
    <w:p w:rsidR="00FB7946" w:rsidRDefault="00FB794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6 000 000 000</w:t>
      </w:r>
    </w:p>
    <w:p w:rsidR="00FB7946" w:rsidRDefault="00FB794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FB7946" w:rsidRDefault="00FB794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ind w:left="200"/>
      </w:pP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FB7946">
        <w:tc>
          <w:tcPr>
            <w:tcW w:w="6492" w:type="dxa"/>
            <w:tcBorders>
              <w:top w:val="double" w:sz="6" w:space="0" w:color="auto"/>
              <w:left w:val="double" w:sz="6" w:space="0" w:color="auto"/>
              <w:bottom w:val="single" w:sz="6" w:space="0" w:color="auto"/>
              <w:right w:val="single" w:sz="6" w:space="0" w:color="auto"/>
            </w:tcBorders>
          </w:tcPr>
          <w:p w:rsidR="00FB7946" w:rsidRDefault="00FB794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FB7946" w:rsidRDefault="00FB7946">
            <w:pPr>
              <w:jc w:val="center"/>
            </w:pPr>
            <w:r>
              <w:t>Дата государственной регистрации</w:t>
            </w:r>
            <w:r>
              <w:br/>
              <w:t>(дата присвоения идентификационного номера)</w:t>
            </w:r>
          </w:p>
        </w:tc>
      </w:tr>
      <w:tr w:rsidR="00FB7946">
        <w:tc>
          <w:tcPr>
            <w:tcW w:w="6492" w:type="dxa"/>
            <w:tcBorders>
              <w:top w:val="single" w:sz="6" w:space="0" w:color="auto"/>
              <w:left w:val="double" w:sz="6" w:space="0" w:color="auto"/>
              <w:bottom w:val="double" w:sz="6" w:space="0" w:color="auto"/>
              <w:right w:val="single" w:sz="6" w:space="0" w:color="auto"/>
            </w:tcBorders>
          </w:tcPr>
          <w:p w:rsidR="00FB7946" w:rsidRDefault="00FB7946">
            <w:r>
              <w:t>4В02-01-20075-F</w:t>
            </w:r>
          </w:p>
        </w:tc>
        <w:tc>
          <w:tcPr>
            <w:tcW w:w="2760" w:type="dxa"/>
            <w:tcBorders>
              <w:top w:val="single" w:sz="6" w:space="0" w:color="auto"/>
              <w:left w:val="single" w:sz="6" w:space="0" w:color="auto"/>
              <w:bottom w:val="double" w:sz="6" w:space="0" w:color="auto"/>
              <w:right w:val="double" w:sz="6" w:space="0" w:color="auto"/>
            </w:tcBorders>
          </w:tcPr>
          <w:p w:rsidR="00FB7946" w:rsidRDefault="00FB7946">
            <w:r>
              <w:t>23.08.2012</w:t>
            </w:r>
          </w:p>
        </w:tc>
      </w:tr>
    </w:tbl>
    <w:p w:rsidR="00FB7946" w:rsidRDefault="00FB7946"/>
    <w:p w:rsidR="00FB7946" w:rsidRDefault="00FB794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FB7946" w:rsidRDefault="00FB7946">
      <w:pPr>
        <w:ind w:left="200"/>
      </w:pPr>
      <w:r>
        <w:t>Сведения о лице, предоставившем обеспечение</w:t>
      </w:r>
    </w:p>
    <w:p w:rsidR="00FB7946" w:rsidRDefault="00FB7946">
      <w:pPr>
        <w:ind w:left="200"/>
      </w:pPr>
      <w:r>
        <w:t>Полное фирменное наименование лица:</w:t>
      </w:r>
      <w:r>
        <w:rPr>
          <w:rStyle w:val="Subst"/>
        </w:rPr>
        <w:t xml:space="preserve"> Акционерное общество «РУСАЛ Красноярский Алюминиевый Завод»</w:t>
      </w:r>
    </w:p>
    <w:p w:rsidR="00FB7946" w:rsidRDefault="00FB7946">
      <w:pPr>
        <w:pStyle w:val="SubHeading"/>
        <w:ind w:left="200"/>
      </w:pPr>
      <w:r>
        <w:t>Место нахождения</w:t>
      </w:r>
    </w:p>
    <w:p w:rsidR="00FB7946" w:rsidRDefault="00FB7946">
      <w:pPr>
        <w:ind w:left="400"/>
      </w:pPr>
      <w:r>
        <w:rPr>
          <w:rStyle w:val="Subst"/>
        </w:rPr>
        <w:t>660111 Россия, г. Красноярск, Пограничников 40</w:t>
      </w:r>
    </w:p>
    <w:p w:rsidR="00FB7946" w:rsidRDefault="00FB7946">
      <w:pPr>
        <w:ind w:left="200"/>
      </w:pPr>
      <w:r>
        <w:t>Вид предоставленного (предоставляемого) обеспечения:</w:t>
      </w:r>
      <w:r>
        <w:rPr>
          <w:rStyle w:val="Subst"/>
        </w:rPr>
        <w:t xml:space="preserve"> поручительство</w:t>
      </w:r>
    </w:p>
    <w:p w:rsidR="00FB7946" w:rsidRDefault="00FB7946">
      <w:pPr>
        <w:ind w:left="200"/>
      </w:pPr>
      <w:r>
        <w:t>Размер (сумма) предоставленного (предоставляемого) обеспечения:</w:t>
      </w:r>
      <w:r>
        <w:rPr>
          <w:rStyle w:val="Subst"/>
        </w:rPr>
        <w:t xml:space="preserve">  10 000 000 000 RUR x 1</w:t>
      </w:r>
    </w:p>
    <w:p w:rsidR="00FB7946" w:rsidRDefault="00FB794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10 000 000 000</w:t>
      </w:r>
    </w:p>
    <w:p w:rsidR="00FB7946" w:rsidRDefault="00FB794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FB7946" w:rsidRDefault="00FB7946" w:rsidP="009E7435">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FB7946">
        <w:tc>
          <w:tcPr>
            <w:tcW w:w="6492" w:type="dxa"/>
            <w:tcBorders>
              <w:top w:val="double" w:sz="6" w:space="0" w:color="auto"/>
              <w:left w:val="double" w:sz="6" w:space="0" w:color="auto"/>
              <w:bottom w:val="single" w:sz="6" w:space="0" w:color="auto"/>
              <w:right w:val="single" w:sz="6" w:space="0" w:color="auto"/>
            </w:tcBorders>
          </w:tcPr>
          <w:p w:rsidR="00FB7946" w:rsidRDefault="00FB794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FB7946" w:rsidRDefault="00FB7946">
            <w:pPr>
              <w:jc w:val="center"/>
            </w:pPr>
            <w:r>
              <w:t>Дата государственной регистрации</w:t>
            </w:r>
            <w:r>
              <w:br/>
              <w:t>(дата присвоения идентификационного номера)</w:t>
            </w:r>
          </w:p>
        </w:tc>
      </w:tr>
      <w:tr w:rsidR="00FB7946">
        <w:tc>
          <w:tcPr>
            <w:tcW w:w="6492" w:type="dxa"/>
            <w:tcBorders>
              <w:top w:val="single" w:sz="6" w:space="0" w:color="auto"/>
              <w:left w:val="double" w:sz="6" w:space="0" w:color="auto"/>
              <w:bottom w:val="double" w:sz="6" w:space="0" w:color="auto"/>
              <w:right w:val="single" w:sz="6" w:space="0" w:color="auto"/>
            </w:tcBorders>
          </w:tcPr>
          <w:p w:rsidR="00FB7946" w:rsidRDefault="00FB7946">
            <w:r>
              <w:t>4B02-01-20075-F</w:t>
            </w:r>
          </w:p>
        </w:tc>
        <w:tc>
          <w:tcPr>
            <w:tcW w:w="2760" w:type="dxa"/>
            <w:tcBorders>
              <w:top w:val="single" w:sz="6" w:space="0" w:color="auto"/>
              <w:left w:val="single" w:sz="6" w:space="0" w:color="auto"/>
              <w:bottom w:val="double" w:sz="6" w:space="0" w:color="auto"/>
              <w:right w:val="double" w:sz="6" w:space="0" w:color="auto"/>
            </w:tcBorders>
          </w:tcPr>
          <w:p w:rsidR="00FB7946" w:rsidRDefault="00FB7946">
            <w:r>
              <w:t>23.08.2012</w:t>
            </w:r>
          </w:p>
        </w:tc>
      </w:tr>
    </w:tbl>
    <w:p w:rsidR="00FB7946" w:rsidRDefault="00FB7946"/>
    <w:p w:rsidR="00FB7946" w:rsidRDefault="00FB794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FB7946" w:rsidRDefault="00FB7946">
      <w:pPr>
        <w:ind w:left="200"/>
      </w:pPr>
      <w:r>
        <w:t>Сведения о лице, предоставившем обеспечение</w:t>
      </w:r>
    </w:p>
    <w:p w:rsidR="00FB7946" w:rsidRDefault="00FB7946">
      <w:pPr>
        <w:ind w:left="200"/>
      </w:pPr>
      <w:r>
        <w:t>Полное фирменное наименование лица:</w:t>
      </w:r>
      <w:r>
        <w:rPr>
          <w:rStyle w:val="Subst"/>
        </w:rPr>
        <w:t xml:space="preserve"> Акционерное общество «РУСАЛ Ачинский Глиноземный Комбинат»</w:t>
      </w:r>
    </w:p>
    <w:p w:rsidR="00FB7946" w:rsidRDefault="00FB7946">
      <w:pPr>
        <w:pStyle w:val="SubHeading"/>
        <w:ind w:left="200"/>
      </w:pPr>
      <w:r>
        <w:t>Место нахождения</w:t>
      </w:r>
    </w:p>
    <w:p w:rsidR="00FB7946" w:rsidRDefault="00FB7946">
      <w:pPr>
        <w:ind w:left="400"/>
      </w:pPr>
      <w:r>
        <w:rPr>
          <w:rStyle w:val="Subst"/>
        </w:rPr>
        <w:t>662153 Россия, Красноярский край, г. Ачинск, Южная Промзона квартал XII</w:t>
      </w:r>
    </w:p>
    <w:p w:rsidR="00FB7946" w:rsidRDefault="00FB7946">
      <w:pPr>
        <w:ind w:left="200"/>
      </w:pPr>
      <w:r>
        <w:t>Вид предоставленного (предоставляемого) обеспечения:</w:t>
      </w:r>
      <w:r>
        <w:rPr>
          <w:rStyle w:val="Subst"/>
        </w:rPr>
        <w:t xml:space="preserve"> поручительство</w:t>
      </w:r>
    </w:p>
    <w:p w:rsidR="00FB7946" w:rsidRDefault="00FB7946">
      <w:pPr>
        <w:ind w:left="200"/>
      </w:pPr>
      <w:r>
        <w:t>Размер (сумма) предоставленного (предоставляемого) обеспечения:</w:t>
      </w:r>
      <w:r>
        <w:rPr>
          <w:rStyle w:val="Subst"/>
        </w:rPr>
        <w:t xml:space="preserve">  10 000 000 000 RUR x 1</w:t>
      </w:r>
    </w:p>
    <w:p w:rsidR="00FB7946" w:rsidRDefault="00FB794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10 000 000 000</w:t>
      </w:r>
    </w:p>
    <w:p w:rsidR="00FB7946" w:rsidRDefault="00FB794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804541" w:rsidRDefault="00FB7946" w:rsidP="009E7435">
      <w:pPr>
        <w:ind w:left="200"/>
        <w:rPr>
          <w:rStyle w:val="Subst"/>
        </w:rPr>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45723D" w:rsidRDefault="0045723D" w:rsidP="009E7435">
      <w:pPr>
        <w:ind w:left="200"/>
        <w:rPr>
          <w:rStyle w:val="Subst"/>
        </w:rPr>
      </w:pPr>
    </w:p>
    <w:p w:rsidR="0045723D" w:rsidRDefault="0045723D" w:rsidP="009E7435">
      <w:pPr>
        <w:ind w:left="200"/>
        <w:rPr>
          <w:rStyle w:val="Subst"/>
        </w:rPr>
      </w:pPr>
    </w:p>
    <w:p w:rsidR="0045723D" w:rsidRDefault="0045723D" w:rsidP="009E7435">
      <w:pPr>
        <w:ind w:left="200"/>
        <w:rPr>
          <w:rStyle w:val="Subst"/>
        </w:rPr>
      </w:pPr>
    </w:p>
    <w:p w:rsidR="0045723D" w:rsidRDefault="0045723D" w:rsidP="009E7435">
      <w:pPr>
        <w:ind w:left="200"/>
      </w:pP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FB7946">
        <w:tc>
          <w:tcPr>
            <w:tcW w:w="6492" w:type="dxa"/>
            <w:tcBorders>
              <w:top w:val="double" w:sz="6" w:space="0" w:color="auto"/>
              <w:left w:val="double" w:sz="6" w:space="0" w:color="auto"/>
              <w:bottom w:val="single" w:sz="6" w:space="0" w:color="auto"/>
              <w:right w:val="single" w:sz="6" w:space="0" w:color="auto"/>
            </w:tcBorders>
          </w:tcPr>
          <w:p w:rsidR="00FB7946" w:rsidRDefault="00FB794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FB7946" w:rsidRDefault="00FB7946">
            <w:pPr>
              <w:jc w:val="center"/>
            </w:pPr>
            <w:r>
              <w:t>Дата государственной регистрации</w:t>
            </w:r>
            <w:r>
              <w:br/>
              <w:t>(дата присвоения идентификационного номера)</w:t>
            </w:r>
          </w:p>
        </w:tc>
      </w:tr>
      <w:tr w:rsidR="00FB7946">
        <w:tc>
          <w:tcPr>
            <w:tcW w:w="6492" w:type="dxa"/>
            <w:tcBorders>
              <w:top w:val="single" w:sz="6" w:space="0" w:color="auto"/>
              <w:left w:val="double" w:sz="6" w:space="0" w:color="auto"/>
              <w:bottom w:val="double" w:sz="6" w:space="0" w:color="auto"/>
              <w:right w:val="single" w:sz="6" w:space="0" w:color="auto"/>
            </w:tcBorders>
          </w:tcPr>
          <w:p w:rsidR="00FB7946" w:rsidRDefault="00FB7946">
            <w:r>
              <w:t>4В02-02-20075-F</w:t>
            </w:r>
          </w:p>
        </w:tc>
        <w:tc>
          <w:tcPr>
            <w:tcW w:w="2760" w:type="dxa"/>
            <w:tcBorders>
              <w:top w:val="single" w:sz="6" w:space="0" w:color="auto"/>
              <w:left w:val="single" w:sz="6" w:space="0" w:color="auto"/>
              <w:bottom w:val="double" w:sz="6" w:space="0" w:color="auto"/>
              <w:right w:val="double" w:sz="6" w:space="0" w:color="auto"/>
            </w:tcBorders>
          </w:tcPr>
          <w:p w:rsidR="00FB7946" w:rsidRDefault="00FB7946">
            <w:r>
              <w:t>23.08.2012</w:t>
            </w:r>
          </w:p>
        </w:tc>
      </w:tr>
    </w:tbl>
    <w:p w:rsidR="00FB7946" w:rsidRDefault="00FB7946"/>
    <w:p w:rsidR="00FB7946" w:rsidRDefault="00FB794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FB7946" w:rsidRDefault="00FB7946">
      <w:pPr>
        <w:ind w:left="200"/>
      </w:pPr>
      <w:r>
        <w:t>Сведения о лице, предоставившем обеспечение</w:t>
      </w:r>
    </w:p>
    <w:p w:rsidR="00FB7946" w:rsidRDefault="00FB7946">
      <w:pPr>
        <w:ind w:left="200"/>
      </w:pPr>
      <w:r>
        <w:t>Полное фирменное наименование лица:</w:t>
      </w:r>
      <w:r>
        <w:rPr>
          <w:rStyle w:val="Subst"/>
        </w:rPr>
        <w:t xml:space="preserve"> Акционерное общество «РУСАЛ Красноярский Алюминиевый Завод»</w:t>
      </w:r>
    </w:p>
    <w:p w:rsidR="00FB7946" w:rsidRDefault="00FB7946">
      <w:pPr>
        <w:pStyle w:val="SubHeading"/>
        <w:ind w:left="200"/>
      </w:pPr>
      <w:r>
        <w:t>Место нахождения</w:t>
      </w:r>
    </w:p>
    <w:p w:rsidR="00FB7946" w:rsidRDefault="00FB7946">
      <w:pPr>
        <w:ind w:left="400"/>
      </w:pPr>
      <w:r>
        <w:rPr>
          <w:rStyle w:val="Subst"/>
        </w:rPr>
        <w:t>660111 Россия, г. Красноярск, Пограничников 40</w:t>
      </w:r>
    </w:p>
    <w:p w:rsidR="00FB7946" w:rsidRDefault="00FB7946">
      <w:pPr>
        <w:ind w:left="200"/>
      </w:pPr>
      <w:r>
        <w:t>Вид предоставленного (предоставляемого) обеспечения:</w:t>
      </w:r>
      <w:r>
        <w:rPr>
          <w:rStyle w:val="Subst"/>
        </w:rPr>
        <w:t xml:space="preserve"> поручительство</w:t>
      </w:r>
    </w:p>
    <w:p w:rsidR="00FB7946" w:rsidRDefault="00FB7946">
      <w:pPr>
        <w:ind w:left="200"/>
      </w:pPr>
      <w:r>
        <w:t>Размер (сумма) предоставленного (предоставляемого) обеспечения:</w:t>
      </w:r>
      <w:r>
        <w:rPr>
          <w:rStyle w:val="Subst"/>
        </w:rPr>
        <w:t xml:space="preserve">  10 000 000 000 RUR x 1</w:t>
      </w:r>
    </w:p>
    <w:p w:rsidR="00FB7946" w:rsidRDefault="00FB794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10 000 000 000</w:t>
      </w:r>
    </w:p>
    <w:p w:rsidR="00FB7946" w:rsidRDefault="00FB794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FB7946" w:rsidRDefault="00FB794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ind w:left="200"/>
      </w:pP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FB7946">
        <w:tc>
          <w:tcPr>
            <w:tcW w:w="6492" w:type="dxa"/>
            <w:tcBorders>
              <w:top w:val="double" w:sz="6" w:space="0" w:color="auto"/>
              <w:left w:val="double" w:sz="6" w:space="0" w:color="auto"/>
              <w:bottom w:val="single" w:sz="6" w:space="0" w:color="auto"/>
              <w:right w:val="single" w:sz="6" w:space="0" w:color="auto"/>
            </w:tcBorders>
          </w:tcPr>
          <w:p w:rsidR="00FB7946" w:rsidRDefault="00FB794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FB7946" w:rsidRDefault="00FB7946">
            <w:pPr>
              <w:jc w:val="center"/>
            </w:pPr>
            <w:r>
              <w:t>Дата государственной регистрации</w:t>
            </w:r>
            <w:r>
              <w:br/>
              <w:t>(дата присвоения идентификационного номера)</w:t>
            </w:r>
          </w:p>
        </w:tc>
      </w:tr>
      <w:tr w:rsidR="00FB7946">
        <w:tc>
          <w:tcPr>
            <w:tcW w:w="6492" w:type="dxa"/>
            <w:tcBorders>
              <w:top w:val="single" w:sz="6" w:space="0" w:color="auto"/>
              <w:left w:val="double" w:sz="6" w:space="0" w:color="auto"/>
              <w:bottom w:val="double" w:sz="6" w:space="0" w:color="auto"/>
              <w:right w:val="single" w:sz="6" w:space="0" w:color="auto"/>
            </w:tcBorders>
          </w:tcPr>
          <w:p w:rsidR="00FB7946" w:rsidRDefault="00FB7946">
            <w:r>
              <w:t>4B02-02-20075-F</w:t>
            </w:r>
          </w:p>
        </w:tc>
        <w:tc>
          <w:tcPr>
            <w:tcW w:w="2760" w:type="dxa"/>
            <w:tcBorders>
              <w:top w:val="single" w:sz="6" w:space="0" w:color="auto"/>
              <w:left w:val="single" w:sz="6" w:space="0" w:color="auto"/>
              <w:bottom w:val="double" w:sz="6" w:space="0" w:color="auto"/>
              <w:right w:val="double" w:sz="6" w:space="0" w:color="auto"/>
            </w:tcBorders>
          </w:tcPr>
          <w:p w:rsidR="00FB7946" w:rsidRDefault="00FB7946">
            <w:r>
              <w:t>23.08.2012</w:t>
            </w:r>
          </w:p>
        </w:tc>
      </w:tr>
    </w:tbl>
    <w:p w:rsidR="00FB7946" w:rsidRDefault="00FB7946"/>
    <w:p w:rsidR="00FB7946" w:rsidRDefault="00FB794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FB7946" w:rsidRDefault="00FB7946">
      <w:pPr>
        <w:ind w:left="200"/>
      </w:pPr>
      <w:r>
        <w:t>Сведения о лице, предоставившем обеспечение</w:t>
      </w:r>
    </w:p>
    <w:p w:rsidR="00FB7946" w:rsidRDefault="00FB7946">
      <w:pPr>
        <w:ind w:left="200"/>
      </w:pPr>
      <w:r>
        <w:t>Полное фирменное наименование лица:</w:t>
      </w:r>
      <w:r>
        <w:rPr>
          <w:rStyle w:val="Subst"/>
        </w:rPr>
        <w:t xml:space="preserve"> Акционерное общество «РУСАЛ Ачинский Глиноземный Комбинат»</w:t>
      </w:r>
    </w:p>
    <w:p w:rsidR="00FB7946" w:rsidRDefault="00FB7946">
      <w:pPr>
        <w:pStyle w:val="SubHeading"/>
        <w:ind w:left="200"/>
      </w:pPr>
      <w:r>
        <w:t>Место нахождения</w:t>
      </w:r>
    </w:p>
    <w:p w:rsidR="00FB7946" w:rsidRDefault="00FB7946">
      <w:pPr>
        <w:ind w:left="400"/>
      </w:pPr>
      <w:r>
        <w:rPr>
          <w:rStyle w:val="Subst"/>
        </w:rPr>
        <w:t>662153 Россия, Красноярский край, г. Ачинск, Южная Промзона квартал XII</w:t>
      </w:r>
    </w:p>
    <w:p w:rsidR="00FB7946" w:rsidRDefault="00FB7946">
      <w:pPr>
        <w:ind w:left="200"/>
      </w:pPr>
      <w:r>
        <w:t>Вид предоставленного (предоставляемого) обеспечения:</w:t>
      </w:r>
      <w:r>
        <w:rPr>
          <w:rStyle w:val="Subst"/>
        </w:rPr>
        <w:t xml:space="preserve"> поручительство</w:t>
      </w:r>
    </w:p>
    <w:p w:rsidR="00FB7946" w:rsidRDefault="00FB7946">
      <w:pPr>
        <w:ind w:left="200"/>
      </w:pPr>
      <w:r>
        <w:t>Размер (сумма) предоставленного (предоставляемого) обеспечения:</w:t>
      </w:r>
      <w:r>
        <w:rPr>
          <w:rStyle w:val="Subst"/>
        </w:rPr>
        <w:t xml:space="preserve">  10 000 000 000 RUR x 1</w:t>
      </w:r>
    </w:p>
    <w:p w:rsidR="00FB7946" w:rsidRDefault="00FB794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10 000 000 000</w:t>
      </w:r>
    </w:p>
    <w:p w:rsidR="00FB7946" w:rsidRDefault="00FB794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FB7946" w:rsidRDefault="00FB794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ind w:left="200"/>
      </w:pP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FB7946">
        <w:tc>
          <w:tcPr>
            <w:tcW w:w="6492" w:type="dxa"/>
            <w:tcBorders>
              <w:top w:val="double" w:sz="6" w:space="0" w:color="auto"/>
              <w:left w:val="double" w:sz="6" w:space="0" w:color="auto"/>
              <w:bottom w:val="single" w:sz="6" w:space="0" w:color="auto"/>
              <w:right w:val="single" w:sz="6" w:space="0" w:color="auto"/>
            </w:tcBorders>
          </w:tcPr>
          <w:p w:rsidR="00FB7946" w:rsidRDefault="00FB794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FB7946" w:rsidRDefault="00FB7946">
            <w:pPr>
              <w:jc w:val="center"/>
            </w:pPr>
            <w:r>
              <w:t>Дата государственной регистрации</w:t>
            </w:r>
            <w:r>
              <w:br/>
              <w:t>(дата присвоения идентификационного номера)</w:t>
            </w:r>
          </w:p>
        </w:tc>
      </w:tr>
      <w:tr w:rsidR="00FB7946">
        <w:tc>
          <w:tcPr>
            <w:tcW w:w="6492" w:type="dxa"/>
            <w:tcBorders>
              <w:top w:val="single" w:sz="6" w:space="0" w:color="auto"/>
              <w:left w:val="double" w:sz="6" w:space="0" w:color="auto"/>
              <w:bottom w:val="double" w:sz="6" w:space="0" w:color="auto"/>
              <w:right w:val="single" w:sz="6" w:space="0" w:color="auto"/>
            </w:tcBorders>
          </w:tcPr>
          <w:p w:rsidR="00FB7946" w:rsidRDefault="00FB7946">
            <w:r>
              <w:t>4B02-03-20075-F</w:t>
            </w:r>
          </w:p>
        </w:tc>
        <w:tc>
          <w:tcPr>
            <w:tcW w:w="2760" w:type="dxa"/>
            <w:tcBorders>
              <w:top w:val="single" w:sz="6" w:space="0" w:color="auto"/>
              <w:left w:val="single" w:sz="6" w:space="0" w:color="auto"/>
              <w:bottom w:val="double" w:sz="6" w:space="0" w:color="auto"/>
              <w:right w:val="double" w:sz="6" w:space="0" w:color="auto"/>
            </w:tcBorders>
          </w:tcPr>
          <w:p w:rsidR="00FB7946" w:rsidRDefault="00FB7946">
            <w:r>
              <w:t>23.08.2012</w:t>
            </w:r>
          </w:p>
        </w:tc>
      </w:tr>
    </w:tbl>
    <w:p w:rsidR="00FB7946" w:rsidRDefault="00FB7946"/>
    <w:p w:rsidR="00FB7946" w:rsidRDefault="00FB794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FB7946" w:rsidRDefault="00FB7946">
      <w:pPr>
        <w:ind w:left="200"/>
      </w:pPr>
      <w:r>
        <w:t>Сведения о лице, предоставившем обеспечение</w:t>
      </w:r>
    </w:p>
    <w:p w:rsidR="00FB7946" w:rsidRDefault="00FB7946">
      <w:pPr>
        <w:ind w:left="200"/>
      </w:pPr>
      <w:r>
        <w:t>Полное фирменное наименование лица:</w:t>
      </w:r>
      <w:r>
        <w:rPr>
          <w:rStyle w:val="Subst"/>
        </w:rPr>
        <w:t xml:space="preserve"> Акционерное общество «РУСАЛ Красноярский Алюминиевый Завод»</w:t>
      </w:r>
    </w:p>
    <w:p w:rsidR="00FB7946" w:rsidRDefault="00FB7946">
      <w:pPr>
        <w:pStyle w:val="SubHeading"/>
        <w:ind w:left="200"/>
      </w:pPr>
      <w:r>
        <w:t>Место нахождения</w:t>
      </w:r>
    </w:p>
    <w:p w:rsidR="00FB7946" w:rsidRDefault="00FB7946">
      <w:pPr>
        <w:ind w:left="400"/>
      </w:pPr>
      <w:r>
        <w:rPr>
          <w:rStyle w:val="Subst"/>
        </w:rPr>
        <w:t>660111 Россия, г. Красноярск, Пограничников 40</w:t>
      </w:r>
    </w:p>
    <w:p w:rsidR="00FB7946" w:rsidRDefault="00FB7946">
      <w:pPr>
        <w:ind w:left="200"/>
      </w:pPr>
      <w:r>
        <w:t>Вид предоставленного (предоставляемого) обеспечения:</w:t>
      </w:r>
      <w:r>
        <w:rPr>
          <w:rStyle w:val="Subst"/>
        </w:rPr>
        <w:t xml:space="preserve"> поручительство</w:t>
      </w:r>
    </w:p>
    <w:p w:rsidR="00FB7946" w:rsidRDefault="00FB7946">
      <w:pPr>
        <w:ind w:left="200"/>
      </w:pPr>
      <w:r>
        <w:t>Размер (сумма) предоставленного (предоставляемого) обеспечения:</w:t>
      </w:r>
      <w:r>
        <w:rPr>
          <w:rStyle w:val="Subst"/>
        </w:rPr>
        <w:t xml:space="preserve">  5 000 000 000 RUR x 1</w:t>
      </w:r>
    </w:p>
    <w:p w:rsidR="00FB7946" w:rsidRDefault="00FB794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FB7946" w:rsidRDefault="00FB794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FB7946" w:rsidRDefault="00FB794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ind w:left="200"/>
      </w:pP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FB7946">
        <w:tc>
          <w:tcPr>
            <w:tcW w:w="6492" w:type="dxa"/>
            <w:tcBorders>
              <w:top w:val="double" w:sz="6" w:space="0" w:color="auto"/>
              <w:left w:val="double" w:sz="6" w:space="0" w:color="auto"/>
              <w:bottom w:val="single" w:sz="6" w:space="0" w:color="auto"/>
              <w:right w:val="single" w:sz="6" w:space="0" w:color="auto"/>
            </w:tcBorders>
          </w:tcPr>
          <w:p w:rsidR="00FB7946" w:rsidRDefault="00FB794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FB7946" w:rsidRDefault="00FB7946">
            <w:pPr>
              <w:jc w:val="center"/>
            </w:pPr>
            <w:r>
              <w:t>Дата государственной регистрации</w:t>
            </w:r>
            <w:r>
              <w:br/>
              <w:t>(дата присвоения идентификационного номера)</w:t>
            </w:r>
          </w:p>
        </w:tc>
      </w:tr>
      <w:tr w:rsidR="00FB7946">
        <w:tc>
          <w:tcPr>
            <w:tcW w:w="6492" w:type="dxa"/>
            <w:tcBorders>
              <w:top w:val="single" w:sz="6" w:space="0" w:color="auto"/>
              <w:left w:val="double" w:sz="6" w:space="0" w:color="auto"/>
              <w:bottom w:val="double" w:sz="6" w:space="0" w:color="auto"/>
              <w:right w:val="single" w:sz="6" w:space="0" w:color="auto"/>
            </w:tcBorders>
          </w:tcPr>
          <w:p w:rsidR="00FB7946" w:rsidRDefault="00FB7946">
            <w:r>
              <w:t>4B02-03-20075-F</w:t>
            </w:r>
          </w:p>
        </w:tc>
        <w:tc>
          <w:tcPr>
            <w:tcW w:w="2760" w:type="dxa"/>
            <w:tcBorders>
              <w:top w:val="single" w:sz="6" w:space="0" w:color="auto"/>
              <w:left w:val="single" w:sz="6" w:space="0" w:color="auto"/>
              <w:bottom w:val="double" w:sz="6" w:space="0" w:color="auto"/>
              <w:right w:val="double" w:sz="6" w:space="0" w:color="auto"/>
            </w:tcBorders>
          </w:tcPr>
          <w:p w:rsidR="00FB7946" w:rsidRDefault="00FB7946">
            <w:r>
              <w:t>23.08.2012</w:t>
            </w:r>
          </w:p>
        </w:tc>
      </w:tr>
    </w:tbl>
    <w:p w:rsidR="00FB7946" w:rsidRDefault="00FB7946"/>
    <w:p w:rsidR="00FB7946" w:rsidRDefault="00FB794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FB7946" w:rsidRDefault="00FB7946">
      <w:pPr>
        <w:ind w:left="200"/>
      </w:pPr>
      <w:r>
        <w:t>Сведения о лице, предоставившем обеспечение</w:t>
      </w:r>
    </w:p>
    <w:p w:rsidR="00FB7946" w:rsidRDefault="00FB7946">
      <w:pPr>
        <w:ind w:left="200"/>
      </w:pPr>
      <w:r>
        <w:t>Полное фирменное наименование лица:</w:t>
      </w:r>
      <w:r>
        <w:rPr>
          <w:rStyle w:val="Subst"/>
        </w:rPr>
        <w:t xml:space="preserve"> Акционерное общество «РУСАЛ Ачинский Глиноземный Комбинат»</w:t>
      </w:r>
    </w:p>
    <w:p w:rsidR="00FB7946" w:rsidRDefault="00FB7946">
      <w:pPr>
        <w:pStyle w:val="SubHeading"/>
        <w:ind w:left="200"/>
      </w:pPr>
      <w:r>
        <w:t>Место нахождения</w:t>
      </w:r>
    </w:p>
    <w:p w:rsidR="00FB7946" w:rsidRDefault="00FB7946">
      <w:pPr>
        <w:ind w:left="400"/>
      </w:pPr>
      <w:r>
        <w:rPr>
          <w:rStyle w:val="Subst"/>
        </w:rPr>
        <w:t>662153 Россия, Красноярский край, г. Ачинск, Южная Промзона квартал XII</w:t>
      </w:r>
    </w:p>
    <w:p w:rsidR="00FB7946" w:rsidRDefault="00FB7946">
      <w:pPr>
        <w:ind w:left="200"/>
      </w:pPr>
      <w:r>
        <w:t>Вид предоставленного (предоставляемого) обеспечения:</w:t>
      </w:r>
      <w:r>
        <w:rPr>
          <w:rStyle w:val="Subst"/>
        </w:rPr>
        <w:t xml:space="preserve"> поручительство</w:t>
      </w:r>
    </w:p>
    <w:p w:rsidR="00FB7946" w:rsidRDefault="00FB7946">
      <w:pPr>
        <w:ind w:left="200"/>
      </w:pPr>
      <w:r>
        <w:t>Размер (сумма) предоставленного (предоставляемого) обеспечения:</w:t>
      </w:r>
      <w:r>
        <w:rPr>
          <w:rStyle w:val="Subst"/>
        </w:rPr>
        <w:t xml:space="preserve">  5 000 000 000 RUR x 1</w:t>
      </w:r>
    </w:p>
    <w:p w:rsidR="00FB7946" w:rsidRDefault="00FB794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FB7946" w:rsidRDefault="00FB794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FB7946" w:rsidRDefault="00FB794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ind w:left="200"/>
      </w:pPr>
    </w:p>
    <w:p w:rsidR="00FB7946" w:rsidRDefault="00FB7946">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FB7946">
        <w:tc>
          <w:tcPr>
            <w:tcW w:w="6492" w:type="dxa"/>
            <w:tcBorders>
              <w:top w:val="double" w:sz="6" w:space="0" w:color="auto"/>
              <w:left w:val="double" w:sz="6" w:space="0" w:color="auto"/>
              <w:bottom w:val="single" w:sz="6" w:space="0" w:color="auto"/>
              <w:right w:val="single" w:sz="6" w:space="0" w:color="auto"/>
            </w:tcBorders>
          </w:tcPr>
          <w:p w:rsidR="00FB7946" w:rsidRDefault="00FB794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FB7946" w:rsidRDefault="00FB7946">
            <w:pPr>
              <w:jc w:val="center"/>
            </w:pPr>
            <w:r>
              <w:t>Дата государственной регистрации</w:t>
            </w:r>
            <w:r>
              <w:br/>
              <w:t>(дата присвоения идентификационного номера)</w:t>
            </w:r>
          </w:p>
        </w:tc>
      </w:tr>
      <w:tr w:rsidR="00FB7946">
        <w:tc>
          <w:tcPr>
            <w:tcW w:w="6492" w:type="dxa"/>
            <w:tcBorders>
              <w:top w:val="single" w:sz="6" w:space="0" w:color="auto"/>
              <w:left w:val="double" w:sz="6" w:space="0" w:color="auto"/>
              <w:bottom w:val="double" w:sz="6" w:space="0" w:color="auto"/>
              <w:right w:val="single" w:sz="6" w:space="0" w:color="auto"/>
            </w:tcBorders>
          </w:tcPr>
          <w:p w:rsidR="00FB7946" w:rsidRDefault="00FB7946">
            <w:r>
              <w:t>4B02-04-20075-F</w:t>
            </w:r>
          </w:p>
        </w:tc>
        <w:tc>
          <w:tcPr>
            <w:tcW w:w="2760" w:type="dxa"/>
            <w:tcBorders>
              <w:top w:val="single" w:sz="6" w:space="0" w:color="auto"/>
              <w:left w:val="single" w:sz="6" w:space="0" w:color="auto"/>
              <w:bottom w:val="double" w:sz="6" w:space="0" w:color="auto"/>
              <w:right w:val="double" w:sz="6" w:space="0" w:color="auto"/>
            </w:tcBorders>
          </w:tcPr>
          <w:p w:rsidR="00FB7946" w:rsidRDefault="00FB7946">
            <w:r>
              <w:t>23.08.2012</w:t>
            </w:r>
          </w:p>
        </w:tc>
      </w:tr>
    </w:tbl>
    <w:p w:rsidR="00FB7946" w:rsidRDefault="00FB7946"/>
    <w:p w:rsidR="00FB7946" w:rsidRDefault="00FB794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FB7946" w:rsidRDefault="00FB7946">
      <w:pPr>
        <w:ind w:left="200"/>
      </w:pPr>
      <w:r>
        <w:t>Сведения о лице, предоставившем обеспечение</w:t>
      </w:r>
    </w:p>
    <w:p w:rsidR="00FB7946" w:rsidRDefault="00FB7946">
      <w:pPr>
        <w:ind w:left="200"/>
      </w:pPr>
      <w:r>
        <w:t>Полное фирменное наименование лица:</w:t>
      </w:r>
      <w:r>
        <w:rPr>
          <w:rStyle w:val="Subst"/>
        </w:rPr>
        <w:t xml:space="preserve"> Акционерное общество «РУСАЛ Красноярский Алюминиевый Завод»</w:t>
      </w:r>
    </w:p>
    <w:p w:rsidR="00FB7946" w:rsidRDefault="00FB7946">
      <w:pPr>
        <w:pStyle w:val="SubHeading"/>
        <w:ind w:left="200"/>
      </w:pPr>
      <w:r>
        <w:t>Место нахождения</w:t>
      </w:r>
    </w:p>
    <w:p w:rsidR="00FB7946" w:rsidRDefault="00FB7946">
      <w:pPr>
        <w:ind w:left="400"/>
      </w:pPr>
      <w:r>
        <w:rPr>
          <w:rStyle w:val="Subst"/>
        </w:rPr>
        <w:t>660111 Россия, г. Красноярск, Пограничников 40</w:t>
      </w:r>
    </w:p>
    <w:p w:rsidR="00FB7946" w:rsidRDefault="00FB7946">
      <w:pPr>
        <w:ind w:left="200"/>
      </w:pPr>
      <w:r>
        <w:t>Вид предоставленного (предоставляемого) обеспечения:</w:t>
      </w:r>
      <w:r>
        <w:rPr>
          <w:rStyle w:val="Subst"/>
        </w:rPr>
        <w:t xml:space="preserve"> поручительство</w:t>
      </w:r>
    </w:p>
    <w:p w:rsidR="00FB7946" w:rsidRDefault="00FB7946">
      <w:pPr>
        <w:ind w:left="200"/>
      </w:pPr>
      <w:r>
        <w:t>Размер (сумма) предоставленного (предоставляемого) обеспечения:</w:t>
      </w:r>
      <w:r>
        <w:rPr>
          <w:rStyle w:val="Subst"/>
        </w:rPr>
        <w:t xml:space="preserve">  5 000 000 000 RUR x 1</w:t>
      </w:r>
    </w:p>
    <w:p w:rsidR="00FB7946" w:rsidRDefault="00FB794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FB7946" w:rsidRDefault="00FB794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FB7946" w:rsidRPr="0045723D" w:rsidRDefault="00FB7946" w:rsidP="0045723D">
      <w:pPr>
        <w:ind w:left="200"/>
        <w:rPr>
          <w:b/>
          <w:bCs/>
          <w:i/>
          <w:iCs/>
        </w:rPr>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tbl>
      <w:tblPr>
        <w:tblW w:w="0" w:type="auto"/>
        <w:tblLayout w:type="fixed"/>
        <w:tblCellMar>
          <w:left w:w="72" w:type="dxa"/>
          <w:right w:w="72" w:type="dxa"/>
        </w:tblCellMar>
        <w:tblLook w:val="0000" w:firstRow="0" w:lastRow="0" w:firstColumn="0" w:lastColumn="0" w:noHBand="0" w:noVBand="0"/>
      </w:tblPr>
      <w:tblGrid>
        <w:gridCol w:w="6492"/>
        <w:gridCol w:w="2760"/>
      </w:tblGrid>
      <w:tr w:rsidR="00FB7946">
        <w:tc>
          <w:tcPr>
            <w:tcW w:w="6492" w:type="dxa"/>
            <w:tcBorders>
              <w:top w:val="double" w:sz="6" w:space="0" w:color="auto"/>
              <w:left w:val="double" w:sz="6" w:space="0" w:color="auto"/>
              <w:bottom w:val="single" w:sz="6" w:space="0" w:color="auto"/>
              <w:right w:val="single" w:sz="6" w:space="0" w:color="auto"/>
            </w:tcBorders>
          </w:tcPr>
          <w:p w:rsidR="00FB7946" w:rsidRDefault="00FB794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FB7946" w:rsidRDefault="00FB7946">
            <w:pPr>
              <w:jc w:val="center"/>
            </w:pPr>
            <w:r>
              <w:t>Дата государственной регистрации</w:t>
            </w:r>
            <w:r>
              <w:br/>
              <w:t>(дата присвоения идентификационного номера)</w:t>
            </w:r>
          </w:p>
        </w:tc>
      </w:tr>
      <w:tr w:rsidR="00FB7946">
        <w:tc>
          <w:tcPr>
            <w:tcW w:w="6492" w:type="dxa"/>
            <w:tcBorders>
              <w:top w:val="single" w:sz="6" w:space="0" w:color="auto"/>
              <w:left w:val="double" w:sz="6" w:space="0" w:color="auto"/>
              <w:bottom w:val="double" w:sz="6" w:space="0" w:color="auto"/>
              <w:right w:val="single" w:sz="6" w:space="0" w:color="auto"/>
            </w:tcBorders>
          </w:tcPr>
          <w:p w:rsidR="00FB7946" w:rsidRDefault="00FB7946">
            <w:r>
              <w:t>4B02-04-20075-F</w:t>
            </w:r>
          </w:p>
        </w:tc>
        <w:tc>
          <w:tcPr>
            <w:tcW w:w="2760" w:type="dxa"/>
            <w:tcBorders>
              <w:top w:val="single" w:sz="6" w:space="0" w:color="auto"/>
              <w:left w:val="single" w:sz="6" w:space="0" w:color="auto"/>
              <w:bottom w:val="double" w:sz="6" w:space="0" w:color="auto"/>
              <w:right w:val="double" w:sz="6" w:space="0" w:color="auto"/>
            </w:tcBorders>
          </w:tcPr>
          <w:p w:rsidR="00FB7946" w:rsidRDefault="00FB7946">
            <w:r>
              <w:t>23.08.2012</w:t>
            </w:r>
          </w:p>
        </w:tc>
      </w:tr>
    </w:tbl>
    <w:p w:rsidR="00FB7946" w:rsidRDefault="00FB7946"/>
    <w:p w:rsidR="00FB7946" w:rsidRDefault="00FB794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FB7946" w:rsidRDefault="00FB794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FB7946" w:rsidRDefault="00FB7946">
      <w:pPr>
        <w:ind w:left="200"/>
      </w:pPr>
      <w:r>
        <w:t>Сведения о лице, предоставившем обеспечение</w:t>
      </w:r>
    </w:p>
    <w:p w:rsidR="00FB7946" w:rsidRDefault="00FB7946">
      <w:pPr>
        <w:ind w:left="200"/>
      </w:pPr>
      <w:r>
        <w:t>Полное фирменное наименование лица:</w:t>
      </w:r>
      <w:r>
        <w:rPr>
          <w:rStyle w:val="Subst"/>
        </w:rPr>
        <w:t xml:space="preserve"> Акционерное общество «РУСАЛ Ачинский Глиноземный Комбинат»</w:t>
      </w:r>
    </w:p>
    <w:p w:rsidR="00FB7946" w:rsidRDefault="00FB7946">
      <w:pPr>
        <w:pStyle w:val="SubHeading"/>
        <w:ind w:left="200"/>
      </w:pPr>
      <w:r>
        <w:t>Место нахождения</w:t>
      </w:r>
    </w:p>
    <w:p w:rsidR="00FB7946" w:rsidRDefault="00FB7946">
      <w:pPr>
        <w:ind w:left="400"/>
      </w:pPr>
      <w:r>
        <w:rPr>
          <w:rStyle w:val="Subst"/>
        </w:rPr>
        <w:t>662153 Россия, Красноярский край, г. Ачинск, Южная Промзона квартал XII</w:t>
      </w:r>
    </w:p>
    <w:p w:rsidR="00FB7946" w:rsidRDefault="00FB7946">
      <w:pPr>
        <w:ind w:left="200"/>
      </w:pPr>
      <w:r>
        <w:t>Вид предоставленного (предоставляемого) обеспечения:</w:t>
      </w:r>
      <w:r>
        <w:rPr>
          <w:rStyle w:val="Subst"/>
        </w:rPr>
        <w:t xml:space="preserve"> поручительство</w:t>
      </w:r>
    </w:p>
    <w:p w:rsidR="00FB7946" w:rsidRDefault="00FB7946">
      <w:pPr>
        <w:ind w:left="200"/>
      </w:pPr>
      <w:r>
        <w:t>Размер (сумма) предоставленного (предоставляемого) обеспечения:</w:t>
      </w:r>
      <w:r>
        <w:rPr>
          <w:rStyle w:val="Subst"/>
        </w:rPr>
        <w:t xml:space="preserve">  5 000 000 000 RUR x 1</w:t>
      </w:r>
    </w:p>
    <w:p w:rsidR="00FB7946" w:rsidRDefault="00FB794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FB7946" w:rsidRDefault="00FB794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FB7946" w:rsidRDefault="00FB7946" w:rsidP="0045723D">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FB7946" w:rsidRDefault="00FB7946">
      <w:pPr>
        <w:pStyle w:val="2"/>
      </w:pPr>
      <w:bookmarkStart w:id="89" w:name="_Toc16084573"/>
      <w:r>
        <w:t>8.4.1. Дополнительные сведения об ипотечном покрытии по облигациям эмитента с ипотечным покрытием</w:t>
      </w:r>
      <w:bookmarkEnd w:id="89"/>
    </w:p>
    <w:p w:rsidR="00FB7946" w:rsidRDefault="00FB7946">
      <w:pPr>
        <w:ind w:left="200"/>
      </w:pPr>
      <w:r>
        <w:rPr>
          <w:rStyle w:val="Subst"/>
        </w:rPr>
        <w:t>Эмитент не размещал облигации с ипотечным покрытием, обязательства по которым еще не исполнены</w:t>
      </w:r>
    </w:p>
    <w:p w:rsidR="00FB7946" w:rsidRDefault="00FB7946">
      <w:pPr>
        <w:pStyle w:val="2"/>
      </w:pPr>
      <w:bookmarkStart w:id="90" w:name="_Toc16084574"/>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90"/>
    </w:p>
    <w:p w:rsidR="00FB7946" w:rsidRDefault="00FB7946">
      <w:pPr>
        <w:ind w:left="200"/>
      </w:pPr>
      <w:r>
        <w:rPr>
          <w:rStyle w:val="Subst"/>
        </w:rPr>
        <w:t>Эмитент не размещал облигации с залоговым обеспечением денежными требованиями, обязательства по которым еще не исполнены</w:t>
      </w:r>
    </w:p>
    <w:p w:rsidR="00FB7946" w:rsidRDefault="00FB7946">
      <w:pPr>
        <w:pStyle w:val="2"/>
      </w:pPr>
      <w:bookmarkStart w:id="91" w:name="_Toc16084575"/>
      <w:r>
        <w:t>8.5. Сведения об организациях, осуществляющих учет прав на эмиссионные ценные бумаги эмитента</w:t>
      </w:r>
      <w:bookmarkEnd w:id="91"/>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ThinDelim"/>
      </w:pPr>
    </w:p>
    <w:p w:rsidR="00FB7946" w:rsidRDefault="00FB7946">
      <w:pPr>
        <w:pStyle w:val="2"/>
      </w:pPr>
      <w:bookmarkStart w:id="92" w:name="_Toc16084576"/>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2"/>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93" w:name="_Toc16084577"/>
      <w:r>
        <w:t xml:space="preserve">8.7. </w:t>
      </w:r>
      <w:proofErr w:type="gramStart"/>
      <w:r>
        <w:t>Сведения об объявленных (начисленных) и (или) о выплаченных дивидендах по акциям эмитента, а также о доходах по облигациям эмитента</w:t>
      </w:r>
      <w:bookmarkEnd w:id="93"/>
      <w:proofErr w:type="gramEnd"/>
    </w:p>
    <w:p w:rsidR="00FB7946" w:rsidRDefault="00FB7946">
      <w:pPr>
        <w:pStyle w:val="2"/>
      </w:pPr>
      <w:bookmarkStart w:id="94" w:name="_Toc16084578"/>
      <w:r>
        <w:t>8.7.1. Сведения об объявленных и выплаченных дивидендах по акциям эмитента</w:t>
      </w:r>
      <w:bookmarkEnd w:id="94"/>
    </w:p>
    <w:p w:rsidR="00FB7946" w:rsidRDefault="00FB7946">
      <w:pPr>
        <w:ind w:left="200"/>
      </w:pPr>
      <w:r>
        <w:rPr>
          <w:rStyle w:val="Subst"/>
        </w:rPr>
        <w:t>Изменения в составе информации настоящего пункта в отчетном квартале не происходили</w:t>
      </w:r>
    </w:p>
    <w:p w:rsidR="00FB7946" w:rsidRDefault="00FB7946">
      <w:pPr>
        <w:pStyle w:val="2"/>
      </w:pPr>
      <w:bookmarkStart w:id="95" w:name="_Toc16084579"/>
      <w:r>
        <w:t>8.7.2. Сведения о начисленных и выплаченных доходах по облигациям эмитента</w:t>
      </w:r>
      <w:bookmarkEnd w:id="95"/>
    </w:p>
    <w:p w:rsidR="00FB7946" w:rsidRDefault="00FB7946">
      <w:pPr>
        <w:ind w:left="200"/>
      </w:pPr>
      <w:r>
        <w:t xml:space="preserve">Указывается информация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а также за период </w:t>
      </w:r>
      <w:proofErr w:type="gramStart"/>
      <w:r>
        <w:t>с даты начала</w:t>
      </w:r>
      <w:proofErr w:type="gramEnd"/>
      <w:r>
        <w:t xml:space="preserve"> текущего года до даты окончания отчетного квартала, выплачивался доход.</w:t>
      </w:r>
    </w:p>
    <w:p w:rsidR="00FB7946" w:rsidRDefault="00FB7946">
      <w:pPr>
        <w:ind w:left="200"/>
      </w:pPr>
      <w:r>
        <w:t>Вид ценной бумаги:</w:t>
      </w:r>
      <w:r>
        <w:rPr>
          <w:rStyle w:val="Subst"/>
        </w:rPr>
        <w:t xml:space="preserve"> облигации</w:t>
      </w:r>
    </w:p>
    <w:p w:rsidR="00FB7946" w:rsidRDefault="00FB7946">
      <w:pPr>
        <w:ind w:left="200"/>
      </w:pPr>
      <w:proofErr w:type="gramStart"/>
      <w:r>
        <w:t>Форма ценной бумаги:</w:t>
      </w:r>
      <w:r>
        <w:rPr>
          <w:rStyle w:val="Subst"/>
        </w:rPr>
        <w:t xml:space="preserve"> документарные на предъявителя</w:t>
      </w:r>
      <w:proofErr w:type="gramEnd"/>
    </w:p>
    <w:p w:rsidR="00FB7946" w:rsidRDefault="00FB7946">
      <w:pPr>
        <w:ind w:left="200"/>
      </w:pPr>
      <w:r>
        <w:t>Серия:</w:t>
      </w:r>
      <w:r>
        <w:rPr>
          <w:rStyle w:val="Subst"/>
        </w:rPr>
        <w:t xml:space="preserve"> 07</w:t>
      </w:r>
    </w:p>
    <w:p w:rsidR="00FB7946" w:rsidRDefault="00FB7946">
      <w:pPr>
        <w:ind w:left="200"/>
      </w:pPr>
      <w:r>
        <w:rPr>
          <w:rStyle w:val="Subst"/>
        </w:rPr>
        <w:t>облигации документарные процентные неконвертируемые на предъявителя</w:t>
      </w:r>
    </w:p>
    <w:p w:rsidR="00FB7946" w:rsidRDefault="00FB7946">
      <w:pPr>
        <w:ind w:left="200"/>
      </w:pPr>
      <w:r>
        <w:t>Государственный регистрационный номер выпуска:</w:t>
      </w:r>
      <w:r>
        <w:rPr>
          <w:rStyle w:val="Subst"/>
        </w:rPr>
        <w:t xml:space="preserve"> 4-07-20075-F</w:t>
      </w:r>
    </w:p>
    <w:p w:rsidR="00FB7946" w:rsidRDefault="00FB7946">
      <w:pPr>
        <w:ind w:left="200"/>
      </w:pPr>
      <w:r>
        <w:t>Дата государственной регистрации выпуска:</w:t>
      </w:r>
      <w:r>
        <w:rPr>
          <w:rStyle w:val="Subst"/>
        </w:rPr>
        <w:t xml:space="preserve"> 20.05.2010</w:t>
      </w:r>
    </w:p>
    <w:p w:rsidR="00FB7946" w:rsidRDefault="00FB7946">
      <w:pPr>
        <w:ind w:left="200"/>
      </w:pPr>
      <w:r>
        <w:t>Количество облигаций выпуска, шт.:</w:t>
      </w:r>
      <w:r>
        <w:rPr>
          <w:rStyle w:val="Subst"/>
        </w:rPr>
        <w:t xml:space="preserve"> 15 000 000</w:t>
      </w:r>
    </w:p>
    <w:p w:rsidR="00FB7946" w:rsidRDefault="00FB7946">
      <w:pPr>
        <w:ind w:left="200"/>
      </w:pPr>
      <w:r>
        <w:t>Номинальная стоимость каждой облигации выпуска, руб.:</w:t>
      </w:r>
      <w:r>
        <w:rPr>
          <w:rStyle w:val="Subst"/>
        </w:rPr>
        <w:t xml:space="preserve"> 1 000</w:t>
      </w:r>
    </w:p>
    <w:p w:rsidR="00FB7946" w:rsidRDefault="00FB7946">
      <w:pPr>
        <w:ind w:left="200"/>
      </w:pPr>
      <w:r>
        <w:t>Объем выпуска по номинальной стоимости:</w:t>
      </w:r>
      <w:r>
        <w:rPr>
          <w:rStyle w:val="Subst"/>
        </w:rPr>
        <w:t xml:space="preserve"> 15 000 000 000</w:t>
      </w:r>
    </w:p>
    <w:p w:rsidR="00804541" w:rsidRDefault="00FB7946">
      <w:pPr>
        <w:ind w:left="200"/>
        <w:rPr>
          <w:rStyle w:val="Subst"/>
        </w:rPr>
      </w:pPr>
      <w:r>
        <w:t>Основные сведения о доходах по облигациям выпуска:</w:t>
      </w:r>
      <w:r>
        <w:br/>
      </w:r>
      <w:r>
        <w:rPr>
          <w:rStyle w:val="Subst"/>
        </w:rPr>
        <w:t xml:space="preserve">Доходом по Облигациям является сумма купонных доходов, начисляемых за каждый купонный период. Облигации имеют 14 купонных периодов. Длительность каждого из купонных периодов устанавливается равной 182 дня. Форма выплаты доходов по ценным бумагам эмитента (денежные средства, иное имущество): денежные средства в валюте Российской Федерации в безналичном порядке.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Облигаций с точностью до сотой доли процента. </w:t>
      </w:r>
    </w:p>
    <w:p w:rsidR="00804541" w:rsidRDefault="00804541">
      <w:pPr>
        <w:ind w:left="200"/>
        <w:rPr>
          <w:rStyle w:val="Subst"/>
        </w:rPr>
      </w:pPr>
    </w:p>
    <w:tbl>
      <w:tblPr>
        <w:tblStyle w:val="12"/>
        <w:tblW w:w="0" w:type="auto"/>
        <w:tblInd w:w="200" w:type="dxa"/>
        <w:tblLook w:val="04A0" w:firstRow="1" w:lastRow="0" w:firstColumn="1" w:lastColumn="0" w:noHBand="0" w:noVBand="1"/>
      </w:tblPr>
      <w:tblGrid>
        <w:gridCol w:w="1066"/>
        <w:gridCol w:w="1474"/>
        <w:gridCol w:w="1636"/>
        <w:gridCol w:w="1602"/>
        <w:gridCol w:w="1566"/>
        <w:gridCol w:w="1743"/>
      </w:tblGrid>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Купонный период</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 xml:space="preserve">Размер доходов, подлежавших </w:t>
            </w:r>
            <w:r w:rsidRPr="00804541">
              <w:rPr>
                <w:b/>
                <w:bCs/>
                <w:i/>
                <w:iCs/>
                <w:sz w:val="18"/>
                <w:szCs w:val="18"/>
              </w:rPr>
              <w:br/>
              <w:t>выплате, в расчете на 1 облигацию (руб.)</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 xml:space="preserve">Размер доходов, подлежавших выплате, в совокупности по всем облигациям </w:t>
            </w:r>
            <w:r w:rsidRPr="00804541">
              <w:rPr>
                <w:b/>
                <w:bCs/>
                <w:i/>
                <w:iCs/>
                <w:sz w:val="18"/>
                <w:szCs w:val="18"/>
              </w:rPr>
              <w:br/>
              <w:t>(руб.)</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Срок, установленный для выплаты доходов</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Общий размер доходов, выплаченных по всем облигациям (руб.)</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Доля выплаченных доходов в общем размере подлежавших выплате доходов по облигациям выпуска</w:t>
            </w:r>
          </w:p>
        </w:tc>
      </w:tr>
      <w:tr w:rsidR="00804541" w:rsidRPr="00804541" w:rsidTr="009E7435">
        <w:tc>
          <w:tcPr>
            <w:tcW w:w="0" w:type="auto"/>
          </w:tcPr>
          <w:p w:rsidR="00804541" w:rsidRPr="00804541" w:rsidRDefault="00804541" w:rsidP="00804541">
            <w:pPr>
              <w:widowControl/>
              <w:autoSpaceDE/>
              <w:autoSpaceDN/>
              <w:adjustRightInd/>
              <w:spacing w:after="0"/>
              <w:jc w:val="center"/>
              <w:rPr>
                <w:b/>
                <w:i/>
                <w:sz w:val="18"/>
                <w:szCs w:val="18"/>
              </w:rPr>
            </w:pPr>
            <w:r w:rsidRPr="00804541">
              <w:rPr>
                <w:b/>
                <w:i/>
                <w:sz w:val="18"/>
                <w:szCs w:val="18"/>
              </w:rPr>
              <w:t>1</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i/>
                <w:sz w:val="18"/>
                <w:szCs w:val="18"/>
              </w:rPr>
              <w:t>41,39</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620 850 000</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01.09.2011</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620 850 000</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i/>
                <w:sz w:val="18"/>
                <w:szCs w:val="18"/>
              </w:rPr>
              <w:t>100%</w:t>
            </w:r>
          </w:p>
        </w:tc>
      </w:tr>
      <w:tr w:rsidR="00804541" w:rsidRPr="00804541" w:rsidTr="009E7435">
        <w:tc>
          <w:tcPr>
            <w:tcW w:w="0" w:type="auto"/>
          </w:tcPr>
          <w:p w:rsidR="00804541" w:rsidRPr="00804541" w:rsidRDefault="00804541" w:rsidP="00804541">
            <w:pPr>
              <w:widowControl/>
              <w:autoSpaceDE/>
              <w:autoSpaceDN/>
              <w:adjustRightInd/>
              <w:spacing w:after="0"/>
              <w:jc w:val="center"/>
              <w:rPr>
                <w:b/>
                <w:i/>
                <w:sz w:val="18"/>
                <w:szCs w:val="18"/>
              </w:rPr>
            </w:pPr>
            <w:r w:rsidRPr="00804541">
              <w:rPr>
                <w:b/>
                <w:i/>
                <w:sz w:val="18"/>
                <w:szCs w:val="18"/>
              </w:rPr>
              <w:t>2</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41,39</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620 850 000</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01.03.2012</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620 850 000</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tcPr>
          <w:p w:rsidR="00804541" w:rsidRPr="00804541" w:rsidRDefault="00804541" w:rsidP="00804541">
            <w:pPr>
              <w:widowControl/>
              <w:autoSpaceDE/>
              <w:autoSpaceDN/>
              <w:adjustRightInd/>
              <w:spacing w:after="0"/>
              <w:jc w:val="center"/>
              <w:rPr>
                <w:b/>
                <w:i/>
                <w:sz w:val="18"/>
                <w:szCs w:val="18"/>
              </w:rPr>
            </w:pPr>
            <w:r w:rsidRPr="00804541">
              <w:rPr>
                <w:b/>
                <w:i/>
                <w:sz w:val="18"/>
                <w:szCs w:val="18"/>
              </w:rPr>
              <w:t>3</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41,39</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620 850 000</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30.08.2012</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620 850 000</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tcPr>
          <w:p w:rsidR="00804541" w:rsidRPr="00804541" w:rsidRDefault="00804541" w:rsidP="00804541">
            <w:pPr>
              <w:widowControl/>
              <w:autoSpaceDE/>
              <w:autoSpaceDN/>
              <w:adjustRightInd/>
              <w:spacing w:after="0"/>
              <w:jc w:val="center"/>
              <w:rPr>
                <w:b/>
                <w:i/>
                <w:sz w:val="18"/>
                <w:szCs w:val="18"/>
              </w:rPr>
            </w:pPr>
            <w:r w:rsidRPr="00804541">
              <w:rPr>
                <w:b/>
                <w:i/>
                <w:sz w:val="18"/>
                <w:szCs w:val="18"/>
              </w:rPr>
              <w:t>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i/>
                <w:sz w:val="18"/>
                <w:szCs w:val="18"/>
              </w:rPr>
              <w:t>41,39</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620 850 000</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28.02.2013</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620 850 000</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tcPr>
          <w:p w:rsidR="00804541" w:rsidRPr="00804541" w:rsidRDefault="00804541" w:rsidP="00804541">
            <w:pPr>
              <w:widowControl/>
              <w:autoSpaceDE/>
              <w:autoSpaceDN/>
              <w:adjustRightInd/>
              <w:spacing w:after="0"/>
              <w:jc w:val="center"/>
              <w:rPr>
                <w:b/>
                <w:i/>
                <w:sz w:val="18"/>
                <w:szCs w:val="18"/>
              </w:rPr>
            </w:pPr>
            <w:r w:rsidRPr="00804541">
              <w:rPr>
                <w:b/>
                <w:i/>
                <w:sz w:val="18"/>
                <w:szCs w:val="18"/>
              </w:rPr>
              <w:t>5</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41,39</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620 850 000</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29.08.2013</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620 850 000</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tcPr>
          <w:p w:rsidR="00804541" w:rsidRPr="00804541" w:rsidRDefault="00804541" w:rsidP="00804541">
            <w:pPr>
              <w:widowControl/>
              <w:autoSpaceDE/>
              <w:autoSpaceDN/>
              <w:adjustRightInd/>
              <w:spacing w:after="0"/>
              <w:jc w:val="center"/>
              <w:rPr>
                <w:b/>
                <w:i/>
                <w:sz w:val="18"/>
                <w:szCs w:val="18"/>
              </w:rPr>
            </w:pPr>
            <w:r w:rsidRPr="00804541">
              <w:rPr>
                <w:b/>
                <w:i/>
                <w:sz w:val="18"/>
                <w:szCs w:val="18"/>
              </w:rPr>
              <w:t>6</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41,39</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620 850 000</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27.02.2014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620 850 000</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tcPr>
          <w:p w:rsidR="00804541" w:rsidRPr="00804541" w:rsidRDefault="00804541" w:rsidP="00804541">
            <w:pPr>
              <w:widowControl/>
              <w:autoSpaceDE/>
              <w:autoSpaceDN/>
              <w:adjustRightInd/>
              <w:spacing w:after="0"/>
              <w:jc w:val="center"/>
              <w:rPr>
                <w:b/>
                <w:i/>
                <w:sz w:val="18"/>
                <w:szCs w:val="18"/>
              </w:rPr>
            </w:pPr>
            <w:r w:rsidRPr="00804541">
              <w:rPr>
                <w:b/>
                <w:i/>
                <w:sz w:val="18"/>
                <w:szCs w:val="18"/>
              </w:rPr>
              <w:t>7</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59,84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541 722 603.84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28.08.2014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541 722 603.84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tcPr>
          <w:p w:rsidR="00804541" w:rsidRPr="00804541" w:rsidRDefault="00804541" w:rsidP="00804541">
            <w:pPr>
              <w:widowControl/>
              <w:autoSpaceDE/>
              <w:autoSpaceDN/>
              <w:adjustRightInd/>
              <w:spacing w:after="0"/>
              <w:jc w:val="center"/>
              <w:rPr>
                <w:b/>
                <w:i/>
                <w:sz w:val="18"/>
                <w:szCs w:val="18"/>
              </w:rPr>
            </w:pPr>
            <w:r w:rsidRPr="00804541">
              <w:rPr>
                <w:b/>
                <w:i/>
                <w:sz w:val="18"/>
                <w:szCs w:val="18"/>
              </w:rPr>
              <w:t>8</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59,84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542 919 403.84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26.02.2015</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542 919 403.84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tcPr>
          <w:p w:rsidR="00804541" w:rsidRPr="00804541" w:rsidRDefault="00804541" w:rsidP="00804541">
            <w:pPr>
              <w:widowControl/>
              <w:autoSpaceDE/>
              <w:autoSpaceDN/>
              <w:adjustRightInd/>
              <w:spacing w:after="0"/>
              <w:jc w:val="center"/>
              <w:rPr>
                <w:b/>
                <w:i/>
                <w:sz w:val="18"/>
                <w:szCs w:val="18"/>
              </w:rPr>
            </w:pPr>
            <w:r w:rsidRPr="00804541">
              <w:rPr>
                <w:b/>
                <w:i/>
                <w:sz w:val="18"/>
                <w:szCs w:val="18"/>
              </w:rPr>
              <w:t>9</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59,84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545 911 403.84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27.08.2015</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545 911 403.84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tcPr>
          <w:p w:rsidR="00804541" w:rsidRPr="00804541" w:rsidRDefault="00804541" w:rsidP="00804541">
            <w:pPr>
              <w:widowControl/>
              <w:autoSpaceDE/>
              <w:autoSpaceDN/>
              <w:adjustRightInd/>
              <w:spacing w:after="0"/>
              <w:jc w:val="center"/>
              <w:rPr>
                <w:b/>
                <w:i/>
                <w:sz w:val="18"/>
                <w:szCs w:val="18"/>
              </w:rPr>
            </w:pPr>
            <w:r w:rsidRPr="00804541">
              <w:rPr>
                <w:b/>
                <w:i/>
                <w:sz w:val="18"/>
                <w:szCs w:val="18"/>
              </w:rPr>
              <w:t>10</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59,84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547 407 403,84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25.02.2016</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547 407 403,84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tcPr>
          <w:p w:rsidR="00804541" w:rsidRPr="00804541" w:rsidRDefault="00804541" w:rsidP="00804541">
            <w:pPr>
              <w:widowControl/>
              <w:autoSpaceDE/>
              <w:autoSpaceDN/>
              <w:adjustRightInd/>
              <w:spacing w:after="0"/>
              <w:jc w:val="center"/>
              <w:rPr>
                <w:b/>
                <w:i/>
                <w:sz w:val="18"/>
                <w:szCs w:val="18"/>
              </w:rPr>
            </w:pPr>
            <w:r w:rsidRPr="00804541">
              <w:rPr>
                <w:b/>
                <w:i/>
                <w:sz w:val="18"/>
                <w:szCs w:val="18"/>
              </w:rPr>
              <w:t>11</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59,84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501 166 343,04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25.08.2016</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501 166 343,04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tcPr>
          <w:p w:rsidR="00804541" w:rsidRPr="00804541" w:rsidRDefault="00804541" w:rsidP="00804541">
            <w:pPr>
              <w:widowControl/>
              <w:autoSpaceDE/>
              <w:autoSpaceDN/>
              <w:adjustRightInd/>
              <w:spacing w:after="0"/>
              <w:jc w:val="center"/>
              <w:rPr>
                <w:b/>
                <w:i/>
                <w:sz w:val="18"/>
                <w:szCs w:val="18"/>
              </w:rPr>
            </w:pPr>
            <w:r w:rsidRPr="00804541">
              <w:rPr>
                <w:b/>
                <w:i/>
                <w:sz w:val="18"/>
                <w:szCs w:val="18"/>
              </w:rPr>
              <w:t>12</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59,84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501 166 343.04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27.02.2017</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501 166 343.04</w:t>
            </w:r>
          </w:p>
        </w:tc>
        <w:tc>
          <w:tcPr>
            <w:tcW w:w="0" w:type="auto"/>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13</w:t>
            </w:r>
          </w:p>
        </w:tc>
        <w:tc>
          <w:tcPr>
            <w:tcW w:w="0" w:type="auto"/>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59,84</w:t>
            </w:r>
          </w:p>
        </w:tc>
        <w:tc>
          <w:tcPr>
            <w:tcW w:w="0" w:type="auto"/>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501 166 343,04</w:t>
            </w:r>
          </w:p>
        </w:tc>
        <w:tc>
          <w:tcPr>
            <w:tcW w:w="0" w:type="auto"/>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24.08.2017</w:t>
            </w:r>
          </w:p>
        </w:tc>
        <w:tc>
          <w:tcPr>
            <w:tcW w:w="0" w:type="auto"/>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501 166 343,04</w:t>
            </w:r>
          </w:p>
        </w:tc>
        <w:tc>
          <w:tcPr>
            <w:tcW w:w="0" w:type="auto"/>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100%</w:t>
            </w:r>
          </w:p>
        </w:tc>
      </w:tr>
      <w:tr w:rsidR="00804541" w:rsidRPr="00804541" w:rsidTr="009E7435">
        <w:tc>
          <w:tcPr>
            <w:tcW w:w="0" w:type="auto"/>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14</w:t>
            </w:r>
          </w:p>
        </w:tc>
        <w:tc>
          <w:tcPr>
            <w:tcW w:w="0" w:type="auto"/>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59,84</w:t>
            </w:r>
          </w:p>
        </w:tc>
        <w:tc>
          <w:tcPr>
            <w:tcW w:w="0" w:type="auto"/>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501 166 343,04</w:t>
            </w:r>
          </w:p>
        </w:tc>
        <w:tc>
          <w:tcPr>
            <w:tcW w:w="0" w:type="auto"/>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22.02.2018</w:t>
            </w:r>
          </w:p>
        </w:tc>
        <w:tc>
          <w:tcPr>
            <w:tcW w:w="0" w:type="auto"/>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501 166 343,04</w:t>
            </w:r>
          </w:p>
        </w:tc>
        <w:tc>
          <w:tcPr>
            <w:tcW w:w="0" w:type="auto"/>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100%</w:t>
            </w:r>
          </w:p>
        </w:tc>
      </w:tr>
    </w:tbl>
    <w:p w:rsidR="00FB7946" w:rsidRDefault="00FB7946" w:rsidP="00804541"/>
    <w:p w:rsidR="00FB7946" w:rsidRDefault="00FB7946">
      <w:pPr>
        <w:ind w:left="200"/>
      </w:pPr>
    </w:p>
    <w:p w:rsidR="00FB7946" w:rsidRDefault="00FB7946">
      <w:pPr>
        <w:ind w:left="200"/>
      </w:pPr>
      <w:r>
        <w:t>Вид ценной бумаги:</w:t>
      </w:r>
      <w:r>
        <w:rPr>
          <w:rStyle w:val="Subst"/>
        </w:rPr>
        <w:t xml:space="preserve"> облигации</w:t>
      </w:r>
    </w:p>
    <w:p w:rsidR="00FB7946" w:rsidRDefault="00FB7946">
      <w:pPr>
        <w:ind w:left="200"/>
      </w:pPr>
      <w:proofErr w:type="gramStart"/>
      <w:r>
        <w:t>Форма ценной бумаги:</w:t>
      </w:r>
      <w:r>
        <w:rPr>
          <w:rStyle w:val="Subst"/>
        </w:rPr>
        <w:t xml:space="preserve"> документарные на предъявителя</w:t>
      </w:r>
      <w:proofErr w:type="gramEnd"/>
    </w:p>
    <w:p w:rsidR="00FB7946" w:rsidRDefault="00FB7946">
      <w:pPr>
        <w:ind w:left="200"/>
      </w:pPr>
      <w:r>
        <w:t>Серия:</w:t>
      </w:r>
      <w:r>
        <w:rPr>
          <w:rStyle w:val="Subst"/>
        </w:rPr>
        <w:t xml:space="preserve"> 08</w:t>
      </w:r>
    </w:p>
    <w:p w:rsidR="00FB7946" w:rsidRDefault="00FB7946">
      <w:pPr>
        <w:ind w:left="200"/>
      </w:pPr>
      <w:r>
        <w:rPr>
          <w:rStyle w:val="Subst"/>
        </w:rPr>
        <w:t>облигации документарные процентные неконвертируемые на предъявителя</w:t>
      </w:r>
    </w:p>
    <w:p w:rsidR="00FB7946" w:rsidRDefault="00FB7946">
      <w:pPr>
        <w:ind w:left="200"/>
      </w:pPr>
      <w:r>
        <w:t>Государственный регистрационный номер выпуска:</w:t>
      </w:r>
      <w:r>
        <w:rPr>
          <w:rStyle w:val="Subst"/>
        </w:rPr>
        <w:t xml:space="preserve"> 4-08-20075-F</w:t>
      </w:r>
    </w:p>
    <w:p w:rsidR="00FB7946" w:rsidRDefault="00FB7946">
      <w:pPr>
        <w:ind w:left="200"/>
      </w:pPr>
      <w:r>
        <w:t>Дата государственной регистрации выпуска:</w:t>
      </w:r>
      <w:r>
        <w:rPr>
          <w:rStyle w:val="Subst"/>
        </w:rPr>
        <w:t xml:space="preserve"> 20.05.2010</w:t>
      </w:r>
    </w:p>
    <w:p w:rsidR="00FB7946" w:rsidRDefault="00FB7946">
      <w:pPr>
        <w:ind w:left="200"/>
      </w:pPr>
      <w:r>
        <w:t>Количество облигаций выпуска, шт.:</w:t>
      </w:r>
      <w:r>
        <w:rPr>
          <w:rStyle w:val="Subst"/>
        </w:rPr>
        <w:t xml:space="preserve"> 15 000 000</w:t>
      </w:r>
    </w:p>
    <w:p w:rsidR="00FB7946" w:rsidRDefault="00FB7946">
      <w:pPr>
        <w:ind w:left="200"/>
      </w:pPr>
      <w:r>
        <w:t>Номинальная стоимость каждой облигации выпуска, руб.:</w:t>
      </w:r>
      <w:r>
        <w:rPr>
          <w:rStyle w:val="Subst"/>
        </w:rPr>
        <w:t xml:space="preserve"> 1 000</w:t>
      </w:r>
    </w:p>
    <w:p w:rsidR="00FB7946" w:rsidRDefault="00FB7946">
      <w:pPr>
        <w:ind w:left="200"/>
      </w:pPr>
      <w:r>
        <w:t>Объем выпуска по номинальной стоимости:</w:t>
      </w:r>
      <w:r>
        <w:rPr>
          <w:rStyle w:val="Subst"/>
        </w:rPr>
        <w:t xml:space="preserve"> 15 000 000 000</w:t>
      </w:r>
    </w:p>
    <w:p w:rsidR="00804541" w:rsidRDefault="00FB7946">
      <w:pPr>
        <w:ind w:left="200"/>
        <w:rPr>
          <w:rStyle w:val="Subst"/>
        </w:rPr>
      </w:pPr>
      <w:r>
        <w:t>Основные сведения о доходах по облигациям выпуска:</w:t>
      </w:r>
      <w:r>
        <w:br/>
      </w:r>
      <w:r>
        <w:rPr>
          <w:rStyle w:val="Subst"/>
        </w:rPr>
        <w:t xml:space="preserve">Доходом по Облигациям является сумма купонных доходов, начисляемых за каждый купонный период. Облигации имеют 20 купонных периодов. Длительность каждого из купонных периодов устанавливается равной 182 дня. Форма выплаты доходов по ценным бумагам эмитента (денежные средства, иное имущество): денежные средства в валюте Российской Федерации в безналичном порядке.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Облигаций с точностью до сотой доли процента. </w:t>
      </w:r>
    </w:p>
    <w:tbl>
      <w:tblPr>
        <w:tblStyle w:val="22"/>
        <w:tblW w:w="0" w:type="auto"/>
        <w:tblInd w:w="200" w:type="dxa"/>
        <w:tblLook w:val="04A0" w:firstRow="1" w:lastRow="0" w:firstColumn="1" w:lastColumn="0" w:noHBand="0" w:noVBand="1"/>
      </w:tblPr>
      <w:tblGrid>
        <w:gridCol w:w="1066"/>
        <w:gridCol w:w="1474"/>
        <w:gridCol w:w="1636"/>
        <w:gridCol w:w="1602"/>
        <w:gridCol w:w="1566"/>
        <w:gridCol w:w="1743"/>
      </w:tblGrid>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Купонный период</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 xml:space="preserve">Размер доходов, подлежавших </w:t>
            </w:r>
            <w:r w:rsidRPr="00804541">
              <w:rPr>
                <w:b/>
                <w:bCs/>
                <w:i/>
                <w:iCs/>
                <w:sz w:val="18"/>
                <w:szCs w:val="18"/>
              </w:rPr>
              <w:br/>
              <w:t>выплате, в расчете на 1 облигацию (руб.)</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 xml:space="preserve">Размер доходов, подлежавших выплате, в совокупности по всем облигациям </w:t>
            </w:r>
            <w:r w:rsidRPr="00804541">
              <w:rPr>
                <w:b/>
                <w:bCs/>
                <w:i/>
                <w:iCs/>
                <w:sz w:val="18"/>
                <w:szCs w:val="18"/>
              </w:rPr>
              <w:br/>
              <w:t>(руб.)</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Срок, установленный для выплаты доходов</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Общий размер доходов, выплаченных по всем облигациям (руб.)</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Доля выплаченных доходов в общем размере подлежавших выплате доходов по облигациям выпуска</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1</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42,38</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rPr>
              <w:t>17</w:t>
            </w:r>
            <w:r w:rsidRPr="00804541">
              <w:rPr>
                <w:b/>
                <w:i/>
                <w:sz w:val="18"/>
                <w:szCs w:val="18"/>
                <w:lang w:val="en-US"/>
              </w:rPr>
              <w:t>.10.2011</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2</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42,38</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16.04.2012</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3</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42,38</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15.10.2012</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4</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42,38</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15.04.2013</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5</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42,38</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14.10.2013</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6</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42,38</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14.04.2014</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7</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42,38</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13.10.2014</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8</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42,38</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13.04.2015</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635 700 000</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9</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59,84</w:t>
            </w:r>
          </w:p>
        </w:tc>
        <w:tc>
          <w:tcPr>
            <w:tcW w:w="0" w:type="auto"/>
            <w:vAlign w:val="center"/>
          </w:tcPr>
          <w:p w:rsidR="00804541" w:rsidRPr="00804541" w:rsidRDefault="00804541" w:rsidP="00804541">
            <w:pPr>
              <w:widowControl/>
              <w:autoSpaceDE/>
              <w:autoSpaceDN/>
              <w:adjustRightInd/>
              <w:spacing w:after="0"/>
              <w:jc w:val="center"/>
              <w:rPr>
                <w:b/>
                <w:bCs/>
                <w:i/>
                <w:iCs/>
                <w:sz w:val="18"/>
                <w:szCs w:val="18"/>
              </w:rPr>
            </w:pPr>
            <w:r w:rsidRPr="00804541">
              <w:rPr>
                <w:b/>
                <w:bCs/>
                <w:i/>
                <w:iCs/>
                <w:sz w:val="18"/>
                <w:szCs w:val="18"/>
              </w:rPr>
              <w:t>414 857 974.08</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12.10.2015</w:t>
            </w:r>
          </w:p>
        </w:tc>
        <w:tc>
          <w:tcPr>
            <w:tcW w:w="0" w:type="auto"/>
            <w:vAlign w:val="center"/>
          </w:tcPr>
          <w:p w:rsidR="00804541" w:rsidRPr="00804541" w:rsidRDefault="00804541" w:rsidP="00804541">
            <w:pPr>
              <w:widowControl/>
              <w:autoSpaceDE/>
              <w:autoSpaceDN/>
              <w:adjustRightInd/>
              <w:spacing w:after="0"/>
              <w:jc w:val="center"/>
              <w:rPr>
                <w:b/>
                <w:bCs/>
                <w:i/>
                <w:iCs/>
                <w:sz w:val="18"/>
                <w:szCs w:val="18"/>
              </w:rPr>
            </w:pPr>
            <w:r w:rsidRPr="00804541">
              <w:rPr>
                <w:b/>
                <w:bCs/>
                <w:i/>
                <w:iCs/>
                <w:sz w:val="18"/>
                <w:szCs w:val="18"/>
              </w:rPr>
              <w:t>414 857 974.08</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10</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59,84</w:t>
            </w:r>
          </w:p>
        </w:tc>
        <w:tc>
          <w:tcPr>
            <w:tcW w:w="0" w:type="auto"/>
            <w:vAlign w:val="center"/>
          </w:tcPr>
          <w:p w:rsidR="00804541" w:rsidRPr="00804541" w:rsidRDefault="00804541" w:rsidP="00804541">
            <w:pPr>
              <w:widowControl/>
              <w:autoSpaceDE/>
              <w:autoSpaceDN/>
              <w:adjustRightInd/>
              <w:spacing w:after="0"/>
              <w:jc w:val="center"/>
              <w:rPr>
                <w:b/>
                <w:bCs/>
                <w:i/>
                <w:iCs/>
                <w:sz w:val="18"/>
                <w:szCs w:val="18"/>
              </w:rPr>
            </w:pPr>
            <w:r w:rsidRPr="00804541">
              <w:rPr>
                <w:b/>
                <w:bCs/>
                <w:i/>
                <w:iCs/>
                <w:sz w:val="18"/>
                <w:szCs w:val="18"/>
              </w:rPr>
              <w:t>423 746 547.84</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11.04.2016</w:t>
            </w:r>
          </w:p>
        </w:tc>
        <w:tc>
          <w:tcPr>
            <w:tcW w:w="0" w:type="auto"/>
            <w:vAlign w:val="center"/>
          </w:tcPr>
          <w:p w:rsidR="00804541" w:rsidRPr="00804541" w:rsidRDefault="00804541" w:rsidP="00804541">
            <w:pPr>
              <w:widowControl/>
              <w:autoSpaceDE/>
              <w:autoSpaceDN/>
              <w:adjustRightInd/>
              <w:spacing w:after="0"/>
              <w:jc w:val="center"/>
              <w:rPr>
                <w:b/>
                <w:bCs/>
                <w:i/>
                <w:iCs/>
                <w:sz w:val="18"/>
                <w:szCs w:val="18"/>
              </w:rPr>
            </w:pPr>
            <w:r w:rsidRPr="00804541">
              <w:rPr>
                <w:b/>
                <w:bCs/>
                <w:i/>
                <w:iCs/>
                <w:sz w:val="18"/>
                <w:szCs w:val="18"/>
              </w:rPr>
              <w:t>423 746 547.84</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11</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59,84</w:t>
            </w:r>
          </w:p>
        </w:tc>
        <w:tc>
          <w:tcPr>
            <w:tcW w:w="0" w:type="auto"/>
            <w:vAlign w:val="center"/>
          </w:tcPr>
          <w:p w:rsidR="00804541" w:rsidRPr="00804541" w:rsidRDefault="00804541" w:rsidP="00804541">
            <w:pPr>
              <w:widowControl/>
              <w:autoSpaceDE/>
              <w:autoSpaceDN/>
              <w:adjustRightInd/>
              <w:spacing w:after="0"/>
              <w:jc w:val="center"/>
              <w:rPr>
                <w:b/>
                <w:bCs/>
                <w:i/>
                <w:iCs/>
                <w:sz w:val="18"/>
                <w:szCs w:val="18"/>
              </w:rPr>
            </w:pPr>
            <w:r w:rsidRPr="00804541">
              <w:rPr>
                <w:b/>
                <w:bCs/>
                <w:i/>
                <w:iCs/>
                <w:sz w:val="18"/>
                <w:szCs w:val="18"/>
              </w:rPr>
              <w:t>423 746 547.84</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10.10.2016</w:t>
            </w:r>
          </w:p>
        </w:tc>
        <w:tc>
          <w:tcPr>
            <w:tcW w:w="0" w:type="auto"/>
            <w:vAlign w:val="center"/>
          </w:tcPr>
          <w:p w:rsidR="00804541" w:rsidRPr="00804541" w:rsidRDefault="00804541" w:rsidP="00804541">
            <w:pPr>
              <w:widowControl/>
              <w:autoSpaceDE/>
              <w:autoSpaceDN/>
              <w:adjustRightInd/>
              <w:spacing w:after="0"/>
              <w:jc w:val="center"/>
              <w:rPr>
                <w:b/>
                <w:bCs/>
                <w:i/>
                <w:iCs/>
                <w:sz w:val="18"/>
                <w:szCs w:val="18"/>
              </w:rPr>
            </w:pPr>
            <w:r w:rsidRPr="00804541">
              <w:rPr>
                <w:b/>
                <w:bCs/>
                <w:i/>
                <w:iCs/>
                <w:sz w:val="18"/>
                <w:szCs w:val="18"/>
              </w:rPr>
              <w:t>423 746 547.84</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12</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59,84</w:t>
            </w:r>
          </w:p>
        </w:tc>
        <w:tc>
          <w:tcPr>
            <w:tcW w:w="0" w:type="auto"/>
            <w:vAlign w:val="center"/>
          </w:tcPr>
          <w:p w:rsidR="00804541" w:rsidRPr="00804541" w:rsidRDefault="00804541" w:rsidP="00804541">
            <w:pPr>
              <w:widowControl/>
              <w:autoSpaceDE/>
              <w:autoSpaceDN/>
              <w:adjustRightInd/>
              <w:spacing w:after="0"/>
              <w:jc w:val="center"/>
              <w:rPr>
                <w:b/>
                <w:bCs/>
                <w:i/>
                <w:iCs/>
                <w:sz w:val="18"/>
                <w:szCs w:val="18"/>
              </w:rPr>
            </w:pPr>
            <w:r w:rsidRPr="00804541">
              <w:rPr>
                <w:b/>
                <w:bCs/>
                <w:i/>
                <w:iCs/>
                <w:sz w:val="18"/>
                <w:szCs w:val="18"/>
              </w:rPr>
              <w:t>453 666 547.84</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10.04.2017</w:t>
            </w:r>
          </w:p>
        </w:tc>
        <w:tc>
          <w:tcPr>
            <w:tcW w:w="0" w:type="auto"/>
            <w:vAlign w:val="center"/>
          </w:tcPr>
          <w:p w:rsidR="00804541" w:rsidRPr="00804541" w:rsidRDefault="00804541" w:rsidP="00804541">
            <w:pPr>
              <w:widowControl/>
              <w:autoSpaceDE/>
              <w:autoSpaceDN/>
              <w:adjustRightInd/>
              <w:spacing w:after="0"/>
              <w:jc w:val="center"/>
              <w:rPr>
                <w:b/>
                <w:bCs/>
                <w:i/>
                <w:iCs/>
                <w:sz w:val="18"/>
                <w:szCs w:val="18"/>
              </w:rPr>
            </w:pPr>
            <w:r w:rsidRPr="00804541">
              <w:rPr>
                <w:b/>
                <w:bCs/>
                <w:i/>
                <w:iCs/>
                <w:sz w:val="18"/>
                <w:szCs w:val="18"/>
              </w:rPr>
              <w:t>453 666 547.84</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bCs/>
                <w:i/>
                <w:iCs/>
                <w:sz w:val="18"/>
                <w:szCs w:val="18"/>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13</w:t>
            </w:r>
          </w:p>
        </w:tc>
        <w:tc>
          <w:tcPr>
            <w:tcW w:w="0" w:type="auto"/>
            <w:vAlign w:val="center"/>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44,88</w:t>
            </w:r>
          </w:p>
        </w:tc>
        <w:tc>
          <w:tcPr>
            <w:tcW w:w="0" w:type="auto"/>
            <w:vAlign w:val="center"/>
          </w:tcPr>
          <w:p w:rsidR="00804541" w:rsidRPr="00804541" w:rsidRDefault="00804541" w:rsidP="00804541">
            <w:pPr>
              <w:widowControl/>
              <w:autoSpaceDE/>
              <w:autoSpaceDN/>
              <w:adjustRightInd/>
              <w:spacing w:after="0"/>
              <w:jc w:val="center"/>
              <w:rPr>
                <w:b/>
                <w:bCs/>
                <w:i/>
                <w:iCs/>
                <w:sz w:val="18"/>
                <w:szCs w:val="18"/>
              </w:rPr>
            </w:pPr>
            <w:r w:rsidRPr="00804541">
              <w:rPr>
                <w:b/>
                <w:bCs/>
                <w:i/>
                <w:iCs/>
                <w:sz w:val="18"/>
                <w:szCs w:val="18"/>
              </w:rPr>
              <w:t>345 986 876</w:t>
            </w:r>
            <w:r w:rsidRPr="00804541">
              <w:rPr>
                <w:b/>
                <w:bCs/>
                <w:i/>
                <w:iCs/>
                <w:sz w:val="18"/>
                <w:szCs w:val="18"/>
                <w:lang w:val="en-US"/>
              </w:rPr>
              <w:t>.</w:t>
            </w:r>
            <w:r w:rsidRPr="00804541">
              <w:rPr>
                <w:b/>
                <w:bCs/>
                <w:i/>
                <w:iCs/>
                <w:sz w:val="18"/>
                <w:szCs w:val="18"/>
              </w:rPr>
              <w:t>40</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09.10.2017</w:t>
            </w:r>
          </w:p>
        </w:tc>
        <w:tc>
          <w:tcPr>
            <w:tcW w:w="0" w:type="auto"/>
            <w:vAlign w:val="center"/>
          </w:tcPr>
          <w:p w:rsidR="00804541" w:rsidRPr="00804541" w:rsidRDefault="00804541" w:rsidP="00804541">
            <w:pPr>
              <w:widowControl/>
              <w:autoSpaceDE/>
              <w:autoSpaceDN/>
              <w:adjustRightInd/>
              <w:spacing w:after="0"/>
              <w:jc w:val="center"/>
              <w:rPr>
                <w:b/>
                <w:bCs/>
                <w:i/>
                <w:iCs/>
                <w:sz w:val="18"/>
                <w:szCs w:val="18"/>
              </w:rPr>
            </w:pPr>
            <w:r w:rsidRPr="00804541">
              <w:rPr>
                <w:b/>
                <w:bCs/>
                <w:i/>
                <w:iCs/>
                <w:sz w:val="18"/>
                <w:szCs w:val="18"/>
              </w:rPr>
              <w:t>345 986 876</w:t>
            </w:r>
            <w:r w:rsidRPr="00804541">
              <w:rPr>
                <w:b/>
                <w:bCs/>
                <w:i/>
                <w:iCs/>
                <w:sz w:val="18"/>
                <w:szCs w:val="18"/>
                <w:lang w:val="en-US"/>
              </w:rPr>
              <w:t>.</w:t>
            </w:r>
            <w:r w:rsidRPr="00804541">
              <w:rPr>
                <w:b/>
                <w:bCs/>
                <w:i/>
                <w:iCs/>
                <w:sz w:val="18"/>
                <w:szCs w:val="18"/>
              </w:rPr>
              <w:t>40</w:t>
            </w:r>
          </w:p>
        </w:tc>
        <w:tc>
          <w:tcPr>
            <w:tcW w:w="0" w:type="auto"/>
            <w:vAlign w:val="center"/>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14</w:t>
            </w:r>
          </w:p>
        </w:tc>
        <w:tc>
          <w:tcPr>
            <w:tcW w:w="0" w:type="auto"/>
            <w:vAlign w:val="center"/>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44,88</w:t>
            </w:r>
          </w:p>
        </w:tc>
        <w:tc>
          <w:tcPr>
            <w:tcW w:w="0" w:type="auto"/>
            <w:vAlign w:val="center"/>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348 466 675.92</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09.04.2018</w:t>
            </w:r>
          </w:p>
        </w:tc>
        <w:tc>
          <w:tcPr>
            <w:tcW w:w="0" w:type="auto"/>
            <w:vAlign w:val="center"/>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348 466 675.92</w:t>
            </w:r>
          </w:p>
        </w:tc>
        <w:tc>
          <w:tcPr>
            <w:tcW w:w="0" w:type="auto"/>
            <w:vAlign w:val="center"/>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15</w:t>
            </w:r>
          </w:p>
        </w:tc>
        <w:tc>
          <w:tcPr>
            <w:tcW w:w="0" w:type="auto"/>
            <w:vAlign w:val="center"/>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44,88</w:t>
            </w:r>
          </w:p>
        </w:tc>
        <w:tc>
          <w:tcPr>
            <w:tcW w:w="0" w:type="auto"/>
            <w:vAlign w:val="center"/>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348 466 675.92</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08.10.2018</w:t>
            </w:r>
          </w:p>
        </w:tc>
        <w:tc>
          <w:tcPr>
            <w:tcW w:w="0" w:type="auto"/>
            <w:vAlign w:val="center"/>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348 466 675.92</w:t>
            </w:r>
          </w:p>
        </w:tc>
        <w:tc>
          <w:tcPr>
            <w:tcW w:w="0" w:type="auto"/>
            <w:vAlign w:val="center"/>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16</w:t>
            </w:r>
          </w:p>
        </w:tc>
        <w:tc>
          <w:tcPr>
            <w:tcW w:w="0" w:type="auto"/>
            <w:vAlign w:val="center"/>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44,88</w:t>
            </w:r>
          </w:p>
        </w:tc>
        <w:tc>
          <w:tcPr>
            <w:tcW w:w="0" w:type="auto"/>
            <w:vAlign w:val="center"/>
          </w:tcPr>
          <w:p w:rsidR="00804541" w:rsidRPr="00804541" w:rsidRDefault="00804541" w:rsidP="00804541">
            <w:pPr>
              <w:widowControl/>
              <w:autoSpaceDE/>
              <w:autoSpaceDN/>
              <w:adjustRightInd/>
              <w:spacing w:after="0"/>
              <w:jc w:val="center"/>
              <w:rPr>
                <w:b/>
                <w:bCs/>
                <w:i/>
                <w:iCs/>
                <w:sz w:val="18"/>
                <w:szCs w:val="18"/>
                <w:lang w:val="en-US"/>
              </w:rPr>
            </w:pPr>
            <w:r w:rsidRPr="00804541">
              <w:rPr>
                <w:b/>
                <w:bCs/>
                <w:i/>
                <w:iCs/>
                <w:sz w:val="18"/>
                <w:szCs w:val="18"/>
                <w:lang w:val="en-US"/>
              </w:rPr>
              <w:t>348 466 675.92</w:t>
            </w:r>
          </w:p>
        </w:tc>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rPr>
              <w:t>08.</w:t>
            </w:r>
            <w:r w:rsidRPr="00804541">
              <w:rPr>
                <w:b/>
                <w:i/>
                <w:sz w:val="18"/>
                <w:szCs w:val="18"/>
                <w:lang w:val="en-US"/>
              </w:rPr>
              <w:t>04</w:t>
            </w:r>
            <w:r w:rsidRPr="00804541">
              <w:rPr>
                <w:b/>
                <w:i/>
                <w:sz w:val="18"/>
                <w:szCs w:val="18"/>
              </w:rPr>
              <w:t>.201</w:t>
            </w:r>
            <w:r w:rsidRPr="00804541">
              <w:rPr>
                <w:b/>
                <w:i/>
                <w:sz w:val="18"/>
                <w:szCs w:val="18"/>
                <w:lang w:val="en-US"/>
              </w:rPr>
              <w:t>9</w:t>
            </w:r>
          </w:p>
        </w:tc>
        <w:tc>
          <w:tcPr>
            <w:tcW w:w="0" w:type="auto"/>
            <w:vAlign w:val="center"/>
          </w:tcPr>
          <w:p w:rsidR="00804541" w:rsidRPr="00804541" w:rsidRDefault="00804541" w:rsidP="00804541">
            <w:pPr>
              <w:widowControl/>
              <w:autoSpaceDE/>
              <w:autoSpaceDN/>
              <w:adjustRightInd/>
              <w:spacing w:after="0"/>
              <w:jc w:val="center"/>
              <w:rPr>
                <w:b/>
                <w:bCs/>
                <w:i/>
                <w:iCs/>
                <w:sz w:val="18"/>
                <w:szCs w:val="18"/>
              </w:rPr>
            </w:pPr>
            <w:r w:rsidRPr="00804541">
              <w:rPr>
                <w:b/>
                <w:bCs/>
                <w:i/>
                <w:iCs/>
                <w:sz w:val="18"/>
                <w:szCs w:val="18"/>
              </w:rPr>
              <w:t>348</w:t>
            </w:r>
            <w:r w:rsidRPr="00804541">
              <w:rPr>
                <w:b/>
                <w:bCs/>
                <w:i/>
                <w:iCs/>
                <w:sz w:val="18"/>
                <w:szCs w:val="18"/>
                <w:lang w:val="en-US"/>
              </w:rPr>
              <w:t> </w:t>
            </w:r>
            <w:r w:rsidRPr="00804541">
              <w:rPr>
                <w:b/>
                <w:bCs/>
                <w:i/>
                <w:iCs/>
                <w:sz w:val="18"/>
                <w:szCs w:val="18"/>
              </w:rPr>
              <w:t>466</w:t>
            </w:r>
            <w:r w:rsidRPr="00804541">
              <w:rPr>
                <w:b/>
                <w:bCs/>
                <w:i/>
                <w:iCs/>
                <w:sz w:val="18"/>
                <w:szCs w:val="18"/>
                <w:lang w:val="en-US"/>
              </w:rPr>
              <w:t> </w:t>
            </w:r>
            <w:r w:rsidRPr="00804541">
              <w:rPr>
                <w:b/>
                <w:bCs/>
                <w:i/>
                <w:iCs/>
                <w:sz w:val="18"/>
                <w:szCs w:val="18"/>
              </w:rPr>
              <w:t>675.92</w:t>
            </w:r>
          </w:p>
        </w:tc>
        <w:tc>
          <w:tcPr>
            <w:tcW w:w="0" w:type="auto"/>
            <w:vAlign w:val="center"/>
          </w:tcPr>
          <w:p w:rsidR="00804541" w:rsidRPr="00804541" w:rsidRDefault="00804541" w:rsidP="00804541">
            <w:pPr>
              <w:widowControl/>
              <w:autoSpaceDE/>
              <w:autoSpaceDN/>
              <w:adjustRightInd/>
              <w:spacing w:after="0"/>
              <w:jc w:val="center"/>
              <w:rPr>
                <w:b/>
                <w:bCs/>
                <w:i/>
                <w:iCs/>
                <w:sz w:val="18"/>
                <w:szCs w:val="18"/>
              </w:rPr>
            </w:pPr>
            <w:r w:rsidRPr="00804541">
              <w:rPr>
                <w:b/>
                <w:bCs/>
                <w:i/>
                <w:iCs/>
                <w:sz w:val="18"/>
                <w:szCs w:val="18"/>
              </w:rPr>
              <w:t>100%</w:t>
            </w:r>
          </w:p>
        </w:tc>
      </w:tr>
    </w:tbl>
    <w:p w:rsidR="00FB7946" w:rsidRDefault="00FB7946" w:rsidP="00804541"/>
    <w:p w:rsidR="00FB7946" w:rsidRDefault="00FB7946">
      <w:pPr>
        <w:ind w:left="200"/>
      </w:pPr>
    </w:p>
    <w:p w:rsidR="00FB7946" w:rsidRDefault="00FB7946">
      <w:pPr>
        <w:ind w:left="200"/>
      </w:pPr>
      <w:r>
        <w:t>Вид ценной бумаги:</w:t>
      </w:r>
      <w:r>
        <w:rPr>
          <w:rStyle w:val="Subst"/>
        </w:rPr>
        <w:t xml:space="preserve"> биржевые/коммерческие облигации</w:t>
      </w:r>
    </w:p>
    <w:p w:rsidR="00FB7946" w:rsidRDefault="00FB7946">
      <w:pPr>
        <w:ind w:left="200"/>
      </w:pPr>
      <w:proofErr w:type="gramStart"/>
      <w:r>
        <w:t>Форма ценной бумаги:</w:t>
      </w:r>
      <w:r>
        <w:rPr>
          <w:rStyle w:val="Subst"/>
        </w:rPr>
        <w:t xml:space="preserve"> документарные на предъявителя</w:t>
      </w:r>
      <w:proofErr w:type="gramEnd"/>
    </w:p>
    <w:p w:rsidR="00FB7946" w:rsidRDefault="00FB7946">
      <w:pPr>
        <w:ind w:left="200"/>
      </w:pPr>
      <w:r>
        <w:t>Серия:</w:t>
      </w:r>
      <w:r>
        <w:rPr>
          <w:rStyle w:val="Subst"/>
        </w:rPr>
        <w:t xml:space="preserve"> БО-1</w:t>
      </w:r>
    </w:p>
    <w:p w:rsidR="00FB7946" w:rsidRDefault="00FB7946">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FB7946" w:rsidRDefault="00FB7946">
      <w:pPr>
        <w:ind w:left="200"/>
      </w:pPr>
      <w:r>
        <w:t>Идентификационный номер выпуска:</w:t>
      </w:r>
      <w:r>
        <w:rPr>
          <w:rStyle w:val="Subst"/>
        </w:rPr>
        <w:t xml:space="preserve"> 4В02-01-20075-F</w:t>
      </w:r>
    </w:p>
    <w:p w:rsidR="00FB7946" w:rsidRDefault="00FB7946">
      <w:pPr>
        <w:ind w:left="200"/>
      </w:pPr>
      <w:r>
        <w:t>Дата присвоения идентификационного номера:</w:t>
      </w:r>
      <w:r>
        <w:rPr>
          <w:rStyle w:val="Subst"/>
        </w:rPr>
        <w:t xml:space="preserve"> 23.08.2012</w:t>
      </w:r>
    </w:p>
    <w:p w:rsidR="00FB7946" w:rsidRDefault="00FB7946">
      <w:pPr>
        <w:ind w:left="200"/>
      </w:pPr>
      <w:r>
        <w:t>Количество облигаций выпуска, шт.:</w:t>
      </w:r>
      <w:r>
        <w:rPr>
          <w:rStyle w:val="Subst"/>
        </w:rPr>
        <w:t xml:space="preserve"> 10 000 000</w:t>
      </w:r>
    </w:p>
    <w:p w:rsidR="00FB7946" w:rsidRDefault="00FB7946">
      <w:pPr>
        <w:ind w:left="200"/>
      </w:pPr>
      <w:r>
        <w:t>Номинальная стоимость каждой облигации выпуска, руб.:</w:t>
      </w:r>
      <w:r>
        <w:rPr>
          <w:rStyle w:val="Subst"/>
        </w:rPr>
        <w:t xml:space="preserve"> 1 000</w:t>
      </w:r>
    </w:p>
    <w:p w:rsidR="00FB7946" w:rsidRDefault="00FB7946">
      <w:pPr>
        <w:ind w:left="200"/>
      </w:pPr>
      <w:r>
        <w:t>Объем выпуска по номинальной стоимости:</w:t>
      </w:r>
      <w:r>
        <w:rPr>
          <w:rStyle w:val="Subst"/>
        </w:rPr>
        <w:t xml:space="preserve"> 10 000 000 000</w:t>
      </w:r>
    </w:p>
    <w:p w:rsidR="00804541" w:rsidRDefault="00FB7946">
      <w:pPr>
        <w:ind w:left="200"/>
        <w:rPr>
          <w:rStyle w:val="Subst"/>
        </w:rPr>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w:t>
      </w:r>
      <w:proofErr w:type="gramStart"/>
      <w:r>
        <w:rPr>
          <w:rStyle w:val="Subst"/>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w:t>
      </w:r>
      <w:proofErr w:type="gramEnd"/>
      <w:r>
        <w:rPr>
          <w:rStyle w:val="Subst"/>
        </w:rPr>
        <w:t xml:space="preserve"> </w:t>
      </w:r>
      <w:proofErr w:type="gramStart"/>
      <w:r>
        <w:rPr>
          <w:rStyle w:val="Subst"/>
        </w:rPr>
        <w:t>Решения о выпуске ценных бумаг и п. 9.1.2 Проспекта ценных бумаг) с точностью до сотой доли процента.</w:t>
      </w:r>
      <w:proofErr w:type="gramEnd"/>
      <w:r>
        <w:rPr>
          <w:rStyle w:val="Subst"/>
        </w:rPr>
        <w:t xml:space="preserve">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t xml:space="preserve">Цена размещения Биржевых облигаций в первый и последующие дни размещения устанавливается в размере 100 (Сто) процентов от номинальной стоимости Биржевых облигаций - 1`000 (Одна тысяча) рублей за 1 (Одну) Биржевую облигацию. Начиная со 2-го (Второго) дня размещения Биржевых облигаций выпуска покупатель при совершении операции купли/продажи Биржевых облигаций также уплачивает накопленный купонный доход по Биржевым облигациям, рассчитанный </w:t>
      </w:r>
      <w:proofErr w:type="gramStart"/>
      <w:r>
        <w:rPr>
          <w:rStyle w:val="Subst"/>
        </w:rPr>
        <w:t>с даты начала</w:t>
      </w:r>
      <w:proofErr w:type="gramEnd"/>
      <w:r>
        <w:rPr>
          <w:rStyle w:val="Subst"/>
        </w:rPr>
        <w:t xml:space="preserve"> размещения Биржевых облигаций по следующей формуле:</w:t>
      </w:r>
      <w:r>
        <w:rPr>
          <w:rStyle w:val="Subst"/>
        </w:rPr>
        <w:br/>
        <w:t>НКД = Nom * C(1) * (T - T(0)) / 365 / 100%, где</w:t>
      </w:r>
      <w:r>
        <w:rPr>
          <w:rStyle w:val="Subst"/>
        </w:rPr>
        <w:br/>
        <w:t>НКД - накопленный купонный доход, руб.;</w:t>
      </w:r>
      <w:r>
        <w:rPr>
          <w:rStyle w:val="Subst"/>
        </w:rPr>
        <w:br/>
        <w:t>Nom - номинальная стоимость одной Биржевой облигации, руб.;</w:t>
      </w:r>
      <w:r>
        <w:rPr>
          <w:rStyle w:val="Subst"/>
        </w:rPr>
        <w:br/>
        <w:t>С(1) - величина процентной ставки 1-го купона в процентах годовых (%);</w:t>
      </w:r>
      <w:r>
        <w:rPr>
          <w:rStyle w:val="Subst"/>
        </w:rPr>
        <w:br/>
        <w:t>T – текущая дата размещения Биржевых облигаций;</w:t>
      </w:r>
      <w:r>
        <w:rPr>
          <w:rStyle w:val="Subst"/>
        </w:rPr>
        <w:br/>
        <w:t>T(0) - дата начала размещения Биржевых облигаций.</w:t>
      </w:r>
      <w:r>
        <w:rPr>
          <w:rStyle w:val="Subst"/>
        </w:rPr>
        <w:br/>
        <w:t xml:space="preserve">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Pr>
          <w:rStyle w:val="Subst"/>
        </w:rPr>
        <w:t>за</w:t>
      </w:r>
      <w:proofErr w:type="gramEnd"/>
      <w:r>
        <w:rPr>
          <w:rStyle w:val="Subst"/>
        </w:rPr>
        <w:t xml:space="preserve"> округляемой цифра находится в промежутке от 0 до 4 (включительно), и увеличивается на единицу, если первая за округляемой цифра находится в промеж</w:t>
      </w:r>
      <w:r w:rsidR="00804541">
        <w:rPr>
          <w:rStyle w:val="Subst"/>
        </w:rPr>
        <w:t>утке от 5 до 9 (включительно).</w:t>
      </w:r>
      <w:r w:rsidR="00804541">
        <w:rPr>
          <w:rStyle w:val="Subst"/>
        </w:rPr>
        <w:br/>
      </w:r>
    </w:p>
    <w:tbl>
      <w:tblPr>
        <w:tblStyle w:val="3"/>
        <w:tblW w:w="0" w:type="auto"/>
        <w:tblInd w:w="200" w:type="dxa"/>
        <w:tblLook w:val="04A0" w:firstRow="1" w:lastRow="0" w:firstColumn="1" w:lastColumn="0" w:noHBand="0" w:noVBand="1"/>
      </w:tblPr>
      <w:tblGrid>
        <w:gridCol w:w="1068"/>
        <w:gridCol w:w="1479"/>
        <w:gridCol w:w="1646"/>
        <w:gridCol w:w="1607"/>
        <w:gridCol w:w="1529"/>
        <w:gridCol w:w="1758"/>
      </w:tblGrid>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iCs/>
                <w:sz w:val="18"/>
                <w:szCs w:val="18"/>
              </w:rPr>
              <w:t>Купонный период</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iCs/>
                <w:sz w:val="18"/>
                <w:szCs w:val="18"/>
              </w:rPr>
              <w:t xml:space="preserve">Размер доходов, подлежавших </w:t>
            </w:r>
            <w:r w:rsidRPr="00804541">
              <w:rPr>
                <w:b/>
                <w:i/>
                <w:iCs/>
                <w:sz w:val="18"/>
                <w:szCs w:val="18"/>
              </w:rPr>
              <w:br/>
              <w:t>выплате, в расчете на 1 облигацию (руб.)</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iCs/>
                <w:sz w:val="18"/>
                <w:szCs w:val="18"/>
              </w:rPr>
              <w:t xml:space="preserve">Размер доходов, подлежавших выплате, в совокупности по всем облигациям </w:t>
            </w:r>
            <w:r w:rsidRPr="00804541">
              <w:rPr>
                <w:b/>
                <w:i/>
                <w:iCs/>
                <w:sz w:val="18"/>
                <w:szCs w:val="18"/>
              </w:rPr>
              <w:br/>
              <w:t>(руб.)</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iCs/>
                <w:sz w:val="18"/>
                <w:szCs w:val="18"/>
              </w:rPr>
              <w:t>Срок, установленный для выплаты доходов</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iCs/>
                <w:sz w:val="18"/>
                <w:szCs w:val="18"/>
              </w:rPr>
              <w:t>Общий размер доходов, выплаченных по всем облигациям (руб.)</w:t>
            </w:r>
          </w:p>
        </w:tc>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iCs/>
                <w:sz w:val="18"/>
                <w:szCs w:val="18"/>
              </w:rPr>
              <w:t>Доля выплаченных доходов в общем размере подлежавших выплате доходов по облигациям выпуска</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1</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lang w:val="en-US"/>
              </w:rPr>
              <w:t>64,07</w:t>
            </w:r>
          </w:p>
        </w:tc>
        <w:tc>
          <w:tcPr>
            <w:tcW w:w="0" w:type="auto"/>
            <w:vAlign w:val="center"/>
          </w:tcPr>
          <w:p w:rsidR="00804541" w:rsidRPr="00804541" w:rsidRDefault="00804541" w:rsidP="00804541">
            <w:pPr>
              <w:widowControl/>
              <w:autoSpaceDE/>
              <w:autoSpaceDN/>
              <w:adjustRightInd/>
              <w:spacing w:after="0"/>
              <w:rPr>
                <w:b/>
                <w:i/>
                <w:sz w:val="18"/>
                <w:szCs w:val="18"/>
              </w:rPr>
            </w:pPr>
            <w:r w:rsidRPr="00804541">
              <w:rPr>
                <w:b/>
                <w:i/>
                <w:sz w:val="18"/>
                <w:szCs w:val="18"/>
              </w:rPr>
              <w:t>6</w:t>
            </w:r>
            <w:r w:rsidRPr="00804541">
              <w:rPr>
                <w:b/>
                <w:i/>
                <w:sz w:val="18"/>
                <w:szCs w:val="18"/>
                <w:lang w:val="en-US"/>
              </w:rPr>
              <w:t>40</w:t>
            </w:r>
            <w:r w:rsidRPr="00804541">
              <w:rPr>
                <w:b/>
                <w:i/>
                <w:sz w:val="18"/>
                <w:szCs w:val="18"/>
              </w:rPr>
              <w:t xml:space="preserve"> 700 000</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rPr>
              <w:t>1</w:t>
            </w:r>
            <w:r w:rsidRPr="00804541">
              <w:rPr>
                <w:b/>
                <w:i/>
                <w:sz w:val="18"/>
                <w:szCs w:val="18"/>
                <w:lang w:val="en-US"/>
              </w:rPr>
              <w:t>8.10.2016</w:t>
            </w:r>
          </w:p>
        </w:tc>
        <w:tc>
          <w:tcPr>
            <w:tcW w:w="0" w:type="auto"/>
            <w:vAlign w:val="center"/>
          </w:tcPr>
          <w:p w:rsidR="00804541" w:rsidRPr="00804541" w:rsidRDefault="00804541" w:rsidP="00804541">
            <w:pPr>
              <w:widowControl/>
              <w:autoSpaceDE/>
              <w:autoSpaceDN/>
              <w:adjustRightInd/>
              <w:spacing w:after="0"/>
              <w:rPr>
                <w:b/>
                <w:i/>
                <w:sz w:val="18"/>
                <w:szCs w:val="18"/>
              </w:rPr>
            </w:pPr>
            <w:r w:rsidRPr="00804541">
              <w:rPr>
                <w:b/>
                <w:i/>
                <w:sz w:val="18"/>
                <w:szCs w:val="18"/>
              </w:rPr>
              <w:t>6</w:t>
            </w:r>
            <w:r w:rsidRPr="00804541">
              <w:rPr>
                <w:b/>
                <w:i/>
                <w:sz w:val="18"/>
                <w:szCs w:val="18"/>
                <w:lang w:val="en-US"/>
              </w:rPr>
              <w:t>40</w:t>
            </w:r>
            <w:r w:rsidRPr="00804541">
              <w:rPr>
                <w:b/>
                <w:i/>
                <w:sz w:val="18"/>
                <w:szCs w:val="18"/>
              </w:rPr>
              <w:t xml:space="preserve"> 700 000</w:t>
            </w:r>
          </w:p>
        </w:tc>
        <w:tc>
          <w:tcPr>
            <w:tcW w:w="0" w:type="auto"/>
            <w:vAlign w:val="center"/>
          </w:tcPr>
          <w:p w:rsidR="00804541" w:rsidRPr="00804541" w:rsidRDefault="00804541" w:rsidP="00804541">
            <w:pPr>
              <w:widowControl/>
              <w:autoSpaceDE/>
              <w:autoSpaceDN/>
              <w:adjustRightInd/>
              <w:spacing w:after="0"/>
              <w:rPr>
                <w:b/>
                <w:i/>
                <w:sz w:val="18"/>
                <w:szCs w:val="18"/>
              </w:rPr>
            </w:pPr>
            <w:r w:rsidRPr="00804541">
              <w:rPr>
                <w:b/>
                <w:i/>
                <w:sz w:val="18"/>
                <w:szCs w:val="18"/>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rPr>
            </w:pPr>
            <w:r w:rsidRPr="00804541">
              <w:rPr>
                <w:b/>
                <w:i/>
                <w:sz w:val="18"/>
                <w:szCs w:val="18"/>
              </w:rPr>
              <w:t>2</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lang w:val="en-US"/>
              </w:rPr>
              <w:t>64,07</w:t>
            </w:r>
          </w:p>
        </w:tc>
        <w:tc>
          <w:tcPr>
            <w:tcW w:w="0" w:type="auto"/>
            <w:vAlign w:val="center"/>
          </w:tcPr>
          <w:p w:rsidR="00804541" w:rsidRPr="00804541" w:rsidRDefault="00804541" w:rsidP="00804541">
            <w:pPr>
              <w:widowControl/>
              <w:autoSpaceDE/>
              <w:autoSpaceDN/>
              <w:adjustRightInd/>
              <w:spacing w:after="0"/>
              <w:rPr>
                <w:b/>
                <w:i/>
                <w:sz w:val="18"/>
                <w:szCs w:val="18"/>
              </w:rPr>
            </w:pPr>
            <w:r w:rsidRPr="00804541">
              <w:rPr>
                <w:b/>
                <w:i/>
                <w:sz w:val="18"/>
                <w:szCs w:val="18"/>
              </w:rPr>
              <w:t>6</w:t>
            </w:r>
            <w:r w:rsidRPr="00804541">
              <w:rPr>
                <w:b/>
                <w:i/>
                <w:sz w:val="18"/>
                <w:szCs w:val="18"/>
                <w:lang w:val="en-US"/>
              </w:rPr>
              <w:t>40</w:t>
            </w:r>
            <w:r w:rsidRPr="00804541">
              <w:rPr>
                <w:b/>
                <w:i/>
                <w:sz w:val="18"/>
                <w:szCs w:val="18"/>
              </w:rPr>
              <w:t xml:space="preserve"> 700 000</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lang w:val="en-US"/>
              </w:rPr>
              <w:t>18.04.2017</w:t>
            </w:r>
          </w:p>
        </w:tc>
        <w:tc>
          <w:tcPr>
            <w:tcW w:w="0" w:type="auto"/>
            <w:vAlign w:val="center"/>
          </w:tcPr>
          <w:p w:rsidR="00804541" w:rsidRPr="00804541" w:rsidRDefault="00804541" w:rsidP="00804541">
            <w:pPr>
              <w:widowControl/>
              <w:autoSpaceDE/>
              <w:autoSpaceDN/>
              <w:adjustRightInd/>
              <w:spacing w:after="0"/>
              <w:rPr>
                <w:b/>
                <w:i/>
                <w:sz w:val="18"/>
                <w:szCs w:val="18"/>
              </w:rPr>
            </w:pPr>
            <w:r w:rsidRPr="00804541">
              <w:rPr>
                <w:b/>
                <w:i/>
                <w:sz w:val="18"/>
                <w:szCs w:val="18"/>
              </w:rPr>
              <w:t>6</w:t>
            </w:r>
            <w:r w:rsidRPr="00804541">
              <w:rPr>
                <w:b/>
                <w:i/>
                <w:sz w:val="18"/>
                <w:szCs w:val="18"/>
                <w:lang w:val="en-US"/>
              </w:rPr>
              <w:t>40</w:t>
            </w:r>
            <w:r w:rsidRPr="00804541">
              <w:rPr>
                <w:b/>
                <w:i/>
                <w:sz w:val="18"/>
                <w:szCs w:val="18"/>
              </w:rPr>
              <w:t xml:space="preserve"> 700 000</w:t>
            </w:r>
          </w:p>
        </w:tc>
        <w:tc>
          <w:tcPr>
            <w:tcW w:w="0" w:type="auto"/>
            <w:vAlign w:val="center"/>
          </w:tcPr>
          <w:p w:rsidR="00804541" w:rsidRPr="00804541" w:rsidRDefault="00804541" w:rsidP="00804541">
            <w:pPr>
              <w:widowControl/>
              <w:autoSpaceDE/>
              <w:autoSpaceDN/>
              <w:adjustRightInd/>
              <w:spacing w:after="0"/>
              <w:rPr>
                <w:b/>
                <w:i/>
                <w:sz w:val="18"/>
                <w:szCs w:val="18"/>
              </w:rPr>
            </w:pPr>
            <w:r w:rsidRPr="00804541">
              <w:rPr>
                <w:b/>
                <w:i/>
                <w:iCs/>
                <w:sz w:val="18"/>
                <w:szCs w:val="18"/>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3</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lang w:val="en-US"/>
              </w:rPr>
              <w:t>64,07</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lang w:val="en-US"/>
              </w:rPr>
              <w:t>640 700 000</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lang w:val="en-US"/>
              </w:rPr>
              <w:t>17.10.2017</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lang w:val="en-US"/>
              </w:rPr>
              <w:t>640 700 000</w:t>
            </w:r>
          </w:p>
        </w:tc>
        <w:tc>
          <w:tcPr>
            <w:tcW w:w="0" w:type="auto"/>
            <w:vAlign w:val="center"/>
          </w:tcPr>
          <w:p w:rsidR="00804541" w:rsidRPr="00804541" w:rsidRDefault="00804541" w:rsidP="00804541">
            <w:pPr>
              <w:widowControl/>
              <w:autoSpaceDE/>
              <w:autoSpaceDN/>
              <w:adjustRightInd/>
              <w:spacing w:after="0"/>
              <w:rPr>
                <w:b/>
                <w:i/>
                <w:iCs/>
                <w:sz w:val="18"/>
                <w:szCs w:val="18"/>
                <w:lang w:val="en-US"/>
              </w:rPr>
            </w:pPr>
            <w:r w:rsidRPr="00804541">
              <w:rPr>
                <w:b/>
                <w:i/>
                <w:iCs/>
                <w:sz w:val="18"/>
                <w:szCs w:val="18"/>
                <w:lang w:val="en-US"/>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4</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lang w:val="en-US"/>
              </w:rPr>
              <w:t>64,07</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lang w:val="en-US"/>
              </w:rPr>
              <w:t>640 700 000</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lang w:val="en-US"/>
              </w:rPr>
              <w:t>17.04.2018</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lang w:val="en-US"/>
              </w:rPr>
              <w:t>640 700 000</w:t>
            </w:r>
          </w:p>
        </w:tc>
        <w:tc>
          <w:tcPr>
            <w:tcW w:w="0" w:type="auto"/>
            <w:vAlign w:val="center"/>
          </w:tcPr>
          <w:p w:rsidR="00804541" w:rsidRPr="00804541" w:rsidRDefault="00804541" w:rsidP="00804541">
            <w:pPr>
              <w:widowControl/>
              <w:autoSpaceDE/>
              <w:autoSpaceDN/>
              <w:adjustRightInd/>
              <w:spacing w:after="0"/>
              <w:rPr>
                <w:b/>
                <w:i/>
                <w:iCs/>
                <w:sz w:val="18"/>
                <w:szCs w:val="18"/>
                <w:lang w:val="en-US"/>
              </w:rPr>
            </w:pPr>
            <w:r w:rsidRPr="00804541">
              <w:rPr>
                <w:b/>
                <w:i/>
                <w:iCs/>
                <w:sz w:val="18"/>
                <w:szCs w:val="18"/>
                <w:lang w:val="en-US"/>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5</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lang w:val="en-US"/>
              </w:rPr>
              <w:t>64,07</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lang w:val="en-US"/>
              </w:rPr>
              <w:t>640 700 000</w:t>
            </w:r>
          </w:p>
        </w:tc>
        <w:tc>
          <w:tcPr>
            <w:tcW w:w="0" w:type="auto"/>
            <w:vAlign w:val="center"/>
          </w:tcPr>
          <w:p w:rsidR="00804541" w:rsidRPr="00804541" w:rsidRDefault="00804541" w:rsidP="00804541">
            <w:pPr>
              <w:widowControl/>
              <w:autoSpaceDE/>
              <w:autoSpaceDN/>
              <w:adjustRightInd/>
              <w:spacing w:after="0"/>
              <w:rPr>
                <w:b/>
                <w:i/>
                <w:sz w:val="18"/>
                <w:szCs w:val="18"/>
              </w:rPr>
            </w:pPr>
            <w:r w:rsidRPr="00804541">
              <w:rPr>
                <w:b/>
                <w:i/>
                <w:sz w:val="18"/>
                <w:szCs w:val="18"/>
              </w:rPr>
              <w:t>16.</w:t>
            </w:r>
            <w:r w:rsidRPr="00804541">
              <w:rPr>
                <w:b/>
                <w:i/>
                <w:sz w:val="18"/>
                <w:szCs w:val="18"/>
                <w:lang w:val="en-US"/>
              </w:rPr>
              <w:t>10</w:t>
            </w:r>
            <w:r w:rsidRPr="00804541">
              <w:rPr>
                <w:b/>
                <w:i/>
                <w:sz w:val="18"/>
                <w:szCs w:val="18"/>
              </w:rPr>
              <w:t>.2018</w:t>
            </w:r>
          </w:p>
        </w:tc>
        <w:tc>
          <w:tcPr>
            <w:tcW w:w="0" w:type="auto"/>
            <w:vAlign w:val="center"/>
          </w:tcPr>
          <w:p w:rsidR="00804541" w:rsidRPr="00804541" w:rsidRDefault="00804541" w:rsidP="00804541">
            <w:pPr>
              <w:widowControl/>
              <w:autoSpaceDE/>
              <w:autoSpaceDN/>
              <w:adjustRightInd/>
              <w:spacing w:after="0"/>
              <w:rPr>
                <w:b/>
                <w:i/>
                <w:sz w:val="18"/>
                <w:szCs w:val="18"/>
              </w:rPr>
            </w:pPr>
            <w:r w:rsidRPr="00804541">
              <w:rPr>
                <w:b/>
                <w:i/>
                <w:sz w:val="18"/>
                <w:szCs w:val="18"/>
              </w:rPr>
              <w:t>640</w:t>
            </w:r>
            <w:r w:rsidRPr="00804541">
              <w:rPr>
                <w:b/>
                <w:i/>
                <w:sz w:val="18"/>
                <w:szCs w:val="18"/>
                <w:lang w:val="en-US"/>
              </w:rPr>
              <w:t> </w:t>
            </w:r>
            <w:r w:rsidRPr="00804541">
              <w:rPr>
                <w:b/>
                <w:i/>
                <w:sz w:val="18"/>
                <w:szCs w:val="18"/>
              </w:rPr>
              <w:t>700 000</w:t>
            </w:r>
          </w:p>
        </w:tc>
        <w:tc>
          <w:tcPr>
            <w:tcW w:w="0" w:type="auto"/>
            <w:vAlign w:val="center"/>
          </w:tcPr>
          <w:p w:rsidR="00804541" w:rsidRPr="00804541" w:rsidRDefault="00804541" w:rsidP="00804541">
            <w:pPr>
              <w:widowControl/>
              <w:autoSpaceDE/>
              <w:autoSpaceDN/>
              <w:adjustRightInd/>
              <w:spacing w:after="0"/>
              <w:rPr>
                <w:b/>
                <w:i/>
                <w:iCs/>
                <w:sz w:val="18"/>
                <w:szCs w:val="18"/>
              </w:rPr>
            </w:pPr>
            <w:r w:rsidRPr="00804541">
              <w:rPr>
                <w:b/>
                <w:i/>
                <w:iCs/>
                <w:sz w:val="18"/>
                <w:szCs w:val="18"/>
              </w:rPr>
              <w:t>100%</w:t>
            </w:r>
          </w:p>
        </w:tc>
      </w:tr>
      <w:tr w:rsidR="00804541" w:rsidRPr="00804541" w:rsidTr="009E7435">
        <w:tc>
          <w:tcPr>
            <w:tcW w:w="0" w:type="auto"/>
            <w:vAlign w:val="center"/>
          </w:tcPr>
          <w:p w:rsidR="00804541" w:rsidRPr="00804541" w:rsidRDefault="00804541" w:rsidP="00804541">
            <w:pPr>
              <w:widowControl/>
              <w:autoSpaceDE/>
              <w:autoSpaceDN/>
              <w:adjustRightInd/>
              <w:spacing w:after="0"/>
              <w:jc w:val="center"/>
              <w:rPr>
                <w:b/>
                <w:i/>
                <w:sz w:val="18"/>
                <w:szCs w:val="18"/>
                <w:lang w:val="en-US"/>
              </w:rPr>
            </w:pPr>
            <w:r w:rsidRPr="00804541">
              <w:rPr>
                <w:b/>
                <w:i/>
                <w:sz w:val="18"/>
                <w:szCs w:val="18"/>
                <w:lang w:val="en-US"/>
              </w:rPr>
              <w:t>6</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lang w:val="en-US"/>
              </w:rPr>
              <w:t>64,07</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lang w:val="en-US"/>
              </w:rPr>
              <w:t>640 700 000</w:t>
            </w:r>
          </w:p>
        </w:tc>
        <w:tc>
          <w:tcPr>
            <w:tcW w:w="0" w:type="auto"/>
            <w:vAlign w:val="center"/>
          </w:tcPr>
          <w:p w:rsidR="00804541" w:rsidRPr="00804541" w:rsidRDefault="00804541" w:rsidP="00804541">
            <w:pPr>
              <w:widowControl/>
              <w:autoSpaceDE/>
              <w:autoSpaceDN/>
              <w:adjustRightInd/>
              <w:spacing w:after="0"/>
              <w:rPr>
                <w:b/>
                <w:i/>
                <w:sz w:val="18"/>
                <w:szCs w:val="18"/>
                <w:lang w:val="en-US"/>
              </w:rPr>
            </w:pPr>
            <w:r w:rsidRPr="00804541">
              <w:rPr>
                <w:b/>
                <w:i/>
                <w:sz w:val="18"/>
                <w:szCs w:val="18"/>
              </w:rPr>
              <w:t>16.</w:t>
            </w:r>
            <w:r w:rsidRPr="00804541">
              <w:rPr>
                <w:b/>
                <w:i/>
                <w:sz w:val="18"/>
                <w:szCs w:val="18"/>
                <w:lang w:val="en-US"/>
              </w:rPr>
              <w:t>04</w:t>
            </w:r>
            <w:r w:rsidRPr="00804541">
              <w:rPr>
                <w:b/>
                <w:i/>
                <w:sz w:val="18"/>
                <w:szCs w:val="18"/>
              </w:rPr>
              <w:t>.201</w:t>
            </w:r>
            <w:r w:rsidRPr="00804541">
              <w:rPr>
                <w:b/>
                <w:i/>
                <w:sz w:val="18"/>
                <w:szCs w:val="18"/>
                <w:lang w:val="en-US"/>
              </w:rPr>
              <w:t>9</w:t>
            </w:r>
          </w:p>
        </w:tc>
        <w:tc>
          <w:tcPr>
            <w:tcW w:w="0" w:type="auto"/>
            <w:vAlign w:val="center"/>
          </w:tcPr>
          <w:p w:rsidR="00804541" w:rsidRPr="00804541" w:rsidRDefault="00804541" w:rsidP="00804541">
            <w:pPr>
              <w:widowControl/>
              <w:autoSpaceDE/>
              <w:autoSpaceDN/>
              <w:adjustRightInd/>
              <w:spacing w:after="0"/>
              <w:rPr>
                <w:b/>
                <w:i/>
                <w:sz w:val="18"/>
                <w:szCs w:val="18"/>
              </w:rPr>
            </w:pPr>
            <w:r w:rsidRPr="00804541">
              <w:rPr>
                <w:b/>
                <w:i/>
                <w:sz w:val="18"/>
                <w:szCs w:val="18"/>
              </w:rPr>
              <w:t>640</w:t>
            </w:r>
            <w:r w:rsidRPr="00804541">
              <w:rPr>
                <w:b/>
                <w:i/>
                <w:sz w:val="18"/>
                <w:szCs w:val="18"/>
                <w:lang w:val="en-US"/>
              </w:rPr>
              <w:t> </w:t>
            </w:r>
            <w:r w:rsidRPr="00804541">
              <w:rPr>
                <w:b/>
                <w:i/>
                <w:sz w:val="18"/>
                <w:szCs w:val="18"/>
              </w:rPr>
              <w:t>700 000</w:t>
            </w:r>
          </w:p>
        </w:tc>
        <w:tc>
          <w:tcPr>
            <w:tcW w:w="0" w:type="auto"/>
            <w:vAlign w:val="center"/>
          </w:tcPr>
          <w:p w:rsidR="00804541" w:rsidRPr="00804541" w:rsidRDefault="00804541" w:rsidP="00804541">
            <w:pPr>
              <w:widowControl/>
              <w:autoSpaceDE/>
              <w:autoSpaceDN/>
              <w:adjustRightInd/>
              <w:spacing w:after="0"/>
              <w:rPr>
                <w:b/>
                <w:i/>
                <w:iCs/>
                <w:sz w:val="18"/>
                <w:szCs w:val="18"/>
              </w:rPr>
            </w:pPr>
            <w:r w:rsidRPr="00804541">
              <w:rPr>
                <w:b/>
                <w:i/>
                <w:iCs/>
                <w:sz w:val="18"/>
                <w:szCs w:val="18"/>
              </w:rPr>
              <w:t>100%</w:t>
            </w:r>
          </w:p>
        </w:tc>
      </w:tr>
    </w:tbl>
    <w:p w:rsidR="00804541" w:rsidRDefault="00804541">
      <w:pPr>
        <w:ind w:left="200"/>
        <w:rPr>
          <w:rStyle w:val="Subst"/>
        </w:rPr>
      </w:pPr>
    </w:p>
    <w:p w:rsidR="00FB7946" w:rsidRDefault="00FB7946" w:rsidP="00804541"/>
    <w:p w:rsidR="00FB7946" w:rsidRDefault="00FB7946">
      <w:pPr>
        <w:ind w:left="200"/>
      </w:pPr>
      <w:r>
        <w:t>Вид ценной бумаги:</w:t>
      </w:r>
      <w:r>
        <w:rPr>
          <w:rStyle w:val="Subst"/>
        </w:rPr>
        <w:t xml:space="preserve"> биржевые/коммерческие облигации</w:t>
      </w:r>
    </w:p>
    <w:p w:rsidR="00FB7946" w:rsidRDefault="00FB7946">
      <w:pPr>
        <w:ind w:left="200"/>
      </w:pPr>
      <w:proofErr w:type="gramStart"/>
      <w:r>
        <w:t>Форма ценной бумаги:</w:t>
      </w:r>
      <w:r>
        <w:rPr>
          <w:rStyle w:val="Subst"/>
        </w:rPr>
        <w:t xml:space="preserve"> документарные на предъявителя</w:t>
      </w:r>
      <w:proofErr w:type="gramEnd"/>
    </w:p>
    <w:p w:rsidR="00FB7946" w:rsidRDefault="00FB7946">
      <w:pPr>
        <w:ind w:left="200"/>
      </w:pPr>
      <w:r>
        <w:t>Серия:</w:t>
      </w:r>
      <w:r>
        <w:rPr>
          <w:rStyle w:val="Subst"/>
        </w:rPr>
        <w:t xml:space="preserve"> БО-2</w:t>
      </w:r>
    </w:p>
    <w:p w:rsidR="00FB7946" w:rsidRDefault="00FB7946">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FB7946" w:rsidRDefault="00FB7946">
      <w:pPr>
        <w:ind w:left="200"/>
      </w:pPr>
      <w:r>
        <w:t>Идентификационный номер выпуска:</w:t>
      </w:r>
      <w:r>
        <w:rPr>
          <w:rStyle w:val="Subst"/>
        </w:rPr>
        <w:t xml:space="preserve"> 4В02-02-20075-F</w:t>
      </w:r>
    </w:p>
    <w:p w:rsidR="00FB7946" w:rsidRDefault="00FB7946">
      <w:pPr>
        <w:ind w:left="200"/>
      </w:pPr>
      <w:r>
        <w:t>Дата присвоения идентификационного номера:</w:t>
      </w:r>
      <w:r>
        <w:rPr>
          <w:rStyle w:val="Subst"/>
        </w:rPr>
        <w:t xml:space="preserve"> 23.08.2012</w:t>
      </w:r>
    </w:p>
    <w:p w:rsidR="00FB7946" w:rsidRDefault="00FB7946">
      <w:pPr>
        <w:ind w:left="200"/>
      </w:pPr>
      <w:r>
        <w:t>Количество облигаций выпуска, шт.:</w:t>
      </w:r>
      <w:r>
        <w:rPr>
          <w:rStyle w:val="Subst"/>
        </w:rPr>
        <w:t xml:space="preserve"> 10 000 000</w:t>
      </w:r>
    </w:p>
    <w:p w:rsidR="00FB7946" w:rsidRDefault="00FB7946">
      <w:pPr>
        <w:ind w:left="200"/>
      </w:pPr>
      <w:r>
        <w:t>Номинальная стоимость каждой облигации выпуска, руб.:</w:t>
      </w:r>
      <w:r>
        <w:rPr>
          <w:rStyle w:val="Subst"/>
        </w:rPr>
        <w:t xml:space="preserve"> 1 000</w:t>
      </w:r>
    </w:p>
    <w:p w:rsidR="00FB7946" w:rsidRDefault="00FB7946">
      <w:pPr>
        <w:ind w:left="200"/>
      </w:pPr>
      <w:r>
        <w:t>Объем выпуска по номинальной стоимости:</w:t>
      </w:r>
      <w:r>
        <w:rPr>
          <w:rStyle w:val="Subst"/>
        </w:rPr>
        <w:t xml:space="preserve"> 10 000 000 000</w:t>
      </w:r>
    </w:p>
    <w:p w:rsidR="00FB7946" w:rsidRDefault="00FB7946">
      <w:pPr>
        <w:ind w:left="200"/>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w:t>
      </w:r>
      <w:proofErr w:type="gramStart"/>
      <w:r>
        <w:rPr>
          <w:rStyle w:val="Subst"/>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w:t>
      </w:r>
      <w:proofErr w:type="gramEnd"/>
      <w:r>
        <w:rPr>
          <w:rStyle w:val="Subst"/>
        </w:rPr>
        <w:t xml:space="preserve"> </w:t>
      </w:r>
      <w:proofErr w:type="gramStart"/>
      <w:r>
        <w:rPr>
          <w:rStyle w:val="Subst"/>
        </w:rPr>
        <w:t>Решения о выпуске ценных бумаг и п. 9.1.2 Проспекта ценных бумаг) с точностью до сотой доли процента.</w:t>
      </w:r>
      <w:proofErr w:type="gramEnd"/>
      <w:r>
        <w:rPr>
          <w:rStyle w:val="Subst"/>
        </w:rPr>
        <w:t xml:space="preserve">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выплачиваемого по каждому купону:</w:t>
      </w:r>
      <w:r>
        <w:rPr>
          <w:rStyle w:val="Subst"/>
        </w:rPr>
        <w:br/>
      </w:r>
      <w:r>
        <w:rPr>
          <w:rStyle w:val="Subst"/>
        </w:rPr>
        <w:br/>
        <w:t>Расчёт суммы выплат на одну Биржевую облигацию по каждому купону производится по следующей формуле:</w:t>
      </w:r>
      <w:r>
        <w:rPr>
          <w:rStyle w:val="Subst"/>
        </w:rPr>
        <w:br/>
      </w:r>
      <w:proofErr w:type="gramStart"/>
      <w:r>
        <w:rPr>
          <w:rStyle w:val="Subst"/>
        </w:rPr>
        <w:t>КДj = Cj*Nom*(T(j) - T(j -1)) / 365 / 100%,</w:t>
      </w:r>
      <w:r>
        <w:rPr>
          <w:rStyle w:val="Subst"/>
        </w:rPr>
        <w:br/>
        <w:t>где,</w:t>
      </w:r>
      <w:r>
        <w:rPr>
          <w:rStyle w:val="Subst"/>
        </w:rPr>
        <w:br/>
        <w:t>j - порядковый номер купонного периода, j = 1-20;</w:t>
      </w:r>
      <w:r>
        <w:rPr>
          <w:rStyle w:val="Subst"/>
        </w:rPr>
        <w:br/>
        <w:t>KДj - размер купонного дохода по каждой Биржевой облигации (руб.);</w:t>
      </w:r>
      <w:r>
        <w:rPr>
          <w:rStyle w:val="Subst"/>
        </w:rPr>
        <w:br/>
        <w:t>Nom – непогашенная часть номинальной стоимости одной Биржевой облигации (руб.);</w:t>
      </w:r>
      <w:r>
        <w:rPr>
          <w:rStyle w:val="Subst"/>
        </w:rPr>
        <w:br/>
        <w:t>Cj - размер процентной ставки j-того купона, в процентах годовых;</w:t>
      </w:r>
      <w:r>
        <w:rPr>
          <w:rStyle w:val="Subst"/>
        </w:rPr>
        <w:br/>
        <w:t>T(j -1) - дата начала j-того купонного периода;</w:t>
      </w:r>
      <w:proofErr w:type="gramEnd"/>
      <w:r>
        <w:rPr>
          <w:rStyle w:val="Subst"/>
        </w:rPr>
        <w:br/>
        <w:t>T(j) - дата окончания j-того купонного периода.</w:t>
      </w:r>
      <w:r>
        <w:rPr>
          <w:rStyle w:val="Subst"/>
        </w:rPr>
        <w:br/>
        <w:t xml:space="preserve">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Pr>
          <w:rStyle w:val="Subst"/>
        </w:rPr>
        <w:t>за</w:t>
      </w:r>
      <w:proofErr w:type="gramEnd"/>
      <w:r>
        <w:rPr>
          <w:rStyle w:val="Subst"/>
        </w:rPr>
        <w:t xml:space="preserve">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rPr>
        <w:br/>
      </w:r>
    </w:p>
    <w:p w:rsidR="00FB7946" w:rsidRDefault="00FB7946" w:rsidP="00804541"/>
    <w:p w:rsidR="00FB7946" w:rsidRDefault="00FB7946">
      <w:pPr>
        <w:ind w:left="200"/>
      </w:pPr>
      <w:r>
        <w:t>Вид ценной бумаги:</w:t>
      </w:r>
      <w:r>
        <w:rPr>
          <w:rStyle w:val="Subst"/>
        </w:rPr>
        <w:t xml:space="preserve"> биржевые/коммерческие облигации</w:t>
      </w:r>
    </w:p>
    <w:p w:rsidR="00FB7946" w:rsidRDefault="00FB7946">
      <w:pPr>
        <w:ind w:left="200"/>
      </w:pPr>
      <w:proofErr w:type="gramStart"/>
      <w:r>
        <w:t>Форма ценной бумаги:</w:t>
      </w:r>
      <w:r>
        <w:rPr>
          <w:rStyle w:val="Subst"/>
        </w:rPr>
        <w:t xml:space="preserve"> документарные на предъявителя</w:t>
      </w:r>
      <w:proofErr w:type="gramEnd"/>
    </w:p>
    <w:p w:rsidR="00FB7946" w:rsidRDefault="00FB7946">
      <w:pPr>
        <w:ind w:left="200"/>
      </w:pPr>
      <w:r>
        <w:t>Серия:</w:t>
      </w:r>
      <w:r>
        <w:rPr>
          <w:rStyle w:val="Subst"/>
        </w:rPr>
        <w:t xml:space="preserve"> БО-3</w:t>
      </w:r>
    </w:p>
    <w:p w:rsidR="00FB7946" w:rsidRDefault="00FB7946">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FB7946" w:rsidRDefault="00FB7946">
      <w:pPr>
        <w:ind w:left="200"/>
      </w:pPr>
      <w:r>
        <w:t>Идентификационный номер выпуска:</w:t>
      </w:r>
      <w:r>
        <w:rPr>
          <w:rStyle w:val="Subst"/>
        </w:rPr>
        <w:t xml:space="preserve"> 4В02-03-20075-F</w:t>
      </w:r>
    </w:p>
    <w:p w:rsidR="00FB7946" w:rsidRDefault="00FB7946">
      <w:pPr>
        <w:ind w:left="200"/>
      </w:pPr>
      <w:r>
        <w:t>Дата присвоения идентификационного номера:</w:t>
      </w:r>
      <w:r>
        <w:rPr>
          <w:rStyle w:val="Subst"/>
        </w:rPr>
        <w:t xml:space="preserve"> 23.08.2012</w:t>
      </w:r>
    </w:p>
    <w:p w:rsidR="00FB7946" w:rsidRDefault="00FB7946">
      <w:pPr>
        <w:ind w:left="200"/>
      </w:pPr>
      <w:r>
        <w:t>Количество облигаций выпуска, шт.:</w:t>
      </w:r>
      <w:r>
        <w:rPr>
          <w:rStyle w:val="Subst"/>
        </w:rPr>
        <w:t xml:space="preserve"> 5 000 000</w:t>
      </w:r>
    </w:p>
    <w:p w:rsidR="00FB7946" w:rsidRDefault="00FB7946">
      <w:pPr>
        <w:ind w:left="200"/>
      </w:pPr>
      <w:r>
        <w:t>Номинальная стоимость каждой облигации выпуска, руб.:</w:t>
      </w:r>
      <w:r>
        <w:rPr>
          <w:rStyle w:val="Subst"/>
        </w:rPr>
        <w:t xml:space="preserve"> 1 000</w:t>
      </w:r>
    </w:p>
    <w:p w:rsidR="00FB7946" w:rsidRDefault="00FB7946">
      <w:pPr>
        <w:ind w:left="200"/>
      </w:pPr>
      <w:r>
        <w:t>Объем выпуска по номинальной стоимости:</w:t>
      </w:r>
      <w:r>
        <w:rPr>
          <w:rStyle w:val="Subst"/>
        </w:rPr>
        <w:t xml:space="preserve"> 5 000 000 000</w:t>
      </w:r>
    </w:p>
    <w:p w:rsidR="00FB7946" w:rsidRDefault="00FB7946" w:rsidP="00804541">
      <w:pPr>
        <w:ind w:left="200"/>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w:t>
      </w:r>
      <w:proofErr w:type="gramStart"/>
      <w:r>
        <w:rPr>
          <w:rStyle w:val="Subst"/>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w:t>
      </w:r>
      <w:proofErr w:type="gramEnd"/>
      <w:r>
        <w:rPr>
          <w:rStyle w:val="Subst"/>
        </w:rPr>
        <w:t xml:space="preserve"> </w:t>
      </w:r>
      <w:proofErr w:type="gramStart"/>
      <w:r>
        <w:rPr>
          <w:rStyle w:val="Subst"/>
        </w:rPr>
        <w:t>Решения о выпуске ценных бумаг и п. 9.1.2 Проспекта ценных бумаг) с точностью до сотой доли процента.</w:t>
      </w:r>
      <w:proofErr w:type="gramEnd"/>
      <w:r>
        <w:rPr>
          <w:rStyle w:val="Subst"/>
        </w:rPr>
        <w:t xml:space="preserve">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выплачиваемого по каждому купону:</w:t>
      </w:r>
      <w:r>
        <w:rPr>
          <w:rStyle w:val="Subst"/>
        </w:rPr>
        <w:br/>
      </w:r>
      <w:r>
        <w:rPr>
          <w:rStyle w:val="Subst"/>
        </w:rPr>
        <w:br/>
        <w:t>Расчёт суммы выплат на одну Биржевую облигацию по каждому купону производится по следующей формуле:</w:t>
      </w:r>
      <w:r>
        <w:rPr>
          <w:rStyle w:val="Subst"/>
        </w:rPr>
        <w:br/>
      </w:r>
      <w:proofErr w:type="gramStart"/>
      <w:r>
        <w:rPr>
          <w:rStyle w:val="Subst"/>
        </w:rPr>
        <w:t>КДj = Cj*Nom*(T(j) - T(j -1)) / 365 / 100%,</w:t>
      </w:r>
      <w:r>
        <w:rPr>
          <w:rStyle w:val="Subst"/>
        </w:rPr>
        <w:br/>
        <w:t>где,</w:t>
      </w:r>
      <w:r>
        <w:rPr>
          <w:rStyle w:val="Subst"/>
        </w:rPr>
        <w:br/>
        <w:t>j - порядковый номер купонного периода, j = 1-20;</w:t>
      </w:r>
      <w:r>
        <w:rPr>
          <w:rStyle w:val="Subst"/>
        </w:rPr>
        <w:br/>
        <w:t>KДj - размер купонного дохода по каждой Биржевой облигации (руб.);</w:t>
      </w:r>
      <w:r>
        <w:rPr>
          <w:rStyle w:val="Subst"/>
        </w:rPr>
        <w:br/>
        <w:t>Nom – непогашенная часть номинальной стоимости одной Биржевой облигации (руб.);</w:t>
      </w:r>
      <w:r>
        <w:rPr>
          <w:rStyle w:val="Subst"/>
        </w:rPr>
        <w:br/>
        <w:t>Cj - размер процентной ставки j-того купона, в процентах годовых;</w:t>
      </w:r>
      <w:r>
        <w:rPr>
          <w:rStyle w:val="Subst"/>
        </w:rPr>
        <w:br/>
        <w:t>T(j -1) - дата начала j-того купонного периода;</w:t>
      </w:r>
      <w:proofErr w:type="gramEnd"/>
      <w:r>
        <w:rPr>
          <w:rStyle w:val="Subst"/>
        </w:rPr>
        <w:br/>
        <w:t>T(j) - дата окончания j-того купонного периода.</w:t>
      </w:r>
      <w:r>
        <w:rPr>
          <w:rStyle w:val="Subst"/>
        </w:rPr>
        <w:br/>
        <w:t xml:space="preserve">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Pr>
          <w:rStyle w:val="Subst"/>
        </w:rPr>
        <w:t>за</w:t>
      </w:r>
      <w:proofErr w:type="gramEnd"/>
      <w:r>
        <w:rPr>
          <w:rStyle w:val="Subst"/>
        </w:rPr>
        <w:t xml:space="preserve">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rPr>
        <w:br/>
      </w:r>
    </w:p>
    <w:p w:rsidR="00FB7946" w:rsidRDefault="00FB7946">
      <w:pPr>
        <w:ind w:left="200"/>
      </w:pPr>
    </w:p>
    <w:p w:rsidR="00FB7946" w:rsidRDefault="00FB7946">
      <w:pPr>
        <w:ind w:left="200"/>
      </w:pPr>
      <w:r>
        <w:t>Вид ценной бумаги:</w:t>
      </w:r>
      <w:r>
        <w:rPr>
          <w:rStyle w:val="Subst"/>
        </w:rPr>
        <w:t xml:space="preserve"> биржевые/коммерческие облигации</w:t>
      </w:r>
    </w:p>
    <w:p w:rsidR="00FB7946" w:rsidRDefault="00FB7946">
      <w:pPr>
        <w:ind w:left="200"/>
      </w:pPr>
      <w:proofErr w:type="gramStart"/>
      <w:r>
        <w:t>Форма ценной бумаги:</w:t>
      </w:r>
      <w:r>
        <w:rPr>
          <w:rStyle w:val="Subst"/>
        </w:rPr>
        <w:t xml:space="preserve"> документарные на предъявителя</w:t>
      </w:r>
      <w:proofErr w:type="gramEnd"/>
    </w:p>
    <w:p w:rsidR="00FB7946" w:rsidRDefault="00FB7946">
      <w:pPr>
        <w:ind w:left="200"/>
      </w:pPr>
      <w:r>
        <w:t>Серия:</w:t>
      </w:r>
      <w:r>
        <w:rPr>
          <w:rStyle w:val="Subst"/>
        </w:rPr>
        <w:t xml:space="preserve"> БО-4</w:t>
      </w:r>
    </w:p>
    <w:p w:rsidR="00FB7946" w:rsidRDefault="00FB7946">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FB7946" w:rsidRDefault="00FB7946">
      <w:pPr>
        <w:ind w:left="200"/>
      </w:pPr>
      <w:r>
        <w:t>Идентификационный номер выпуска:</w:t>
      </w:r>
      <w:r>
        <w:rPr>
          <w:rStyle w:val="Subst"/>
        </w:rPr>
        <w:t xml:space="preserve"> 4В02-04-20075-F</w:t>
      </w:r>
    </w:p>
    <w:p w:rsidR="00FB7946" w:rsidRDefault="00FB7946">
      <w:pPr>
        <w:ind w:left="200"/>
      </w:pPr>
      <w:r>
        <w:t>Дата присвоения идентификационного номера:</w:t>
      </w:r>
      <w:r>
        <w:rPr>
          <w:rStyle w:val="Subst"/>
        </w:rPr>
        <w:t xml:space="preserve"> 23.08.2012</w:t>
      </w:r>
    </w:p>
    <w:p w:rsidR="00FB7946" w:rsidRDefault="00FB7946">
      <w:pPr>
        <w:ind w:left="200"/>
      </w:pPr>
      <w:r>
        <w:t>Количество облигаций выпуска, шт.:</w:t>
      </w:r>
      <w:r>
        <w:rPr>
          <w:rStyle w:val="Subst"/>
        </w:rPr>
        <w:t xml:space="preserve"> 5 000 000</w:t>
      </w:r>
    </w:p>
    <w:p w:rsidR="00FB7946" w:rsidRDefault="00FB7946">
      <w:pPr>
        <w:ind w:left="200"/>
      </w:pPr>
      <w:r>
        <w:t>Номинальная стоимость каждой облигации выпуска, руб.:</w:t>
      </w:r>
      <w:r>
        <w:rPr>
          <w:rStyle w:val="Subst"/>
        </w:rPr>
        <w:t xml:space="preserve"> 1 000</w:t>
      </w:r>
    </w:p>
    <w:p w:rsidR="00FB7946" w:rsidRDefault="00FB7946">
      <w:pPr>
        <w:ind w:left="200"/>
      </w:pPr>
      <w:r>
        <w:t>Объем выпуска по номинальной стоимости:</w:t>
      </w:r>
      <w:r>
        <w:rPr>
          <w:rStyle w:val="Subst"/>
        </w:rPr>
        <w:t xml:space="preserve"> 5 000 000 000</w:t>
      </w:r>
    </w:p>
    <w:p w:rsidR="00FB7946" w:rsidRDefault="00FB7946">
      <w:pPr>
        <w:ind w:left="200"/>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w:t>
      </w:r>
      <w:proofErr w:type="gramStart"/>
      <w:r>
        <w:rPr>
          <w:rStyle w:val="Subst"/>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w:t>
      </w:r>
      <w:proofErr w:type="gramEnd"/>
      <w:r>
        <w:rPr>
          <w:rStyle w:val="Subst"/>
        </w:rPr>
        <w:t xml:space="preserve"> </w:t>
      </w:r>
      <w:proofErr w:type="gramStart"/>
      <w:r>
        <w:rPr>
          <w:rStyle w:val="Subst"/>
        </w:rPr>
        <w:t>Решения о выпуске ценных бумаг и п. 9.1.2 Проспекта ценных бумаг) с точностью до сотой доли процента.</w:t>
      </w:r>
      <w:proofErr w:type="gramEnd"/>
      <w:r>
        <w:rPr>
          <w:rStyle w:val="Subst"/>
        </w:rPr>
        <w:t xml:space="preserve">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выплачиваемого по каждому купону:</w:t>
      </w:r>
      <w:r>
        <w:rPr>
          <w:rStyle w:val="Subst"/>
        </w:rPr>
        <w:br/>
      </w:r>
      <w:r>
        <w:rPr>
          <w:rStyle w:val="Subst"/>
        </w:rPr>
        <w:br/>
        <w:t>Расчёт суммы выплат на одну Биржевую облигацию по каждому купону производится по следующей формуле:</w:t>
      </w:r>
      <w:r>
        <w:rPr>
          <w:rStyle w:val="Subst"/>
        </w:rPr>
        <w:br/>
      </w:r>
      <w:proofErr w:type="gramStart"/>
      <w:r>
        <w:rPr>
          <w:rStyle w:val="Subst"/>
        </w:rPr>
        <w:t>КДj = Cj*Nom*(T(j) - T(j -1)) / 365 / 100%,</w:t>
      </w:r>
      <w:r>
        <w:rPr>
          <w:rStyle w:val="Subst"/>
        </w:rPr>
        <w:br/>
        <w:t>где,</w:t>
      </w:r>
      <w:r>
        <w:rPr>
          <w:rStyle w:val="Subst"/>
        </w:rPr>
        <w:br/>
        <w:t>j - порядковый номер купонного периода, j = 1-20;</w:t>
      </w:r>
      <w:r>
        <w:rPr>
          <w:rStyle w:val="Subst"/>
        </w:rPr>
        <w:br/>
        <w:t>KДj - размер купонного дохода по каждой Биржевой облигации (руб.);</w:t>
      </w:r>
      <w:r>
        <w:rPr>
          <w:rStyle w:val="Subst"/>
        </w:rPr>
        <w:br/>
        <w:t>Nom – непогашенная часть номинальной стоимости одной Биржевой облигации (руб.);</w:t>
      </w:r>
      <w:r>
        <w:rPr>
          <w:rStyle w:val="Subst"/>
        </w:rPr>
        <w:br/>
        <w:t>Cj - размер процентной ставки j-того купона, в процентах годовых;</w:t>
      </w:r>
      <w:r>
        <w:rPr>
          <w:rStyle w:val="Subst"/>
        </w:rPr>
        <w:br/>
        <w:t>T(j -1) - дата начала j-того купонного периода;</w:t>
      </w:r>
      <w:proofErr w:type="gramEnd"/>
      <w:r>
        <w:rPr>
          <w:rStyle w:val="Subst"/>
        </w:rPr>
        <w:br/>
        <w:t>T(j) - дата окончания j-того купонного периода.</w:t>
      </w:r>
      <w:r>
        <w:rPr>
          <w:rStyle w:val="Subst"/>
        </w:rPr>
        <w:br/>
        <w:t xml:space="preserve">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Pr>
          <w:rStyle w:val="Subst"/>
        </w:rPr>
        <w:t>за</w:t>
      </w:r>
      <w:proofErr w:type="gramEnd"/>
      <w:r>
        <w:rPr>
          <w:rStyle w:val="Subst"/>
        </w:rPr>
        <w:t xml:space="preserve">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rPr>
        <w:br/>
      </w:r>
    </w:p>
    <w:p w:rsidR="00FB7946" w:rsidRDefault="00FB7946" w:rsidP="00804541"/>
    <w:p w:rsidR="00FB7946" w:rsidRDefault="00FB7946">
      <w:pPr>
        <w:ind w:left="200"/>
      </w:pPr>
      <w:r>
        <w:t>Вид ценной бумаги:</w:t>
      </w:r>
      <w:r>
        <w:rPr>
          <w:rStyle w:val="Subst"/>
        </w:rPr>
        <w:t xml:space="preserve"> биржевые/коммерческие облигации</w:t>
      </w:r>
    </w:p>
    <w:p w:rsidR="00FB7946" w:rsidRDefault="00FB7946">
      <w:pPr>
        <w:ind w:left="200"/>
      </w:pPr>
      <w:proofErr w:type="gramStart"/>
      <w:r>
        <w:t>Форма ценной бумаги:</w:t>
      </w:r>
      <w:r>
        <w:rPr>
          <w:rStyle w:val="Subst"/>
        </w:rPr>
        <w:t xml:space="preserve"> документарные на предъявителя</w:t>
      </w:r>
      <w:proofErr w:type="gramEnd"/>
    </w:p>
    <w:p w:rsidR="00FB7946" w:rsidRDefault="00FB7946">
      <w:pPr>
        <w:ind w:left="200"/>
      </w:pPr>
      <w:r>
        <w:t>Серия:</w:t>
      </w:r>
      <w:r>
        <w:rPr>
          <w:rStyle w:val="Subst"/>
        </w:rPr>
        <w:t xml:space="preserve"> информация о серии Биржевых облигаций будет указана в Условиях выпуска биржевых облигаций в рамках Программы биржевых облигаций, второй части решения о выпуске ценных бумаг, содержащей конкретные условия отдельного выпуска Биржевых облигаций.</w:t>
      </w:r>
    </w:p>
    <w:p w:rsidR="00FB7946" w:rsidRDefault="00FB7946">
      <w:pPr>
        <w:ind w:left="200"/>
      </w:pPr>
      <w:r>
        <w:rPr>
          <w:rStyle w:val="Subst"/>
        </w:rPr>
        <w:t>неконвертируемые процентные документарные биржевые облигации на предъявителя с обязательным централизованным хранением в рамках ПРОГРАММЫ БИРЖЕВЫХ ОБЛИГАЦИЙ серии 001Р</w:t>
      </w:r>
    </w:p>
    <w:p w:rsidR="00FB7946" w:rsidRDefault="00FB7946">
      <w:pPr>
        <w:ind w:left="200"/>
      </w:pPr>
      <w:r>
        <w:t>Идентификационный номер выпуска:</w:t>
      </w:r>
      <w:r>
        <w:rPr>
          <w:rStyle w:val="Subst"/>
        </w:rPr>
        <w:t xml:space="preserve"> 4-20075-F-001P-02E</w:t>
      </w:r>
    </w:p>
    <w:p w:rsidR="00FB7946" w:rsidRDefault="00FB7946">
      <w:pPr>
        <w:ind w:left="200"/>
      </w:pPr>
      <w:r>
        <w:t>Дата присвоения идентификационного номера:</w:t>
      </w:r>
      <w:r>
        <w:rPr>
          <w:rStyle w:val="Subst"/>
        </w:rPr>
        <w:t xml:space="preserve"> 30.06.2016</w:t>
      </w:r>
    </w:p>
    <w:p w:rsidR="00FB7946" w:rsidRDefault="00FB7946">
      <w:pPr>
        <w:ind w:left="200"/>
      </w:pPr>
      <w:r>
        <w:t>Количество облигаций выпуска, шт.:</w:t>
      </w:r>
      <w:r>
        <w:rPr>
          <w:rStyle w:val="Subst"/>
        </w:rPr>
        <w:t xml:space="preserve"> 70 000 000</w:t>
      </w:r>
    </w:p>
    <w:p w:rsidR="00FB7946" w:rsidRDefault="00FB7946">
      <w:pPr>
        <w:ind w:left="200"/>
      </w:pPr>
      <w:r>
        <w:t>Номинальная стоимость каждой облигации выпуска, руб.:</w:t>
      </w:r>
      <w:r>
        <w:rPr>
          <w:rStyle w:val="Subst"/>
        </w:rPr>
        <w:t xml:space="preserve"> 1 000</w:t>
      </w:r>
    </w:p>
    <w:p w:rsidR="00FB7946" w:rsidRDefault="00FB7946">
      <w:pPr>
        <w:ind w:left="200"/>
      </w:pPr>
      <w:r>
        <w:t>Объем выпуска по номинальной стоимости:</w:t>
      </w:r>
      <w:r>
        <w:rPr>
          <w:rStyle w:val="Subst"/>
        </w:rPr>
        <w:t xml:space="preserve"> 70 000 000 000</w:t>
      </w:r>
    </w:p>
    <w:p w:rsidR="00FB7946" w:rsidRDefault="00FB7946">
      <w:pPr>
        <w:ind w:left="200"/>
      </w:pPr>
      <w:r>
        <w:t>Основные сведения о доходах по облигациям выпуска:</w:t>
      </w:r>
      <w:r>
        <w:br/>
      </w:r>
      <w:r>
        <w:rPr>
          <w:rStyle w:val="Subst"/>
        </w:rPr>
        <w:t xml:space="preserve">Доход по Биржевым облигациям выплачивается за определенные периоды (купонные периоды). </w:t>
      </w:r>
      <w:r>
        <w:rPr>
          <w:rStyle w:val="Subst"/>
        </w:rPr>
        <w:b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r>
        <w:rPr>
          <w:rStyle w:val="Subst"/>
        </w:rPr>
        <w:br/>
        <w:t xml:space="preserve">Купонный доход начисляется на Непогашенную часть номинальной стоимости Биржевых облигаций. </w:t>
      </w:r>
      <w:r>
        <w:rPr>
          <w:rStyle w:val="Subst"/>
        </w:rPr>
        <w:br/>
        <w:t xml:space="preserve">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выплачиваемого по каждому купону:</w:t>
      </w:r>
      <w:r>
        <w:rPr>
          <w:rStyle w:val="Subst"/>
        </w:rPr>
        <w:br/>
        <w:t>Расчёт суммы выплат на одну Биржевую облигацию по каждому купону производится по следующей формуле:</w:t>
      </w:r>
      <w:r>
        <w:rPr>
          <w:rStyle w:val="Subst"/>
        </w:rPr>
        <w:br/>
        <w:t>КД</w:t>
      </w:r>
      <w:proofErr w:type="gramStart"/>
      <w:r>
        <w:rPr>
          <w:rStyle w:val="Subst"/>
        </w:rPr>
        <w:t>j</w:t>
      </w:r>
      <w:proofErr w:type="gramEnd"/>
      <w:r>
        <w:rPr>
          <w:rStyle w:val="Subst"/>
        </w:rPr>
        <w:t xml:space="preserve"> = Cj*Nom*(T(j) - T(j-1)) /365/100%,</w:t>
      </w:r>
      <w:r>
        <w:rPr>
          <w:rStyle w:val="Subst"/>
        </w:rPr>
        <w:br/>
        <w:t>где,</w:t>
      </w:r>
      <w:r>
        <w:rPr>
          <w:rStyle w:val="Subst"/>
        </w:rPr>
        <w:br/>
        <w:t xml:space="preserve">j - порядковый номер купонного периода (i=1,2,3…N), где N - количество купонных периодов, установленных Условиями выпуска; </w:t>
      </w:r>
      <w:r>
        <w:rPr>
          <w:rStyle w:val="Subst"/>
        </w:rPr>
        <w:br/>
        <w:t>КДj - размер купонного дохода по каждой Биржевой облигации (в валюте, в которой выражена номинальная стоимость Биржевой облигации);</w:t>
      </w:r>
      <w:r>
        <w:rPr>
          <w:rStyle w:val="Subst"/>
        </w:rPr>
        <w:br/>
        <w:t>Nom - непогашенная часть номинальной стоимости одной Биржевой облигации (в валюте, в которой выражена номинальная стоимость Биржевой облигации);</w:t>
      </w:r>
      <w:r>
        <w:rPr>
          <w:rStyle w:val="Subst"/>
        </w:rPr>
        <w:br/>
        <w:t>Cj -размер процентной ставки j-того купона, в процентах годовых;</w:t>
      </w:r>
      <w:r>
        <w:rPr>
          <w:rStyle w:val="Subst"/>
        </w:rPr>
        <w:br/>
        <w:t>T(j -1) - дата начала j-того купонного периода;</w:t>
      </w:r>
      <w:r>
        <w:rPr>
          <w:rStyle w:val="Subst"/>
        </w:rPr>
        <w:br/>
        <w:t xml:space="preserve">Т(j) - дата окончания j-того купонного периода. </w:t>
      </w:r>
      <w:r>
        <w:rPr>
          <w:rStyle w:val="Subst"/>
        </w:rPr>
        <w:br/>
      </w:r>
      <w:proofErr w:type="gramStart"/>
      <w:r>
        <w:rPr>
          <w:rStyle w:val="Subst"/>
        </w:rPr>
        <w:t>Величина купонного дохода по каждому купону в расчете на одну Биржевую облигацию рассчитывается с точностью до одной минимальной единицы соответствующей валюты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w:t>
      </w:r>
      <w:proofErr w:type="gramEnd"/>
      <w:r>
        <w:rPr>
          <w:rStyle w:val="Subst"/>
        </w:rPr>
        <w:t xml:space="preserve"> не изменяется).</w:t>
      </w:r>
      <w:r>
        <w:rPr>
          <w:rStyle w:val="Subst"/>
        </w:rPr>
        <w:br/>
      </w:r>
    </w:p>
    <w:p w:rsidR="00FB7946" w:rsidRDefault="00FB7946" w:rsidP="00804541"/>
    <w:p w:rsidR="00FB7946" w:rsidRDefault="00FB7946">
      <w:pPr>
        <w:ind w:left="200"/>
      </w:pPr>
      <w:r>
        <w:t>Вид ценной бумаги:</w:t>
      </w:r>
      <w:r>
        <w:rPr>
          <w:rStyle w:val="Subst"/>
        </w:rPr>
        <w:t xml:space="preserve"> биржевые/коммерческие облигации</w:t>
      </w:r>
    </w:p>
    <w:p w:rsidR="00FB7946" w:rsidRDefault="00FB7946">
      <w:pPr>
        <w:ind w:left="200"/>
      </w:pPr>
      <w:proofErr w:type="gramStart"/>
      <w:r>
        <w:t>Форма ценной бумаги:</w:t>
      </w:r>
      <w:r>
        <w:rPr>
          <w:rStyle w:val="Subst"/>
        </w:rPr>
        <w:t xml:space="preserve"> документарные на предъявителя</w:t>
      </w:r>
      <w:proofErr w:type="gramEnd"/>
    </w:p>
    <w:p w:rsidR="00FB7946" w:rsidRDefault="00FB7946">
      <w:pPr>
        <w:ind w:left="200"/>
      </w:pPr>
      <w:r>
        <w:t>Серия:</w:t>
      </w:r>
      <w:r>
        <w:rPr>
          <w:rStyle w:val="Subst"/>
        </w:rPr>
        <w:t xml:space="preserve"> БО-001P-01</w:t>
      </w:r>
    </w:p>
    <w:p w:rsidR="00FB7946" w:rsidRDefault="00FB7946">
      <w:pPr>
        <w:ind w:left="200"/>
      </w:pPr>
      <w:r>
        <w:rPr>
          <w:rStyle w:val="Subst"/>
        </w:rPr>
        <w:t>неконвертируемые процентные документарные биржевые облигации на предъявителя с обязательным централизованным хранением</w:t>
      </w:r>
    </w:p>
    <w:p w:rsidR="00FB7946" w:rsidRDefault="00FB7946">
      <w:pPr>
        <w:ind w:left="200"/>
      </w:pPr>
      <w:r>
        <w:t>Идентификационный номер выпуска:</w:t>
      </w:r>
      <w:r>
        <w:rPr>
          <w:rStyle w:val="Subst"/>
        </w:rPr>
        <w:t xml:space="preserve"> 4B02-01-20075-F-001P</w:t>
      </w:r>
    </w:p>
    <w:p w:rsidR="00FB7946" w:rsidRDefault="00FB7946">
      <w:pPr>
        <w:ind w:left="200"/>
      </w:pPr>
      <w:r>
        <w:t>Дата присвоения идентификационного номера:</w:t>
      </w:r>
      <w:r>
        <w:rPr>
          <w:rStyle w:val="Subst"/>
        </w:rPr>
        <w:t xml:space="preserve"> 25.04.2019</w:t>
      </w:r>
    </w:p>
    <w:p w:rsidR="00FB7946" w:rsidRDefault="00FB7946">
      <w:pPr>
        <w:ind w:left="200"/>
      </w:pPr>
      <w:r>
        <w:t>Количество облигаций выпуска, шт.:</w:t>
      </w:r>
      <w:r>
        <w:rPr>
          <w:rStyle w:val="Subst"/>
        </w:rPr>
        <w:t xml:space="preserve"> 15 000 000</w:t>
      </w:r>
    </w:p>
    <w:p w:rsidR="00FB7946" w:rsidRDefault="00FB7946">
      <w:pPr>
        <w:ind w:left="200"/>
      </w:pPr>
      <w:r>
        <w:t>Номинальная стоимость каждой облигации выпуска, руб.:</w:t>
      </w:r>
      <w:r>
        <w:rPr>
          <w:rStyle w:val="Subst"/>
        </w:rPr>
        <w:t xml:space="preserve"> 1 000</w:t>
      </w:r>
    </w:p>
    <w:p w:rsidR="00FB7946" w:rsidRDefault="00FB7946">
      <w:pPr>
        <w:ind w:left="200"/>
      </w:pPr>
      <w:r>
        <w:t>Объем выпуска по номинальной стоимости:</w:t>
      </w:r>
      <w:r>
        <w:rPr>
          <w:rStyle w:val="Subst"/>
        </w:rPr>
        <w:t xml:space="preserve"> 15 000 000 000</w:t>
      </w:r>
    </w:p>
    <w:p w:rsidR="00FB7946" w:rsidRDefault="00FB7946" w:rsidP="00804541">
      <w:pPr>
        <w:ind w:left="200"/>
      </w:pPr>
      <w:r>
        <w:t>Основные сведения о доходах по облигациям выпуска:</w:t>
      </w:r>
      <w:r>
        <w:br/>
      </w:r>
      <w:r>
        <w:rPr>
          <w:rStyle w:val="Subst"/>
        </w:rPr>
        <w:t xml:space="preserve">Доход по Биржевым облигациям выплачивается за определенные периоды (купонные периоды). </w:t>
      </w:r>
      <w:r>
        <w:rPr>
          <w:rStyle w:val="Subst"/>
        </w:rPr>
        <w:b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r>
        <w:rPr>
          <w:rStyle w:val="Subst"/>
        </w:rPr>
        <w:br/>
        <w:t xml:space="preserve">Купонный доход начисляется на Непогашенную часть номинальной стоимости Биржевых облигаций. </w:t>
      </w:r>
      <w:r>
        <w:rPr>
          <w:rStyle w:val="Subst"/>
        </w:rPr>
        <w:br/>
        <w:t xml:space="preserve">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выплачиваемого по каждому купону:</w:t>
      </w:r>
      <w:r>
        <w:rPr>
          <w:rStyle w:val="Subst"/>
        </w:rPr>
        <w:br/>
        <w:t>Расчёт суммы выплат на одну Биржевую облигацию по каждому купону производится по следующей формуле:</w:t>
      </w:r>
      <w:r>
        <w:rPr>
          <w:rStyle w:val="Subst"/>
        </w:rPr>
        <w:br/>
      </w:r>
      <w:proofErr w:type="gramStart"/>
      <w:r>
        <w:rPr>
          <w:rStyle w:val="Subst"/>
        </w:rPr>
        <w:t>КДj = Cj*Nom*(T(j) - T(j-1)) /365/100%,</w:t>
      </w:r>
      <w:r>
        <w:rPr>
          <w:rStyle w:val="Subst"/>
        </w:rPr>
        <w:br/>
        <w:t>где,</w:t>
      </w:r>
      <w:r>
        <w:rPr>
          <w:rStyle w:val="Subst"/>
        </w:rPr>
        <w:br/>
        <w:t xml:space="preserve">j - порядковый номер купонного периода (j равен от 1 до 20 включительно); </w:t>
      </w:r>
      <w:r>
        <w:rPr>
          <w:rStyle w:val="Subst"/>
        </w:rPr>
        <w:br/>
        <w:t>КДj - размер купонного дохода по каждой Биржевой облигации (в рублях Российской Федерации);</w:t>
      </w:r>
      <w:r>
        <w:rPr>
          <w:rStyle w:val="Subst"/>
        </w:rPr>
        <w:br/>
        <w:t>Nom - непогашенная часть номинальной стоимости одной Биржевой облигации (в рублях Российской Федерации);</w:t>
      </w:r>
      <w:r>
        <w:rPr>
          <w:rStyle w:val="Subst"/>
        </w:rPr>
        <w:br/>
        <w:t>Cj -размер процентной ставки j-того купона, в процентах годовых;</w:t>
      </w:r>
      <w:proofErr w:type="gramEnd"/>
      <w:r>
        <w:rPr>
          <w:rStyle w:val="Subst"/>
        </w:rPr>
        <w:br/>
        <w:t>T(j -1) - дата начала j-того купонного периода;</w:t>
      </w:r>
      <w:r>
        <w:rPr>
          <w:rStyle w:val="Subst"/>
        </w:rPr>
        <w:br/>
        <w:t xml:space="preserve">Т(j) - дата окончания j-того купонного периода. </w:t>
      </w:r>
      <w:r>
        <w:rPr>
          <w:rStyle w:val="Subst"/>
        </w:rPr>
        <w:br/>
      </w:r>
      <w:proofErr w:type="gramStart"/>
      <w:r>
        <w:rPr>
          <w:rStyle w:val="Subst"/>
        </w:rP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roofErr w:type="gramEnd"/>
    </w:p>
    <w:p w:rsidR="00FB7946" w:rsidRDefault="00FB7946">
      <w:pPr>
        <w:ind w:left="200"/>
      </w:pPr>
    </w:p>
    <w:p w:rsidR="00FB7946" w:rsidRDefault="00FB7946">
      <w:pPr>
        <w:ind w:left="200"/>
      </w:pPr>
      <w:r>
        <w:rPr>
          <w:rStyle w:val="Subst"/>
        </w:rPr>
        <w:t>Иные сведения  отсутствуют.</w:t>
      </w:r>
    </w:p>
    <w:p w:rsidR="00FB7946" w:rsidRDefault="00FB7946">
      <w:pPr>
        <w:pStyle w:val="2"/>
      </w:pPr>
      <w:bookmarkStart w:id="96" w:name="_Toc16084580"/>
      <w:r>
        <w:t>8.8. Иные сведения</w:t>
      </w:r>
      <w:bookmarkEnd w:id="96"/>
    </w:p>
    <w:p w:rsidR="00FB7946" w:rsidRDefault="00FB7946">
      <w:pPr>
        <w:ind w:left="200"/>
      </w:pPr>
      <w:r>
        <w:rPr>
          <w:rStyle w:val="Subst"/>
        </w:rPr>
        <w:t>Иные сведения  отсутствуют.</w:t>
      </w:r>
    </w:p>
    <w:p w:rsidR="00FB7946" w:rsidRDefault="00FB7946">
      <w:pPr>
        <w:pStyle w:val="2"/>
      </w:pPr>
      <w:bookmarkStart w:id="97" w:name="_Toc16084581"/>
      <w:r>
        <w:t xml:space="preserve">8.9. Сведения о представляемых ценных бумагах и эмитенте представляемых ценных бумаг, право </w:t>
      </w:r>
      <w:proofErr w:type="gramStart"/>
      <w:r>
        <w:t>собственности</w:t>
      </w:r>
      <w:proofErr w:type="gramEnd"/>
      <w:r>
        <w:t xml:space="preserve"> на которые удостоверяется российскими депозитарными расписками</w:t>
      </w:r>
      <w:bookmarkEnd w:id="97"/>
    </w:p>
    <w:p w:rsidR="00FB7946" w:rsidRDefault="00FB7946">
      <w:pPr>
        <w:ind w:left="200"/>
      </w:pPr>
      <w:r>
        <w:rPr>
          <w:rStyle w:val="Subst"/>
        </w:rPr>
        <w:t xml:space="preserve">Эмитент не является эмитентом представляемых ценных бумаг, право </w:t>
      </w:r>
      <w:proofErr w:type="gramStart"/>
      <w:r>
        <w:rPr>
          <w:rStyle w:val="Subst"/>
        </w:rPr>
        <w:t>собственности</w:t>
      </w:r>
      <w:proofErr w:type="gramEnd"/>
      <w:r>
        <w:rPr>
          <w:rStyle w:val="Subst"/>
        </w:rPr>
        <w:t xml:space="preserve"> на которые удостоверяется российскими депозитарными расписками</w:t>
      </w:r>
    </w:p>
    <w:p w:rsidR="00FB7946" w:rsidRDefault="00FB7946">
      <w:pPr>
        <w:pStyle w:val="2"/>
      </w:pPr>
      <w:r>
        <w:br w:type="page"/>
      </w:r>
      <w:bookmarkStart w:id="98" w:name="_Toc16084582"/>
      <w:r>
        <w:t>Приложение к ежеквартальному отчету. Информация о лице, предоставившем обеспечение по облигациям эмитента</w:t>
      </w:r>
      <w:bookmarkEnd w:id="98"/>
    </w:p>
    <w:p w:rsidR="00804541" w:rsidRDefault="00804541" w:rsidP="00804541"/>
    <w:p w:rsidR="00FC4959" w:rsidRPr="00FC4959" w:rsidRDefault="00FC4959" w:rsidP="00FC4959"/>
    <w:p w:rsidR="00FC4959" w:rsidRPr="00FC4959" w:rsidRDefault="00FC4959" w:rsidP="00FC4959"/>
    <w:p w:rsidR="00FC4959" w:rsidRPr="00FC4959" w:rsidRDefault="00FC4959" w:rsidP="00FC4959"/>
    <w:p w:rsidR="00FC4959" w:rsidRPr="00FC4959" w:rsidRDefault="00FC4959" w:rsidP="00FC4959"/>
    <w:p w:rsidR="00FC4959" w:rsidRPr="00FC4959" w:rsidRDefault="00FC4959" w:rsidP="00FC4959"/>
    <w:p w:rsidR="00FC4959" w:rsidRPr="00FC4959" w:rsidRDefault="00FC4959" w:rsidP="00FC4959"/>
    <w:p w:rsidR="00FC4959" w:rsidRPr="00FC4959" w:rsidRDefault="00FC4959" w:rsidP="00FC4959"/>
    <w:p w:rsidR="00FC4959" w:rsidRPr="00FC4959" w:rsidRDefault="00FC4959" w:rsidP="00FC4959">
      <w:pPr>
        <w:spacing w:before="960"/>
        <w:jc w:val="center"/>
        <w:rPr>
          <w:b/>
          <w:bCs/>
          <w:sz w:val="32"/>
          <w:szCs w:val="32"/>
        </w:rPr>
      </w:pPr>
      <w:proofErr w:type="gramStart"/>
      <w:r w:rsidRPr="00FC4959">
        <w:rPr>
          <w:b/>
          <w:bCs/>
          <w:sz w:val="32"/>
          <w:szCs w:val="32"/>
        </w:rPr>
        <w:t>П</w:t>
      </w:r>
      <w:proofErr w:type="gramEnd"/>
      <w:r w:rsidRPr="00FC4959">
        <w:rPr>
          <w:b/>
          <w:bCs/>
          <w:sz w:val="32"/>
          <w:szCs w:val="32"/>
        </w:rPr>
        <w:t xml:space="preserve"> Р И Л О Ж Е Н И Е  К</w:t>
      </w:r>
    </w:p>
    <w:p w:rsidR="00FC4959" w:rsidRPr="00FC4959" w:rsidRDefault="00FC4959" w:rsidP="00FC4959">
      <w:pPr>
        <w:spacing w:before="960"/>
        <w:jc w:val="center"/>
        <w:rPr>
          <w:b/>
          <w:bCs/>
          <w:sz w:val="32"/>
          <w:szCs w:val="32"/>
        </w:rPr>
      </w:pPr>
      <w:r w:rsidRPr="00FC4959">
        <w:rPr>
          <w:b/>
          <w:bCs/>
          <w:sz w:val="32"/>
          <w:szCs w:val="32"/>
        </w:rPr>
        <w:t xml:space="preserve">Е Ж Е К В А </w:t>
      </w:r>
      <w:proofErr w:type="gramStart"/>
      <w:r w:rsidRPr="00FC4959">
        <w:rPr>
          <w:b/>
          <w:bCs/>
          <w:sz w:val="32"/>
          <w:szCs w:val="32"/>
        </w:rPr>
        <w:t>Р</w:t>
      </w:r>
      <w:proofErr w:type="gramEnd"/>
      <w:r w:rsidRPr="00FC4959">
        <w:rPr>
          <w:b/>
          <w:bCs/>
          <w:sz w:val="32"/>
          <w:szCs w:val="32"/>
        </w:rPr>
        <w:t xml:space="preserve"> Т А Л Ь Н О М У  О Т Ч Е Т У</w:t>
      </w:r>
    </w:p>
    <w:p w:rsidR="00FC4959" w:rsidRPr="00FC4959" w:rsidRDefault="00FC4959" w:rsidP="00FC4959">
      <w:pPr>
        <w:spacing w:before="160"/>
        <w:jc w:val="center"/>
        <w:rPr>
          <w:b/>
          <w:bCs/>
          <w:sz w:val="32"/>
          <w:szCs w:val="32"/>
        </w:rPr>
      </w:pPr>
      <w:r w:rsidRPr="00FC4959">
        <w:rPr>
          <w:b/>
          <w:bCs/>
          <w:sz w:val="32"/>
          <w:szCs w:val="32"/>
        </w:rPr>
        <w:t>эмитента эмиссионных ценных бумаг</w:t>
      </w:r>
    </w:p>
    <w:p w:rsidR="00FC4959" w:rsidRPr="00FC4959" w:rsidRDefault="00FC4959" w:rsidP="00FC4959">
      <w:pPr>
        <w:spacing w:before="160"/>
        <w:jc w:val="center"/>
        <w:rPr>
          <w:b/>
          <w:bCs/>
          <w:sz w:val="32"/>
          <w:szCs w:val="32"/>
        </w:rPr>
      </w:pPr>
      <w:r w:rsidRPr="00FC4959">
        <w:rPr>
          <w:b/>
          <w:bCs/>
          <w:sz w:val="32"/>
          <w:szCs w:val="32"/>
        </w:rPr>
        <w:t>(информация о лице, предоставившем обеспечение по облигациям эмитента)</w:t>
      </w:r>
    </w:p>
    <w:p w:rsidR="00FC4959" w:rsidRPr="00FC4959" w:rsidRDefault="00FC4959" w:rsidP="00FC4959">
      <w:pPr>
        <w:spacing w:before="600"/>
        <w:jc w:val="center"/>
        <w:rPr>
          <w:b/>
          <w:bCs/>
          <w:i/>
          <w:iCs/>
          <w:sz w:val="32"/>
          <w:szCs w:val="32"/>
        </w:rPr>
      </w:pPr>
      <w:r w:rsidRPr="00FC4959">
        <w:rPr>
          <w:b/>
          <w:bCs/>
          <w:i/>
          <w:iCs/>
          <w:sz w:val="32"/>
          <w:szCs w:val="32"/>
        </w:rPr>
        <w:t>Акционерное общество                                     "РУСАЛ Красноярский Алюминиевый Завод"</w:t>
      </w:r>
    </w:p>
    <w:p w:rsidR="00FC4959" w:rsidRPr="00FC4959" w:rsidRDefault="00FC4959" w:rsidP="00FC4959">
      <w:pPr>
        <w:spacing w:before="360"/>
        <w:jc w:val="center"/>
        <w:rPr>
          <w:b/>
          <w:bCs/>
          <w:sz w:val="32"/>
          <w:szCs w:val="32"/>
        </w:rPr>
      </w:pPr>
      <w:r w:rsidRPr="00FC4959">
        <w:rPr>
          <w:b/>
          <w:bCs/>
          <w:sz w:val="32"/>
          <w:szCs w:val="32"/>
        </w:rPr>
        <w:t>за 2 квартал 2019 г.</w:t>
      </w:r>
    </w:p>
    <w:p w:rsidR="00FC4959" w:rsidRPr="00FC4959" w:rsidRDefault="00FC4959" w:rsidP="00FC4959">
      <w:pPr>
        <w:spacing w:before="840"/>
        <w:rPr>
          <w:sz w:val="24"/>
          <w:szCs w:val="24"/>
        </w:rPr>
      </w:pPr>
      <w:r w:rsidRPr="00FC4959">
        <w:rPr>
          <w:sz w:val="24"/>
          <w:szCs w:val="24"/>
        </w:rPr>
        <w:t>Место нахождения лица, предоставившего обеспечение:</w:t>
      </w:r>
      <w:r w:rsidRPr="00FC4959">
        <w:rPr>
          <w:b/>
          <w:bCs/>
          <w:sz w:val="24"/>
          <w:szCs w:val="24"/>
        </w:rPr>
        <w:t xml:space="preserve"> 660111 Россия, г. Красноярск, Пограничников 40</w:t>
      </w:r>
    </w:p>
    <w:p w:rsidR="00FC4959" w:rsidRPr="00FC4959" w:rsidRDefault="00FC4959" w:rsidP="00FC4959">
      <w:pPr>
        <w:spacing w:before="600" w:after="360"/>
        <w:jc w:val="center"/>
        <w:rPr>
          <w:b/>
          <w:bCs/>
          <w:sz w:val="24"/>
          <w:szCs w:val="24"/>
        </w:rPr>
      </w:pPr>
      <w:r w:rsidRPr="00FC4959">
        <w:rPr>
          <w:b/>
          <w:bCs/>
          <w:sz w:val="24"/>
          <w:szCs w:val="24"/>
        </w:rPr>
        <w:t>Информация, содержащаяся в настоящем приложении к ежеквартальному отчету эмитента эмиссионных ценных бумаг, подлежит раскрытию в соответствии с законодательством Российской Федерации о ценных бумагах</w:t>
      </w:r>
    </w:p>
    <w:p w:rsidR="00FC4959" w:rsidRPr="00FC4959" w:rsidRDefault="00FC4959" w:rsidP="00FC4959"/>
    <w:p w:rsidR="00FC4959" w:rsidRDefault="00FC4959" w:rsidP="00FC4959">
      <w:pPr>
        <w:spacing w:before="360" w:after="120"/>
        <w:outlineLvl w:val="0"/>
        <w:rPr>
          <w:b/>
          <w:bCs/>
          <w:sz w:val="28"/>
          <w:szCs w:val="28"/>
        </w:rPr>
      </w:pPr>
      <w:bookmarkStart w:id="99" w:name="_Toc16074541"/>
    </w:p>
    <w:p w:rsidR="00FC4959" w:rsidRPr="00FC4959" w:rsidRDefault="00FC4959" w:rsidP="00FC4959">
      <w:pPr>
        <w:spacing w:before="360" w:after="120"/>
        <w:outlineLvl w:val="0"/>
        <w:rPr>
          <w:b/>
          <w:bCs/>
          <w:sz w:val="28"/>
          <w:szCs w:val="28"/>
        </w:rPr>
      </w:pPr>
      <w:r w:rsidRPr="00FC4959">
        <w:rPr>
          <w:b/>
          <w:bCs/>
          <w:sz w:val="28"/>
          <w:szCs w:val="28"/>
        </w:rPr>
        <w:t xml:space="preserve"> </w:t>
      </w:r>
    </w:p>
    <w:p w:rsidR="00FC4959" w:rsidRPr="00FC4959" w:rsidRDefault="00FC4959" w:rsidP="00FC4959">
      <w:pPr>
        <w:spacing w:before="360" w:after="120"/>
        <w:jc w:val="center"/>
        <w:outlineLvl w:val="0"/>
        <w:rPr>
          <w:b/>
          <w:bCs/>
          <w:sz w:val="28"/>
          <w:szCs w:val="28"/>
        </w:rPr>
      </w:pPr>
      <w:r w:rsidRPr="00FC4959">
        <w:rPr>
          <w:b/>
          <w:bCs/>
          <w:sz w:val="28"/>
          <w:szCs w:val="28"/>
        </w:rPr>
        <w:t>Раздел I. Сведения о банковских счетах, об аудиторе (аудиторской организации), оценщике и о финансовом консультанте лица, предоставившего обеспечение, а также о лицах, подписавших ежеквартальный отчет</w:t>
      </w:r>
      <w:bookmarkEnd w:id="99"/>
    </w:p>
    <w:p w:rsidR="00FC4959" w:rsidRPr="00FC4959" w:rsidRDefault="00FC4959" w:rsidP="00FC4959">
      <w:pPr>
        <w:spacing w:before="240"/>
        <w:outlineLvl w:val="1"/>
        <w:rPr>
          <w:b/>
          <w:bCs/>
          <w:sz w:val="22"/>
          <w:szCs w:val="22"/>
        </w:rPr>
      </w:pPr>
      <w:bookmarkStart w:id="100" w:name="_Toc16074542"/>
      <w:r w:rsidRPr="00FC4959">
        <w:rPr>
          <w:b/>
          <w:bCs/>
          <w:sz w:val="22"/>
          <w:szCs w:val="22"/>
        </w:rPr>
        <w:t>1.1. Сведения о банковских счетах лица, предоставившего обеспечение</w:t>
      </w:r>
      <w:bookmarkEnd w:id="100"/>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01" w:name="_Toc16074543"/>
      <w:r w:rsidRPr="00FC4959">
        <w:rPr>
          <w:b/>
          <w:bCs/>
          <w:sz w:val="22"/>
          <w:szCs w:val="22"/>
        </w:rPr>
        <w:t>1.2. Сведения об аудиторе (аудиторах) лица, предоставившего обеспечение</w:t>
      </w:r>
      <w:bookmarkEnd w:id="101"/>
    </w:p>
    <w:p w:rsidR="00FC4959" w:rsidRPr="00FC4959" w:rsidRDefault="00FC4959" w:rsidP="00FC4959">
      <w:pPr>
        <w:ind w:left="200"/>
      </w:pPr>
      <w:proofErr w:type="gramStart"/>
      <w:r w:rsidRPr="00FC4959">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лица, предоставившего обеспечение, а также консолидированной финансовой отчетности лица, предоставившего обеспечение,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лица, предоставившего обеспечение, за текущий и последний завершенный отчетный год.</w:t>
      </w:r>
      <w:proofErr w:type="gramEnd"/>
    </w:p>
    <w:p w:rsidR="00FC4959" w:rsidRPr="00FC4959" w:rsidRDefault="00FC4959" w:rsidP="00FC4959">
      <w:pPr>
        <w:ind w:left="200"/>
      </w:pPr>
      <w:r w:rsidRPr="00FC4959">
        <w:t>Полное фирменное наименование:</w:t>
      </w:r>
      <w:r w:rsidRPr="00FC4959">
        <w:rPr>
          <w:b/>
          <w:bCs/>
          <w:i/>
          <w:iCs/>
        </w:rPr>
        <w:t xml:space="preserve"> Акционерное общество "КПМГ"</w:t>
      </w:r>
    </w:p>
    <w:p w:rsidR="00FC4959" w:rsidRPr="00FC4959" w:rsidRDefault="00FC4959" w:rsidP="00FC4959">
      <w:pPr>
        <w:ind w:left="200"/>
      </w:pPr>
      <w:r w:rsidRPr="00FC4959">
        <w:t>Сокращенное фирменное наименование:</w:t>
      </w:r>
      <w:r w:rsidRPr="00FC4959">
        <w:rPr>
          <w:b/>
          <w:bCs/>
          <w:i/>
          <w:iCs/>
        </w:rPr>
        <w:t xml:space="preserve"> АО "КПМГ"</w:t>
      </w:r>
    </w:p>
    <w:p w:rsidR="00FC4959" w:rsidRPr="00FC4959" w:rsidRDefault="00FC4959" w:rsidP="00FC4959">
      <w:pPr>
        <w:ind w:left="200"/>
      </w:pPr>
      <w:r w:rsidRPr="00FC4959">
        <w:t>Место нахождения:</w:t>
      </w:r>
      <w:r w:rsidRPr="00FC4959">
        <w:rPr>
          <w:b/>
          <w:bCs/>
          <w:i/>
          <w:iCs/>
        </w:rPr>
        <w:t xml:space="preserve"> Российская Федерация, 129110, г. Москва, Олимпийский проспект, дом 18/1, комн. 3035</w:t>
      </w:r>
    </w:p>
    <w:p w:rsidR="00FC4959" w:rsidRPr="00FC4959" w:rsidRDefault="00FC4959" w:rsidP="00FC4959">
      <w:pPr>
        <w:ind w:left="200"/>
      </w:pPr>
      <w:r w:rsidRPr="00FC4959">
        <w:t>ИНН:</w:t>
      </w:r>
      <w:r w:rsidRPr="00FC4959">
        <w:rPr>
          <w:b/>
          <w:bCs/>
          <w:i/>
          <w:iCs/>
        </w:rPr>
        <w:t xml:space="preserve"> 7702019950</w:t>
      </w:r>
    </w:p>
    <w:p w:rsidR="00FC4959" w:rsidRPr="00FC4959" w:rsidRDefault="00FC4959" w:rsidP="00FC4959">
      <w:pPr>
        <w:ind w:left="200"/>
      </w:pPr>
      <w:r w:rsidRPr="00FC4959">
        <w:t>ОГРН:</w:t>
      </w:r>
      <w:r w:rsidRPr="00FC4959">
        <w:rPr>
          <w:b/>
          <w:bCs/>
          <w:i/>
          <w:iCs/>
        </w:rPr>
        <w:t xml:space="preserve"> 1027700125628</w:t>
      </w:r>
    </w:p>
    <w:p w:rsidR="00FC4959" w:rsidRPr="00FC4959" w:rsidRDefault="00FC4959" w:rsidP="00FC4959">
      <w:pPr>
        <w:ind w:left="200"/>
      </w:pPr>
      <w:r w:rsidRPr="00FC4959">
        <w:t>Телефон:</w:t>
      </w:r>
      <w:r w:rsidRPr="00FC4959">
        <w:rPr>
          <w:b/>
          <w:bCs/>
          <w:i/>
          <w:iCs/>
        </w:rPr>
        <w:t xml:space="preserve"> (495) 937-4477</w:t>
      </w:r>
    </w:p>
    <w:p w:rsidR="00FC4959" w:rsidRPr="00FC4959" w:rsidRDefault="00FC4959" w:rsidP="00FC4959">
      <w:pPr>
        <w:ind w:left="200"/>
      </w:pPr>
      <w:r w:rsidRPr="00FC4959">
        <w:t>Факс:</w:t>
      </w:r>
      <w:r w:rsidRPr="00FC4959">
        <w:rPr>
          <w:b/>
          <w:bCs/>
          <w:i/>
          <w:iCs/>
        </w:rPr>
        <w:t xml:space="preserve"> (495) 937-4499</w:t>
      </w:r>
    </w:p>
    <w:p w:rsidR="00FC4959" w:rsidRPr="00FC4959" w:rsidRDefault="00FC4959" w:rsidP="00FC4959">
      <w:pPr>
        <w:ind w:left="200"/>
      </w:pPr>
      <w:r w:rsidRPr="00FC4959">
        <w:t>Адрес электронной почты:</w:t>
      </w:r>
      <w:r w:rsidRPr="00FC4959">
        <w:rPr>
          <w:b/>
          <w:bCs/>
          <w:i/>
          <w:iCs/>
        </w:rPr>
        <w:t xml:space="preserve"> moskow@kpmg.ru</w:t>
      </w:r>
    </w:p>
    <w:p w:rsidR="00FC4959" w:rsidRPr="00FC4959" w:rsidRDefault="00FC4959" w:rsidP="00FC4959">
      <w:pPr>
        <w:ind w:left="200"/>
      </w:pPr>
    </w:p>
    <w:p w:rsidR="00FC4959" w:rsidRPr="00FC4959" w:rsidRDefault="00FC4959" w:rsidP="00FC4959">
      <w:pPr>
        <w:spacing w:before="240"/>
        <w:ind w:left="200"/>
      </w:pPr>
      <w:r w:rsidRPr="00FC4959">
        <w:t>Данные о членстве аудитора в саморегулируемых организациях аудиторов</w:t>
      </w:r>
    </w:p>
    <w:p w:rsidR="00FC4959" w:rsidRPr="00FC4959" w:rsidRDefault="00FC4959" w:rsidP="00FC4959">
      <w:pPr>
        <w:ind w:left="400"/>
      </w:pPr>
      <w:r w:rsidRPr="00FC4959">
        <w:t>Полное наименование:</w:t>
      </w:r>
      <w:r w:rsidRPr="00FC4959">
        <w:rPr>
          <w:b/>
          <w:bCs/>
          <w:i/>
          <w:iCs/>
        </w:rPr>
        <w:t xml:space="preserve"> Саморегулируемая организация аудиторов «Российский Союз аудиторов» (Ассоциация)</w:t>
      </w:r>
    </w:p>
    <w:p w:rsidR="00FC4959" w:rsidRPr="00FC4959" w:rsidRDefault="00FC4959" w:rsidP="00FC4959">
      <w:pPr>
        <w:spacing w:before="240"/>
        <w:ind w:left="400"/>
      </w:pPr>
      <w:r w:rsidRPr="00FC4959">
        <w:t>Место нахождения</w:t>
      </w:r>
    </w:p>
    <w:p w:rsidR="00FC4959" w:rsidRPr="00FC4959" w:rsidRDefault="00FC4959" w:rsidP="00FC4959">
      <w:pPr>
        <w:ind w:left="600"/>
      </w:pPr>
      <w:r w:rsidRPr="00FC4959">
        <w:rPr>
          <w:b/>
          <w:bCs/>
          <w:i/>
          <w:iCs/>
        </w:rPr>
        <w:t>107031 Россия, город Москва, Петровский переулок 8 стр. 2</w:t>
      </w:r>
    </w:p>
    <w:p w:rsidR="00FC4959" w:rsidRPr="00FC4959" w:rsidRDefault="00FC4959" w:rsidP="00FC4959">
      <w:pPr>
        <w:ind w:left="400"/>
      </w:pPr>
      <w:r w:rsidRPr="00FC4959">
        <w:t>Дополнительная информация:</w:t>
      </w:r>
      <w:r w:rsidRPr="00FC4959">
        <w:br/>
      </w:r>
      <w:r w:rsidRPr="00FC4959">
        <w:rPr>
          <w:b/>
          <w:bCs/>
          <w:i/>
          <w:iCs/>
        </w:rPr>
        <w:t>Основной регистрационный номер записи в государственном реестре аудиторов и аудиторских организаций 11603053203.</w:t>
      </w:r>
    </w:p>
    <w:p w:rsidR="00FC4959" w:rsidRPr="00FC4959" w:rsidRDefault="00FC4959" w:rsidP="00FC4959">
      <w:pPr>
        <w:ind w:left="400"/>
      </w:pPr>
    </w:p>
    <w:p w:rsidR="00FC4959" w:rsidRPr="00FC4959" w:rsidRDefault="00FC4959" w:rsidP="00FC4959">
      <w:pPr>
        <w:spacing w:before="240"/>
        <w:ind w:left="200"/>
      </w:pPr>
      <w:r w:rsidRPr="00FC4959">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лица, предоставившего обеспечение</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FC4959" w:rsidRPr="00FC4959" w:rsidTr="009E7435">
        <w:tc>
          <w:tcPr>
            <w:tcW w:w="259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Консолидированная финансовая отчетность, Год</w:t>
            </w:r>
          </w:p>
        </w:tc>
      </w:tr>
      <w:tr w:rsidR="00FC4959" w:rsidRPr="00FC4959" w:rsidTr="009E7435">
        <w:tc>
          <w:tcPr>
            <w:tcW w:w="25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252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25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2016</w:t>
            </w:r>
          </w:p>
        </w:tc>
        <w:tc>
          <w:tcPr>
            <w:tcW w:w="252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25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2017</w:t>
            </w:r>
          </w:p>
        </w:tc>
        <w:tc>
          <w:tcPr>
            <w:tcW w:w="252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25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252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259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2019</w:t>
            </w:r>
          </w:p>
        </w:tc>
        <w:tc>
          <w:tcPr>
            <w:tcW w:w="2520" w:type="dxa"/>
            <w:tcBorders>
              <w:top w:val="single" w:sz="6" w:space="0" w:color="auto"/>
              <w:left w:val="single" w:sz="6" w:space="0" w:color="auto"/>
              <w:bottom w:val="double" w:sz="6" w:space="0" w:color="auto"/>
              <w:right w:val="double" w:sz="6" w:space="0" w:color="auto"/>
            </w:tcBorders>
          </w:tcPr>
          <w:p w:rsidR="00FC4959" w:rsidRPr="00FC4959" w:rsidRDefault="00FC4959" w:rsidP="00FC4959"/>
        </w:tc>
      </w:tr>
    </w:tbl>
    <w:p w:rsidR="00FC4959" w:rsidRPr="00FC4959" w:rsidRDefault="00FC4959" w:rsidP="00FC4959"/>
    <w:p w:rsidR="00FC4959" w:rsidRPr="00FC4959" w:rsidRDefault="00FC4959" w:rsidP="00FC4959">
      <w:pPr>
        <w:spacing w:before="240"/>
        <w:ind w:left="200"/>
      </w:pPr>
      <w:proofErr w:type="gramStart"/>
      <w:r w:rsidRPr="00FC4959">
        <w:t>Описываются факторы, которые могут оказать влияние на независимость аудитора (аудиторской организации) от лица, предоставившего обеспечение,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лицом, предоставившим обеспечение, (лицами, занимающими должности в органах управления и органах контроля за финансово-хозяйственной деятельностью лица, предоставившего обеспечение,)</w:t>
      </w:r>
      <w:proofErr w:type="gramEnd"/>
    </w:p>
    <w:p w:rsidR="00FC4959" w:rsidRPr="00FC4959" w:rsidRDefault="00FC4959" w:rsidP="00FC4959">
      <w:pPr>
        <w:ind w:left="400"/>
      </w:pPr>
      <w:proofErr w:type="gramStart"/>
      <w:r w:rsidRPr="00FC4959">
        <w:rPr>
          <w:b/>
          <w:bCs/>
          <w:i/>
          <w:iCs/>
        </w:rPr>
        <w:t>Факторов, которые могут оказать влияние на независимость аудитора (аудиторской организации) от лица, предоставившего обеспечение,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лицом, предоставившим обеспечение, (лицами, занимающими должности в органах управления и органах контроля за финансово-хозяйственной деятельностью лица, предоставившего обеспечение,), нет</w:t>
      </w:r>
      <w:proofErr w:type="gramEnd"/>
    </w:p>
    <w:p w:rsidR="00FC4959" w:rsidRPr="00FC4959" w:rsidRDefault="00FC4959" w:rsidP="00FC4959">
      <w:pPr>
        <w:spacing w:before="240"/>
        <w:ind w:left="200"/>
      </w:pPr>
      <w:r w:rsidRPr="00FC4959">
        <w:t>Порядок выбора аудитора лица, предоставившего обеспечение</w:t>
      </w:r>
    </w:p>
    <w:p w:rsidR="00FC4959" w:rsidRPr="00FC4959" w:rsidRDefault="00FC4959" w:rsidP="00FC4959">
      <w:pPr>
        <w:ind w:left="400"/>
      </w:pPr>
      <w:r w:rsidRPr="00FC4959">
        <w:t>Наличие процедуры тендера, связанного с выбором аудитора, и его основные условия:</w:t>
      </w:r>
      <w:r w:rsidRPr="00FC4959">
        <w:br/>
      </w:r>
      <w:r w:rsidRPr="00FC4959">
        <w:rPr>
          <w:b/>
          <w:bCs/>
          <w:i/>
          <w:iCs/>
        </w:rPr>
        <w:t>Специальных процедур, в том числе проведение тендера, при выборе аудитора не предусматривается.</w:t>
      </w:r>
    </w:p>
    <w:p w:rsidR="00FC4959" w:rsidRPr="00FC4959" w:rsidRDefault="00FC4959" w:rsidP="00FC4959">
      <w:pPr>
        <w:ind w:left="400"/>
      </w:pPr>
    </w:p>
    <w:p w:rsidR="00FC4959" w:rsidRPr="00FC4959" w:rsidRDefault="00FC4959" w:rsidP="00FC4959">
      <w:pPr>
        <w:ind w:left="400"/>
      </w:pPr>
      <w:r w:rsidRPr="00FC4959">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rsidRPr="00FC4959">
        <w:br/>
      </w:r>
      <w:r w:rsidRPr="00FC4959">
        <w:rPr>
          <w:b/>
          <w:bCs/>
          <w:i/>
          <w:iCs/>
        </w:rPr>
        <w:t xml:space="preserve">В </w:t>
      </w:r>
      <w:proofErr w:type="gramStart"/>
      <w:r w:rsidRPr="00FC4959">
        <w:rPr>
          <w:b/>
          <w:bCs/>
          <w:i/>
          <w:iCs/>
        </w:rPr>
        <w:t>соответствии</w:t>
      </w:r>
      <w:proofErr w:type="gramEnd"/>
      <w:r w:rsidRPr="00FC4959">
        <w:rPr>
          <w:b/>
          <w:bCs/>
          <w:i/>
          <w:iCs/>
        </w:rPr>
        <w:t xml:space="preserve"> с п.11.2 ст.11 Устава АО "РУСАЛ Красноярск" аудитор утверждается Общим собранием акционеров.</w:t>
      </w:r>
    </w:p>
    <w:p w:rsidR="00FC4959" w:rsidRPr="00FC4959" w:rsidRDefault="00FC4959" w:rsidP="00FC4959">
      <w:pPr>
        <w:ind w:left="200"/>
      </w:pPr>
      <w:r w:rsidRPr="00FC4959">
        <w:t>Указывается информация о работах, проводимых аудитором в рамках специальных аудиторских заданий:</w:t>
      </w:r>
      <w:r w:rsidRPr="00FC4959">
        <w:br/>
      </w:r>
      <w:r w:rsidRPr="00FC4959">
        <w:rPr>
          <w:b/>
          <w:bCs/>
          <w:i/>
          <w:iCs/>
        </w:rPr>
        <w:t>Работы не проводились.</w:t>
      </w:r>
    </w:p>
    <w:p w:rsidR="00FC4959" w:rsidRPr="00FC4959" w:rsidRDefault="00FC4959" w:rsidP="00FC4959">
      <w:pPr>
        <w:ind w:left="200"/>
      </w:pPr>
    </w:p>
    <w:p w:rsidR="00FC4959" w:rsidRPr="00FC4959" w:rsidRDefault="00FC4959" w:rsidP="00FC4959">
      <w:pPr>
        <w:ind w:left="200"/>
      </w:pPr>
      <w:proofErr w:type="gramStart"/>
      <w:r w:rsidRPr="00FC4959">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лицом, предоставившим обеспечение,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лица, предоставившего обеспечение:</w:t>
      </w:r>
      <w:proofErr w:type="gramEnd"/>
      <w:r w:rsidRPr="00FC4959">
        <w:br/>
      </w:r>
      <w:r w:rsidRPr="00FC4959">
        <w:rPr>
          <w:b/>
          <w:bCs/>
          <w:i/>
          <w:iCs/>
        </w:rPr>
        <w:t xml:space="preserve">В </w:t>
      </w:r>
      <w:proofErr w:type="gramStart"/>
      <w:r w:rsidRPr="00FC4959">
        <w:rPr>
          <w:b/>
          <w:bCs/>
          <w:i/>
          <w:iCs/>
        </w:rPr>
        <w:t>соответствии</w:t>
      </w:r>
      <w:proofErr w:type="gramEnd"/>
      <w:r w:rsidRPr="00FC4959">
        <w:rPr>
          <w:b/>
          <w:bCs/>
          <w:i/>
          <w:iCs/>
        </w:rPr>
        <w:t xml:space="preserve"> со ст.65 Федерального закона "Об акционерных обществах" от 26.12.1995 г. № 208-ФЗ и ст.11.2 Устава АО «РУСАЛ Красноярск» размер оплаты услуг аудитора определяется общим собранием акционеров Общества.</w:t>
      </w:r>
      <w:r w:rsidRPr="00FC4959">
        <w:rPr>
          <w:b/>
          <w:bCs/>
          <w:i/>
          <w:iCs/>
        </w:rPr>
        <w:br/>
        <w:t>Размер оплаты услуг аудитора АО "РУСАЛ Красноярск" АО "КПМГ" для проведения аудита бухгалтерской (финансовой) отчетности Эмитента за 2018 год определен в сумме 80 000 долларов США (без учета НДС и накладных расходов).</w:t>
      </w:r>
    </w:p>
    <w:p w:rsidR="00FC4959" w:rsidRPr="00FC4959" w:rsidRDefault="00FC4959" w:rsidP="00FC4959">
      <w:pPr>
        <w:ind w:left="200"/>
      </w:pPr>
      <w:r w:rsidRPr="00FC4959">
        <w:t>Приводится информация о наличии отсроченных и просроченных платежей за оказанные аудитором услуги:</w:t>
      </w:r>
      <w:r w:rsidRPr="00FC4959">
        <w:br/>
      </w:r>
      <w:r w:rsidRPr="00FC4959">
        <w:rPr>
          <w:b/>
          <w:bCs/>
          <w:i/>
          <w:iCs/>
        </w:rPr>
        <w:t>Отсроченных и просроченных платежей нет.</w:t>
      </w:r>
    </w:p>
    <w:p w:rsidR="00FC4959" w:rsidRPr="00FC4959" w:rsidRDefault="00FC4959" w:rsidP="00DF5224"/>
    <w:p w:rsidR="00FC4959" w:rsidRPr="00FC4959" w:rsidRDefault="00FC4959" w:rsidP="00FC4959">
      <w:pPr>
        <w:ind w:left="200"/>
      </w:pPr>
      <w:r w:rsidRPr="00FC4959">
        <w:rPr>
          <w:b/>
          <w:bCs/>
          <w:i/>
          <w:iCs/>
        </w:rPr>
        <w:t>Дополнительной информации нет.</w:t>
      </w:r>
    </w:p>
    <w:p w:rsidR="00FC4959" w:rsidRPr="00FC4959" w:rsidRDefault="00FC4959" w:rsidP="00FC4959">
      <w:pPr>
        <w:spacing w:before="240"/>
        <w:outlineLvl w:val="1"/>
        <w:rPr>
          <w:b/>
          <w:bCs/>
          <w:sz w:val="22"/>
          <w:szCs w:val="22"/>
        </w:rPr>
      </w:pPr>
      <w:bookmarkStart w:id="102" w:name="_Toc16074544"/>
      <w:r w:rsidRPr="00FC4959">
        <w:rPr>
          <w:b/>
          <w:bCs/>
          <w:sz w:val="22"/>
          <w:szCs w:val="22"/>
        </w:rPr>
        <w:t>1.3. Сведения об оценщике (оценщиках) лица, предоставившего обеспечение</w:t>
      </w:r>
      <w:bookmarkEnd w:id="102"/>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03" w:name="_Toc16074545"/>
      <w:r w:rsidRPr="00FC4959">
        <w:rPr>
          <w:b/>
          <w:bCs/>
          <w:sz w:val="22"/>
          <w:szCs w:val="22"/>
        </w:rPr>
        <w:t>1.4. Сведения о консультантах лица, предоставившего обеспечение</w:t>
      </w:r>
      <w:bookmarkEnd w:id="103"/>
    </w:p>
    <w:p w:rsidR="00FC4959" w:rsidRPr="00FC4959" w:rsidRDefault="00FC4959" w:rsidP="00FC4959">
      <w:pPr>
        <w:ind w:left="200"/>
      </w:pPr>
      <w:r w:rsidRPr="00FC4959">
        <w:rPr>
          <w:b/>
          <w:bCs/>
          <w:i/>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FC4959" w:rsidRPr="00FC4959" w:rsidRDefault="00FC4959" w:rsidP="00FC4959">
      <w:pPr>
        <w:spacing w:before="240"/>
        <w:outlineLvl w:val="1"/>
        <w:rPr>
          <w:b/>
          <w:bCs/>
          <w:sz w:val="22"/>
          <w:szCs w:val="22"/>
        </w:rPr>
      </w:pPr>
      <w:bookmarkStart w:id="104" w:name="_Toc16074546"/>
      <w:r w:rsidRPr="00FC4959">
        <w:rPr>
          <w:b/>
          <w:bCs/>
          <w:sz w:val="22"/>
          <w:szCs w:val="22"/>
        </w:rPr>
        <w:t>1.5. Сведения о лицах, подписавших ежеквартальный отчет</w:t>
      </w:r>
      <w:bookmarkEnd w:id="104"/>
    </w:p>
    <w:p w:rsidR="00FC4959" w:rsidRPr="00FC4959" w:rsidRDefault="00FC4959" w:rsidP="00FC4959">
      <w:pPr>
        <w:spacing w:before="360" w:after="120"/>
        <w:jc w:val="center"/>
        <w:outlineLvl w:val="0"/>
        <w:rPr>
          <w:b/>
          <w:bCs/>
          <w:sz w:val="28"/>
          <w:szCs w:val="28"/>
        </w:rPr>
      </w:pPr>
      <w:bookmarkStart w:id="105" w:name="_Toc16074547"/>
      <w:r w:rsidRPr="00FC4959">
        <w:rPr>
          <w:b/>
          <w:bCs/>
          <w:sz w:val="28"/>
          <w:szCs w:val="28"/>
        </w:rPr>
        <w:t>Раздел II. Основная информация о финансово-экономическом состоянии лица, предоставившего обеспечение</w:t>
      </w:r>
      <w:bookmarkEnd w:id="105"/>
    </w:p>
    <w:p w:rsidR="00FC4959" w:rsidRPr="00FC4959" w:rsidRDefault="00FC4959" w:rsidP="00FC4959">
      <w:pPr>
        <w:spacing w:before="240"/>
        <w:outlineLvl w:val="1"/>
        <w:rPr>
          <w:b/>
          <w:bCs/>
          <w:sz w:val="22"/>
          <w:szCs w:val="22"/>
        </w:rPr>
      </w:pPr>
      <w:bookmarkStart w:id="106" w:name="_Toc16074548"/>
      <w:r w:rsidRPr="00FC4959">
        <w:rPr>
          <w:b/>
          <w:bCs/>
          <w:sz w:val="22"/>
          <w:szCs w:val="22"/>
        </w:rPr>
        <w:t>2.1. Показатели финансово-экономической деятельности лица, предоставившего обеспечение</w:t>
      </w:r>
      <w:bookmarkEnd w:id="106"/>
    </w:p>
    <w:p w:rsidR="00FC4959" w:rsidRPr="00FC4959" w:rsidRDefault="00FC4959" w:rsidP="00FC4959">
      <w:pPr>
        <w:spacing w:before="240"/>
        <w:ind w:left="200"/>
      </w:pPr>
      <w:r w:rsidRPr="00FC4959">
        <w:t>Динамика показателей, характеризующих финансово-экономическую деятельность лица, предоставившего обеспечение, рассчитанных на основе данных бухгалтерской (финансовой) отчетности</w:t>
      </w:r>
    </w:p>
    <w:p w:rsidR="00FC4959" w:rsidRPr="00FC4959" w:rsidRDefault="00FC4959" w:rsidP="00FC4959">
      <w:pPr>
        <w:ind w:left="400"/>
      </w:pPr>
      <w:r w:rsidRPr="00FC4959">
        <w:t>Стандарт (правила), в соответствии с которыми составлена бухгалтерская (финансовая) отчетность,</w:t>
      </w:r>
      <w:r w:rsidRPr="00FC4959">
        <w:br/>
        <w:t xml:space="preserve"> на основании которой рассчитаны показатели:</w:t>
      </w:r>
      <w:r w:rsidRPr="00FC4959">
        <w:rPr>
          <w:b/>
          <w:bCs/>
          <w:i/>
          <w:iCs/>
        </w:rPr>
        <w:t xml:space="preserve"> РСБУ</w:t>
      </w:r>
    </w:p>
    <w:p w:rsidR="00FC4959" w:rsidRPr="00FC4959" w:rsidRDefault="00FC4959" w:rsidP="00FC4959">
      <w:pPr>
        <w:spacing w:before="0" w:after="0"/>
        <w:rPr>
          <w:sz w:val="16"/>
          <w:szCs w:val="16"/>
        </w:rPr>
      </w:pPr>
    </w:p>
    <w:p w:rsidR="00FC4959" w:rsidRPr="00FC4959" w:rsidRDefault="00FC4959" w:rsidP="00FC4959">
      <w:pPr>
        <w:ind w:left="400"/>
      </w:pPr>
      <w:r w:rsidRPr="00FC4959">
        <w:t>Единица измерения для расчета показателя производительности труда:</w:t>
      </w:r>
      <w:r w:rsidRPr="00FC4959">
        <w:rPr>
          <w:b/>
          <w:bCs/>
          <w:i/>
          <w:iCs/>
        </w:rPr>
        <w:t xml:space="preserve"> тыс. руб./чел.</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FC4959" w:rsidRPr="00FC4959" w:rsidTr="009E7435">
        <w:tc>
          <w:tcPr>
            <w:tcW w:w="557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2018, 6 мес.</w:t>
            </w:r>
          </w:p>
        </w:tc>
        <w:tc>
          <w:tcPr>
            <w:tcW w:w="186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2019, 6 мес.</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7 312 269</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8 738 981</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3.37</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2.27</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0.61</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0.57</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9.25</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6.81</w:t>
            </w:r>
          </w:p>
        </w:tc>
      </w:tr>
      <w:tr w:rsidR="00FC4959" w:rsidRPr="00FC4959" w:rsidTr="009E7435">
        <w:tc>
          <w:tcPr>
            <w:tcW w:w="557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FC4959" w:rsidRPr="00FC4959" w:rsidRDefault="00FC4959" w:rsidP="00FC4959">
            <w:pPr>
              <w:jc w:val="right"/>
            </w:pPr>
            <w:r w:rsidRPr="00FC4959">
              <w:t>4.57</w:t>
            </w:r>
          </w:p>
        </w:tc>
        <w:tc>
          <w:tcPr>
            <w:tcW w:w="186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4.41</w:t>
            </w:r>
          </w:p>
        </w:tc>
      </w:tr>
    </w:tbl>
    <w:p w:rsidR="00FC4959" w:rsidRPr="00FC4959" w:rsidRDefault="00FC4959" w:rsidP="00FC4959">
      <w:pPr>
        <w:spacing w:before="0" w:after="0"/>
        <w:rPr>
          <w:sz w:val="16"/>
          <w:szCs w:val="16"/>
        </w:rPr>
      </w:pPr>
    </w:p>
    <w:p w:rsidR="00FC4959" w:rsidRPr="00FC4959" w:rsidRDefault="00FC4959" w:rsidP="00FC4959">
      <w:pPr>
        <w:spacing w:before="0" w:after="0"/>
        <w:rPr>
          <w:sz w:val="16"/>
          <w:szCs w:val="16"/>
        </w:rPr>
      </w:pPr>
    </w:p>
    <w:p w:rsidR="00FC4959" w:rsidRPr="00FC4959" w:rsidRDefault="00FC4959" w:rsidP="00FC4959">
      <w:pPr>
        <w:ind w:left="200"/>
      </w:pPr>
      <w:r w:rsidRPr="00FC4959">
        <w:t>Анализ финансово-экономической деятельности лица, предоставившего обеспечение, на основе экономического анализа динамики приведенных показателей:</w:t>
      </w:r>
      <w:r w:rsidRPr="00FC4959">
        <w:br/>
      </w:r>
      <w:r w:rsidRPr="00FC4959">
        <w:rPr>
          <w:b/>
          <w:bCs/>
          <w:i/>
          <w:iCs/>
        </w:rPr>
        <w:t>Производительность труда характеризует, сколько выручки от реализации приходится на одного работника Эмитента. Показатель находится на высоком уровне.</w:t>
      </w:r>
      <w:r w:rsidRPr="00FC4959">
        <w:rPr>
          <w:b/>
          <w:bCs/>
          <w:i/>
          <w:iCs/>
        </w:rPr>
        <w:br/>
        <w:t xml:space="preserve">Показатели отношение размера задолженности к собственному капиталу и отношение размера долгосрочной задолженности к сумме долгосрочной задолженности и собственного капитала являются индикаторами финансовой зависимости Эмитента от заемных средств. Чем меньше эти показатели, тем меньше финансовый рычаг Эмитента. </w:t>
      </w:r>
      <w:r w:rsidRPr="00FC4959">
        <w:rPr>
          <w:b/>
          <w:bCs/>
          <w:i/>
          <w:iCs/>
        </w:rPr>
        <w:br/>
        <w:t>Показатель степени покрытия долгов текущими доходами (прибылью) отражает способность Эмитента погашать обязательства в соответствии с соглашениями о привлеченных займах и кредитах за счет полученной прибыли и амортизации как источников выплат. Чем больше значение этого показателя, тем больше финансовая устойчивость Эмитента. Значения данного коэффициента может указывать на то, что Эмитент способен исполнять свои обязательства.</w:t>
      </w:r>
    </w:p>
    <w:p w:rsidR="00FC4959" w:rsidRPr="00FC4959" w:rsidRDefault="00FC4959" w:rsidP="00FC4959">
      <w:pPr>
        <w:spacing w:before="0" w:after="0"/>
        <w:rPr>
          <w:sz w:val="16"/>
          <w:szCs w:val="16"/>
        </w:rPr>
      </w:pPr>
    </w:p>
    <w:p w:rsidR="00FC4959" w:rsidRPr="00FC4959" w:rsidRDefault="00FC4959" w:rsidP="00FC4959">
      <w:pPr>
        <w:spacing w:before="240"/>
        <w:outlineLvl w:val="1"/>
        <w:rPr>
          <w:b/>
          <w:bCs/>
          <w:sz w:val="22"/>
          <w:szCs w:val="22"/>
        </w:rPr>
      </w:pPr>
      <w:bookmarkStart w:id="107" w:name="_Toc16074549"/>
      <w:r w:rsidRPr="00FC4959">
        <w:rPr>
          <w:b/>
          <w:bCs/>
          <w:sz w:val="22"/>
          <w:szCs w:val="22"/>
        </w:rPr>
        <w:t>2.2. Рыночная капитализация лица, предоставившего обеспечение</w:t>
      </w:r>
      <w:bookmarkEnd w:id="107"/>
    </w:p>
    <w:p w:rsidR="00FC4959" w:rsidRPr="00FC4959" w:rsidRDefault="00FC4959" w:rsidP="00FC4959">
      <w:pPr>
        <w:ind w:left="200"/>
      </w:pPr>
      <w:r w:rsidRPr="00FC4959">
        <w:t>Не указывается лицами, предоставившими обеспечение, обыкновенные именные акции которых не допущены к обращению организатором торговли</w:t>
      </w:r>
    </w:p>
    <w:p w:rsidR="00FC4959" w:rsidRPr="00FC4959" w:rsidRDefault="00FC4959" w:rsidP="00FC4959">
      <w:pPr>
        <w:spacing w:before="240"/>
        <w:outlineLvl w:val="1"/>
        <w:rPr>
          <w:b/>
          <w:bCs/>
          <w:sz w:val="22"/>
          <w:szCs w:val="22"/>
        </w:rPr>
      </w:pPr>
      <w:bookmarkStart w:id="108" w:name="_Toc16074550"/>
      <w:r w:rsidRPr="00FC4959">
        <w:rPr>
          <w:b/>
          <w:bCs/>
          <w:sz w:val="22"/>
          <w:szCs w:val="22"/>
        </w:rPr>
        <w:t>2.3. Обязательства лица, предоставившего обеспечение</w:t>
      </w:r>
      <w:bookmarkEnd w:id="108"/>
    </w:p>
    <w:p w:rsidR="00FC4959" w:rsidRPr="00FC4959" w:rsidRDefault="00FC4959" w:rsidP="00FC4959">
      <w:pPr>
        <w:spacing w:before="240"/>
        <w:outlineLvl w:val="1"/>
        <w:rPr>
          <w:b/>
          <w:bCs/>
          <w:sz w:val="22"/>
          <w:szCs w:val="22"/>
        </w:rPr>
      </w:pPr>
      <w:bookmarkStart w:id="109" w:name="_Toc16074551"/>
      <w:r w:rsidRPr="00FC4959">
        <w:rPr>
          <w:b/>
          <w:bCs/>
          <w:sz w:val="22"/>
          <w:szCs w:val="22"/>
        </w:rPr>
        <w:t>2.3.1. Заемные средства и кредиторская задолженность</w:t>
      </w:r>
      <w:bookmarkEnd w:id="109"/>
    </w:p>
    <w:p w:rsidR="00FC4959" w:rsidRPr="00FC4959" w:rsidRDefault="00FC4959" w:rsidP="00FC4959">
      <w:pPr>
        <w:spacing w:before="240"/>
        <w:ind w:left="200"/>
      </w:pPr>
      <w:r w:rsidRPr="00FC4959">
        <w:t>На 30.06.2019 г.</w:t>
      </w:r>
    </w:p>
    <w:p w:rsidR="00FC4959" w:rsidRPr="00FC4959" w:rsidRDefault="00FC4959" w:rsidP="00FC4959">
      <w:pPr>
        <w:ind w:left="400"/>
      </w:pPr>
      <w:r w:rsidRPr="00FC4959">
        <w:t>Структура заемных средств</w:t>
      </w:r>
    </w:p>
    <w:p w:rsidR="00FC4959" w:rsidRPr="00FC4959" w:rsidRDefault="00FC4959" w:rsidP="00FC4959">
      <w:pPr>
        <w:ind w:left="400"/>
      </w:pPr>
      <w:r w:rsidRPr="00FC4959">
        <w:t>Единица измерения:</w:t>
      </w:r>
      <w:r w:rsidRPr="00FC4959">
        <w:rPr>
          <w:b/>
          <w:bCs/>
          <w:i/>
          <w:iCs/>
        </w:rPr>
        <w:t xml:space="preserve"> руб.</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FC4959" w:rsidRPr="00FC4959" w:rsidTr="009E7435">
        <w:tc>
          <w:tcPr>
            <w:tcW w:w="741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Значение показателя</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21 634 930 800</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займы, за исключением </w:t>
            </w:r>
            <w:proofErr w:type="gramStart"/>
            <w:r w:rsidRPr="00FC4959">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21 634 930 800</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4 979 972 432</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займы, за исключением </w:t>
            </w:r>
            <w:proofErr w:type="gramStart"/>
            <w:r w:rsidRPr="00FC4959">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4 979 972 432</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по займам, за исключением </w:t>
            </w:r>
            <w:proofErr w:type="gramStart"/>
            <w:r w:rsidRPr="00FC4959">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41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0</w:t>
            </w:r>
          </w:p>
        </w:tc>
      </w:tr>
    </w:tbl>
    <w:p w:rsidR="00FC4959" w:rsidRPr="00FC4959" w:rsidRDefault="00FC4959" w:rsidP="00FC4959"/>
    <w:p w:rsidR="00FC4959" w:rsidRPr="00FC4959" w:rsidRDefault="00FC4959" w:rsidP="00FC4959">
      <w:pPr>
        <w:ind w:left="400"/>
      </w:pPr>
      <w:r w:rsidRPr="00FC4959">
        <w:t>Структура кредиторской задолженности</w:t>
      </w:r>
    </w:p>
    <w:p w:rsidR="00FC4959" w:rsidRPr="00FC4959" w:rsidRDefault="00FC4959" w:rsidP="00FC4959">
      <w:pPr>
        <w:ind w:left="400"/>
      </w:pPr>
      <w:r w:rsidRPr="00FC4959">
        <w:t>Единица измерения:</w:t>
      </w:r>
      <w:r w:rsidRPr="00FC4959">
        <w:rPr>
          <w:b/>
          <w:bCs/>
          <w:i/>
          <w:iCs/>
        </w:rPr>
        <w:t xml:space="preserve"> руб.</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FC4959" w:rsidRPr="00FC4959" w:rsidTr="009E7435">
        <w:tc>
          <w:tcPr>
            <w:tcW w:w="741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Значение показателя</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10 762 081 746</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из нее </w:t>
            </w:r>
            <w:proofErr w:type="gramStart"/>
            <w:r w:rsidRPr="00FC4959">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1 725 776 756</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475 921 684</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из нее </w:t>
            </w:r>
            <w:proofErr w:type="gramStart"/>
            <w:r w:rsidRPr="00FC4959">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10 117 272 512</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из нее </w:t>
            </w:r>
            <w:proofErr w:type="gramStart"/>
            <w:r w:rsidRPr="00FC4959">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1 717 023 441</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108 992 804</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из нее </w:t>
            </w:r>
            <w:proofErr w:type="gramStart"/>
            <w:r w:rsidRPr="00FC4959">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59 894 746</w:t>
            </w:r>
          </w:p>
        </w:tc>
      </w:tr>
      <w:tr w:rsidR="00FC4959" w:rsidRPr="00FC4959" w:rsidTr="009E7435">
        <w:tc>
          <w:tcPr>
            <w:tcW w:w="741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 xml:space="preserve">    из нее </w:t>
            </w:r>
            <w:proofErr w:type="gramStart"/>
            <w:r w:rsidRPr="00FC4959">
              <w:t>просроченная</w:t>
            </w:r>
            <w:proofErr w:type="gramEnd"/>
          </w:p>
        </w:tc>
        <w:tc>
          <w:tcPr>
            <w:tcW w:w="184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8 753 315</w:t>
            </w:r>
          </w:p>
        </w:tc>
      </w:tr>
    </w:tbl>
    <w:p w:rsidR="00FC4959" w:rsidRPr="00FC4959" w:rsidRDefault="00FC4959" w:rsidP="00FC4959"/>
    <w:p w:rsidR="00FC4959" w:rsidRPr="00FC4959" w:rsidRDefault="00FC4959" w:rsidP="00FC4959">
      <w:pPr>
        <w:ind w:left="400"/>
      </w:pPr>
      <w:proofErr w:type="gramStart"/>
      <w:r w:rsidRPr="00FC4959">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лица, предоставившего обеспечение, вследствие неисполнения соответствующих обязательств, в том числе санкции, налагаемые на лица, предоставившего обеспечение, и срок (предполагаемый срок) погашения просроченной кредиторской задолженности или просроченной задолженности по заемным средствам.</w:t>
      </w:r>
      <w:proofErr w:type="gramEnd"/>
    </w:p>
    <w:p w:rsidR="00FC4959" w:rsidRPr="00FC4959" w:rsidRDefault="00FC4959" w:rsidP="00FC4959">
      <w:pPr>
        <w:ind w:left="400"/>
      </w:pPr>
      <w:proofErr w:type="gramStart"/>
      <w:r w:rsidRPr="00FC4959">
        <w:rPr>
          <w:b/>
          <w:bCs/>
          <w:i/>
          <w:iCs/>
        </w:rPr>
        <w:t>Просроченная кредиторская задолженность возникла в процессе обычной хозяйственной деятельности Эмитента и имела, в основном, технический характер и нет оснований полагать, что несоблюдение сроков погашения данной задолженности может оказать значительное влияние на финансовое положение и результаты деятельности Эмитента, а также повлечь за собой наложение на Эмитента определенных санкций (неустойка, пеня и т.д.).</w:t>
      </w:r>
      <w:proofErr w:type="gramEnd"/>
    </w:p>
    <w:p w:rsidR="00FC4959" w:rsidRPr="00FC4959" w:rsidRDefault="00FC4959" w:rsidP="00FC4959">
      <w:pPr>
        <w:spacing w:before="240"/>
        <w:ind w:left="400"/>
      </w:pPr>
      <w:r w:rsidRPr="00FC4959">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FC4959" w:rsidRPr="00FC4959" w:rsidRDefault="00FC4959" w:rsidP="00FC4959">
      <w:pPr>
        <w:ind w:left="600"/>
        <w:rPr>
          <w:lang w:val="en-US"/>
        </w:rPr>
      </w:pPr>
      <w:r w:rsidRPr="00FC4959">
        <w:t>Полное</w:t>
      </w:r>
      <w:r w:rsidRPr="00FC4959">
        <w:rPr>
          <w:lang w:val="en-US"/>
        </w:rPr>
        <w:t xml:space="preserve"> </w:t>
      </w:r>
      <w:r w:rsidRPr="00FC4959">
        <w:t>фирменное</w:t>
      </w:r>
      <w:r w:rsidRPr="00FC4959">
        <w:rPr>
          <w:lang w:val="en-US"/>
        </w:rPr>
        <w:t xml:space="preserve"> </w:t>
      </w:r>
      <w:r w:rsidRPr="00FC4959">
        <w:t>наименование</w:t>
      </w:r>
      <w:r w:rsidRPr="00FC4959">
        <w:rPr>
          <w:lang w:val="en-US"/>
        </w:rPr>
        <w:t>:</w:t>
      </w:r>
      <w:r w:rsidRPr="00FC4959">
        <w:rPr>
          <w:b/>
          <w:bCs/>
          <w:i/>
          <w:iCs/>
          <w:lang w:val="en-US"/>
        </w:rPr>
        <w:t xml:space="preserve"> Rusal Capital Designated Activity Company</w:t>
      </w:r>
    </w:p>
    <w:p w:rsidR="00FC4959" w:rsidRPr="00FC4959" w:rsidRDefault="00FC4959" w:rsidP="00FC4959">
      <w:pPr>
        <w:ind w:left="600"/>
      </w:pPr>
      <w:r w:rsidRPr="00FC4959">
        <w:t>Сокращенное фирменное наименование:</w:t>
      </w:r>
      <w:r w:rsidRPr="00FC4959">
        <w:rPr>
          <w:b/>
          <w:bCs/>
          <w:i/>
          <w:iCs/>
        </w:rPr>
        <w:t xml:space="preserve"> RUSAL Capital DAC</w:t>
      </w:r>
    </w:p>
    <w:p w:rsidR="00FC4959" w:rsidRPr="00FC4959" w:rsidRDefault="00FC4959" w:rsidP="00FC4959">
      <w:pPr>
        <w:ind w:left="600"/>
      </w:pPr>
      <w:r w:rsidRPr="00FC4959">
        <w:t>Место нахождения:</w:t>
      </w:r>
      <w:r w:rsidRPr="00FC4959">
        <w:rPr>
          <w:b/>
          <w:bCs/>
          <w:i/>
          <w:iCs/>
        </w:rPr>
        <w:t xml:space="preserve"> 590956, Ireland, Dublin 2, Fenian Street, Palmerston House, 2nd Floor (Ирландия, Дублин 2, Фениан Стрит, Палмерстон Хаус, 2-й этаж)</w:t>
      </w:r>
    </w:p>
    <w:p w:rsidR="00FC4959" w:rsidRPr="00FC4959" w:rsidRDefault="00FC4959" w:rsidP="00FC4959">
      <w:pPr>
        <w:ind w:left="600"/>
      </w:pPr>
      <w:r w:rsidRPr="00FC4959">
        <w:rPr>
          <w:b/>
          <w:bCs/>
          <w:i/>
          <w:iCs/>
        </w:rPr>
        <w:t>Не является резидентом РФ</w:t>
      </w:r>
    </w:p>
    <w:p w:rsidR="00FC4959" w:rsidRPr="00FC4959" w:rsidRDefault="00FC4959" w:rsidP="00FC4959">
      <w:pPr>
        <w:ind w:left="600"/>
      </w:pPr>
      <w:r w:rsidRPr="00FC4959">
        <w:t>Сумма задолженности:</w:t>
      </w:r>
      <w:r w:rsidRPr="00FC4959">
        <w:rPr>
          <w:b/>
          <w:bCs/>
          <w:i/>
          <w:iCs/>
        </w:rPr>
        <w:t xml:space="preserve"> 22 072 136 696 руб.</w:t>
      </w:r>
    </w:p>
    <w:p w:rsidR="00FC4959" w:rsidRPr="00FC4959" w:rsidRDefault="00FC4959" w:rsidP="00FC4959">
      <w:pPr>
        <w:ind w:left="600"/>
      </w:pPr>
      <w:r w:rsidRPr="00FC4959">
        <w:t>Размер и условия просроченной задолженности (процентная ставка, штрафные санкции, пени):</w:t>
      </w:r>
      <w:r w:rsidRPr="00FC4959">
        <w:br/>
      </w:r>
      <w:r w:rsidRPr="00FC4959">
        <w:rPr>
          <w:b/>
          <w:bCs/>
          <w:i/>
          <w:iCs/>
        </w:rPr>
        <w:t>Просроченной задолженности нет.</w:t>
      </w:r>
    </w:p>
    <w:p w:rsidR="00FC4959" w:rsidRPr="00FC4959" w:rsidRDefault="00FC4959" w:rsidP="00FC4959">
      <w:pPr>
        <w:ind w:left="600"/>
      </w:pPr>
      <w:r w:rsidRPr="00FC4959">
        <w:t>Кредитор является аффилированным лицом лица, предоставившего обеспечение:</w:t>
      </w:r>
      <w:r w:rsidRPr="00FC4959">
        <w:rPr>
          <w:b/>
          <w:bCs/>
          <w:i/>
          <w:iCs/>
        </w:rPr>
        <w:t xml:space="preserve"> Да</w:t>
      </w:r>
    </w:p>
    <w:p w:rsidR="00FC4959" w:rsidRPr="00FC4959" w:rsidRDefault="00FC4959" w:rsidP="00FC4959">
      <w:pPr>
        <w:ind w:left="600"/>
      </w:pPr>
      <w:r w:rsidRPr="00FC4959">
        <w:t>Доля эмитента в уставном капитале коммерческой организации:</w:t>
      </w:r>
      <w:r w:rsidRPr="00FC4959">
        <w:rPr>
          <w:b/>
          <w:bCs/>
          <w:i/>
          <w:iCs/>
        </w:rPr>
        <w:t xml:space="preserve"> 0%</w:t>
      </w:r>
    </w:p>
    <w:p w:rsidR="00FC4959" w:rsidRPr="00FC4959" w:rsidRDefault="00FC4959" w:rsidP="00FC4959">
      <w:pPr>
        <w:ind w:left="600"/>
      </w:pPr>
      <w:r w:rsidRPr="00FC4959">
        <w:t>Доля участия лица в уставном капитале эмитента:</w:t>
      </w:r>
      <w:r w:rsidRPr="00FC4959">
        <w:rPr>
          <w:b/>
          <w:bCs/>
          <w:i/>
          <w:iCs/>
        </w:rPr>
        <w:t xml:space="preserve"> 0%</w:t>
      </w:r>
    </w:p>
    <w:p w:rsidR="00FC4959" w:rsidRPr="00FC4959" w:rsidRDefault="00FC4959" w:rsidP="00FC4959">
      <w:pPr>
        <w:ind w:left="600"/>
      </w:pPr>
      <w:r w:rsidRPr="00FC4959">
        <w:t>Доля принадлежащих лицу обыкновенных акций эмитента:</w:t>
      </w:r>
      <w:r w:rsidRPr="00FC4959">
        <w:rPr>
          <w:b/>
          <w:bCs/>
          <w:i/>
          <w:iCs/>
        </w:rPr>
        <w:t xml:space="preserve"> 0%</w:t>
      </w:r>
    </w:p>
    <w:p w:rsidR="00FC4959" w:rsidRPr="00FC4959" w:rsidRDefault="00FC4959" w:rsidP="00FC4959">
      <w:pPr>
        <w:ind w:left="600"/>
      </w:pPr>
    </w:p>
    <w:p w:rsidR="00FC4959" w:rsidRPr="00FC4959" w:rsidRDefault="00FC4959" w:rsidP="00FC4959">
      <w:pPr>
        <w:ind w:left="600"/>
      </w:pPr>
      <w:r w:rsidRPr="00FC4959">
        <w:t>Полное фирменное наименование:</w:t>
      </w:r>
      <w:r w:rsidRPr="00FC4959">
        <w:rPr>
          <w:b/>
          <w:bCs/>
          <w:i/>
          <w:iCs/>
        </w:rPr>
        <w:t xml:space="preserve"> Акционерное общество «Объединенная Компания РУСАЛ - Торговый Дом"</w:t>
      </w:r>
    </w:p>
    <w:p w:rsidR="00FC4959" w:rsidRPr="00FC4959" w:rsidRDefault="00FC4959" w:rsidP="00FC4959">
      <w:pPr>
        <w:ind w:left="600"/>
      </w:pPr>
      <w:r w:rsidRPr="00FC4959">
        <w:t>Сокращенное фирменное наименование:</w:t>
      </w:r>
      <w:r w:rsidRPr="00FC4959">
        <w:rPr>
          <w:b/>
          <w:bCs/>
          <w:i/>
          <w:iCs/>
        </w:rPr>
        <w:t xml:space="preserve"> АО " ОК РУСАЛ ТД"</w:t>
      </w:r>
    </w:p>
    <w:p w:rsidR="00FC4959" w:rsidRPr="00FC4959" w:rsidRDefault="00FC4959" w:rsidP="00FC4959">
      <w:pPr>
        <w:ind w:left="600"/>
      </w:pPr>
      <w:r w:rsidRPr="00FC4959">
        <w:t>Место нахождения:</w:t>
      </w:r>
      <w:r w:rsidRPr="00FC4959">
        <w:rPr>
          <w:b/>
          <w:bCs/>
          <w:i/>
          <w:iCs/>
        </w:rPr>
        <w:t xml:space="preserve"> Россия, 121096, город Москва, улица Василисы Кожиной, дом 1, этаж 7, помещение 1, комната 72</w:t>
      </w:r>
    </w:p>
    <w:p w:rsidR="00FC4959" w:rsidRPr="00FC4959" w:rsidRDefault="00FC4959" w:rsidP="00FC4959">
      <w:pPr>
        <w:ind w:left="600"/>
      </w:pPr>
      <w:r w:rsidRPr="00FC4959">
        <w:t>ИНН:</w:t>
      </w:r>
      <w:r w:rsidRPr="00FC4959">
        <w:rPr>
          <w:b/>
          <w:bCs/>
          <w:i/>
          <w:iCs/>
        </w:rPr>
        <w:t xml:space="preserve"> 5519006211</w:t>
      </w:r>
    </w:p>
    <w:p w:rsidR="00FC4959" w:rsidRPr="00FC4959" w:rsidRDefault="00FC4959" w:rsidP="00FC4959">
      <w:pPr>
        <w:ind w:left="600"/>
      </w:pPr>
      <w:r w:rsidRPr="00FC4959">
        <w:t>ОГРН:</w:t>
      </w:r>
      <w:r w:rsidRPr="00FC4959">
        <w:rPr>
          <w:b/>
          <w:bCs/>
          <w:i/>
          <w:iCs/>
        </w:rPr>
        <w:t xml:space="preserve"> 1028700588168</w:t>
      </w:r>
    </w:p>
    <w:p w:rsidR="00FC4959" w:rsidRPr="00FC4959" w:rsidRDefault="00FC4959" w:rsidP="00FC4959">
      <w:pPr>
        <w:ind w:left="600"/>
      </w:pPr>
      <w:r w:rsidRPr="00FC4959">
        <w:t>Сумма задолженности:</w:t>
      </w:r>
      <w:r w:rsidRPr="00FC4959">
        <w:rPr>
          <w:b/>
          <w:bCs/>
          <w:i/>
          <w:iCs/>
        </w:rPr>
        <w:t xml:space="preserve"> 7 013 998 410 руб.</w:t>
      </w:r>
    </w:p>
    <w:p w:rsidR="00FC4959" w:rsidRPr="00FC4959" w:rsidRDefault="00FC4959" w:rsidP="00FC4959">
      <w:pPr>
        <w:ind w:left="600"/>
      </w:pPr>
      <w:r w:rsidRPr="00FC4959">
        <w:t>Размер и условия просроченной задолженности (процентная ставка, штрафные санкции, пени):</w:t>
      </w:r>
      <w:r w:rsidRPr="00FC4959">
        <w:br/>
      </w:r>
      <w:r w:rsidRPr="00FC4959">
        <w:rPr>
          <w:b/>
          <w:bCs/>
          <w:i/>
          <w:iCs/>
        </w:rPr>
        <w:t>Просроченная задолженность 1 587 092 836,16 руб. Штрафные санкции не предусмотрены.</w:t>
      </w:r>
    </w:p>
    <w:p w:rsidR="00FC4959" w:rsidRPr="00FC4959" w:rsidRDefault="00FC4959" w:rsidP="00FC4959">
      <w:pPr>
        <w:ind w:left="600"/>
      </w:pPr>
      <w:r w:rsidRPr="00FC4959">
        <w:t>Кредитор является аффилированным лицом лица, предоставившего обеспечение:</w:t>
      </w:r>
      <w:r w:rsidRPr="00FC4959">
        <w:rPr>
          <w:b/>
          <w:bCs/>
          <w:i/>
          <w:iCs/>
        </w:rPr>
        <w:t xml:space="preserve"> Да</w:t>
      </w:r>
    </w:p>
    <w:p w:rsidR="00FC4959" w:rsidRPr="00FC4959" w:rsidRDefault="00FC4959" w:rsidP="00FC4959">
      <w:pPr>
        <w:ind w:left="600"/>
      </w:pPr>
      <w:r w:rsidRPr="00FC4959">
        <w:t>Доля эмитента в уставном капитале коммерческой организации:</w:t>
      </w:r>
      <w:r w:rsidRPr="00FC4959">
        <w:rPr>
          <w:b/>
          <w:bCs/>
          <w:i/>
          <w:iCs/>
        </w:rPr>
        <w:t xml:space="preserve"> 0%</w:t>
      </w:r>
    </w:p>
    <w:p w:rsidR="00FC4959" w:rsidRPr="00FC4959" w:rsidRDefault="00FC4959" w:rsidP="00FC4959">
      <w:pPr>
        <w:ind w:left="600"/>
      </w:pPr>
      <w:r w:rsidRPr="00FC4959">
        <w:t>Доля принадлежащих эмитенту обыкновенных акций такого акционерного общества:</w:t>
      </w:r>
      <w:r w:rsidRPr="00FC4959">
        <w:rPr>
          <w:b/>
          <w:bCs/>
          <w:i/>
          <w:iCs/>
        </w:rPr>
        <w:t xml:space="preserve"> 0%</w:t>
      </w:r>
    </w:p>
    <w:p w:rsidR="00FC4959" w:rsidRPr="00FC4959" w:rsidRDefault="00FC4959" w:rsidP="00FC4959">
      <w:pPr>
        <w:ind w:left="600"/>
      </w:pPr>
      <w:r w:rsidRPr="00FC4959">
        <w:t>Доля участия лица в уставном капитале эмитента:</w:t>
      </w:r>
      <w:r w:rsidRPr="00FC4959">
        <w:rPr>
          <w:b/>
          <w:bCs/>
          <w:i/>
          <w:iCs/>
        </w:rPr>
        <w:t xml:space="preserve"> 0%</w:t>
      </w:r>
    </w:p>
    <w:p w:rsidR="00FC4959" w:rsidRPr="00FC4959" w:rsidRDefault="00FC4959" w:rsidP="00FC4959">
      <w:pPr>
        <w:ind w:left="600"/>
      </w:pPr>
      <w:r w:rsidRPr="00FC4959">
        <w:t>Доля принадлежащих лицу обыкновенных акций эмитента:</w:t>
      </w:r>
      <w:r w:rsidRPr="00FC4959">
        <w:rPr>
          <w:b/>
          <w:bCs/>
          <w:i/>
          <w:iCs/>
        </w:rPr>
        <w:t xml:space="preserve"> 0%</w:t>
      </w:r>
    </w:p>
    <w:p w:rsidR="00FC4959" w:rsidRPr="00FC4959" w:rsidRDefault="00FC4959" w:rsidP="00FC4959">
      <w:pPr>
        <w:ind w:left="600"/>
      </w:pPr>
    </w:p>
    <w:p w:rsidR="00FC4959" w:rsidRPr="00FC4959" w:rsidRDefault="00FC4959" w:rsidP="00FC4959">
      <w:pPr>
        <w:ind w:left="600"/>
      </w:pPr>
      <w:r w:rsidRPr="00FC4959">
        <w:t>Полное фирменное наименование:</w:t>
      </w:r>
      <w:r w:rsidRPr="00FC4959">
        <w:rPr>
          <w:b/>
          <w:bCs/>
          <w:i/>
          <w:iCs/>
        </w:rPr>
        <w:t xml:space="preserve"> Общество с ограниченной ответственностью "РУСАЛ Энерго"</w:t>
      </w:r>
    </w:p>
    <w:p w:rsidR="00FC4959" w:rsidRPr="00FC4959" w:rsidRDefault="00FC4959" w:rsidP="00FC4959">
      <w:pPr>
        <w:ind w:left="600"/>
      </w:pPr>
      <w:r w:rsidRPr="00FC4959">
        <w:t>Сокращенное фирменное наименование:</w:t>
      </w:r>
      <w:r w:rsidRPr="00FC4959">
        <w:rPr>
          <w:b/>
          <w:bCs/>
          <w:i/>
          <w:iCs/>
        </w:rPr>
        <w:t xml:space="preserve"> ООО "РУСАЛ Энерго"</w:t>
      </w:r>
    </w:p>
    <w:p w:rsidR="00FC4959" w:rsidRPr="00FC4959" w:rsidRDefault="00FC4959" w:rsidP="00FC4959">
      <w:pPr>
        <w:ind w:left="600"/>
      </w:pPr>
      <w:r w:rsidRPr="00FC4959">
        <w:t>Место нахождения:</w:t>
      </w:r>
      <w:r w:rsidRPr="00FC4959">
        <w:rPr>
          <w:b/>
          <w:bCs/>
          <w:i/>
          <w:iCs/>
        </w:rPr>
        <w:t xml:space="preserve"> Россия, 121096, город Москва, улица Василисы Кожиной, дом 1, корпус 1, комн. 13 эт. 6</w:t>
      </w:r>
    </w:p>
    <w:p w:rsidR="00FC4959" w:rsidRPr="00FC4959" w:rsidRDefault="00FC4959" w:rsidP="00FC4959">
      <w:pPr>
        <w:ind w:left="600"/>
      </w:pPr>
      <w:r w:rsidRPr="00FC4959">
        <w:t>ИНН:</w:t>
      </w:r>
      <w:r w:rsidRPr="00FC4959">
        <w:rPr>
          <w:b/>
          <w:bCs/>
          <w:i/>
          <w:iCs/>
        </w:rPr>
        <w:t xml:space="preserve"> 7709653059</w:t>
      </w:r>
    </w:p>
    <w:p w:rsidR="00FC4959" w:rsidRPr="00FC4959" w:rsidRDefault="00FC4959" w:rsidP="00FC4959">
      <w:pPr>
        <w:ind w:left="600"/>
      </w:pPr>
      <w:r w:rsidRPr="00FC4959">
        <w:t>ОГРН:</w:t>
      </w:r>
      <w:r w:rsidRPr="00FC4959">
        <w:rPr>
          <w:b/>
          <w:bCs/>
          <w:i/>
          <w:iCs/>
        </w:rPr>
        <w:t xml:space="preserve"> 1057749698918</w:t>
      </w:r>
    </w:p>
    <w:p w:rsidR="00FC4959" w:rsidRPr="00FC4959" w:rsidRDefault="00FC4959" w:rsidP="00FC4959">
      <w:pPr>
        <w:ind w:left="600"/>
      </w:pPr>
      <w:r w:rsidRPr="00FC4959">
        <w:t>Сумма задолженности:</w:t>
      </w:r>
      <w:r w:rsidRPr="00FC4959">
        <w:rPr>
          <w:b/>
          <w:bCs/>
          <w:i/>
          <w:iCs/>
        </w:rPr>
        <w:t xml:space="preserve"> 1 497 828 571 руб.</w:t>
      </w:r>
    </w:p>
    <w:p w:rsidR="00FC4959" w:rsidRPr="00FC4959" w:rsidRDefault="00FC4959" w:rsidP="00FC4959">
      <w:pPr>
        <w:ind w:left="600"/>
      </w:pPr>
      <w:r w:rsidRPr="00FC4959">
        <w:t>Размер и условия просроченной задолженности (процентная ставка, штрафные санкции, пени):</w:t>
      </w:r>
      <w:r w:rsidRPr="00FC4959">
        <w:br/>
      </w:r>
      <w:r w:rsidRPr="00FC4959">
        <w:rPr>
          <w:b/>
          <w:bCs/>
          <w:i/>
          <w:iCs/>
        </w:rPr>
        <w:t>Просроченной задолженности нет.</w:t>
      </w:r>
    </w:p>
    <w:p w:rsidR="00FC4959" w:rsidRPr="00FC4959" w:rsidRDefault="00FC4959" w:rsidP="00FC4959">
      <w:pPr>
        <w:ind w:left="600"/>
      </w:pPr>
      <w:r w:rsidRPr="00FC4959">
        <w:t>Кредитор является аффилированным лицом лица, предоставившего обеспечение:</w:t>
      </w:r>
      <w:r w:rsidRPr="00FC4959">
        <w:rPr>
          <w:b/>
          <w:bCs/>
          <w:i/>
          <w:iCs/>
        </w:rPr>
        <w:t xml:space="preserve"> Да</w:t>
      </w:r>
    </w:p>
    <w:p w:rsidR="00FC4959" w:rsidRPr="00FC4959" w:rsidRDefault="00FC4959" w:rsidP="00FC4959">
      <w:pPr>
        <w:ind w:left="600"/>
      </w:pPr>
      <w:r w:rsidRPr="00FC4959">
        <w:t>Доля эмитента в уставном капитале коммерческой организации:</w:t>
      </w:r>
      <w:r w:rsidRPr="00FC4959">
        <w:rPr>
          <w:b/>
          <w:bCs/>
          <w:i/>
          <w:iCs/>
        </w:rPr>
        <w:t xml:space="preserve"> 0%</w:t>
      </w:r>
    </w:p>
    <w:p w:rsidR="00FC4959" w:rsidRPr="00FC4959" w:rsidRDefault="00FC4959" w:rsidP="00FC4959">
      <w:pPr>
        <w:ind w:left="600"/>
      </w:pPr>
      <w:r w:rsidRPr="00FC4959">
        <w:t>Доля участия лица в уставном капитале эмитента:</w:t>
      </w:r>
      <w:r w:rsidRPr="00FC4959">
        <w:rPr>
          <w:b/>
          <w:bCs/>
          <w:i/>
          <w:iCs/>
        </w:rPr>
        <w:t xml:space="preserve"> 0%</w:t>
      </w:r>
    </w:p>
    <w:p w:rsidR="00FC4959" w:rsidRPr="00FC4959" w:rsidRDefault="00FC4959" w:rsidP="00FC4959">
      <w:pPr>
        <w:ind w:left="600"/>
      </w:pPr>
      <w:r w:rsidRPr="00FC4959">
        <w:t>Доля принадлежащих лицу обыкновенных акций эмитента:</w:t>
      </w:r>
      <w:r w:rsidRPr="00FC4959">
        <w:rPr>
          <w:b/>
          <w:bCs/>
          <w:i/>
          <w:iCs/>
        </w:rPr>
        <w:t xml:space="preserve"> 0%</w:t>
      </w:r>
    </w:p>
    <w:p w:rsidR="00FC4959" w:rsidRPr="00FC4959" w:rsidRDefault="00FC4959" w:rsidP="00FC4959">
      <w:pPr>
        <w:ind w:left="600"/>
      </w:pPr>
    </w:p>
    <w:p w:rsidR="00FC4959" w:rsidRPr="00FC4959" w:rsidRDefault="00FC4959" w:rsidP="00FC4959">
      <w:pPr>
        <w:spacing w:before="240"/>
        <w:outlineLvl w:val="1"/>
        <w:rPr>
          <w:b/>
          <w:bCs/>
          <w:sz w:val="22"/>
          <w:szCs w:val="22"/>
        </w:rPr>
      </w:pPr>
      <w:bookmarkStart w:id="110" w:name="_Toc16074552"/>
      <w:r w:rsidRPr="00FC4959">
        <w:rPr>
          <w:b/>
          <w:bCs/>
          <w:sz w:val="22"/>
          <w:szCs w:val="22"/>
        </w:rPr>
        <w:t>2.3.2. Кредитная история лица, предоставившего обеспечение</w:t>
      </w:r>
      <w:bookmarkEnd w:id="110"/>
    </w:p>
    <w:p w:rsidR="00FC4959" w:rsidRPr="00FC4959" w:rsidRDefault="00FC4959" w:rsidP="00FC4959">
      <w:pPr>
        <w:ind w:left="200"/>
      </w:pPr>
      <w:proofErr w:type="gramStart"/>
      <w:r w:rsidRPr="00FC4959">
        <w:t>Описывается исполнение лицом, предоставившим обеспечение,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лица, предоставившего обеспечение, на дату окончания последнего завершенного отчетного периода, состоящего из 3, 6, 9</w:t>
      </w:r>
      <w:proofErr w:type="gramEnd"/>
      <w:r w:rsidRPr="00FC4959">
        <w:t xml:space="preserve"> или 12 месяцев, предшествовавшего заключению соответствующего договора, а также иным кредитным договорам и (или) договорам займа, которые лицо, предоставившее обеспечение, считает для себя существенными.</w:t>
      </w:r>
    </w:p>
    <w:p w:rsidR="00FC4959" w:rsidRPr="00FC4959" w:rsidRDefault="00FC4959" w:rsidP="00FC4959"/>
    <w:tbl>
      <w:tblPr>
        <w:tblW w:w="0" w:type="auto"/>
        <w:tblLayout w:type="fixed"/>
        <w:tblCellMar>
          <w:left w:w="72" w:type="dxa"/>
          <w:right w:w="72" w:type="dxa"/>
        </w:tblCellMar>
        <w:tblLook w:val="0000" w:firstRow="0" w:lastRow="0" w:firstColumn="0" w:lastColumn="0" w:noHBand="0" w:noVBand="0"/>
      </w:tblPr>
      <w:tblGrid>
        <w:gridCol w:w="3732"/>
        <w:gridCol w:w="5520"/>
      </w:tblGrid>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Вид и идентификационные признаки обязательства</w:t>
            </w:r>
          </w:p>
        </w:tc>
      </w:tr>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1. Кредитная линия, № 46/14-В от 19.03.2014</w:t>
            </w:r>
          </w:p>
        </w:tc>
      </w:tr>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Условия обязательства и сведения о его исполнении</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"ГАЗПРОМБАНК" (Акционерное общество), Россия, 117420, город Москва, улица Наметкина, дом 16, строение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142666666,64 USD X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0 USD X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8</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5,77</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4</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Нет</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22.08.2022</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02.02.2018</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Иные сведения отсутствуют.</w:t>
            </w:r>
          </w:p>
        </w:tc>
      </w:tr>
    </w:tbl>
    <w:p w:rsidR="00FC4959" w:rsidRPr="00FC4959" w:rsidRDefault="00FC4959" w:rsidP="00FC4959"/>
    <w:tbl>
      <w:tblPr>
        <w:tblW w:w="0" w:type="auto"/>
        <w:tblLayout w:type="fixed"/>
        <w:tblCellMar>
          <w:left w:w="72" w:type="dxa"/>
          <w:right w:w="72" w:type="dxa"/>
        </w:tblCellMar>
        <w:tblLook w:val="0000" w:firstRow="0" w:lastRow="0" w:firstColumn="0" w:lastColumn="0" w:noHBand="0" w:noVBand="0"/>
      </w:tblPr>
      <w:tblGrid>
        <w:gridCol w:w="3732"/>
        <w:gridCol w:w="5520"/>
      </w:tblGrid>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Вид и идентификационные признаки обязательства</w:t>
            </w:r>
          </w:p>
        </w:tc>
      </w:tr>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2. Кредитная линия, № 47/14-В от 19.03.2014</w:t>
            </w:r>
          </w:p>
        </w:tc>
      </w:tr>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Условия обязательства и сведения о его исполнении</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"ГАЗПРОМБАНК" (Акционерное общество), Россия, 117420, город Москва, улица Наметкина, дом 16, строение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Сумма основного долга на момент возникновения обязательства, EUR</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74666666,64 EUR X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Сумма основного долга на дату окончания отчетного квартала, EUR</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0 EUR X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8</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5,77</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4</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Нет</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22.08.2022</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05.02.2018</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Иные сведения отсутствуют.</w:t>
            </w:r>
          </w:p>
        </w:tc>
      </w:tr>
    </w:tbl>
    <w:p w:rsidR="00FC4959" w:rsidRPr="00FC4959" w:rsidRDefault="00FC4959" w:rsidP="00FC4959"/>
    <w:tbl>
      <w:tblPr>
        <w:tblW w:w="0" w:type="auto"/>
        <w:tblLayout w:type="fixed"/>
        <w:tblCellMar>
          <w:left w:w="72" w:type="dxa"/>
          <w:right w:w="72" w:type="dxa"/>
        </w:tblCellMar>
        <w:tblLook w:val="0000" w:firstRow="0" w:lastRow="0" w:firstColumn="0" w:lastColumn="0" w:noHBand="0" w:noVBand="0"/>
      </w:tblPr>
      <w:tblGrid>
        <w:gridCol w:w="3732"/>
        <w:gridCol w:w="5520"/>
      </w:tblGrid>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Вид и идентификационные признаки обязательства</w:t>
            </w:r>
          </w:p>
        </w:tc>
      </w:tr>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3. Кредит, договор № 273/16-В от 14.10.2016</w:t>
            </w:r>
          </w:p>
        </w:tc>
      </w:tr>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Условия обязательства и сведения о его исполнении</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"ГАЗПРОМБАНК" (Акционерное общество), Россия, 117420, город Москва, улица Наметкина, дом 16, строение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79000000 USD X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0 USD X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8</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5,45</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4</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Нет</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22.08.2022</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02.02.2018</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Иные сведения отсутствуют.</w:t>
            </w:r>
          </w:p>
        </w:tc>
      </w:tr>
    </w:tbl>
    <w:p w:rsidR="00FC4959" w:rsidRPr="00FC4959" w:rsidRDefault="00FC4959" w:rsidP="00FC4959"/>
    <w:tbl>
      <w:tblPr>
        <w:tblW w:w="0" w:type="auto"/>
        <w:tblLayout w:type="fixed"/>
        <w:tblCellMar>
          <w:left w:w="72" w:type="dxa"/>
          <w:right w:w="72" w:type="dxa"/>
        </w:tblCellMar>
        <w:tblLook w:val="0000" w:firstRow="0" w:lastRow="0" w:firstColumn="0" w:lastColumn="0" w:noHBand="0" w:noVBand="0"/>
      </w:tblPr>
      <w:tblGrid>
        <w:gridCol w:w="3732"/>
        <w:gridCol w:w="5520"/>
      </w:tblGrid>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Вид и идентификационные признаки обязательства</w:t>
            </w:r>
          </w:p>
        </w:tc>
      </w:tr>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4. Мультивалютный договор о предоставлении кредитной линии, от 16.12.2013 с банком ВТБ (ПАО)</w:t>
            </w:r>
          </w:p>
        </w:tc>
      </w:tr>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Условия обязательства и сведения о его исполнении</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ВТБ (ПАО), 119121, Россия, город Москва, Пресненская набережная, д.12, БЦ Москва-Сити</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6000000000 RUB X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0 </w:t>
            </w:r>
            <w:r w:rsidRPr="00FC4959">
              <w:rPr>
                <w:lang w:val="en-US"/>
              </w:rPr>
              <w:t>USD</w:t>
            </w:r>
            <w:r w:rsidRPr="00FC4959">
              <w:t xml:space="preserve"> X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5</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10,04</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4</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Нет</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17.12.2018</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17.12.2018</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Иные сведения отсутствуют.</w:t>
            </w:r>
          </w:p>
        </w:tc>
      </w:tr>
    </w:tbl>
    <w:p w:rsidR="00FC4959" w:rsidRPr="00FC4959" w:rsidRDefault="00FC4959" w:rsidP="00FC4959"/>
    <w:tbl>
      <w:tblPr>
        <w:tblW w:w="0" w:type="auto"/>
        <w:tblLayout w:type="fixed"/>
        <w:tblCellMar>
          <w:left w:w="72" w:type="dxa"/>
          <w:right w:w="72" w:type="dxa"/>
        </w:tblCellMar>
        <w:tblLook w:val="0000" w:firstRow="0" w:lastRow="0" w:firstColumn="0" w:lastColumn="0" w:noHBand="0" w:noVBand="0"/>
      </w:tblPr>
      <w:tblGrid>
        <w:gridCol w:w="3732"/>
        <w:gridCol w:w="5520"/>
      </w:tblGrid>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Вид и идентификационные признаки обязательства</w:t>
            </w:r>
          </w:p>
        </w:tc>
      </w:tr>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5. Кредит, договор № 2330/16 от 28.09.2016</w:t>
            </w:r>
          </w:p>
        </w:tc>
      </w:tr>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Условия обязательства и сведения о его исполнении</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"Московский Кредитный Банк" (Публичное акционерное общество), 107045, город Москва, Луков переулок, дом 2, строение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75000000 USD X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0 USD X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t xml:space="preserve"> </w:t>
            </w:r>
            <w:r w:rsidRPr="00FC4959">
              <w:rPr>
                <w:lang w:val="en-US"/>
              </w:rPr>
              <w:t>2</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4,3</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4</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Нет</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28.09.2019</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05.02.2018</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Иные сведения отсутствуют.</w:t>
            </w:r>
          </w:p>
        </w:tc>
      </w:tr>
    </w:tbl>
    <w:p w:rsidR="00FC4959" w:rsidRPr="00FC4959" w:rsidRDefault="00FC4959" w:rsidP="00FC4959"/>
    <w:tbl>
      <w:tblPr>
        <w:tblW w:w="0" w:type="auto"/>
        <w:tblLayout w:type="fixed"/>
        <w:tblCellMar>
          <w:left w:w="72" w:type="dxa"/>
          <w:right w:w="72" w:type="dxa"/>
        </w:tblCellMar>
        <w:tblLook w:val="0000" w:firstRow="0" w:lastRow="0" w:firstColumn="0" w:lastColumn="0" w:noHBand="0" w:noVBand="0"/>
      </w:tblPr>
      <w:tblGrid>
        <w:gridCol w:w="3732"/>
        <w:gridCol w:w="5520"/>
      </w:tblGrid>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Вид и идентификационные признаки обязательства</w:t>
            </w:r>
          </w:p>
        </w:tc>
      </w:tr>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6. Генеральное соглашение, № Р-7124/11 от 27.12.2011</w:t>
            </w:r>
          </w:p>
        </w:tc>
      </w:tr>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Условия обязательства и сведения о его исполнении</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"ГАЗПРОМБАНК" (Акционерное общество), Россия, 117420, город Москва, улица Наметкина, дом 16, строение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5700000000 RUB X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0 RUB X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8.5</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Нет</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25.07.2018</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25.07.2018</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Иные сведения отсутствуют.</w:t>
            </w:r>
          </w:p>
        </w:tc>
      </w:tr>
    </w:tbl>
    <w:p w:rsidR="00FC4959" w:rsidRPr="00FC4959" w:rsidRDefault="00FC4959" w:rsidP="00FC4959"/>
    <w:tbl>
      <w:tblPr>
        <w:tblW w:w="0" w:type="auto"/>
        <w:tblLayout w:type="fixed"/>
        <w:tblCellMar>
          <w:left w:w="72" w:type="dxa"/>
          <w:right w:w="72" w:type="dxa"/>
        </w:tblCellMar>
        <w:tblLook w:val="0000" w:firstRow="0" w:lastRow="0" w:firstColumn="0" w:lastColumn="0" w:noHBand="0" w:noVBand="0"/>
      </w:tblPr>
      <w:tblGrid>
        <w:gridCol w:w="3732"/>
        <w:gridCol w:w="5520"/>
      </w:tblGrid>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Вид и идентификационные признаки обязательства</w:t>
            </w:r>
          </w:p>
        </w:tc>
      </w:tr>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7. Займ, договор № RD-KRAZ/L-0118-003 от 30.01.2018</w:t>
            </w:r>
          </w:p>
        </w:tc>
      </w:tr>
      <w:tr w:rsidR="00FC4959" w:rsidRPr="00FC4959" w:rsidTr="009E7435">
        <w:tc>
          <w:tcPr>
            <w:tcW w:w="9252" w:type="dxa"/>
            <w:gridSpan w:val="2"/>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Условия обязательства и сведения о его исполнении</w:t>
            </w:r>
          </w:p>
        </w:tc>
      </w:tr>
      <w:tr w:rsidR="00FC4959" w:rsidRPr="00DF1895"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Rusal Capital Designated Activity Company, 590956, Ireland, Dublin 2, Fenian Street, Palmerston House</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343000000 USD X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343000000 USD X 1</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5</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4.85</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Нет</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01.02.2023</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дей</w:t>
            </w:r>
            <w:proofErr w:type="gramStart"/>
            <w:r w:rsidRPr="00FC4959">
              <w:t>c</w:t>
            </w:r>
            <w:proofErr w:type="gramEnd"/>
            <w:r w:rsidRPr="00FC4959">
              <w:t>твующий</w:t>
            </w:r>
          </w:p>
        </w:tc>
      </w:tr>
      <w:tr w:rsidR="00FC4959" w:rsidRPr="00FC4959" w:rsidTr="009E7435">
        <w:tc>
          <w:tcPr>
            <w:tcW w:w="3732"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 xml:space="preserve"> Иные сведения отсутствуют.</w:t>
            </w:r>
          </w:p>
        </w:tc>
      </w:tr>
    </w:tbl>
    <w:p w:rsidR="00FC4959" w:rsidRPr="00FC4959" w:rsidRDefault="00FC4959" w:rsidP="00FC4959">
      <w:pPr>
        <w:ind w:left="200"/>
      </w:pPr>
    </w:p>
    <w:p w:rsidR="00FC4959" w:rsidRPr="00FC4959" w:rsidRDefault="00FC4959" w:rsidP="00FC4959">
      <w:pPr>
        <w:ind w:left="200"/>
      </w:pPr>
      <w:r w:rsidRPr="00FC4959">
        <w:rPr>
          <w:b/>
          <w:bCs/>
          <w:i/>
          <w:iCs/>
        </w:rPr>
        <w:t>Дополнительной информации нет.</w:t>
      </w:r>
    </w:p>
    <w:p w:rsidR="00FC4959" w:rsidRPr="00FC4959" w:rsidRDefault="00FC4959" w:rsidP="00FC4959">
      <w:pPr>
        <w:spacing w:before="240"/>
        <w:outlineLvl w:val="1"/>
        <w:rPr>
          <w:b/>
          <w:bCs/>
          <w:sz w:val="22"/>
          <w:szCs w:val="22"/>
        </w:rPr>
      </w:pPr>
      <w:bookmarkStart w:id="111" w:name="_Toc16074553"/>
      <w:r w:rsidRPr="00FC4959">
        <w:rPr>
          <w:b/>
          <w:bCs/>
          <w:sz w:val="22"/>
          <w:szCs w:val="22"/>
        </w:rPr>
        <w:t>2.3.3. Обязательства лица, предоставившего обеспечение, из предоставленного им обеспечения</w:t>
      </w:r>
      <w:bookmarkEnd w:id="111"/>
    </w:p>
    <w:p w:rsidR="00FC4959" w:rsidRPr="00FC4959" w:rsidRDefault="00FC4959" w:rsidP="00FC4959">
      <w:pPr>
        <w:spacing w:before="240"/>
        <w:ind w:left="200"/>
      </w:pPr>
      <w:r w:rsidRPr="00FC4959">
        <w:t>На 30.06.2019 г.</w:t>
      </w:r>
    </w:p>
    <w:p w:rsidR="00FC4959" w:rsidRPr="00FC4959" w:rsidRDefault="00FC4959" w:rsidP="00FC4959">
      <w:pPr>
        <w:ind w:left="400"/>
      </w:pPr>
      <w:r w:rsidRPr="00FC4959">
        <w:t>Единица измерения:</w:t>
      </w:r>
      <w:r w:rsidRPr="00FC4959">
        <w:rPr>
          <w:b/>
          <w:bCs/>
          <w:i/>
          <w:iCs/>
        </w:rPr>
        <w:t xml:space="preserve"> руб.</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FC4959" w:rsidRPr="00FC4959" w:rsidTr="009E7435">
        <w:tc>
          <w:tcPr>
            <w:tcW w:w="557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На 30.06.2019 г.</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Общий 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395 206 661 750</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395 206 661 750</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395 206 661 750</w:t>
            </w:r>
          </w:p>
        </w:tc>
      </w:tr>
      <w:tr w:rsidR="00FC4959" w:rsidRPr="00FC4959" w:rsidTr="009E7435">
        <w:tc>
          <w:tcPr>
            <w:tcW w:w="557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395 206 661 750</w:t>
            </w:r>
          </w:p>
        </w:tc>
      </w:tr>
    </w:tbl>
    <w:p w:rsidR="00FC4959" w:rsidRPr="00FC4959" w:rsidRDefault="00FC4959" w:rsidP="00FC4959"/>
    <w:p w:rsidR="00FC4959" w:rsidRPr="00FC4959" w:rsidRDefault="00FC4959" w:rsidP="00FC4959">
      <w:pPr>
        <w:spacing w:before="240"/>
        <w:ind w:left="400"/>
      </w:pPr>
      <w:r w:rsidRPr="00FC4959">
        <w:t>Обязательства лица, предоставившего обеспечение, из обеспечения третьим лицам, в том числе в форме залога или поручительства, составляющие пять или более процентов балансовой стоимости активов лица, предоставившего обеспечение, на дату окончания соответствующего отчетного периода</w:t>
      </w:r>
    </w:p>
    <w:p w:rsidR="00FC4959" w:rsidRPr="00FC4959" w:rsidRDefault="00FC4959" w:rsidP="00FC4959">
      <w:pPr>
        <w:ind w:left="600"/>
      </w:pPr>
      <w:r w:rsidRPr="00FC4959">
        <w:t>Вид обеспеченного обязательства:</w:t>
      </w:r>
      <w:r w:rsidRPr="00FC4959">
        <w:rPr>
          <w:b/>
          <w:bCs/>
          <w:i/>
          <w:iCs/>
        </w:rPr>
        <w:t xml:space="preserve"> Соглашение о предоставлении предэкспортного синдицированного кредита</w:t>
      </w:r>
    </w:p>
    <w:p w:rsidR="00FC4959" w:rsidRPr="00FC4959" w:rsidRDefault="00FC4959" w:rsidP="00FC4959">
      <w:pPr>
        <w:ind w:left="600"/>
      </w:pPr>
      <w:r w:rsidRPr="00FC4959">
        <w:t>Содержание обеспеченного обязательства:</w:t>
      </w:r>
      <w:r w:rsidRPr="00FC4959">
        <w:rPr>
          <w:b/>
          <w:bCs/>
          <w:i/>
          <w:iCs/>
        </w:rPr>
        <w:t xml:space="preserve"> Соглашение о предоставлении предэкспортного синдицированного кредита для UC Rusal Plc от 24.05.2017</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rPr>
          <w:b/>
          <w:bCs/>
          <w:i/>
          <w:iCs/>
        </w:rPr>
      </w:pPr>
      <w:r w:rsidRPr="00FC4959">
        <w:t>Размер обеспеченного обязательства лица, предоставившего обеспечение, (третьего лица):</w:t>
      </w:r>
      <w:r w:rsidRPr="00FC4959">
        <w:rPr>
          <w:b/>
          <w:bCs/>
          <w:i/>
          <w:iCs/>
        </w:rPr>
        <w:t xml:space="preserve"> </w:t>
      </w:r>
    </w:p>
    <w:p w:rsidR="00FC4959" w:rsidRPr="00FC4959" w:rsidRDefault="00FC4959" w:rsidP="00FC4959">
      <w:pPr>
        <w:ind w:left="600"/>
      </w:pPr>
      <w:r w:rsidRPr="00FC4959">
        <w:rPr>
          <w:b/>
          <w:bCs/>
          <w:i/>
          <w:iCs/>
        </w:rPr>
        <w:t>1 700 000 000 USD</w:t>
      </w:r>
    </w:p>
    <w:p w:rsidR="00FC4959" w:rsidRPr="00FC4959" w:rsidRDefault="00FC4959" w:rsidP="00FC4959">
      <w:pPr>
        <w:ind w:left="600"/>
      </w:pPr>
      <w:r w:rsidRPr="00FC4959">
        <w:t>Срок исполнения обеспеченного обязательства:</w:t>
      </w:r>
      <w:r w:rsidRPr="00FC4959">
        <w:rPr>
          <w:b/>
          <w:bCs/>
          <w:i/>
          <w:iCs/>
        </w:rPr>
        <w:t xml:space="preserve"> 31.05.2022</w:t>
      </w:r>
    </w:p>
    <w:p w:rsidR="00FC4959" w:rsidRPr="00FC4959" w:rsidRDefault="00FC4959" w:rsidP="00FC4959">
      <w:pPr>
        <w:ind w:left="600"/>
      </w:pPr>
      <w:r w:rsidRPr="00FC4959">
        <w:t>Способ обеспечения:</w:t>
      </w:r>
      <w:r w:rsidRPr="00FC4959">
        <w:rPr>
          <w:b/>
          <w:bCs/>
          <w:i/>
          <w:iCs/>
        </w:rPr>
        <w:t xml:space="preserve"> поручительство</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pPr>
      <w:r w:rsidRPr="00FC4959">
        <w:t>Размер обеспечения:</w:t>
      </w:r>
      <w:r w:rsidRPr="00FC4959">
        <w:rPr>
          <w:b/>
          <w:bCs/>
          <w:i/>
          <w:iCs/>
        </w:rPr>
        <w:t xml:space="preserve"> 1 700 000 000</w:t>
      </w:r>
    </w:p>
    <w:p w:rsidR="00FC4959" w:rsidRPr="00FC4959" w:rsidRDefault="00FC4959" w:rsidP="00FC4959">
      <w:pPr>
        <w:ind w:left="600"/>
      </w:pPr>
      <w:r w:rsidRPr="00FC4959">
        <w:t>Валюта:</w:t>
      </w:r>
      <w:r w:rsidRPr="00FC4959">
        <w:rPr>
          <w:b/>
          <w:bCs/>
          <w:i/>
          <w:iCs/>
        </w:rPr>
        <w:t xml:space="preserve"> USD</w:t>
      </w:r>
    </w:p>
    <w:p w:rsidR="00FC4959" w:rsidRPr="00FC4959" w:rsidRDefault="00FC4959" w:rsidP="00FC4959">
      <w:pPr>
        <w:ind w:left="600"/>
      </w:pPr>
      <w:r w:rsidRPr="00FC4959">
        <w:t>Условие предоставления обеспечения, в том числе предмет и стоимость предмета залога:</w:t>
      </w:r>
      <w:r w:rsidRPr="00FC4959">
        <w:br/>
      </w:r>
      <w:r w:rsidRPr="00FC4959">
        <w:rPr>
          <w:b/>
          <w:bCs/>
          <w:i/>
          <w:iCs/>
        </w:rPr>
        <w:t>Поручитель отвечает перед Банком солидарно с Заемщиком.</w:t>
      </w:r>
    </w:p>
    <w:p w:rsidR="00FC4959" w:rsidRPr="00FC4959" w:rsidRDefault="00FC4959" w:rsidP="00FC4959">
      <w:pPr>
        <w:ind w:left="600"/>
      </w:pPr>
      <w:r w:rsidRPr="00FC4959">
        <w:t>Срок, на который предоставляется обеспечение:</w:t>
      </w:r>
      <w:r w:rsidRPr="00FC4959">
        <w:rPr>
          <w:b/>
          <w:bCs/>
          <w:i/>
          <w:iCs/>
        </w:rPr>
        <w:t xml:space="preserve"> 31.05.2022</w:t>
      </w:r>
    </w:p>
    <w:p w:rsidR="00FC4959" w:rsidRPr="00FC4959" w:rsidRDefault="00FC4959" w:rsidP="00FC4959">
      <w:pPr>
        <w:ind w:left="600"/>
      </w:pPr>
      <w:r w:rsidRPr="00FC4959">
        <w:t>Оценка риска неисполнения или ненадлежащего исполнения обеспеченных обязатель</w:t>
      </w:r>
      <w:proofErr w:type="gramStart"/>
      <w:r w:rsidRPr="00FC4959">
        <w:t>ств тр</w:t>
      </w:r>
      <w:proofErr w:type="gramEnd"/>
      <w:r w:rsidRPr="00FC4959">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C4959">
        <w:br/>
      </w:r>
      <w:r w:rsidRPr="00FC4959">
        <w:rPr>
          <w:b/>
          <w:bCs/>
          <w:i/>
          <w:iCs/>
        </w:rPr>
        <w:t xml:space="preserve">По мнению </w:t>
      </w:r>
      <w:proofErr w:type="gramStart"/>
      <w:r w:rsidRPr="00FC4959">
        <w:rPr>
          <w:b/>
          <w:bCs/>
          <w:i/>
          <w:iCs/>
        </w:rPr>
        <w:t>эмитента</w:t>
      </w:r>
      <w:proofErr w:type="gramEnd"/>
      <w:r w:rsidRPr="00FC4959">
        <w:rPr>
          <w:b/>
          <w:bCs/>
          <w:i/>
          <w:iCs/>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FC4959" w:rsidRPr="00FC4959" w:rsidRDefault="00FC4959" w:rsidP="00FC4959">
      <w:pPr>
        <w:ind w:left="600"/>
      </w:pPr>
    </w:p>
    <w:p w:rsidR="00FC4959" w:rsidRPr="00FC4959" w:rsidRDefault="00FC4959" w:rsidP="00FC4959">
      <w:pPr>
        <w:ind w:left="600"/>
      </w:pPr>
      <w:r w:rsidRPr="00FC4959">
        <w:t>Вид обеспеченного обязательства:</w:t>
      </w:r>
      <w:r w:rsidRPr="00FC4959">
        <w:rPr>
          <w:b/>
          <w:bCs/>
          <w:i/>
          <w:iCs/>
        </w:rPr>
        <w:t xml:space="preserve"> Кредит</w:t>
      </w:r>
    </w:p>
    <w:p w:rsidR="00FC4959" w:rsidRPr="00FC4959" w:rsidRDefault="00FC4959" w:rsidP="00FC4959">
      <w:pPr>
        <w:ind w:left="600"/>
      </w:pPr>
      <w:r w:rsidRPr="00FC4959">
        <w:t>Содержание обеспеченного обязательства:</w:t>
      </w:r>
      <w:r w:rsidRPr="00FC4959">
        <w:rPr>
          <w:b/>
          <w:bCs/>
          <w:i/>
          <w:iCs/>
        </w:rPr>
        <w:t xml:space="preserve"> Кредитное соглашение №6481 от 31.08.2017 между UC Rusal Plc. и ПАО "Сбербанк"</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rPr>
          <w:b/>
          <w:bCs/>
          <w:i/>
          <w:iCs/>
        </w:rPr>
      </w:pPr>
      <w:r w:rsidRPr="00FC4959">
        <w:t>Размер обеспеченного обязательства лица, предоставившего обеспечение, (третьего лица):</w:t>
      </w:r>
      <w:r w:rsidRPr="00FC4959">
        <w:rPr>
          <w:b/>
          <w:bCs/>
          <w:i/>
          <w:iCs/>
        </w:rPr>
        <w:t xml:space="preserve"> </w:t>
      </w:r>
    </w:p>
    <w:p w:rsidR="00FC4959" w:rsidRPr="00FC4959" w:rsidRDefault="00FC4959" w:rsidP="00FC4959">
      <w:pPr>
        <w:ind w:left="600"/>
      </w:pPr>
      <w:r w:rsidRPr="00FC4959">
        <w:rPr>
          <w:b/>
          <w:bCs/>
          <w:i/>
          <w:iCs/>
        </w:rPr>
        <w:t>2 107 710 756.51 USD и 142 188 214 600 RUB</w:t>
      </w:r>
    </w:p>
    <w:p w:rsidR="00FC4959" w:rsidRPr="00FC4959" w:rsidRDefault="00FC4959" w:rsidP="00FC4959">
      <w:pPr>
        <w:ind w:left="600"/>
      </w:pPr>
      <w:r w:rsidRPr="00FC4959">
        <w:t>Срок исполнения обеспеченного обязательства:</w:t>
      </w:r>
      <w:r w:rsidRPr="00FC4959">
        <w:rPr>
          <w:b/>
          <w:bCs/>
          <w:i/>
          <w:iCs/>
        </w:rPr>
        <w:t xml:space="preserve"> 24.12.2024</w:t>
      </w:r>
    </w:p>
    <w:p w:rsidR="00FC4959" w:rsidRPr="00FC4959" w:rsidRDefault="00FC4959" w:rsidP="00FC4959">
      <w:pPr>
        <w:ind w:left="600"/>
      </w:pPr>
      <w:r w:rsidRPr="00FC4959">
        <w:t>Способ обеспечения:</w:t>
      </w:r>
      <w:r w:rsidRPr="00FC4959">
        <w:rPr>
          <w:b/>
          <w:bCs/>
          <w:i/>
          <w:iCs/>
        </w:rPr>
        <w:t xml:space="preserve"> поручительство</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pPr>
      <w:r w:rsidRPr="00FC4959">
        <w:t>Размер обеспечения:</w:t>
      </w:r>
      <w:r w:rsidRPr="00FC4959">
        <w:rPr>
          <w:b/>
          <w:bCs/>
          <w:i/>
          <w:iCs/>
        </w:rPr>
        <w:t xml:space="preserve"> 1 105 452 958.55 USD и 74 570 252 593.01 RUB</w:t>
      </w:r>
    </w:p>
    <w:p w:rsidR="00FC4959" w:rsidRPr="00FC4959" w:rsidRDefault="00FC4959" w:rsidP="00FC4959">
      <w:pPr>
        <w:ind w:left="600"/>
      </w:pPr>
      <w:r w:rsidRPr="00FC4959">
        <w:t>Условие предоставления обеспечения, в том числе предмет и стоимость предмета залога:</w:t>
      </w:r>
      <w:r w:rsidRPr="00FC4959">
        <w:br/>
      </w:r>
      <w:r w:rsidRPr="00FC4959">
        <w:rPr>
          <w:b/>
          <w:bCs/>
          <w:i/>
          <w:iCs/>
        </w:rPr>
        <w:t xml:space="preserve">Предоставление поручительства в обеспечение обязательств UC Rusal plc по кредитному соглашению №6481 от 31.08.2017г., заключенному ПАО «Сбербанк» по договору поручительства №6481-ПОР-1 от 31.08.2017г., со всеми изменениями и дополнениями. </w:t>
      </w:r>
      <w:r w:rsidRPr="00FC4959">
        <w:rPr>
          <w:b/>
          <w:bCs/>
          <w:i/>
          <w:iCs/>
        </w:rPr>
        <w:br/>
        <w:t>Поручитель обязывается нести перед Кредитором ПАО «Сбербанк» солидарную ответственность за исполнение UC Rusal plc  обязательств перед Кредитором.</w:t>
      </w:r>
    </w:p>
    <w:p w:rsidR="00FC4959" w:rsidRPr="00FC4959" w:rsidRDefault="00FC4959" w:rsidP="00FC4959">
      <w:pPr>
        <w:ind w:left="600"/>
      </w:pPr>
      <w:r w:rsidRPr="00FC4959">
        <w:t>Срок, на который предоставляется обеспечение:</w:t>
      </w:r>
      <w:r w:rsidRPr="00FC4959">
        <w:rPr>
          <w:b/>
          <w:bCs/>
          <w:i/>
          <w:iCs/>
        </w:rPr>
        <w:t xml:space="preserve"> 24.12.2027</w:t>
      </w:r>
    </w:p>
    <w:p w:rsidR="00FC4959" w:rsidRPr="00FC4959" w:rsidRDefault="00FC4959" w:rsidP="00FC4959">
      <w:pPr>
        <w:ind w:left="600"/>
      </w:pPr>
      <w:r w:rsidRPr="00FC4959">
        <w:t>Оценка риска неисполнения или ненадлежащего исполнения обеспеченных обязатель</w:t>
      </w:r>
      <w:proofErr w:type="gramStart"/>
      <w:r w:rsidRPr="00FC4959">
        <w:t>ств тр</w:t>
      </w:r>
      <w:proofErr w:type="gramEnd"/>
      <w:r w:rsidRPr="00FC4959">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C4959">
        <w:br/>
      </w:r>
      <w:r w:rsidRPr="00FC4959">
        <w:rPr>
          <w:b/>
          <w:bCs/>
          <w:i/>
          <w:iCs/>
        </w:rPr>
        <w:t xml:space="preserve">По мнению </w:t>
      </w:r>
      <w:proofErr w:type="gramStart"/>
      <w:r w:rsidRPr="00FC4959">
        <w:rPr>
          <w:b/>
          <w:bCs/>
          <w:i/>
          <w:iCs/>
        </w:rPr>
        <w:t>эмитента</w:t>
      </w:r>
      <w:proofErr w:type="gramEnd"/>
      <w:r w:rsidRPr="00FC4959">
        <w:rPr>
          <w:b/>
          <w:bCs/>
          <w:i/>
          <w:iCs/>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FC4959" w:rsidRPr="00FC4959" w:rsidRDefault="00FC4959" w:rsidP="00FC4959">
      <w:pPr>
        <w:ind w:left="600"/>
      </w:pPr>
    </w:p>
    <w:p w:rsidR="00FC4959" w:rsidRPr="00FC4959" w:rsidRDefault="00FC4959" w:rsidP="00FC4959">
      <w:pPr>
        <w:ind w:left="600"/>
      </w:pPr>
      <w:r w:rsidRPr="00FC4959">
        <w:t>Вид обеспеченного обязательства:</w:t>
      </w:r>
      <w:r w:rsidRPr="00FC4959">
        <w:rPr>
          <w:b/>
          <w:bCs/>
          <w:i/>
          <w:iCs/>
        </w:rPr>
        <w:t xml:space="preserve"> Облигационный займ</w:t>
      </w:r>
    </w:p>
    <w:p w:rsidR="00FC4959" w:rsidRPr="00FC4959" w:rsidRDefault="00FC4959" w:rsidP="00FC4959">
      <w:pPr>
        <w:ind w:left="600"/>
      </w:pPr>
      <w:r w:rsidRPr="00FC4959">
        <w:t>Содержание обеспеченного обязательства:</w:t>
      </w:r>
      <w:r w:rsidRPr="00FC4959">
        <w:rPr>
          <w:b/>
          <w:bCs/>
          <w:i/>
          <w:iCs/>
        </w:rPr>
        <w:t xml:space="preserve"> Облигационный займ 4-08-20075-F ПАО «РУСАЛ Братск»</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rPr>
          <w:b/>
          <w:bCs/>
          <w:i/>
          <w:iCs/>
        </w:rPr>
      </w:pPr>
      <w:r w:rsidRPr="00FC4959">
        <w:t>Размер обеспеченного обязательства лица, предоставившего обеспечение, (третьего лица):</w:t>
      </w:r>
      <w:r w:rsidRPr="00FC4959">
        <w:rPr>
          <w:b/>
          <w:bCs/>
          <w:i/>
          <w:iCs/>
        </w:rPr>
        <w:t xml:space="preserve"> </w:t>
      </w:r>
    </w:p>
    <w:p w:rsidR="00FC4959" w:rsidRPr="00FC4959" w:rsidRDefault="00FC4959" w:rsidP="00FC4959">
      <w:pPr>
        <w:ind w:left="600"/>
      </w:pPr>
      <w:r w:rsidRPr="00FC4959">
        <w:rPr>
          <w:b/>
          <w:bCs/>
          <w:i/>
          <w:iCs/>
        </w:rPr>
        <w:t xml:space="preserve">7 740 651 000 RUB </w:t>
      </w:r>
    </w:p>
    <w:p w:rsidR="00FC4959" w:rsidRPr="00FC4959" w:rsidRDefault="00FC4959" w:rsidP="00FC4959">
      <w:pPr>
        <w:ind w:left="600"/>
      </w:pPr>
      <w:r w:rsidRPr="00FC4959">
        <w:t>Срок исполнения обеспеченного обязательства:</w:t>
      </w:r>
      <w:r w:rsidRPr="00FC4959">
        <w:rPr>
          <w:b/>
          <w:bCs/>
          <w:i/>
          <w:iCs/>
        </w:rPr>
        <w:t xml:space="preserve"> 05.04.2021</w:t>
      </w:r>
    </w:p>
    <w:p w:rsidR="00FC4959" w:rsidRPr="00FC4959" w:rsidRDefault="00FC4959" w:rsidP="00FC4959">
      <w:pPr>
        <w:ind w:left="600"/>
      </w:pPr>
      <w:r w:rsidRPr="00FC4959">
        <w:t>Способ обеспечения:</w:t>
      </w:r>
      <w:r w:rsidRPr="00FC4959">
        <w:rPr>
          <w:b/>
          <w:bCs/>
          <w:i/>
          <w:iCs/>
        </w:rPr>
        <w:t xml:space="preserve"> поручительство</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pPr>
      <w:r w:rsidRPr="00FC4959">
        <w:t>Размер обеспечения:</w:t>
      </w:r>
      <w:r w:rsidRPr="00FC4959">
        <w:rPr>
          <w:b/>
          <w:bCs/>
          <w:i/>
          <w:iCs/>
        </w:rPr>
        <w:t xml:space="preserve"> 15 000 000 000</w:t>
      </w:r>
    </w:p>
    <w:p w:rsidR="00FC4959" w:rsidRPr="00FC4959" w:rsidRDefault="00FC4959" w:rsidP="00FC4959">
      <w:pPr>
        <w:ind w:left="600"/>
      </w:pPr>
      <w:r w:rsidRPr="00FC4959">
        <w:t>Валюта:</w:t>
      </w:r>
      <w:r w:rsidRPr="00FC4959">
        <w:rPr>
          <w:b/>
          <w:bCs/>
          <w:i/>
          <w:iCs/>
        </w:rPr>
        <w:t xml:space="preserve"> RUB</w:t>
      </w:r>
    </w:p>
    <w:p w:rsidR="00FC4959" w:rsidRPr="00FC4959" w:rsidRDefault="00FC4959" w:rsidP="00FC4959">
      <w:pPr>
        <w:ind w:left="600"/>
      </w:pPr>
      <w:r w:rsidRPr="00FC4959">
        <w:t>Условие предоставления обеспечения, в том числе предмет и стоимость предмета залога:</w:t>
      </w:r>
      <w:r w:rsidRPr="00FC4959">
        <w:br/>
      </w:r>
      <w:r w:rsidRPr="00FC4959">
        <w:rPr>
          <w:b/>
          <w:bCs/>
          <w:i/>
          <w:iCs/>
        </w:rPr>
        <w:t>Общество солидарно с Эмитентом облигаций отвечает за исполнение Эмитентом обязательств перед владельцами облигаций.</w:t>
      </w:r>
    </w:p>
    <w:p w:rsidR="00FC4959" w:rsidRPr="00FC4959" w:rsidRDefault="00FC4959" w:rsidP="00FC4959">
      <w:pPr>
        <w:ind w:left="600"/>
      </w:pPr>
      <w:r w:rsidRPr="00FC4959">
        <w:t>Срок, на который предоставляется обеспечение:</w:t>
      </w:r>
      <w:r w:rsidRPr="00FC4959">
        <w:rPr>
          <w:b/>
          <w:bCs/>
          <w:i/>
          <w:iCs/>
        </w:rPr>
        <w:t xml:space="preserve"> 18.04.2022</w:t>
      </w:r>
    </w:p>
    <w:p w:rsidR="00FC4959" w:rsidRPr="00FC4959" w:rsidRDefault="00FC4959" w:rsidP="00FC4959">
      <w:pPr>
        <w:ind w:left="600"/>
      </w:pPr>
      <w:r w:rsidRPr="00FC4959">
        <w:t>Оценка риска неисполнения или ненадлежащего исполнения обеспеченных обязатель</w:t>
      </w:r>
      <w:proofErr w:type="gramStart"/>
      <w:r w:rsidRPr="00FC4959">
        <w:t>ств тр</w:t>
      </w:r>
      <w:proofErr w:type="gramEnd"/>
      <w:r w:rsidRPr="00FC4959">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C4959">
        <w:br/>
      </w:r>
      <w:r w:rsidRPr="00FC4959">
        <w:rPr>
          <w:b/>
          <w:bCs/>
          <w:i/>
          <w:iCs/>
        </w:rPr>
        <w:t xml:space="preserve">По мнению </w:t>
      </w:r>
      <w:proofErr w:type="gramStart"/>
      <w:r w:rsidRPr="00FC4959">
        <w:rPr>
          <w:b/>
          <w:bCs/>
          <w:i/>
          <w:iCs/>
        </w:rPr>
        <w:t>эмитента</w:t>
      </w:r>
      <w:proofErr w:type="gramEnd"/>
      <w:r w:rsidRPr="00FC4959">
        <w:rPr>
          <w:b/>
          <w:bCs/>
          <w:i/>
          <w:iCs/>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FC4959" w:rsidRPr="00FC4959" w:rsidRDefault="00FC4959" w:rsidP="00FC4959">
      <w:pPr>
        <w:ind w:left="600"/>
      </w:pPr>
    </w:p>
    <w:p w:rsidR="00FC4959" w:rsidRPr="00FC4959" w:rsidRDefault="00FC4959" w:rsidP="00FC4959">
      <w:pPr>
        <w:ind w:left="600"/>
      </w:pPr>
      <w:r w:rsidRPr="00FC4959">
        <w:t>Вид обеспеченного обязательства:</w:t>
      </w:r>
      <w:r w:rsidRPr="00FC4959">
        <w:rPr>
          <w:b/>
          <w:bCs/>
          <w:i/>
          <w:iCs/>
        </w:rPr>
        <w:t xml:space="preserve"> Облигационный займ</w:t>
      </w:r>
    </w:p>
    <w:p w:rsidR="00FC4959" w:rsidRPr="00FC4959" w:rsidRDefault="00FC4959" w:rsidP="00FC4959">
      <w:pPr>
        <w:ind w:left="600"/>
      </w:pPr>
      <w:r w:rsidRPr="00FC4959">
        <w:t>Содержание обеспеченного обязательства:</w:t>
      </w:r>
      <w:r w:rsidRPr="00FC4959">
        <w:rPr>
          <w:b/>
          <w:bCs/>
          <w:i/>
          <w:iCs/>
        </w:rPr>
        <w:t xml:space="preserve"> Облигационный займ 4B02-01-20075-F ПАО «РУСАЛ Братск»</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rPr>
          <w:b/>
          <w:bCs/>
          <w:i/>
          <w:iCs/>
        </w:rPr>
      </w:pPr>
      <w:r w:rsidRPr="00FC4959">
        <w:t>Размер обеспеченного обязательства лица, предоставившего обеспечение, (третьего лица):</w:t>
      </w:r>
      <w:r w:rsidRPr="00FC4959">
        <w:rPr>
          <w:b/>
          <w:bCs/>
          <w:i/>
          <w:iCs/>
        </w:rPr>
        <w:t xml:space="preserve"> </w:t>
      </w:r>
    </w:p>
    <w:p w:rsidR="00FC4959" w:rsidRPr="00FC4959" w:rsidRDefault="00FC4959" w:rsidP="00FC4959">
      <w:pPr>
        <w:ind w:left="600"/>
      </w:pPr>
      <w:r w:rsidRPr="00FC4959">
        <w:rPr>
          <w:b/>
          <w:bCs/>
          <w:i/>
          <w:iCs/>
        </w:rPr>
        <w:t>6 175 396 000 RUB</w:t>
      </w:r>
    </w:p>
    <w:p w:rsidR="00FC4959" w:rsidRPr="00FC4959" w:rsidRDefault="00FC4959" w:rsidP="00FC4959">
      <w:pPr>
        <w:ind w:left="600"/>
      </w:pPr>
      <w:r w:rsidRPr="00FC4959">
        <w:t>Срок исполнения обеспеченного обязательства:</w:t>
      </w:r>
      <w:r w:rsidRPr="00FC4959">
        <w:rPr>
          <w:b/>
          <w:bCs/>
          <w:i/>
          <w:iCs/>
        </w:rPr>
        <w:t xml:space="preserve"> 07.04.2026</w:t>
      </w:r>
    </w:p>
    <w:p w:rsidR="00FC4959" w:rsidRPr="00FC4959" w:rsidRDefault="00FC4959" w:rsidP="00FC4959">
      <w:pPr>
        <w:ind w:left="600"/>
      </w:pPr>
      <w:r w:rsidRPr="00FC4959">
        <w:t>Способ обеспечения:</w:t>
      </w:r>
      <w:r w:rsidRPr="00FC4959">
        <w:rPr>
          <w:b/>
          <w:bCs/>
          <w:i/>
          <w:iCs/>
        </w:rPr>
        <w:t xml:space="preserve"> поручительство</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pPr>
      <w:r w:rsidRPr="00FC4959">
        <w:t>Размер обеспечения:</w:t>
      </w:r>
      <w:r w:rsidRPr="00FC4959">
        <w:rPr>
          <w:b/>
          <w:bCs/>
          <w:i/>
          <w:iCs/>
        </w:rPr>
        <w:t xml:space="preserve"> 10 000 000 000</w:t>
      </w:r>
    </w:p>
    <w:p w:rsidR="00FC4959" w:rsidRPr="00FC4959" w:rsidRDefault="00FC4959" w:rsidP="00FC4959">
      <w:pPr>
        <w:ind w:left="600"/>
      </w:pPr>
      <w:r w:rsidRPr="00FC4959">
        <w:t>Валюта:</w:t>
      </w:r>
      <w:r w:rsidRPr="00FC4959">
        <w:rPr>
          <w:b/>
          <w:bCs/>
          <w:i/>
          <w:iCs/>
        </w:rPr>
        <w:t xml:space="preserve"> RUB</w:t>
      </w:r>
    </w:p>
    <w:p w:rsidR="00FC4959" w:rsidRPr="00FC4959" w:rsidRDefault="00FC4959" w:rsidP="00FC4959">
      <w:pPr>
        <w:ind w:left="600"/>
      </w:pPr>
      <w:r w:rsidRPr="00FC4959">
        <w:t>Условие предоставления обеспечения, в том числе предмет и стоимость предмета залога:</w:t>
      </w:r>
      <w:r w:rsidRPr="00FC4959">
        <w:br/>
      </w:r>
      <w:r w:rsidRPr="00FC4959">
        <w:rPr>
          <w:b/>
          <w:bCs/>
          <w:i/>
          <w:iCs/>
        </w:rPr>
        <w:t>Общество солидарно с Эмитентом облигаций отвечает за исполнение Эмитентом обязательств перед владельцами облигаций.</w:t>
      </w:r>
    </w:p>
    <w:p w:rsidR="00FC4959" w:rsidRPr="00FC4959" w:rsidRDefault="00FC4959" w:rsidP="00FC4959">
      <w:pPr>
        <w:ind w:left="600"/>
      </w:pPr>
      <w:r w:rsidRPr="00FC4959">
        <w:t>Срок, на который предоставляется обеспечение:</w:t>
      </w:r>
      <w:r w:rsidRPr="00FC4959">
        <w:rPr>
          <w:b/>
          <w:bCs/>
          <w:i/>
          <w:iCs/>
        </w:rPr>
        <w:t xml:space="preserve"> 19.04.2027</w:t>
      </w:r>
    </w:p>
    <w:p w:rsidR="00FC4959" w:rsidRPr="00FC4959" w:rsidRDefault="00FC4959" w:rsidP="00FC4959">
      <w:pPr>
        <w:ind w:left="600"/>
      </w:pPr>
      <w:r w:rsidRPr="00FC4959">
        <w:t>Оценка риска неисполнения или ненадлежащего исполнения обеспеченных обязатель</w:t>
      </w:r>
      <w:proofErr w:type="gramStart"/>
      <w:r w:rsidRPr="00FC4959">
        <w:t>ств тр</w:t>
      </w:r>
      <w:proofErr w:type="gramEnd"/>
      <w:r w:rsidRPr="00FC4959">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C4959">
        <w:br/>
      </w:r>
      <w:r w:rsidRPr="00FC4959">
        <w:rPr>
          <w:b/>
          <w:bCs/>
          <w:i/>
          <w:iCs/>
        </w:rPr>
        <w:t xml:space="preserve">По мнению </w:t>
      </w:r>
      <w:proofErr w:type="gramStart"/>
      <w:r w:rsidRPr="00FC4959">
        <w:rPr>
          <w:b/>
          <w:bCs/>
          <w:i/>
          <w:iCs/>
        </w:rPr>
        <w:t>эмитента</w:t>
      </w:r>
      <w:proofErr w:type="gramEnd"/>
      <w:r w:rsidRPr="00FC4959">
        <w:rPr>
          <w:b/>
          <w:bCs/>
          <w:i/>
          <w:iCs/>
        </w:rPr>
        <w:t xml:space="preserve"> риск неисполнения или ненадлежащего исполнения обеспеченных обязательств эмитентом (третьими лицами) ценивается как очень низкий.</w:t>
      </w:r>
    </w:p>
    <w:p w:rsidR="00FC4959" w:rsidRPr="00FC4959" w:rsidRDefault="00FC4959" w:rsidP="00FC4959">
      <w:pPr>
        <w:ind w:left="600"/>
      </w:pPr>
    </w:p>
    <w:p w:rsidR="00FC4959" w:rsidRPr="00FC4959" w:rsidRDefault="00FC4959" w:rsidP="00FC4959">
      <w:pPr>
        <w:ind w:left="600"/>
      </w:pPr>
      <w:r w:rsidRPr="00FC4959">
        <w:t>Вид обеспеченного обязательства:</w:t>
      </w:r>
      <w:r w:rsidRPr="00FC4959">
        <w:rPr>
          <w:b/>
          <w:bCs/>
          <w:i/>
          <w:iCs/>
        </w:rPr>
        <w:t xml:space="preserve"> Дебютный выпуск еврооблигаций</w:t>
      </w:r>
    </w:p>
    <w:p w:rsidR="00FC4959" w:rsidRPr="00FC4959" w:rsidRDefault="00FC4959" w:rsidP="00FC4959">
      <w:pPr>
        <w:ind w:left="600"/>
      </w:pPr>
      <w:r w:rsidRPr="00FC4959">
        <w:t>Содержание обеспеченного обязательства:</w:t>
      </w:r>
      <w:r w:rsidRPr="00FC4959">
        <w:rPr>
          <w:b/>
          <w:bCs/>
          <w:i/>
          <w:iCs/>
        </w:rPr>
        <w:t xml:space="preserve"> Дебютный выпуск Rusal Capital Designated Activity Company еврооблигаций</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rPr>
          <w:b/>
          <w:bCs/>
          <w:i/>
          <w:iCs/>
        </w:rPr>
      </w:pPr>
      <w:r w:rsidRPr="00FC4959">
        <w:t>Размер обеспеченного обязательства лица, предоставившего обеспечение, (третьего лица):</w:t>
      </w:r>
      <w:r w:rsidRPr="00FC4959">
        <w:rPr>
          <w:b/>
          <w:bCs/>
          <w:i/>
          <w:iCs/>
        </w:rPr>
        <w:t xml:space="preserve"> </w:t>
      </w:r>
    </w:p>
    <w:p w:rsidR="00FC4959" w:rsidRPr="00FC4959" w:rsidRDefault="00FC4959" w:rsidP="00FC4959">
      <w:pPr>
        <w:ind w:left="600"/>
      </w:pPr>
      <w:r w:rsidRPr="00FC4959">
        <w:rPr>
          <w:b/>
          <w:bCs/>
          <w:i/>
          <w:iCs/>
        </w:rPr>
        <w:t>600 000 000 USD</w:t>
      </w:r>
    </w:p>
    <w:p w:rsidR="00FC4959" w:rsidRPr="00FC4959" w:rsidRDefault="00FC4959" w:rsidP="00FC4959">
      <w:pPr>
        <w:ind w:left="600"/>
      </w:pPr>
      <w:r w:rsidRPr="00FC4959">
        <w:t>Срок исполнения обеспеченного обязательства:</w:t>
      </w:r>
      <w:r w:rsidRPr="00FC4959">
        <w:rPr>
          <w:b/>
          <w:bCs/>
          <w:i/>
          <w:iCs/>
        </w:rPr>
        <w:t xml:space="preserve"> 02.02.2022</w:t>
      </w:r>
    </w:p>
    <w:p w:rsidR="00FC4959" w:rsidRPr="00FC4959" w:rsidRDefault="00FC4959" w:rsidP="00FC4959">
      <w:pPr>
        <w:ind w:left="600"/>
      </w:pPr>
      <w:r w:rsidRPr="00FC4959">
        <w:t>Способ обеспечения:</w:t>
      </w:r>
      <w:r w:rsidRPr="00FC4959">
        <w:rPr>
          <w:b/>
          <w:bCs/>
          <w:i/>
          <w:iCs/>
        </w:rPr>
        <w:t xml:space="preserve"> поручительство</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pPr>
      <w:r w:rsidRPr="00FC4959">
        <w:t>Размер обеспечения:</w:t>
      </w:r>
      <w:r w:rsidRPr="00FC4959">
        <w:rPr>
          <w:b/>
          <w:bCs/>
          <w:i/>
          <w:iCs/>
        </w:rPr>
        <w:t xml:space="preserve"> 600 000 000</w:t>
      </w:r>
    </w:p>
    <w:p w:rsidR="00FC4959" w:rsidRPr="00FC4959" w:rsidRDefault="00FC4959" w:rsidP="00FC4959">
      <w:pPr>
        <w:ind w:left="600"/>
      </w:pPr>
      <w:r w:rsidRPr="00FC4959">
        <w:t>Валюта:</w:t>
      </w:r>
      <w:r w:rsidRPr="00FC4959">
        <w:rPr>
          <w:b/>
          <w:bCs/>
          <w:i/>
          <w:iCs/>
        </w:rPr>
        <w:t xml:space="preserve"> USD</w:t>
      </w:r>
    </w:p>
    <w:p w:rsidR="00FC4959" w:rsidRPr="00FC4959" w:rsidRDefault="00FC4959" w:rsidP="00FC4959">
      <w:pPr>
        <w:ind w:left="600"/>
      </w:pPr>
      <w:r w:rsidRPr="00FC4959">
        <w:t>Условие предоставления обеспечения, в том числе предмет и стоимость предмета залога:</w:t>
      </w:r>
      <w:r w:rsidRPr="00FC4959">
        <w:br/>
      </w:r>
      <w:r w:rsidRPr="00FC4959">
        <w:rPr>
          <w:b/>
          <w:bCs/>
          <w:i/>
          <w:iCs/>
        </w:rPr>
        <w:t>Общество солидарно с Эмитентом облигаций отвечает за исполнение Эмитентом обязательств перед владельцами облигаций.</w:t>
      </w:r>
    </w:p>
    <w:p w:rsidR="00FC4959" w:rsidRPr="00FC4959" w:rsidRDefault="00FC4959" w:rsidP="00FC4959">
      <w:pPr>
        <w:ind w:left="600"/>
      </w:pPr>
      <w:r w:rsidRPr="00FC4959">
        <w:t>Срок, на который предоставляется обеспечение:</w:t>
      </w:r>
      <w:r w:rsidRPr="00FC4959">
        <w:rPr>
          <w:b/>
          <w:bCs/>
          <w:i/>
          <w:iCs/>
        </w:rPr>
        <w:t xml:space="preserve"> 02.02.2022</w:t>
      </w:r>
    </w:p>
    <w:p w:rsidR="00FC4959" w:rsidRPr="00FC4959" w:rsidRDefault="00FC4959" w:rsidP="00FC4959">
      <w:pPr>
        <w:ind w:left="600"/>
      </w:pPr>
      <w:r w:rsidRPr="00FC4959">
        <w:t>Оценка риска неисполнения или ненадлежащего исполнения обеспеченных обязатель</w:t>
      </w:r>
      <w:proofErr w:type="gramStart"/>
      <w:r w:rsidRPr="00FC4959">
        <w:t>ств тр</w:t>
      </w:r>
      <w:proofErr w:type="gramEnd"/>
      <w:r w:rsidRPr="00FC4959">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C4959">
        <w:br/>
      </w:r>
      <w:r w:rsidRPr="00FC4959">
        <w:rPr>
          <w:b/>
          <w:bCs/>
          <w:i/>
          <w:iCs/>
        </w:rPr>
        <w:t xml:space="preserve">По мнению </w:t>
      </w:r>
      <w:proofErr w:type="gramStart"/>
      <w:r w:rsidRPr="00FC4959">
        <w:rPr>
          <w:b/>
          <w:bCs/>
          <w:i/>
          <w:iCs/>
        </w:rPr>
        <w:t>эмитента</w:t>
      </w:r>
      <w:proofErr w:type="gramEnd"/>
      <w:r w:rsidRPr="00FC4959">
        <w:rPr>
          <w:b/>
          <w:bCs/>
          <w:i/>
          <w:iCs/>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FC4959" w:rsidRPr="00FC4959" w:rsidRDefault="00FC4959" w:rsidP="00FC4959">
      <w:pPr>
        <w:ind w:left="600"/>
      </w:pPr>
    </w:p>
    <w:p w:rsidR="00FC4959" w:rsidRPr="00FC4959" w:rsidRDefault="00FC4959" w:rsidP="00FC4959">
      <w:pPr>
        <w:ind w:left="600"/>
      </w:pPr>
      <w:r w:rsidRPr="00FC4959">
        <w:t>Вид обеспеченного обязательства:</w:t>
      </w:r>
      <w:r w:rsidRPr="00FC4959">
        <w:rPr>
          <w:b/>
          <w:bCs/>
          <w:i/>
          <w:iCs/>
        </w:rPr>
        <w:t xml:space="preserve"> Выпуск еврооблигаций</w:t>
      </w:r>
    </w:p>
    <w:p w:rsidR="00FC4959" w:rsidRPr="00FC4959" w:rsidRDefault="00FC4959" w:rsidP="00FC4959">
      <w:pPr>
        <w:ind w:left="600"/>
      </w:pPr>
      <w:r w:rsidRPr="00FC4959">
        <w:t>Содержание обеспеченного обязательства:</w:t>
      </w:r>
      <w:r w:rsidRPr="00FC4959">
        <w:rPr>
          <w:b/>
          <w:bCs/>
          <w:i/>
          <w:iCs/>
        </w:rPr>
        <w:t xml:space="preserve"> Выпуск Rusal Capital Designated Activity Company еврооблигаций</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rPr>
          <w:b/>
          <w:bCs/>
          <w:i/>
          <w:iCs/>
        </w:rPr>
      </w:pPr>
      <w:r w:rsidRPr="00FC4959">
        <w:t>Размер обеспеченного обязательства лица, предоставившего обеспечение, (третьего лица):</w:t>
      </w:r>
      <w:r w:rsidRPr="00FC4959">
        <w:rPr>
          <w:b/>
          <w:bCs/>
          <w:i/>
          <w:iCs/>
        </w:rPr>
        <w:t xml:space="preserve"> </w:t>
      </w:r>
    </w:p>
    <w:p w:rsidR="00FC4959" w:rsidRPr="00FC4959" w:rsidRDefault="00FC4959" w:rsidP="00FC4959">
      <w:pPr>
        <w:ind w:left="600"/>
      </w:pPr>
      <w:r w:rsidRPr="00FC4959">
        <w:rPr>
          <w:b/>
          <w:bCs/>
          <w:i/>
          <w:iCs/>
        </w:rPr>
        <w:t>500 000 000 USD</w:t>
      </w:r>
    </w:p>
    <w:p w:rsidR="00FC4959" w:rsidRPr="00FC4959" w:rsidRDefault="00FC4959" w:rsidP="00FC4959">
      <w:pPr>
        <w:ind w:left="600"/>
      </w:pPr>
      <w:r w:rsidRPr="00FC4959">
        <w:t>Срок исполнения обеспеченного обязательства:</w:t>
      </w:r>
      <w:r w:rsidRPr="00FC4959">
        <w:rPr>
          <w:b/>
          <w:bCs/>
          <w:i/>
          <w:iCs/>
        </w:rPr>
        <w:t xml:space="preserve"> 03.05.2023</w:t>
      </w:r>
    </w:p>
    <w:p w:rsidR="00FC4959" w:rsidRPr="00FC4959" w:rsidRDefault="00FC4959" w:rsidP="00FC4959">
      <w:pPr>
        <w:ind w:left="600"/>
      </w:pPr>
      <w:r w:rsidRPr="00FC4959">
        <w:t>Способ обеспечения:</w:t>
      </w:r>
      <w:r w:rsidRPr="00FC4959">
        <w:rPr>
          <w:b/>
          <w:bCs/>
          <w:i/>
          <w:iCs/>
        </w:rPr>
        <w:t xml:space="preserve"> поручительство</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pPr>
      <w:r w:rsidRPr="00FC4959">
        <w:t>Размер обеспечения:</w:t>
      </w:r>
      <w:r w:rsidRPr="00FC4959">
        <w:rPr>
          <w:b/>
          <w:bCs/>
          <w:i/>
          <w:iCs/>
        </w:rPr>
        <w:t xml:space="preserve"> 500 000 000</w:t>
      </w:r>
    </w:p>
    <w:p w:rsidR="00FC4959" w:rsidRPr="00FC4959" w:rsidRDefault="00FC4959" w:rsidP="00FC4959">
      <w:pPr>
        <w:ind w:left="600"/>
      </w:pPr>
      <w:r w:rsidRPr="00FC4959">
        <w:t>Валюта:</w:t>
      </w:r>
      <w:r w:rsidRPr="00FC4959">
        <w:rPr>
          <w:b/>
          <w:bCs/>
          <w:i/>
          <w:iCs/>
        </w:rPr>
        <w:t xml:space="preserve"> USD</w:t>
      </w:r>
    </w:p>
    <w:p w:rsidR="00FC4959" w:rsidRPr="00FC4959" w:rsidRDefault="00FC4959" w:rsidP="00FC4959">
      <w:pPr>
        <w:ind w:left="600"/>
      </w:pPr>
      <w:r w:rsidRPr="00FC4959">
        <w:t>Условие предоставления обеспечения, в том числе предмет и стоимость предмета залога:</w:t>
      </w:r>
      <w:r w:rsidRPr="00FC4959">
        <w:br/>
      </w:r>
      <w:r w:rsidRPr="00FC4959">
        <w:rPr>
          <w:b/>
          <w:bCs/>
          <w:i/>
          <w:iCs/>
        </w:rPr>
        <w:t>Общество солидарно с Эмитентом облигаций отвечает за исполнение Эмитентом обязательств перед владельцами облигаций.</w:t>
      </w:r>
    </w:p>
    <w:p w:rsidR="00FC4959" w:rsidRPr="00FC4959" w:rsidRDefault="00FC4959" w:rsidP="00FC4959">
      <w:pPr>
        <w:ind w:left="600"/>
      </w:pPr>
      <w:r w:rsidRPr="00FC4959">
        <w:t>Срок, на который предоставляется обеспечение:</w:t>
      </w:r>
      <w:r w:rsidRPr="00FC4959">
        <w:rPr>
          <w:b/>
          <w:bCs/>
          <w:i/>
          <w:iCs/>
        </w:rPr>
        <w:t xml:space="preserve"> 03.05.2023</w:t>
      </w:r>
    </w:p>
    <w:p w:rsidR="00FC4959" w:rsidRPr="00FC4959" w:rsidRDefault="00FC4959" w:rsidP="00FC4959">
      <w:pPr>
        <w:ind w:left="600"/>
      </w:pPr>
      <w:r w:rsidRPr="00FC4959">
        <w:t>Оценка риска неисполнения или ненадлежащего исполнения обеспеченных обязатель</w:t>
      </w:r>
      <w:proofErr w:type="gramStart"/>
      <w:r w:rsidRPr="00FC4959">
        <w:t>ств тр</w:t>
      </w:r>
      <w:proofErr w:type="gramEnd"/>
      <w:r w:rsidRPr="00FC4959">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C4959">
        <w:br/>
      </w:r>
      <w:r w:rsidRPr="00FC4959">
        <w:rPr>
          <w:b/>
          <w:bCs/>
          <w:i/>
          <w:iCs/>
        </w:rPr>
        <w:t xml:space="preserve">По мнению </w:t>
      </w:r>
      <w:proofErr w:type="gramStart"/>
      <w:r w:rsidRPr="00FC4959">
        <w:rPr>
          <w:b/>
          <w:bCs/>
          <w:i/>
          <w:iCs/>
        </w:rPr>
        <w:t>эмитента</w:t>
      </w:r>
      <w:proofErr w:type="gramEnd"/>
      <w:r w:rsidRPr="00FC4959">
        <w:rPr>
          <w:b/>
          <w:bCs/>
          <w:i/>
          <w:iCs/>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FC4959" w:rsidRPr="00FC4959" w:rsidRDefault="00FC4959" w:rsidP="00FC4959">
      <w:pPr>
        <w:ind w:left="600"/>
      </w:pPr>
    </w:p>
    <w:p w:rsidR="00FC4959" w:rsidRPr="00FC4959" w:rsidRDefault="00FC4959" w:rsidP="00FC4959">
      <w:pPr>
        <w:ind w:left="600"/>
      </w:pPr>
      <w:r w:rsidRPr="00FC4959">
        <w:t>Вид обеспеченного обязательства:</w:t>
      </w:r>
      <w:r w:rsidRPr="00FC4959">
        <w:rPr>
          <w:b/>
          <w:bCs/>
          <w:i/>
          <w:iCs/>
        </w:rPr>
        <w:t xml:space="preserve"> Выпуск еврооблигаций</w:t>
      </w:r>
    </w:p>
    <w:p w:rsidR="00FC4959" w:rsidRPr="00FC4959" w:rsidRDefault="00FC4959" w:rsidP="00FC4959">
      <w:pPr>
        <w:ind w:left="600"/>
      </w:pPr>
      <w:r w:rsidRPr="00FC4959">
        <w:t>Содержание обеспеченного обязательства:</w:t>
      </w:r>
      <w:r w:rsidRPr="00FC4959">
        <w:rPr>
          <w:b/>
          <w:bCs/>
          <w:i/>
          <w:iCs/>
        </w:rPr>
        <w:t xml:space="preserve"> Выпуск Rusal Capital Designated Activity Company еврооблигаций</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rPr>
          <w:b/>
          <w:bCs/>
          <w:i/>
          <w:iCs/>
        </w:rPr>
      </w:pPr>
      <w:r w:rsidRPr="00FC4959">
        <w:t>Размер обеспеченного обязательства лица, предоставившего обеспечение, (третьего лица):</w:t>
      </w:r>
      <w:r w:rsidRPr="00FC4959">
        <w:rPr>
          <w:b/>
          <w:bCs/>
          <w:i/>
          <w:iCs/>
        </w:rPr>
        <w:t xml:space="preserve"> </w:t>
      </w:r>
    </w:p>
    <w:p w:rsidR="00FC4959" w:rsidRPr="00FC4959" w:rsidRDefault="00FC4959" w:rsidP="00FC4959">
      <w:pPr>
        <w:ind w:left="600"/>
      </w:pPr>
      <w:r w:rsidRPr="00FC4959">
        <w:rPr>
          <w:b/>
          <w:bCs/>
          <w:i/>
          <w:iCs/>
        </w:rPr>
        <w:t>500 000 000 USD</w:t>
      </w:r>
    </w:p>
    <w:p w:rsidR="00FC4959" w:rsidRPr="00FC4959" w:rsidRDefault="00FC4959" w:rsidP="00FC4959">
      <w:pPr>
        <w:ind w:left="600"/>
      </w:pPr>
      <w:r w:rsidRPr="00FC4959">
        <w:t>Срок исполнения обеспеченного обязательства:</w:t>
      </w:r>
      <w:r w:rsidRPr="00FC4959">
        <w:rPr>
          <w:b/>
          <w:bCs/>
          <w:i/>
          <w:iCs/>
        </w:rPr>
        <w:t xml:space="preserve"> 01.02.2023</w:t>
      </w:r>
    </w:p>
    <w:p w:rsidR="00FC4959" w:rsidRPr="00FC4959" w:rsidRDefault="00FC4959" w:rsidP="00FC4959">
      <w:pPr>
        <w:ind w:left="600"/>
      </w:pPr>
      <w:r w:rsidRPr="00FC4959">
        <w:t>Способ обеспечения:</w:t>
      </w:r>
      <w:r w:rsidRPr="00FC4959">
        <w:rPr>
          <w:b/>
          <w:bCs/>
          <w:i/>
          <w:iCs/>
        </w:rPr>
        <w:t xml:space="preserve"> поручительство</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pPr>
      <w:r w:rsidRPr="00FC4959">
        <w:t>Размер обеспечения:</w:t>
      </w:r>
      <w:r w:rsidRPr="00FC4959">
        <w:rPr>
          <w:b/>
          <w:bCs/>
          <w:i/>
          <w:iCs/>
        </w:rPr>
        <w:t xml:space="preserve"> 500 000 000</w:t>
      </w:r>
    </w:p>
    <w:p w:rsidR="00FC4959" w:rsidRPr="00FC4959" w:rsidRDefault="00FC4959" w:rsidP="00FC4959">
      <w:pPr>
        <w:ind w:left="600"/>
      </w:pPr>
      <w:r w:rsidRPr="00FC4959">
        <w:t>Валюта:</w:t>
      </w:r>
      <w:r w:rsidRPr="00FC4959">
        <w:rPr>
          <w:b/>
          <w:bCs/>
          <w:i/>
          <w:iCs/>
        </w:rPr>
        <w:t xml:space="preserve"> USD</w:t>
      </w:r>
    </w:p>
    <w:p w:rsidR="00FC4959" w:rsidRPr="00FC4959" w:rsidRDefault="00FC4959" w:rsidP="00FC4959">
      <w:pPr>
        <w:ind w:left="600"/>
      </w:pPr>
      <w:r w:rsidRPr="00FC4959">
        <w:t>Условие предоставления обеспечения, в том числе предмет и стоимость предмета залога:</w:t>
      </w:r>
      <w:r w:rsidRPr="00FC4959">
        <w:br/>
      </w:r>
      <w:r w:rsidRPr="00FC4959">
        <w:rPr>
          <w:b/>
          <w:bCs/>
          <w:i/>
          <w:iCs/>
        </w:rPr>
        <w:t>Общество солидарно с Эмитентом облигаций отвечает за исполнение Эмитентом обязательств перед владельцами облигаций.</w:t>
      </w:r>
    </w:p>
    <w:p w:rsidR="00FC4959" w:rsidRPr="00FC4959" w:rsidRDefault="00FC4959" w:rsidP="00FC4959">
      <w:pPr>
        <w:ind w:left="600"/>
      </w:pPr>
      <w:r w:rsidRPr="00FC4959">
        <w:t>Срок, на который предоставляется обеспечение:</w:t>
      </w:r>
      <w:r w:rsidRPr="00FC4959">
        <w:rPr>
          <w:b/>
          <w:bCs/>
          <w:i/>
          <w:iCs/>
        </w:rPr>
        <w:t xml:space="preserve"> 01.02.2023</w:t>
      </w:r>
    </w:p>
    <w:p w:rsidR="00FC4959" w:rsidRPr="00FC4959" w:rsidRDefault="00FC4959" w:rsidP="00FC4959">
      <w:pPr>
        <w:ind w:left="600"/>
      </w:pPr>
      <w:r w:rsidRPr="00FC4959">
        <w:t>Оценка риска неисполнения или ненадлежащего исполнения обеспеченных обязатель</w:t>
      </w:r>
      <w:proofErr w:type="gramStart"/>
      <w:r w:rsidRPr="00FC4959">
        <w:t>ств тр</w:t>
      </w:r>
      <w:proofErr w:type="gramEnd"/>
      <w:r w:rsidRPr="00FC4959">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C4959">
        <w:br/>
      </w:r>
      <w:r w:rsidRPr="00FC4959">
        <w:rPr>
          <w:b/>
          <w:bCs/>
          <w:i/>
          <w:iCs/>
        </w:rPr>
        <w:t xml:space="preserve">По мнению </w:t>
      </w:r>
      <w:proofErr w:type="gramStart"/>
      <w:r w:rsidRPr="00FC4959">
        <w:rPr>
          <w:b/>
          <w:bCs/>
          <w:i/>
          <w:iCs/>
        </w:rPr>
        <w:t>эмитента</w:t>
      </w:r>
      <w:proofErr w:type="gramEnd"/>
      <w:r w:rsidRPr="00FC4959">
        <w:rPr>
          <w:b/>
          <w:bCs/>
          <w:i/>
          <w:iCs/>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FC4959" w:rsidRPr="00FC4959" w:rsidRDefault="00FC4959" w:rsidP="00FC4959">
      <w:pPr>
        <w:ind w:left="600"/>
      </w:pPr>
    </w:p>
    <w:p w:rsidR="00FC4959" w:rsidRPr="00FC4959" w:rsidRDefault="00FC4959" w:rsidP="00FC4959">
      <w:pPr>
        <w:ind w:left="600"/>
      </w:pPr>
      <w:r w:rsidRPr="00FC4959">
        <w:t>Вид обеспеченного обязательства:</w:t>
      </w:r>
      <w:r w:rsidRPr="00FC4959">
        <w:rPr>
          <w:b/>
          <w:bCs/>
          <w:i/>
          <w:iCs/>
        </w:rPr>
        <w:t xml:space="preserve"> Кредитное соглашение</w:t>
      </w:r>
    </w:p>
    <w:p w:rsidR="00FC4959" w:rsidRPr="00FC4959" w:rsidRDefault="00FC4959" w:rsidP="00FC4959">
      <w:pPr>
        <w:ind w:left="600"/>
      </w:pPr>
      <w:r w:rsidRPr="00FC4959">
        <w:t>Содержание обеспеченного обязательства:</w:t>
      </w:r>
      <w:r w:rsidRPr="00FC4959">
        <w:rPr>
          <w:b/>
          <w:bCs/>
          <w:i/>
          <w:iCs/>
        </w:rPr>
        <w:t xml:space="preserve"> Кредитное соглашение между Nordea Bank Abp и UC Rusal Plc. от 29.01.2018.</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rPr>
          <w:b/>
          <w:bCs/>
          <w:i/>
          <w:iCs/>
        </w:rPr>
      </w:pPr>
      <w:r w:rsidRPr="00FC4959">
        <w:t>Размер обеспеченного обязательства лица, предоставившего обеспечение, (третьего лица):</w:t>
      </w:r>
      <w:r w:rsidRPr="00FC4959">
        <w:rPr>
          <w:b/>
          <w:bCs/>
          <w:i/>
          <w:iCs/>
        </w:rPr>
        <w:t xml:space="preserve"> </w:t>
      </w:r>
    </w:p>
    <w:p w:rsidR="00FC4959" w:rsidRPr="00FC4959" w:rsidRDefault="00FC4959" w:rsidP="00FC4959">
      <w:pPr>
        <w:ind w:left="600"/>
      </w:pPr>
      <w:r w:rsidRPr="00FC4959">
        <w:rPr>
          <w:b/>
          <w:bCs/>
          <w:i/>
          <w:iCs/>
        </w:rPr>
        <w:t>200 000 000 USD</w:t>
      </w:r>
    </w:p>
    <w:p w:rsidR="00FC4959" w:rsidRPr="00FC4959" w:rsidRDefault="00FC4959" w:rsidP="00FC4959">
      <w:pPr>
        <w:ind w:left="600"/>
      </w:pPr>
      <w:r w:rsidRPr="00FC4959">
        <w:t>Срок исполнения обеспеченного обязательства:</w:t>
      </w:r>
      <w:r w:rsidRPr="00FC4959">
        <w:rPr>
          <w:b/>
          <w:bCs/>
          <w:i/>
          <w:iCs/>
        </w:rPr>
        <w:t xml:space="preserve"> 30.01.2021</w:t>
      </w:r>
    </w:p>
    <w:p w:rsidR="00FC4959" w:rsidRPr="00FC4959" w:rsidRDefault="00FC4959" w:rsidP="00FC4959">
      <w:pPr>
        <w:ind w:left="600"/>
      </w:pPr>
      <w:r w:rsidRPr="00FC4959">
        <w:t>Способ обеспечения:</w:t>
      </w:r>
      <w:r w:rsidRPr="00FC4959">
        <w:rPr>
          <w:b/>
          <w:bCs/>
          <w:i/>
          <w:iCs/>
        </w:rPr>
        <w:t xml:space="preserve"> поручительство</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pPr>
      <w:r w:rsidRPr="00FC4959">
        <w:t>Размер обеспечения:</w:t>
      </w:r>
      <w:r w:rsidRPr="00FC4959">
        <w:rPr>
          <w:b/>
          <w:bCs/>
          <w:i/>
          <w:iCs/>
        </w:rPr>
        <w:t xml:space="preserve"> 200 000 000</w:t>
      </w:r>
    </w:p>
    <w:p w:rsidR="00FC4959" w:rsidRPr="00FC4959" w:rsidRDefault="00FC4959" w:rsidP="00FC4959">
      <w:pPr>
        <w:ind w:left="600"/>
      </w:pPr>
      <w:r w:rsidRPr="00FC4959">
        <w:t>Валюта:</w:t>
      </w:r>
      <w:r w:rsidRPr="00FC4959">
        <w:rPr>
          <w:b/>
          <w:bCs/>
          <w:i/>
          <w:iCs/>
        </w:rPr>
        <w:t xml:space="preserve"> USD</w:t>
      </w:r>
    </w:p>
    <w:p w:rsidR="00FC4959" w:rsidRPr="00FC4959" w:rsidRDefault="00FC4959" w:rsidP="00FC4959">
      <w:pPr>
        <w:ind w:left="600"/>
      </w:pPr>
      <w:r w:rsidRPr="00FC4959">
        <w:t>Условие предоставления обеспечения, в том числе предмет и стоимость предмета залога:</w:t>
      </w:r>
      <w:r w:rsidRPr="00FC4959">
        <w:br/>
      </w:r>
      <w:r w:rsidRPr="00FC4959">
        <w:rPr>
          <w:b/>
          <w:bCs/>
          <w:i/>
          <w:iCs/>
        </w:rPr>
        <w:t>Поручитель отвечает перед Банком солидарно с Заемщиком.</w:t>
      </w:r>
    </w:p>
    <w:p w:rsidR="00FC4959" w:rsidRPr="00FC4959" w:rsidRDefault="00FC4959" w:rsidP="00FC4959">
      <w:pPr>
        <w:ind w:left="600"/>
      </w:pPr>
      <w:r w:rsidRPr="00FC4959">
        <w:t>Срок, на который предоставляется обеспечение:</w:t>
      </w:r>
      <w:r w:rsidRPr="00FC4959">
        <w:rPr>
          <w:b/>
          <w:bCs/>
          <w:i/>
          <w:iCs/>
        </w:rPr>
        <w:t xml:space="preserve"> 30.01.2021</w:t>
      </w:r>
    </w:p>
    <w:p w:rsidR="00FC4959" w:rsidRPr="00FC4959" w:rsidRDefault="00FC4959" w:rsidP="00FC4959">
      <w:pPr>
        <w:ind w:left="600"/>
      </w:pPr>
      <w:r w:rsidRPr="00FC4959">
        <w:t>Оценка риска неисполнения или ненадлежащего исполнения обеспеченных обязатель</w:t>
      </w:r>
      <w:proofErr w:type="gramStart"/>
      <w:r w:rsidRPr="00FC4959">
        <w:t>ств тр</w:t>
      </w:r>
      <w:proofErr w:type="gramEnd"/>
      <w:r w:rsidRPr="00FC4959">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C4959">
        <w:br/>
      </w:r>
      <w:r w:rsidRPr="00FC4959">
        <w:rPr>
          <w:b/>
          <w:bCs/>
          <w:i/>
          <w:iCs/>
        </w:rPr>
        <w:t xml:space="preserve">По мнению </w:t>
      </w:r>
      <w:proofErr w:type="gramStart"/>
      <w:r w:rsidRPr="00FC4959">
        <w:rPr>
          <w:b/>
          <w:bCs/>
          <w:i/>
          <w:iCs/>
        </w:rPr>
        <w:t>эмитента</w:t>
      </w:r>
      <w:proofErr w:type="gramEnd"/>
      <w:r w:rsidRPr="00FC4959">
        <w:rPr>
          <w:b/>
          <w:bCs/>
          <w:i/>
          <w:iCs/>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FC4959" w:rsidRPr="00FC4959" w:rsidRDefault="00FC4959" w:rsidP="00FC4959">
      <w:pPr>
        <w:ind w:left="600"/>
      </w:pPr>
    </w:p>
    <w:p w:rsidR="00FC4959" w:rsidRPr="00FC4959" w:rsidRDefault="00FC4959" w:rsidP="00FC4959">
      <w:pPr>
        <w:ind w:left="600"/>
      </w:pPr>
      <w:r w:rsidRPr="00FC4959">
        <w:t>Вид обеспеченного обязательства:</w:t>
      </w:r>
      <w:r w:rsidRPr="00FC4959">
        <w:rPr>
          <w:b/>
          <w:bCs/>
          <w:i/>
          <w:iCs/>
        </w:rPr>
        <w:t xml:space="preserve"> Кредитное соглашение</w:t>
      </w:r>
    </w:p>
    <w:p w:rsidR="00FC4959" w:rsidRPr="00FC4959" w:rsidRDefault="00FC4959" w:rsidP="00FC4959">
      <w:pPr>
        <w:ind w:left="600"/>
      </w:pPr>
      <w:r w:rsidRPr="00FC4959">
        <w:t>Содержание обеспеченного обязательства:</w:t>
      </w:r>
      <w:r w:rsidRPr="00FC4959">
        <w:rPr>
          <w:b/>
          <w:bCs/>
          <w:i/>
          <w:iCs/>
        </w:rPr>
        <w:t xml:space="preserve"> Кредитное соглашение между RTI Limited и Gasprombank (Switzerland) от 28.06.2017</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rPr>
          <w:b/>
          <w:bCs/>
          <w:i/>
          <w:iCs/>
        </w:rPr>
      </w:pPr>
      <w:r w:rsidRPr="00FC4959">
        <w:t>Размер обеспеченного обязательства лица, предоставившего обеспечение, (третьего лица):</w:t>
      </w:r>
      <w:r w:rsidRPr="00FC4959">
        <w:rPr>
          <w:b/>
          <w:bCs/>
          <w:i/>
          <w:iCs/>
        </w:rPr>
        <w:t xml:space="preserve"> </w:t>
      </w:r>
    </w:p>
    <w:p w:rsidR="00FC4959" w:rsidRPr="00FC4959" w:rsidRDefault="00FC4959" w:rsidP="00FC4959">
      <w:pPr>
        <w:ind w:left="600"/>
      </w:pPr>
      <w:r w:rsidRPr="00FC4959">
        <w:rPr>
          <w:b/>
          <w:bCs/>
          <w:i/>
          <w:iCs/>
        </w:rPr>
        <w:t>43 917 669.43 EUR</w:t>
      </w:r>
    </w:p>
    <w:p w:rsidR="00FC4959" w:rsidRPr="00FC4959" w:rsidRDefault="00FC4959" w:rsidP="00FC4959">
      <w:pPr>
        <w:ind w:left="600"/>
      </w:pPr>
      <w:r w:rsidRPr="00FC4959">
        <w:t>Срок исполнения обеспеченного обязательства:</w:t>
      </w:r>
      <w:r w:rsidRPr="00FC4959">
        <w:rPr>
          <w:b/>
          <w:bCs/>
          <w:i/>
          <w:iCs/>
        </w:rPr>
        <w:t xml:space="preserve"> Револьверная линия</w:t>
      </w:r>
    </w:p>
    <w:p w:rsidR="00FC4959" w:rsidRPr="00FC4959" w:rsidRDefault="00FC4959" w:rsidP="00FC4959">
      <w:pPr>
        <w:ind w:left="600"/>
      </w:pPr>
      <w:r w:rsidRPr="00FC4959">
        <w:t>Способ обеспечения:</w:t>
      </w:r>
      <w:r w:rsidRPr="00FC4959">
        <w:rPr>
          <w:b/>
          <w:bCs/>
          <w:i/>
          <w:iCs/>
        </w:rPr>
        <w:t xml:space="preserve"> поручительство</w:t>
      </w:r>
    </w:p>
    <w:p w:rsidR="00FC4959" w:rsidRPr="00FC4959" w:rsidRDefault="00FC4959" w:rsidP="00FC4959">
      <w:pPr>
        <w:ind w:left="600"/>
      </w:pPr>
      <w:r w:rsidRPr="00FC4959">
        <w:t>Единица измерения:</w:t>
      </w:r>
      <w:r w:rsidRPr="00FC4959">
        <w:rPr>
          <w:b/>
          <w:bCs/>
          <w:i/>
          <w:iCs/>
        </w:rPr>
        <w:t xml:space="preserve"> x 1</w:t>
      </w:r>
    </w:p>
    <w:p w:rsidR="00FC4959" w:rsidRPr="00FC4959" w:rsidRDefault="00FC4959" w:rsidP="00FC4959">
      <w:pPr>
        <w:ind w:left="600"/>
      </w:pPr>
      <w:r w:rsidRPr="00FC4959">
        <w:t>Размер обеспечения:</w:t>
      </w:r>
      <w:r w:rsidRPr="00FC4959">
        <w:rPr>
          <w:b/>
          <w:bCs/>
          <w:i/>
          <w:iCs/>
        </w:rPr>
        <w:t xml:space="preserve"> 3 917 669.43</w:t>
      </w:r>
    </w:p>
    <w:p w:rsidR="00FC4959" w:rsidRPr="00FC4959" w:rsidRDefault="00FC4959" w:rsidP="00FC4959">
      <w:pPr>
        <w:ind w:left="600"/>
      </w:pPr>
      <w:r w:rsidRPr="00FC4959">
        <w:t>Валюта:</w:t>
      </w:r>
      <w:r w:rsidRPr="00FC4959">
        <w:rPr>
          <w:b/>
          <w:bCs/>
          <w:i/>
          <w:iCs/>
        </w:rPr>
        <w:t xml:space="preserve"> EUR</w:t>
      </w:r>
    </w:p>
    <w:p w:rsidR="00FC4959" w:rsidRPr="00FC4959" w:rsidRDefault="00FC4959" w:rsidP="00FC4959">
      <w:pPr>
        <w:ind w:left="600"/>
      </w:pPr>
      <w:r w:rsidRPr="00FC4959">
        <w:t>Условие предоставления обеспечения, в том числе предмет и стоимость предмета залога:</w:t>
      </w:r>
      <w:r w:rsidRPr="00FC4959">
        <w:br/>
      </w:r>
      <w:r w:rsidRPr="00FC4959">
        <w:rPr>
          <w:b/>
          <w:bCs/>
          <w:i/>
          <w:iCs/>
        </w:rPr>
        <w:t>Поручитель отвечает перед Банком солидарно с Заемщиком.</w:t>
      </w:r>
    </w:p>
    <w:p w:rsidR="00FC4959" w:rsidRPr="00FC4959" w:rsidRDefault="00FC4959" w:rsidP="00FC4959">
      <w:pPr>
        <w:ind w:left="600"/>
      </w:pPr>
      <w:r w:rsidRPr="00FC4959">
        <w:t>Срок, на который предоставляется обеспечение:</w:t>
      </w:r>
      <w:r w:rsidRPr="00FC4959">
        <w:rPr>
          <w:b/>
          <w:bCs/>
          <w:i/>
          <w:iCs/>
        </w:rPr>
        <w:t xml:space="preserve"> Револьверная линия</w:t>
      </w:r>
    </w:p>
    <w:p w:rsidR="00FC4959" w:rsidRPr="00FC4959" w:rsidRDefault="00FC4959" w:rsidP="00FC4959">
      <w:pPr>
        <w:ind w:left="600"/>
      </w:pPr>
      <w:r w:rsidRPr="00FC4959">
        <w:t>Оценка риска неисполнения или ненадлежащего исполнения обеспеченных обязатель</w:t>
      </w:r>
      <w:proofErr w:type="gramStart"/>
      <w:r w:rsidRPr="00FC4959">
        <w:t>ств тр</w:t>
      </w:r>
      <w:proofErr w:type="gramEnd"/>
      <w:r w:rsidRPr="00FC4959">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C4959">
        <w:br/>
      </w:r>
      <w:r w:rsidRPr="00FC4959">
        <w:rPr>
          <w:b/>
          <w:bCs/>
          <w:i/>
          <w:iCs/>
        </w:rPr>
        <w:t xml:space="preserve">По мнению </w:t>
      </w:r>
      <w:proofErr w:type="gramStart"/>
      <w:r w:rsidRPr="00FC4959">
        <w:rPr>
          <w:b/>
          <w:bCs/>
          <w:i/>
          <w:iCs/>
        </w:rPr>
        <w:t>эмитента</w:t>
      </w:r>
      <w:proofErr w:type="gramEnd"/>
      <w:r w:rsidRPr="00FC4959">
        <w:rPr>
          <w:b/>
          <w:bCs/>
          <w:i/>
          <w:iCs/>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FC4959" w:rsidRPr="00FC4959" w:rsidRDefault="00FC4959" w:rsidP="00FC4959">
      <w:pPr>
        <w:ind w:left="600"/>
      </w:pPr>
    </w:p>
    <w:p w:rsidR="00FC4959" w:rsidRPr="00FC4959" w:rsidRDefault="00FC4959" w:rsidP="00FC4959">
      <w:pPr>
        <w:ind w:left="200"/>
      </w:pPr>
      <w:r w:rsidRPr="00FC4959">
        <w:rPr>
          <w:b/>
          <w:bCs/>
          <w:i/>
          <w:iCs/>
        </w:rPr>
        <w:t>Дополнительной информации нет.</w:t>
      </w:r>
    </w:p>
    <w:p w:rsidR="00FC4959" w:rsidRPr="00FC4959" w:rsidRDefault="00FC4959" w:rsidP="00FC4959">
      <w:pPr>
        <w:spacing w:before="240"/>
        <w:outlineLvl w:val="1"/>
        <w:rPr>
          <w:b/>
          <w:bCs/>
          <w:sz w:val="22"/>
          <w:szCs w:val="22"/>
        </w:rPr>
      </w:pPr>
      <w:bookmarkStart w:id="112" w:name="_Toc16074554"/>
      <w:r w:rsidRPr="00FC4959">
        <w:rPr>
          <w:b/>
          <w:bCs/>
          <w:sz w:val="22"/>
          <w:szCs w:val="22"/>
        </w:rPr>
        <w:t>2.3.4. Прочие обязательства лица, предоставившего обеспечение</w:t>
      </w:r>
      <w:bookmarkEnd w:id="112"/>
    </w:p>
    <w:p w:rsidR="00FC4959" w:rsidRPr="00FC4959" w:rsidRDefault="00FC4959" w:rsidP="00FC4959">
      <w:pPr>
        <w:ind w:left="200"/>
      </w:pPr>
      <w:r w:rsidRPr="00FC4959">
        <w:rPr>
          <w:b/>
          <w:bCs/>
          <w:i/>
          <w:iCs/>
        </w:rPr>
        <w:t>Прочих обязательств, не отраженных в бухгалтерской (финансовой) отчетности, которые могут существенно отразиться на финансовом состоянии лица, предоставившего обеспечение, его ликвидности, источниках финансирования и условиях их использования, результатах деятельности и расходов, не имеется</w:t>
      </w:r>
    </w:p>
    <w:p w:rsidR="00FC4959" w:rsidRPr="00FC4959" w:rsidRDefault="00FC4959" w:rsidP="00FC4959">
      <w:pPr>
        <w:spacing w:before="240"/>
        <w:outlineLvl w:val="1"/>
        <w:rPr>
          <w:b/>
          <w:bCs/>
          <w:sz w:val="22"/>
          <w:szCs w:val="22"/>
        </w:rPr>
      </w:pPr>
      <w:bookmarkStart w:id="113" w:name="_Toc16074555"/>
      <w:r w:rsidRPr="00FC4959">
        <w:rPr>
          <w:b/>
          <w:bCs/>
          <w:sz w:val="22"/>
          <w:szCs w:val="22"/>
        </w:rPr>
        <w:t>2.4. Риски, связанные с приобретением размещаемых (размещенных) ценных бумаг</w:t>
      </w:r>
      <w:bookmarkEnd w:id="113"/>
    </w:p>
    <w:p w:rsidR="00FC4959" w:rsidRPr="00FC4959" w:rsidRDefault="00FC4959" w:rsidP="00FC4959">
      <w:pPr>
        <w:ind w:left="200"/>
      </w:pPr>
      <w:r w:rsidRPr="00FC4959">
        <w:t>Политика лица, предоставившего обеспечение, в области управления рисками:</w:t>
      </w:r>
      <w:r w:rsidRPr="00FC4959">
        <w:br/>
      </w:r>
      <w:r w:rsidRPr="00FC4959">
        <w:rPr>
          <w:b/>
          <w:bCs/>
          <w:i/>
          <w:iCs/>
        </w:rPr>
        <w:t>Управление рисками Эмитента осуществляется в рамках общей политики в области управления рисками Группы компаний ОК «РУСАЛ».</w:t>
      </w:r>
      <w:r w:rsidRPr="00FC4959">
        <w:rPr>
          <w:b/>
          <w:bCs/>
          <w:i/>
          <w:iCs/>
        </w:rPr>
        <w:br/>
      </w:r>
      <w:r w:rsidRPr="00FC4959">
        <w:rPr>
          <w:b/>
          <w:bCs/>
          <w:i/>
          <w:iCs/>
        </w:rPr>
        <w:br/>
        <w:t xml:space="preserve">Ответственность за создание системы управления рисками Группы и </w:t>
      </w:r>
      <w:proofErr w:type="gramStart"/>
      <w:r w:rsidRPr="00FC4959">
        <w:rPr>
          <w:b/>
          <w:bCs/>
          <w:i/>
          <w:iCs/>
        </w:rPr>
        <w:t>контроль за</w:t>
      </w:r>
      <w:proofErr w:type="gramEnd"/>
      <w:r w:rsidRPr="00FC4959">
        <w:rPr>
          <w:b/>
          <w:bCs/>
          <w:i/>
          <w:iCs/>
        </w:rPr>
        <w:t xml:space="preserve"> ее эффективностью несет Совет директоров ОК «РУСАЛ». Решением Совета директоров ОК «РУСАЛ» сформирована группа управления рисками в составе Департамента внутреннего контроля, которая отвечает за разработку политики управления рисками Группы и </w:t>
      </w:r>
      <w:proofErr w:type="gramStart"/>
      <w:r w:rsidRPr="00FC4959">
        <w:rPr>
          <w:b/>
          <w:bCs/>
          <w:i/>
          <w:iCs/>
        </w:rPr>
        <w:t>контроль за</w:t>
      </w:r>
      <w:proofErr w:type="gramEnd"/>
      <w:r w:rsidRPr="00FC4959">
        <w:rPr>
          <w:b/>
          <w:bCs/>
          <w:i/>
          <w:iCs/>
        </w:rPr>
        <w:t xml:space="preserve"> ее соблюдением.</w:t>
      </w:r>
      <w:r w:rsidRPr="00FC4959">
        <w:rPr>
          <w:b/>
          <w:bCs/>
          <w:i/>
          <w:iCs/>
        </w:rPr>
        <w:br/>
        <w:t xml:space="preserve">Департамент регулярно представляет Совету директоров ОК «РУСАЛ» отчеты о результатах своей деятельности. </w:t>
      </w:r>
      <w:r w:rsidRPr="00FC4959">
        <w:rPr>
          <w:b/>
          <w:bCs/>
          <w:i/>
          <w:iCs/>
        </w:rPr>
        <w:br/>
        <w:t xml:space="preserve">Политика управления рисками проводится в целях выявления и анализа рисков, связанных с деятельностью Группы, определения соответствующих лимитов риска и средств контроля, а также осуществления оперативного </w:t>
      </w:r>
      <w:proofErr w:type="gramStart"/>
      <w:r w:rsidRPr="00FC4959">
        <w:rPr>
          <w:b/>
          <w:bCs/>
          <w:i/>
          <w:iCs/>
        </w:rPr>
        <w:t>контроля за</w:t>
      </w:r>
      <w:proofErr w:type="gramEnd"/>
      <w:r w:rsidRPr="00FC4959">
        <w:rPr>
          <w:b/>
          <w:bCs/>
          <w:i/>
          <w:iCs/>
        </w:rPr>
        <w:t xml:space="preserve"> уровнем риска и соблюдением установленных лимитов. Политика и система управления рисками регулярно анализируются с учетом изменения рыночных условий и основных направлений деятельности Группы. С помощью установленных стандартов и процедур обучения персонала и организации работы Группа стремится сформировать эффективную контрольную среду, предполагающую высокий уровень дисциплины всех сотрудников и понимание ими своих функций и обязанностей.</w:t>
      </w:r>
      <w:r w:rsidRPr="00FC4959">
        <w:rPr>
          <w:b/>
          <w:bCs/>
          <w:i/>
          <w:iCs/>
        </w:rPr>
        <w:br/>
        <w:t xml:space="preserve">Аудиторский Комитет Группы осуществляет надзор за тем, как руководство обеспечивает оперативный </w:t>
      </w:r>
      <w:proofErr w:type="gramStart"/>
      <w:r w:rsidRPr="00FC4959">
        <w:rPr>
          <w:b/>
          <w:bCs/>
          <w:i/>
          <w:iCs/>
        </w:rPr>
        <w:t>контроль за</w:t>
      </w:r>
      <w:proofErr w:type="gramEnd"/>
      <w:r w:rsidRPr="00FC4959">
        <w:rPr>
          <w:b/>
          <w:bCs/>
          <w:i/>
          <w:iCs/>
        </w:rPr>
        <w:t xml:space="preserve"> соблюдением политики и процедур управления рисками Группы, а также оценивает эффективность существующей системы управления рисками. </w:t>
      </w:r>
      <w:r w:rsidRPr="00FC4959">
        <w:rPr>
          <w:b/>
          <w:bCs/>
          <w:i/>
          <w:iCs/>
        </w:rPr>
        <w:br/>
        <w:t>Функция внутреннего контроля постоянно совершенствуется и расширяется.</w:t>
      </w:r>
      <w:r w:rsidRPr="00FC4959">
        <w:rPr>
          <w:b/>
          <w:bCs/>
          <w:i/>
          <w:iCs/>
        </w:rPr>
        <w:br/>
      </w:r>
      <w:r w:rsidRPr="00FC4959">
        <w:rPr>
          <w:b/>
          <w:bCs/>
          <w:i/>
          <w:iCs/>
        </w:rPr>
        <w:br/>
        <w:t>Компания выделяет следующие ключевые риски, способные в существенной мере оказать влияние на результаты ее деятельности:</w:t>
      </w:r>
      <w:r w:rsidRPr="00FC4959">
        <w:rPr>
          <w:b/>
          <w:bCs/>
          <w:i/>
          <w:iCs/>
        </w:rPr>
        <w:br/>
        <w:t>– Группа работает в цикличной отрасли, которая недавно столкнулась с переменчивостью цен и спроса, которая оказывала и может продолжить оказывать существенное неблагоприятное воздействие на эффективность и финансовые результаты Группы.</w:t>
      </w:r>
      <w:r w:rsidRPr="00FC4959">
        <w:rPr>
          <w:b/>
          <w:bCs/>
          <w:i/>
          <w:iCs/>
        </w:rPr>
        <w:br/>
        <w:t>– Конкурентное положение Группы в мировой алюминиевой промышленности сильно зависит от наличия доступа к недорогим и постоянным источникам электроснабжения, в частности, долгосрочных договоров на такое электроснабжение. Рост цен на электроэнергию (в частности, в результате дерегулирования тарифов на электричество), а также сбои в электроснабжении могут оказать существенное неблагоприятное воздействие на деятельность Группы, ее финансовое положение и результаты.</w:t>
      </w:r>
      <w:r w:rsidRPr="00FC4959">
        <w:rPr>
          <w:b/>
          <w:bCs/>
          <w:i/>
          <w:iCs/>
        </w:rPr>
        <w:br/>
        <w:t>– Группа зависит от предоставления бесперебойных транспортных услуг и доступа к государственной инфраструктуре для транспортировки своих материалов и конечной продукции на значительные расстояния, а цены на такие услуги, в частности</w:t>
      </w:r>
      <w:proofErr w:type="gramStart"/>
      <w:r w:rsidRPr="00FC4959">
        <w:rPr>
          <w:b/>
          <w:bCs/>
          <w:i/>
          <w:iCs/>
        </w:rPr>
        <w:t>,</w:t>
      </w:r>
      <w:proofErr w:type="gramEnd"/>
      <w:r w:rsidRPr="00FC4959">
        <w:rPr>
          <w:b/>
          <w:bCs/>
          <w:i/>
          <w:iCs/>
        </w:rPr>
        <w:t xml:space="preserve"> железнодорожные тарифы, могут существенно  повышаться, оказывая негативное влияние на деятельность Группы. </w:t>
      </w:r>
      <w:r w:rsidRPr="00FC4959">
        <w:rPr>
          <w:b/>
          <w:bCs/>
          <w:i/>
          <w:iCs/>
        </w:rPr>
        <w:br/>
        <w:t>– Группа получает существенные преимущества за счет низкой эффективной налоговой ставки. Изменение налогового положения Группы может увеличить налоговые обязательства и негативно отразиться на структуре затрат.</w:t>
      </w:r>
      <w:r w:rsidRPr="00FC4959">
        <w:rPr>
          <w:b/>
          <w:bCs/>
          <w:i/>
          <w:iCs/>
        </w:rPr>
        <w:br/>
        <w:t>– Группа подвержена колебаниям валютных курсов, что может отразиться на ее финансовых результатах.</w:t>
      </w:r>
      <w:r w:rsidRPr="00FC4959">
        <w:rPr>
          <w:b/>
          <w:bCs/>
          <w:i/>
          <w:iCs/>
        </w:rPr>
        <w:br/>
        <w:t>– Группа зависит от услуг ключевого руководящего персонала.</w:t>
      </w:r>
      <w:r w:rsidRPr="00FC4959">
        <w:rPr>
          <w:b/>
          <w:bCs/>
          <w:i/>
          <w:iCs/>
        </w:rPr>
        <w:br/>
        <w:t>– На деятельности Группы могут отразиться трудовые конфликты, нехватка квалифицированного персонала и рост расходов на оплату труда.</w:t>
      </w:r>
      <w:r w:rsidRPr="00FC4959">
        <w:rPr>
          <w:b/>
          <w:bCs/>
          <w:i/>
          <w:iCs/>
        </w:rPr>
        <w:br/>
        <w:t>– Группа полагается на сторонних поставщиков ряда материалов. Сбои в работе оборудования либо перебои в поставках могут привести к сокращению или остановке производства.</w:t>
      </w:r>
      <w:r w:rsidRPr="00FC4959">
        <w:rPr>
          <w:b/>
          <w:bCs/>
          <w:i/>
          <w:iCs/>
        </w:rPr>
        <w:br/>
        <w:t>– Группа работает в отрасли, связанной с рисками в области охраны труда, техники безопасности и экологии.</w:t>
      </w:r>
      <w:r w:rsidRPr="00FC4959">
        <w:rPr>
          <w:b/>
          <w:bCs/>
          <w:i/>
          <w:iCs/>
        </w:rPr>
        <w:br/>
        <w:t>– Данные по запасам руды и минеральных ресурсов являются оценочными и соответственно неточными, а запасы руды и минеральных ресурсов могут исчерпываться быстрее, чем предполагалось.</w:t>
      </w:r>
      <w:r w:rsidRPr="00FC4959">
        <w:rPr>
          <w:b/>
          <w:bCs/>
          <w:i/>
          <w:iCs/>
        </w:rPr>
        <w:br/>
        <w:t xml:space="preserve">– Лицензии и концессионные права Группы на </w:t>
      </w:r>
      <w:proofErr w:type="gramStart"/>
      <w:r w:rsidRPr="00FC4959">
        <w:rPr>
          <w:b/>
          <w:bCs/>
          <w:i/>
          <w:iCs/>
        </w:rPr>
        <w:t>исследование</w:t>
      </w:r>
      <w:proofErr w:type="gramEnd"/>
      <w:r w:rsidRPr="00FC4959">
        <w:rPr>
          <w:b/>
          <w:bCs/>
          <w:i/>
          <w:iCs/>
        </w:rPr>
        <w:t xml:space="preserve"> и добычу запасов руды могут быть приостановлены, изменены или прекращены до окончания их срока без возобновления.</w:t>
      </w:r>
      <w:r w:rsidRPr="00FC4959">
        <w:rPr>
          <w:b/>
          <w:bCs/>
          <w:i/>
          <w:iCs/>
        </w:rPr>
        <w:br/>
        <w:t>– Группа подвергается рискам, связанным с нормативной, социальной, юридической, налоговой и политической средой, в которой она действует.</w:t>
      </w:r>
      <w:r w:rsidRPr="00FC4959">
        <w:rPr>
          <w:b/>
          <w:bCs/>
          <w:i/>
          <w:iCs/>
        </w:rPr>
        <w:br/>
      </w:r>
      <w:r w:rsidRPr="00FC4959">
        <w:rPr>
          <w:b/>
          <w:bCs/>
          <w:i/>
          <w:iCs/>
        </w:rPr>
        <w:br/>
        <w:t>Развивающиеся рынки, в частности рынки Российской Федерации, характеризуются более высоким уровнем рисков, чем развитые рынки, включая значительные правовые, экономические и политические риски. Необходимо учитывать, что развивающиеся экономики, такие, как экономика Российской Федерации, подвержены быстрым изменениям, и что приведенная в настоящем документе информация мо</w:t>
      </w:r>
      <w:r w:rsidR="00DF5224">
        <w:rPr>
          <w:b/>
          <w:bCs/>
          <w:i/>
          <w:iCs/>
        </w:rPr>
        <w:t>жет достаточно быстро устареть.</w:t>
      </w:r>
    </w:p>
    <w:p w:rsidR="00FC4959" w:rsidRPr="00FC4959" w:rsidRDefault="00FC4959" w:rsidP="00FC4959">
      <w:pPr>
        <w:spacing w:before="240"/>
        <w:outlineLvl w:val="1"/>
        <w:rPr>
          <w:b/>
          <w:bCs/>
          <w:sz w:val="22"/>
          <w:szCs w:val="22"/>
        </w:rPr>
      </w:pPr>
      <w:bookmarkStart w:id="114" w:name="_Toc16074556"/>
      <w:r w:rsidRPr="00FC4959">
        <w:rPr>
          <w:b/>
          <w:bCs/>
          <w:sz w:val="22"/>
          <w:szCs w:val="22"/>
        </w:rPr>
        <w:t>2.4.1. Отраслевые риски</w:t>
      </w:r>
      <w:bookmarkEnd w:id="114"/>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15" w:name="_Toc16074557"/>
      <w:r w:rsidRPr="00FC4959">
        <w:rPr>
          <w:b/>
          <w:bCs/>
          <w:sz w:val="22"/>
          <w:szCs w:val="22"/>
        </w:rPr>
        <w:t>2.4.2. Страновые и региональные риски</w:t>
      </w:r>
      <w:bookmarkEnd w:id="115"/>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16" w:name="_Toc16074558"/>
      <w:r w:rsidRPr="00FC4959">
        <w:rPr>
          <w:b/>
          <w:bCs/>
          <w:sz w:val="22"/>
          <w:szCs w:val="22"/>
        </w:rPr>
        <w:t>2.4.3. Финансовые риски</w:t>
      </w:r>
      <w:bookmarkEnd w:id="116"/>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17" w:name="_Toc16074559"/>
      <w:r w:rsidRPr="00FC4959">
        <w:rPr>
          <w:b/>
          <w:bCs/>
          <w:sz w:val="22"/>
          <w:szCs w:val="22"/>
        </w:rPr>
        <w:t>2.4.4. Правовые риски</w:t>
      </w:r>
      <w:bookmarkEnd w:id="117"/>
    </w:p>
    <w:p w:rsidR="00FC4959" w:rsidRPr="00FC4959" w:rsidRDefault="00FC4959" w:rsidP="00FC4959">
      <w:pPr>
        <w:ind w:left="200"/>
      </w:pPr>
      <w:proofErr w:type="gramStart"/>
      <w:r w:rsidRPr="00FC4959">
        <w:rPr>
          <w:b/>
          <w:bCs/>
          <w:i/>
          <w:iCs/>
        </w:rPr>
        <w:t>Правовые риски, связанные с деятельностью Эмитента (отдельно для внутреннего и внешнего рынков):</w:t>
      </w:r>
      <w:proofErr w:type="gramEnd"/>
      <w:r w:rsidRPr="00FC4959">
        <w:rPr>
          <w:b/>
          <w:bCs/>
          <w:i/>
          <w:iCs/>
        </w:rPr>
        <w:br/>
      </w:r>
      <w:r w:rsidRPr="00FC4959">
        <w:rPr>
          <w:b/>
          <w:bCs/>
          <w:i/>
          <w:iCs/>
        </w:rPr>
        <w:br/>
        <w:t>В обозримой перспективе риски, связанные с изменением валютного, налогового, таможенного и лицензионного регулирования, которые могут повлечь ухудшение финансового состояния Эмитента, являются незначительными. Эмитент строит свою деятельность на четком соответствии налоговому, таможенному и валютному законодательству, отслеживает и своевременно реагирует на изменения в них, а также стремится к конструктивному диалогу с регулирующими органами в вопросах интерпретации норм законодательства. Кроме того, существует риск взыскания с предприятия работниками компенсации морального вреда за полученное трудовое увечье (профессиональные заболевания, последствия несчастных случаев).</w:t>
      </w:r>
      <w:r w:rsidRPr="00FC4959">
        <w:rPr>
          <w:b/>
          <w:bCs/>
          <w:i/>
          <w:iCs/>
        </w:rPr>
        <w:br/>
      </w:r>
      <w:r w:rsidRPr="00FC4959">
        <w:rPr>
          <w:b/>
          <w:bCs/>
          <w:i/>
          <w:iCs/>
        </w:rPr>
        <w:br/>
        <w:t>Риски, связанные с изменением валютного регулирования:</w:t>
      </w:r>
      <w:r w:rsidRPr="00FC4959">
        <w:rPr>
          <w:b/>
          <w:bCs/>
          <w:i/>
          <w:iCs/>
        </w:rPr>
        <w:br/>
      </w:r>
      <w:r w:rsidRPr="00FC4959">
        <w:rPr>
          <w:b/>
          <w:bCs/>
          <w:i/>
          <w:iCs/>
        </w:rPr>
        <w:br/>
        <w:t xml:space="preserve">Валютное законодательство Российской Федерации в последние годы подверглось существенной либерализации. В частности, с 2007 г. вступили в силу изменения и дополнения в Федеральный закон «О валютном регулировании и валютном контроле», отменившие практически все ограничения на совершение валютных операций между резидентами и нерезидентами, существовавшие ранее. Данное обстоятельство, в сочетании с проводимой государством политикой, направленной на повышение конвертируемости рубля, позволяют оценивать риски возможного ужесточения валютного регулирования в Российской Федерации как незначительные. </w:t>
      </w:r>
      <w:r w:rsidRPr="00FC4959">
        <w:rPr>
          <w:b/>
          <w:bCs/>
          <w:i/>
          <w:iCs/>
        </w:rPr>
        <w:br/>
        <w:t>Поскольку Эмитент является экспортером, существует риск наступления негативных последствий в случае введения валютных ограничений государствами, с резидентами которых Эмитент осуществляет операции. Вместе с тем, наиболее значимые иностранные контрагенты Эмитента являются резидентами государств с устоявшейся и относительно либеральной системой валютного регулирования, риск изменения которой маловероятен.</w:t>
      </w:r>
      <w:r w:rsidRPr="00FC4959">
        <w:rPr>
          <w:b/>
          <w:bCs/>
          <w:i/>
          <w:iCs/>
        </w:rPr>
        <w:br/>
      </w:r>
      <w:r w:rsidRPr="00FC4959">
        <w:rPr>
          <w:b/>
          <w:bCs/>
          <w:i/>
          <w:iCs/>
        </w:rPr>
        <w:br/>
        <w:t>Риски, связанные с изменением налогового законодательства:</w:t>
      </w:r>
      <w:r w:rsidRPr="00FC4959">
        <w:rPr>
          <w:b/>
          <w:bCs/>
          <w:i/>
          <w:iCs/>
        </w:rPr>
        <w:br/>
      </w:r>
      <w:r w:rsidRPr="00FC4959">
        <w:rPr>
          <w:b/>
          <w:bCs/>
          <w:i/>
          <w:iCs/>
        </w:rPr>
        <w:br/>
        <w:t>В настоящее время процесс реформирования российского налогового права можно считать завершающимся. Законодательный массив кодифицирован. Общей частью Налогового кодекса, действующей с 1999 года, закреплены основные принципы налогообложения и введения новых налогов, действие этих принципов и направленность на защиту имущественных интересов налогоплательщиков реализовано в правоприменительной практике. Особенной частью Налогового кодекса установлены налоги, формирующие налоговое бремя Эмитента, определены элементы налогообложения.</w:t>
      </w:r>
      <w:r w:rsidRPr="00FC4959">
        <w:rPr>
          <w:b/>
          <w:bCs/>
          <w:i/>
          <w:iCs/>
        </w:rPr>
        <w:br/>
        <w:t>Практика рассмотрения дел в Конституционном Суде РФ показывает, что положения основного закона влияют на налоговые права хозяйствующих субъектов и защищают налогоплательщиков от необоснованного и внезапного утяжеления налогового бремени.</w:t>
      </w:r>
      <w:r w:rsidRPr="00FC4959">
        <w:rPr>
          <w:b/>
          <w:bCs/>
          <w:i/>
          <w:iCs/>
        </w:rPr>
        <w:br/>
        <w:t>Упомянутые факторы позволяют заключить, что налоговая система РФ становится более стабильной, деятельность хозяйствующих субъектов в РФ с точки зрения налоговых последствий - более предсказуемой.</w:t>
      </w:r>
      <w:r w:rsidRPr="00FC4959">
        <w:rPr>
          <w:b/>
          <w:bCs/>
          <w:i/>
          <w:iCs/>
        </w:rPr>
        <w:br/>
        <w:t>Вместе с тем 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пошлин и др.</w:t>
      </w:r>
      <w:r w:rsidRPr="00FC4959">
        <w:rPr>
          <w:b/>
          <w:bCs/>
          <w:i/>
          <w:iCs/>
        </w:rPr>
        <w:br/>
        <w:t xml:space="preserve">Эмитент является крупным налогоплательщиком, деятельность которого построена на принципах добросовестности и открытости информации налоговым органам. </w:t>
      </w:r>
      <w:r w:rsidRPr="00FC4959">
        <w:rPr>
          <w:b/>
          <w:bCs/>
          <w:i/>
          <w:iCs/>
        </w:rPr>
        <w:br/>
        <w:t xml:space="preserve">Эмитент несет бремя уплаты налога на добавленную стоимость, налога на прибыль, налога на имущество, земельного налога, страховых взносов, природоресурных платежей и сборов. </w:t>
      </w:r>
      <w:r w:rsidRPr="00FC4959">
        <w:rPr>
          <w:b/>
          <w:bCs/>
          <w:i/>
          <w:iCs/>
        </w:rPr>
        <w:br/>
        <w:t>В ходе деятельности осуществляется оперативный мониторинг изменений налогового законодательства, изменений в правоприменении действующих законоположений. Компания участвует в законотворческом процессе посредством оценки, в том числе и налоговых законопроектов.</w:t>
      </w:r>
      <w:r w:rsidRPr="00FC4959">
        <w:rPr>
          <w:b/>
          <w:bCs/>
          <w:i/>
          <w:iCs/>
        </w:rPr>
        <w:br/>
        <w:t>Эмитент оценивает и прогнозирует степень возможного негативного влияния изменений налогового законодательства, направляя усилия на минимизацию рисков, связанных с подобными изменениями.</w:t>
      </w:r>
      <w:r w:rsidRPr="00FC4959">
        <w:rPr>
          <w:b/>
          <w:bCs/>
          <w:i/>
          <w:iCs/>
        </w:rPr>
        <w:br/>
        <w:t>Риски, связанные с изменением налогового законодательства расценивает как минимальные, указанные риски оказывают влияние на Эмитента в той же степени, что и на остальных участников рынка.</w:t>
      </w:r>
      <w:r w:rsidRPr="00FC4959">
        <w:rPr>
          <w:b/>
          <w:bCs/>
          <w:i/>
          <w:iCs/>
        </w:rPr>
        <w:br/>
      </w:r>
      <w:r w:rsidRPr="00FC4959">
        <w:rPr>
          <w:b/>
          <w:bCs/>
          <w:i/>
          <w:iCs/>
        </w:rPr>
        <w:br/>
        <w:t>Риски, связанные с изменениями правил таможенного контроля и пошлин:</w:t>
      </w:r>
      <w:r w:rsidRPr="00FC4959">
        <w:rPr>
          <w:b/>
          <w:bCs/>
          <w:i/>
          <w:iCs/>
        </w:rPr>
        <w:br/>
      </w:r>
      <w:r w:rsidRPr="00FC4959">
        <w:rPr>
          <w:b/>
          <w:bCs/>
          <w:i/>
          <w:iCs/>
        </w:rPr>
        <w:br/>
        <w:t xml:space="preserve">Таможенными органами в соответствии с Таможенным Кодексом Евразийского экономического союза и Федеральным законом от 27.11.2010 № 311-ФЗ «О таможенном регулировании в Российской Федерации» усилен </w:t>
      </w:r>
      <w:proofErr w:type="gramStart"/>
      <w:r w:rsidRPr="00FC4959">
        <w:rPr>
          <w:b/>
          <w:bCs/>
          <w:i/>
          <w:iCs/>
        </w:rPr>
        <w:t>контроль за</w:t>
      </w:r>
      <w:proofErr w:type="gramEnd"/>
      <w:r w:rsidRPr="00FC4959">
        <w:rPr>
          <w:b/>
          <w:bCs/>
          <w:i/>
          <w:iCs/>
        </w:rPr>
        <w:t xml:space="preserve"> деятельностью лиц, которые включены в Реестр владельцев СВХ и получили Разрешения на переработку товаров на таможенной территории. </w:t>
      </w:r>
      <w:r w:rsidRPr="00FC4959">
        <w:rPr>
          <w:b/>
          <w:bCs/>
          <w:i/>
          <w:iCs/>
        </w:rPr>
        <w:br/>
        <w:t xml:space="preserve">В настоящее время Красноярской таможней проводится камеральная таможенная проверка за период с июня 2016 по декабрь 2018 в отношении товаров "Оксид алюминия ..." и "Алюминий необработанный ...", продекларированных АО "РУСАЛ Красноярск" по контракту № KRT-16-10 от 12.07.2016. Поэтому имеется риск привлечения АО «РУСАЛ Красноярск» к административной ответственности за нарушение таможенных правил как владельца СВХ и лица, получившего Разрешение на переработку товаров на таможенной территории. </w:t>
      </w:r>
      <w:r w:rsidRPr="00FC4959">
        <w:rPr>
          <w:b/>
          <w:bCs/>
          <w:i/>
          <w:iCs/>
        </w:rPr>
        <w:br/>
      </w:r>
      <w:r w:rsidRPr="00FC4959">
        <w:rPr>
          <w:b/>
          <w:bCs/>
          <w:i/>
          <w:iCs/>
        </w:rPr>
        <w:b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а также требований в отношении получения экологических и иных разрешений и соблюдения установленных нормативов:</w:t>
      </w:r>
      <w:r w:rsidRPr="00FC4959">
        <w:rPr>
          <w:b/>
          <w:bCs/>
          <w:i/>
          <w:iCs/>
        </w:rPr>
        <w:br/>
      </w:r>
      <w:r w:rsidRPr="00FC4959">
        <w:rPr>
          <w:b/>
          <w:bCs/>
          <w:i/>
          <w:iCs/>
        </w:rPr>
        <w:br/>
        <w:t>Эмитент имеет лицензии на право пользования объектами, нахождение которых в обороте ограничено (включая природные ресурсы). Деятельность Эмитента подчиняется регулированию различных государственных подразделений и органов в связи с получением и продлением различных лицензий, разрешений, одобрений и полномочий, а также зависит от текущего соблюдения существующих законов, нормативов и стандартов.</w:t>
      </w:r>
      <w:r w:rsidRPr="00FC4959">
        <w:rPr>
          <w:b/>
          <w:bCs/>
          <w:i/>
          <w:iCs/>
        </w:rPr>
        <w:br/>
      </w:r>
      <w:proofErr w:type="gramStart"/>
      <w:r w:rsidRPr="00FC4959">
        <w:rPr>
          <w:b/>
          <w:bCs/>
          <w:i/>
          <w:iCs/>
        </w:rPr>
        <w:t>Несоблюдение существующих законов, требований и нормативов или результаты государственных проверок, или невозможность получить все разрешения, требуемые для ведения деятельности, могут привести к начислению штрафов и пеней или к более серьезным санкциям, включая приостановку, изменение или прекращение действия лицензий, разрешений, одобрений и подтверждений, или могут быть предъявлены требования прекратить совершение некоторых коммерческих операций, или это может привести к уголовной и административной</w:t>
      </w:r>
      <w:proofErr w:type="gramEnd"/>
      <w:r w:rsidRPr="00FC4959">
        <w:rPr>
          <w:b/>
          <w:bCs/>
          <w:i/>
          <w:iCs/>
        </w:rPr>
        <w:t xml:space="preserve"> ответственности должностных лиц. Более того, соглашение, заключенное, или сделка, совершенная с нарушением положений законодательства, могут быть признаны недействительными и аннулированы судебным решением. Такие решения, требования, санкции, усиление государственного регулирования операций Компании могут привести к повышению затрат и оказать неблагоприятное воздействие на ее бизнес, финансовое положение, результаты деятельности и перспективы.</w:t>
      </w:r>
      <w:r w:rsidRPr="00FC4959">
        <w:rPr>
          <w:b/>
          <w:bCs/>
          <w:i/>
          <w:iCs/>
        </w:rPr>
        <w:br/>
        <w:t>Эмитент в своей деятельности руководствуется положениями действующего законодательства, во всех существенных отношениях соблюдает требования, установленные лицензионными и иными разрешительными документами, а в случае возникновения претензий со стороны регулирующих органов намерен приложить все усилия для устранения выявленных нарушений и положительного разрешения ситуации.</w:t>
      </w:r>
      <w:r w:rsidRPr="00FC4959">
        <w:rPr>
          <w:b/>
          <w:bCs/>
          <w:i/>
          <w:iCs/>
        </w:rPr>
        <w:br/>
        <w:t xml:space="preserve">В настоящее время Эмитент не прогнозирует внесение изменений в требования по лицензированию прав пользования указанными выше объектами. </w:t>
      </w:r>
      <w:proofErr w:type="gramStart"/>
      <w:r w:rsidRPr="00FC4959">
        <w:rPr>
          <w:b/>
          <w:bCs/>
          <w:i/>
          <w:iCs/>
        </w:rPr>
        <w:t xml:space="preserve">В случае включения осуществляемой Эмитентом деятельности в перечень видов деятельности, подлежащих лицензированию, изменения требований по лицензированию прав пользования объектами, нахождение которых в обороте ограничено (включая природные ресурсы), или требований в отношении получения экологических и иных разрешений, а также усиления государственного контроля за соблюдением условий таких лицензий и разрешений, </w:t>
      </w:r>
      <w:r w:rsidRPr="00FC4959">
        <w:rPr>
          <w:b/>
          <w:bCs/>
          <w:i/>
          <w:iCs/>
        </w:rPr>
        <w:br/>
        <w:t>В случае изменения требований по лицензированию в отношении основной деятельности Эмитента, Эмитент</w:t>
      </w:r>
      <w:proofErr w:type="gramEnd"/>
      <w:r w:rsidRPr="00FC4959">
        <w:rPr>
          <w:b/>
          <w:bCs/>
          <w:i/>
          <w:iCs/>
        </w:rPr>
        <w:t xml:space="preserve"> будет действовать в соответствии с новыми требованиями, включая получение необходимых лицензий.</w:t>
      </w:r>
      <w:r w:rsidRPr="00FC4959">
        <w:rPr>
          <w:b/>
          <w:bCs/>
          <w:i/>
          <w:iCs/>
        </w:rPr>
        <w:br/>
      </w:r>
      <w:r w:rsidRPr="00FC4959">
        <w:rPr>
          <w:b/>
          <w:bCs/>
          <w:i/>
          <w:iCs/>
        </w:rPr>
        <w:b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текущих судебных процессов, в которых участвует Эмитент:</w:t>
      </w:r>
      <w:r w:rsidRPr="00FC4959">
        <w:rPr>
          <w:b/>
          <w:bCs/>
          <w:i/>
          <w:iCs/>
        </w:rPr>
        <w:br/>
      </w:r>
      <w:r w:rsidRPr="00FC4959">
        <w:rPr>
          <w:b/>
          <w:bCs/>
          <w:i/>
          <w:iCs/>
        </w:rPr>
        <w:br/>
        <w:t>Решения Конституционного Суда РФ, постановления Пленума Высшего Арбитражного Суда РФ и Верховного Суда РФ имеют все большее значение для правильности разрешения споров.</w:t>
      </w:r>
      <w:r w:rsidRPr="00FC4959">
        <w:rPr>
          <w:b/>
          <w:bCs/>
          <w:i/>
          <w:iCs/>
        </w:rPr>
        <w:br/>
      </w:r>
      <w:proofErr w:type="gramStart"/>
      <w:r w:rsidRPr="00FC4959">
        <w:rPr>
          <w:b/>
          <w:bCs/>
          <w:i/>
          <w:iCs/>
        </w:rPr>
        <w:t>Эмитент осуществляет регулярный мониторинг решений, принимаемых высшими судами, а также оценивает тенденции правоприменительной практики, формирующейся на уровне окружных арбитражных судов, активно применяя и используя ее не только при защите в судебном порядке своих прав и законных интересов, но и при разрешении правовых вопросов, возникающих в процессе осуществления деятельности Эмитента.</w:t>
      </w:r>
      <w:proofErr w:type="gramEnd"/>
      <w:r w:rsidRPr="00FC4959">
        <w:rPr>
          <w:b/>
          <w:bCs/>
          <w:i/>
          <w:iCs/>
        </w:rPr>
        <w:t xml:space="preserve"> В связи с этим риски, связанные с изменением судебной практики, оцениваются как незначительные.</w:t>
      </w:r>
      <w:r w:rsidRPr="00FC4959">
        <w:rPr>
          <w:b/>
          <w:bCs/>
          <w:i/>
          <w:iCs/>
        </w:rPr>
        <w:br/>
        <w:t>Эмитент оценивает риск негативного влияния изменения судебной практики на результаты текущих судебных процессов, в которых участвует Эмитент, как незначительный.</w:t>
      </w:r>
    </w:p>
    <w:p w:rsidR="00FC4959" w:rsidRPr="00FC4959" w:rsidRDefault="00FC4959" w:rsidP="00FC4959">
      <w:pPr>
        <w:spacing w:before="240"/>
        <w:outlineLvl w:val="1"/>
        <w:rPr>
          <w:b/>
          <w:bCs/>
          <w:sz w:val="22"/>
          <w:szCs w:val="22"/>
        </w:rPr>
      </w:pPr>
      <w:bookmarkStart w:id="118" w:name="_Toc16074560"/>
      <w:r w:rsidRPr="00FC4959">
        <w:rPr>
          <w:b/>
          <w:bCs/>
          <w:sz w:val="22"/>
          <w:szCs w:val="22"/>
        </w:rPr>
        <w:t>2.4.5. Риск потери деловой репутации (репутационный риск)</w:t>
      </w:r>
      <w:bookmarkEnd w:id="118"/>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19" w:name="_Toc16074561"/>
      <w:r w:rsidRPr="00FC4959">
        <w:rPr>
          <w:b/>
          <w:bCs/>
          <w:sz w:val="22"/>
          <w:szCs w:val="22"/>
        </w:rPr>
        <w:t>2.4.6. Стратегический риск</w:t>
      </w:r>
      <w:bookmarkEnd w:id="119"/>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20" w:name="_Toc16074562"/>
      <w:r w:rsidRPr="00FC4959">
        <w:rPr>
          <w:b/>
          <w:bCs/>
          <w:sz w:val="22"/>
          <w:szCs w:val="22"/>
        </w:rPr>
        <w:t>2.4.7. Риски, связанные с деятельностью лица, предоставившего обеспечение</w:t>
      </w:r>
      <w:bookmarkEnd w:id="120"/>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360" w:after="120"/>
        <w:jc w:val="center"/>
        <w:outlineLvl w:val="0"/>
        <w:rPr>
          <w:b/>
          <w:bCs/>
          <w:sz w:val="28"/>
          <w:szCs w:val="28"/>
        </w:rPr>
      </w:pPr>
      <w:bookmarkStart w:id="121" w:name="_Toc16074563"/>
      <w:r w:rsidRPr="00FC4959">
        <w:rPr>
          <w:b/>
          <w:bCs/>
          <w:sz w:val="28"/>
          <w:szCs w:val="28"/>
        </w:rPr>
        <w:t>Раздел III. Подробная информация о лице, предоставившем обеспечение</w:t>
      </w:r>
      <w:bookmarkEnd w:id="121"/>
    </w:p>
    <w:p w:rsidR="00FC4959" w:rsidRPr="00FC4959" w:rsidRDefault="00FC4959" w:rsidP="00FC4959">
      <w:pPr>
        <w:spacing w:before="240"/>
        <w:outlineLvl w:val="1"/>
        <w:rPr>
          <w:b/>
          <w:bCs/>
          <w:sz w:val="22"/>
          <w:szCs w:val="22"/>
        </w:rPr>
      </w:pPr>
      <w:bookmarkStart w:id="122" w:name="_Toc16074564"/>
      <w:r w:rsidRPr="00FC4959">
        <w:rPr>
          <w:b/>
          <w:bCs/>
          <w:sz w:val="22"/>
          <w:szCs w:val="22"/>
        </w:rPr>
        <w:t>3.1. История создания и развитие лица, предоставившего обеспечение</w:t>
      </w:r>
      <w:bookmarkEnd w:id="122"/>
    </w:p>
    <w:p w:rsidR="00FC4959" w:rsidRPr="00FC4959" w:rsidRDefault="00FC4959" w:rsidP="00FC4959">
      <w:pPr>
        <w:spacing w:before="240"/>
        <w:outlineLvl w:val="1"/>
        <w:rPr>
          <w:b/>
          <w:bCs/>
          <w:sz w:val="22"/>
          <w:szCs w:val="22"/>
        </w:rPr>
      </w:pPr>
      <w:bookmarkStart w:id="123" w:name="_Toc16074565"/>
      <w:r w:rsidRPr="00FC4959">
        <w:rPr>
          <w:b/>
          <w:bCs/>
          <w:sz w:val="22"/>
          <w:szCs w:val="22"/>
        </w:rPr>
        <w:t>3.1.1. Данные о фирменном наименовании (наименовании) лица, предоставившего обеспечение</w:t>
      </w:r>
      <w:bookmarkEnd w:id="123"/>
    </w:p>
    <w:p w:rsidR="00FC4959" w:rsidRPr="00FC4959" w:rsidRDefault="00FC4959" w:rsidP="00FC4959">
      <w:pPr>
        <w:ind w:left="200"/>
      </w:pPr>
      <w:r w:rsidRPr="00FC4959">
        <w:t>Полное фирменное наименование лица, предоставившего обеспечение:</w:t>
      </w:r>
      <w:r w:rsidRPr="00FC4959">
        <w:rPr>
          <w:b/>
          <w:bCs/>
          <w:i/>
          <w:iCs/>
        </w:rPr>
        <w:t xml:space="preserve"> Акционерное общество "РУСАЛ Красноярский Алюминиевый Завод"</w:t>
      </w:r>
    </w:p>
    <w:p w:rsidR="00FC4959" w:rsidRPr="00FC4959" w:rsidRDefault="00FC4959" w:rsidP="00FC4959">
      <w:pPr>
        <w:ind w:left="200"/>
      </w:pPr>
      <w:r w:rsidRPr="00FC4959">
        <w:t>Дата введения действующего полного фирменного наименования:</w:t>
      </w:r>
      <w:r w:rsidRPr="00FC4959">
        <w:rPr>
          <w:b/>
          <w:bCs/>
          <w:i/>
          <w:iCs/>
        </w:rPr>
        <w:t xml:space="preserve"> 21.06.2016</w:t>
      </w:r>
    </w:p>
    <w:p w:rsidR="00FC4959" w:rsidRPr="00FC4959" w:rsidRDefault="00FC4959" w:rsidP="00FC4959">
      <w:pPr>
        <w:ind w:left="200"/>
      </w:pPr>
      <w:r w:rsidRPr="00FC4959">
        <w:t>Сокращенное фирменное наименование лица, предоставившего обеспечение:</w:t>
      </w:r>
      <w:r w:rsidRPr="00FC4959">
        <w:rPr>
          <w:b/>
          <w:bCs/>
          <w:i/>
          <w:iCs/>
        </w:rPr>
        <w:t xml:space="preserve"> АО "РУСАЛ Красноярск"</w:t>
      </w:r>
    </w:p>
    <w:p w:rsidR="00FC4959" w:rsidRPr="00FC4959" w:rsidRDefault="00FC4959" w:rsidP="00DF5224">
      <w:pPr>
        <w:ind w:left="200"/>
      </w:pPr>
      <w:r w:rsidRPr="00FC4959">
        <w:t>Дата введения действующего сокращенного фирменного наименования:</w:t>
      </w:r>
      <w:r w:rsidRPr="00FC4959">
        <w:rPr>
          <w:b/>
          <w:bCs/>
          <w:i/>
          <w:iCs/>
        </w:rPr>
        <w:t xml:space="preserve"> 21.06.2016</w:t>
      </w:r>
    </w:p>
    <w:p w:rsidR="00FC4959" w:rsidRPr="00FC4959" w:rsidRDefault="00FC4959" w:rsidP="00FC4959">
      <w:pPr>
        <w:spacing w:before="240"/>
        <w:ind w:left="200"/>
      </w:pPr>
      <w:r w:rsidRPr="00FC4959">
        <w:t>Все предшествующие наименования лица, предоставившего обеспечение, в течение времени его существования</w:t>
      </w:r>
    </w:p>
    <w:p w:rsidR="00FC4959" w:rsidRPr="00FC4959" w:rsidRDefault="00FC4959" w:rsidP="00FC4959">
      <w:pPr>
        <w:ind w:left="400"/>
      </w:pPr>
      <w:r w:rsidRPr="00FC4959">
        <w:t>Полное фирменное наименование:</w:t>
      </w:r>
      <w:r w:rsidRPr="00FC4959">
        <w:rPr>
          <w:b/>
          <w:bCs/>
          <w:i/>
          <w:iCs/>
        </w:rPr>
        <w:t xml:space="preserve"> Акционерное общество открытого типа "Красноярский алюминиевый завод"</w:t>
      </w:r>
    </w:p>
    <w:p w:rsidR="00FC4959" w:rsidRPr="00FC4959" w:rsidRDefault="00FC4959" w:rsidP="00FC4959">
      <w:pPr>
        <w:ind w:left="400"/>
      </w:pPr>
      <w:r w:rsidRPr="00FC4959">
        <w:t>Сокращенное фирменное наименование:</w:t>
      </w:r>
      <w:r w:rsidRPr="00FC4959">
        <w:rPr>
          <w:b/>
          <w:bCs/>
          <w:i/>
          <w:iCs/>
        </w:rPr>
        <w:t xml:space="preserve"> АООТ "КрАЗ"</w:t>
      </w:r>
    </w:p>
    <w:p w:rsidR="00FC4959" w:rsidRPr="00FC4959" w:rsidRDefault="00FC4959" w:rsidP="00FC4959">
      <w:pPr>
        <w:ind w:left="400"/>
      </w:pPr>
      <w:r w:rsidRPr="00FC4959">
        <w:t>Дата введения наименования:</w:t>
      </w:r>
      <w:r w:rsidRPr="00FC4959">
        <w:rPr>
          <w:b/>
          <w:bCs/>
          <w:i/>
          <w:iCs/>
        </w:rPr>
        <w:t xml:space="preserve"> 16.11.1992</w:t>
      </w:r>
    </w:p>
    <w:p w:rsidR="00FC4959" w:rsidRPr="00FC4959" w:rsidRDefault="00FC4959" w:rsidP="00FC4959">
      <w:pPr>
        <w:ind w:left="400"/>
      </w:pPr>
      <w:r w:rsidRPr="00FC4959">
        <w:t>Основание введения наименования:</w:t>
      </w:r>
      <w:r w:rsidRPr="00FC4959">
        <w:br/>
      </w:r>
      <w:r w:rsidRPr="00FC4959">
        <w:rPr>
          <w:b/>
          <w:bCs/>
          <w:i/>
          <w:iCs/>
        </w:rPr>
        <w:t>Приватизация.</w:t>
      </w:r>
    </w:p>
    <w:p w:rsidR="00FC4959" w:rsidRPr="00FC4959" w:rsidRDefault="00FC4959" w:rsidP="00FC4959">
      <w:pPr>
        <w:ind w:left="400"/>
      </w:pPr>
    </w:p>
    <w:p w:rsidR="00FC4959" w:rsidRPr="00FC4959" w:rsidRDefault="00FC4959" w:rsidP="00FC4959">
      <w:pPr>
        <w:ind w:left="400"/>
      </w:pPr>
      <w:r w:rsidRPr="00FC4959">
        <w:t>Полное фирменное наименование:</w:t>
      </w:r>
      <w:r w:rsidRPr="00FC4959">
        <w:rPr>
          <w:b/>
          <w:bCs/>
          <w:i/>
          <w:iCs/>
        </w:rPr>
        <w:t xml:space="preserve"> Открытое акционерное общество "Красноярский алюминиевый завод"</w:t>
      </w:r>
    </w:p>
    <w:p w:rsidR="00FC4959" w:rsidRPr="00FC4959" w:rsidRDefault="00FC4959" w:rsidP="00FC4959">
      <w:pPr>
        <w:ind w:left="400"/>
      </w:pPr>
      <w:r w:rsidRPr="00FC4959">
        <w:t>Сокращенное фирменное наименование:</w:t>
      </w:r>
      <w:r w:rsidRPr="00FC4959">
        <w:rPr>
          <w:b/>
          <w:bCs/>
          <w:i/>
          <w:iCs/>
        </w:rPr>
        <w:t xml:space="preserve"> ОАО "КрАЗ"</w:t>
      </w:r>
    </w:p>
    <w:p w:rsidR="00FC4959" w:rsidRPr="00FC4959" w:rsidRDefault="00FC4959" w:rsidP="00FC4959">
      <w:pPr>
        <w:ind w:left="400"/>
      </w:pPr>
      <w:r w:rsidRPr="00FC4959">
        <w:t>Дата введения наименования:</w:t>
      </w:r>
      <w:r w:rsidRPr="00FC4959">
        <w:rPr>
          <w:b/>
          <w:bCs/>
          <w:i/>
          <w:iCs/>
        </w:rPr>
        <w:t xml:space="preserve"> 05.07.1995</w:t>
      </w:r>
    </w:p>
    <w:p w:rsidR="00FC4959" w:rsidRPr="00FC4959" w:rsidRDefault="00FC4959" w:rsidP="00FC4959">
      <w:pPr>
        <w:ind w:left="400"/>
      </w:pPr>
      <w:r w:rsidRPr="00FC4959">
        <w:t>Основание введения наименования:</w:t>
      </w:r>
      <w:r w:rsidRPr="00FC4959">
        <w:br/>
      </w:r>
      <w:r w:rsidRPr="00FC4959">
        <w:rPr>
          <w:b/>
          <w:bCs/>
          <w:i/>
          <w:iCs/>
        </w:rPr>
        <w:t>Решение общего собрания акционеров.</w:t>
      </w:r>
    </w:p>
    <w:p w:rsidR="00FC4959" w:rsidRPr="00FC4959" w:rsidRDefault="00FC4959" w:rsidP="00FC4959">
      <w:pPr>
        <w:ind w:left="400"/>
      </w:pPr>
    </w:p>
    <w:p w:rsidR="00FC4959" w:rsidRPr="00FC4959" w:rsidRDefault="00FC4959" w:rsidP="00FC4959">
      <w:pPr>
        <w:ind w:left="400"/>
      </w:pPr>
      <w:r w:rsidRPr="00FC4959">
        <w:t>Полное фирменное наименование:</w:t>
      </w:r>
      <w:r w:rsidRPr="00FC4959">
        <w:rPr>
          <w:b/>
          <w:bCs/>
          <w:i/>
          <w:iCs/>
        </w:rPr>
        <w:t xml:space="preserve"> Открытое акционерное общество "РУСАЛ Красноярский Алюминиевый Завод"</w:t>
      </w:r>
    </w:p>
    <w:p w:rsidR="00FC4959" w:rsidRPr="00FC4959" w:rsidRDefault="00FC4959" w:rsidP="00FC4959">
      <w:pPr>
        <w:ind w:left="400"/>
      </w:pPr>
      <w:r w:rsidRPr="00FC4959">
        <w:t>Сокращенное фирменное наименование:</w:t>
      </w:r>
      <w:r w:rsidRPr="00FC4959">
        <w:rPr>
          <w:b/>
          <w:bCs/>
          <w:i/>
          <w:iCs/>
        </w:rPr>
        <w:t xml:space="preserve"> ОАО "РУСАЛ Красноярск"</w:t>
      </w:r>
    </w:p>
    <w:p w:rsidR="00FC4959" w:rsidRPr="00FC4959" w:rsidRDefault="00FC4959" w:rsidP="00FC4959">
      <w:pPr>
        <w:ind w:left="400"/>
      </w:pPr>
      <w:r w:rsidRPr="00FC4959">
        <w:t>Дата введения наименования:</w:t>
      </w:r>
      <w:r w:rsidRPr="00FC4959">
        <w:rPr>
          <w:b/>
          <w:bCs/>
          <w:i/>
          <w:iCs/>
        </w:rPr>
        <w:t xml:space="preserve"> 04.07.2006</w:t>
      </w:r>
    </w:p>
    <w:p w:rsidR="00FC4959" w:rsidRPr="00FC4959" w:rsidRDefault="00FC4959" w:rsidP="00FC4959">
      <w:pPr>
        <w:ind w:left="400"/>
      </w:pPr>
      <w:r w:rsidRPr="00FC4959">
        <w:t>Основание введения наименования:</w:t>
      </w:r>
      <w:r w:rsidRPr="00FC4959">
        <w:br/>
      </w:r>
      <w:r w:rsidRPr="00FC4959">
        <w:rPr>
          <w:b/>
          <w:bCs/>
          <w:i/>
          <w:iCs/>
        </w:rPr>
        <w:t>Решение общего собрания акционеров.</w:t>
      </w:r>
    </w:p>
    <w:p w:rsidR="00FC4959" w:rsidRPr="00FC4959" w:rsidRDefault="00FC4959" w:rsidP="00FC4959">
      <w:pPr>
        <w:ind w:left="400"/>
      </w:pPr>
    </w:p>
    <w:p w:rsidR="00FC4959" w:rsidRPr="00FC4959" w:rsidRDefault="00FC4959" w:rsidP="00FC4959">
      <w:pPr>
        <w:ind w:left="400"/>
      </w:pPr>
      <w:r w:rsidRPr="00FC4959">
        <w:t>Полное фирменное наименование:</w:t>
      </w:r>
      <w:r w:rsidRPr="00FC4959">
        <w:rPr>
          <w:b/>
          <w:bCs/>
          <w:i/>
          <w:iCs/>
        </w:rPr>
        <w:t xml:space="preserve"> Акционерное общество "РУСАЛ Красноярский Алюминиевый Завод"</w:t>
      </w:r>
    </w:p>
    <w:p w:rsidR="00FC4959" w:rsidRPr="00FC4959" w:rsidRDefault="00FC4959" w:rsidP="00FC4959">
      <w:pPr>
        <w:ind w:left="400"/>
      </w:pPr>
      <w:r w:rsidRPr="00FC4959">
        <w:t>Сокращенное фирменное наименование:</w:t>
      </w:r>
      <w:r w:rsidRPr="00FC4959">
        <w:rPr>
          <w:b/>
          <w:bCs/>
          <w:i/>
          <w:iCs/>
        </w:rPr>
        <w:t xml:space="preserve"> АО "РУСАЛ Красноярск"</w:t>
      </w:r>
    </w:p>
    <w:p w:rsidR="00FC4959" w:rsidRPr="00FC4959" w:rsidRDefault="00FC4959" w:rsidP="00FC4959">
      <w:pPr>
        <w:ind w:left="400"/>
      </w:pPr>
      <w:r w:rsidRPr="00FC4959">
        <w:t>Дата введения наименования:</w:t>
      </w:r>
      <w:r w:rsidRPr="00FC4959">
        <w:rPr>
          <w:b/>
          <w:bCs/>
          <w:i/>
          <w:iCs/>
        </w:rPr>
        <w:t xml:space="preserve"> 21.06.2016</w:t>
      </w:r>
    </w:p>
    <w:p w:rsidR="00FC4959" w:rsidRPr="00FC4959" w:rsidRDefault="00FC4959" w:rsidP="00FC4959">
      <w:pPr>
        <w:ind w:left="400"/>
      </w:pPr>
      <w:r w:rsidRPr="00FC4959">
        <w:t>Основание введения наименования:</w:t>
      </w:r>
      <w:r w:rsidRPr="00FC4959">
        <w:br/>
      </w:r>
      <w:r w:rsidRPr="00FC4959">
        <w:rPr>
          <w:b/>
          <w:bCs/>
          <w:i/>
          <w:iCs/>
        </w:rPr>
        <w:t>Решение единственного акционера.</w:t>
      </w:r>
    </w:p>
    <w:p w:rsidR="00FC4959" w:rsidRPr="00FC4959" w:rsidRDefault="00FC4959" w:rsidP="00FC4959">
      <w:pPr>
        <w:spacing w:before="240"/>
        <w:outlineLvl w:val="1"/>
        <w:rPr>
          <w:b/>
          <w:bCs/>
          <w:sz w:val="22"/>
          <w:szCs w:val="22"/>
        </w:rPr>
      </w:pPr>
      <w:bookmarkStart w:id="124" w:name="_Toc16074566"/>
      <w:r w:rsidRPr="00FC4959">
        <w:rPr>
          <w:b/>
          <w:bCs/>
          <w:sz w:val="22"/>
          <w:szCs w:val="22"/>
        </w:rPr>
        <w:t>3.1.2. Сведения о государственной регистрации лица, предоставившего обеспечение</w:t>
      </w:r>
      <w:bookmarkEnd w:id="124"/>
    </w:p>
    <w:p w:rsidR="00FC4959" w:rsidRPr="00FC4959" w:rsidRDefault="00FC4959" w:rsidP="00FC4959">
      <w:pPr>
        <w:spacing w:before="240"/>
        <w:ind w:left="200"/>
      </w:pPr>
      <w:r w:rsidRPr="00FC4959">
        <w:t>Данные о первичной государственной регистрации</w:t>
      </w:r>
    </w:p>
    <w:p w:rsidR="00FC4959" w:rsidRPr="00FC4959" w:rsidRDefault="00FC4959" w:rsidP="00FC4959">
      <w:pPr>
        <w:ind w:left="400"/>
      </w:pPr>
      <w:r w:rsidRPr="00FC4959">
        <w:t>Номер государственной регистрации:</w:t>
      </w:r>
      <w:r w:rsidRPr="00FC4959">
        <w:rPr>
          <w:b/>
          <w:bCs/>
          <w:i/>
          <w:iCs/>
        </w:rPr>
        <w:t xml:space="preserve"> 436</w:t>
      </w:r>
    </w:p>
    <w:p w:rsidR="00FC4959" w:rsidRPr="00FC4959" w:rsidRDefault="00FC4959" w:rsidP="00FC4959">
      <w:pPr>
        <w:ind w:left="400"/>
      </w:pPr>
      <w:r w:rsidRPr="00FC4959">
        <w:t>Дата государственной регистрации:</w:t>
      </w:r>
      <w:r w:rsidRPr="00FC4959">
        <w:rPr>
          <w:b/>
          <w:bCs/>
          <w:i/>
          <w:iCs/>
        </w:rPr>
        <w:t xml:space="preserve"> 16.11.1992</w:t>
      </w:r>
    </w:p>
    <w:p w:rsidR="00FC4959" w:rsidRPr="00FC4959" w:rsidRDefault="00FC4959" w:rsidP="00FC4959">
      <w:pPr>
        <w:ind w:left="400"/>
      </w:pPr>
      <w:r w:rsidRPr="00FC4959">
        <w:t>Наименование органа, осуществившего государственную регистрацию:</w:t>
      </w:r>
      <w:r w:rsidRPr="00FC4959">
        <w:rPr>
          <w:b/>
          <w:bCs/>
          <w:i/>
          <w:iCs/>
        </w:rPr>
        <w:t xml:space="preserve"> Администрация города Красноярска</w:t>
      </w:r>
    </w:p>
    <w:p w:rsidR="00FC4959" w:rsidRPr="00FC4959" w:rsidRDefault="00FC4959" w:rsidP="00FC4959">
      <w:pPr>
        <w:ind w:left="200"/>
      </w:pPr>
      <w:r w:rsidRPr="00FC4959">
        <w:t>Данные о регистрации юридического лица:</w:t>
      </w:r>
    </w:p>
    <w:p w:rsidR="00FC4959" w:rsidRPr="00FC4959" w:rsidRDefault="00FC4959" w:rsidP="00FC4959">
      <w:pPr>
        <w:ind w:left="200"/>
      </w:pPr>
      <w:r w:rsidRPr="00FC4959">
        <w:t>Основной государственный регистрационный номер юридического лица:</w:t>
      </w:r>
      <w:r w:rsidRPr="00FC4959">
        <w:rPr>
          <w:b/>
          <w:bCs/>
          <w:i/>
          <w:iCs/>
        </w:rPr>
        <w:t xml:space="preserve"> 1022402468010</w:t>
      </w:r>
    </w:p>
    <w:p w:rsidR="00FC4959" w:rsidRPr="00FC4959" w:rsidRDefault="00FC4959" w:rsidP="00FC4959">
      <w:pPr>
        <w:ind w:left="200"/>
      </w:pPr>
      <w:r w:rsidRPr="00FC4959">
        <w:t>Дата внесения записи о юридическом лице, зарегистрированном до 1 июля 2002 года, в единый государственный реестр юридических лиц:</w:t>
      </w:r>
      <w:r w:rsidRPr="00FC4959">
        <w:rPr>
          <w:b/>
          <w:bCs/>
          <w:i/>
          <w:iCs/>
        </w:rPr>
        <w:t xml:space="preserve"> 20.08.2002</w:t>
      </w:r>
    </w:p>
    <w:p w:rsidR="00FC4959" w:rsidRPr="00FC4959" w:rsidRDefault="00FC4959" w:rsidP="00FC4959">
      <w:pPr>
        <w:ind w:left="200"/>
      </w:pPr>
      <w:r w:rsidRPr="00FC4959">
        <w:t>Наименование регистрирующего органа:</w:t>
      </w:r>
      <w:r w:rsidRPr="00FC4959">
        <w:rPr>
          <w:b/>
          <w:bCs/>
          <w:i/>
          <w:iCs/>
        </w:rPr>
        <w:t xml:space="preserve"> Инспекция Министерства Российской Федерации по налогам и сборам по Советскому району г. Красноярска Красноярского края</w:t>
      </w:r>
    </w:p>
    <w:p w:rsidR="00FC4959" w:rsidRPr="00FC4959" w:rsidRDefault="00FC4959" w:rsidP="00FC4959">
      <w:pPr>
        <w:spacing w:before="240"/>
        <w:outlineLvl w:val="1"/>
        <w:rPr>
          <w:b/>
          <w:bCs/>
          <w:sz w:val="22"/>
          <w:szCs w:val="22"/>
        </w:rPr>
      </w:pPr>
      <w:bookmarkStart w:id="125" w:name="_Toc16074567"/>
      <w:r w:rsidRPr="00FC4959">
        <w:rPr>
          <w:b/>
          <w:bCs/>
          <w:sz w:val="22"/>
          <w:szCs w:val="22"/>
        </w:rPr>
        <w:t>3.1.3. Сведения о создании и развитии лица, предоставившего обеспечение</w:t>
      </w:r>
      <w:bookmarkEnd w:id="125"/>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26" w:name="_Toc16074568"/>
      <w:r w:rsidRPr="00FC4959">
        <w:rPr>
          <w:b/>
          <w:bCs/>
          <w:sz w:val="22"/>
          <w:szCs w:val="22"/>
        </w:rPr>
        <w:t>3.1.4. Контактная информация</w:t>
      </w:r>
      <w:bookmarkEnd w:id="126"/>
    </w:p>
    <w:p w:rsidR="00FC4959" w:rsidRPr="00FC4959" w:rsidRDefault="00FC4959" w:rsidP="00FC4959">
      <w:pPr>
        <w:spacing w:before="240"/>
      </w:pPr>
      <w:r w:rsidRPr="00FC4959">
        <w:t>Место нахождения лица, предоставившего обеспечение</w:t>
      </w:r>
    </w:p>
    <w:p w:rsidR="00FC4959" w:rsidRPr="00FC4959" w:rsidRDefault="00FC4959" w:rsidP="00FC4959">
      <w:pPr>
        <w:ind w:left="200"/>
      </w:pPr>
      <w:r w:rsidRPr="00FC4959">
        <w:rPr>
          <w:b/>
          <w:bCs/>
          <w:i/>
          <w:iCs/>
        </w:rPr>
        <w:t>660111 Россия, Красноярский край, город Красноярск, Пограничников 40</w:t>
      </w:r>
    </w:p>
    <w:p w:rsidR="00FC4959" w:rsidRPr="00FC4959" w:rsidRDefault="00FC4959" w:rsidP="00FC4959">
      <w:pPr>
        <w:spacing w:before="240"/>
      </w:pPr>
      <w:r w:rsidRPr="00FC4959">
        <w:t>Адрес лица, предоставившего обеспечение, указанный в едином государственном реестре юридических лиц</w:t>
      </w:r>
    </w:p>
    <w:p w:rsidR="00FC4959" w:rsidRPr="00FC4959" w:rsidRDefault="00FC4959" w:rsidP="00FC4959">
      <w:pPr>
        <w:ind w:left="200"/>
      </w:pPr>
      <w:r w:rsidRPr="00FC4959">
        <w:rPr>
          <w:b/>
          <w:bCs/>
          <w:i/>
          <w:iCs/>
        </w:rPr>
        <w:t>660111 Россия, Красноярский край, город Красноярск, Пограничников 40</w:t>
      </w:r>
    </w:p>
    <w:p w:rsidR="00FC4959" w:rsidRPr="00FC4959" w:rsidRDefault="00FC4959" w:rsidP="00FC4959">
      <w:r w:rsidRPr="00FC4959">
        <w:t>Телефон:</w:t>
      </w:r>
      <w:r w:rsidRPr="00FC4959">
        <w:rPr>
          <w:b/>
          <w:bCs/>
          <w:i/>
          <w:iCs/>
        </w:rPr>
        <w:t xml:space="preserve"> (391) 256-40-35</w:t>
      </w:r>
    </w:p>
    <w:p w:rsidR="00FC4959" w:rsidRPr="00FC4959" w:rsidRDefault="00FC4959" w:rsidP="00FC4959">
      <w:r w:rsidRPr="00FC4959">
        <w:t>Факс:</w:t>
      </w:r>
      <w:r w:rsidRPr="00FC4959">
        <w:rPr>
          <w:b/>
          <w:bCs/>
          <w:i/>
          <w:iCs/>
        </w:rPr>
        <w:t xml:space="preserve"> (391) 256-40-88</w:t>
      </w:r>
    </w:p>
    <w:p w:rsidR="00FC4959" w:rsidRPr="00FC4959" w:rsidRDefault="00FC4959" w:rsidP="00FC4959">
      <w:r w:rsidRPr="00FC4959">
        <w:t>Адрес электронной почты:</w:t>
      </w:r>
      <w:r w:rsidRPr="00FC4959">
        <w:rPr>
          <w:b/>
          <w:bCs/>
          <w:i/>
          <w:iCs/>
        </w:rPr>
        <w:t xml:space="preserve"> AssistanceUD.KRAZ@rusal.com</w:t>
      </w:r>
    </w:p>
    <w:p w:rsidR="00FC4959" w:rsidRPr="00FC4959" w:rsidRDefault="00FC4959" w:rsidP="00FC4959"/>
    <w:p w:rsidR="00FC4959" w:rsidRPr="00FC4959" w:rsidRDefault="00FC4959" w:rsidP="00FC4959">
      <w:r w:rsidRPr="00FC4959">
        <w:t xml:space="preserve">Адрес страницы (страниц) в сети Интернет, на которой (на которых) доступна информация </w:t>
      </w:r>
      <w:proofErr w:type="gramStart"/>
      <w:r w:rsidRPr="00FC4959">
        <w:t>об</w:t>
      </w:r>
      <w:proofErr w:type="gramEnd"/>
      <w:r w:rsidRPr="00FC4959">
        <w:t xml:space="preserve"> лице, предоставившем обеспечение,, выпущенных и/или выпускаемых им ценных бумагах:</w:t>
      </w:r>
      <w:r w:rsidRPr="00FC4959">
        <w:rPr>
          <w:b/>
          <w:bCs/>
          <w:i/>
          <w:iCs/>
        </w:rPr>
        <w:t xml:space="preserve"> www.e-disclosure.ru/portal/company.aspx?id=850</w:t>
      </w:r>
    </w:p>
    <w:p w:rsidR="00FC4959" w:rsidRPr="00FC4959" w:rsidRDefault="00FC4959" w:rsidP="00FC4959">
      <w:pPr>
        <w:spacing w:before="0" w:after="0"/>
        <w:rPr>
          <w:sz w:val="16"/>
          <w:szCs w:val="16"/>
        </w:rPr>
      </w:pPr>
    </w:p>
    <w:p w:rsidR="00FC4959" w:rsidRPr="00FC4959" w:rsidRDefault="00FC4959" w:rsidP="00FC4959">
      <w:r w:rsidRPr="00FC4959">
        <w:t>Наименование специального подразделения лица, предоставившего обеспечение, по работе с акционерами и инвесторами лица, предоставившего обеспечение:</w:t>
      </w:r>
      <w:r w:rsidRPr="00FC4959">
        <w:rPr>
          <w:b/>
          <w:bCs/>
          <w:i/>
          <w:iCs/>
        </w:rPr>
        <w:t xml:space="preserve"> Отдел управления собственностью и корпоративных отношений</w:t>
      </w:r>
    </w:p>
    <w:p w:rsidR="00FC4959" w:rsidRPr="00FC4959" w:rsidRDefault="00FC4959" w:rsidP="00FC4959">
      <w:r w:rsidRPr="00FC4959">
        <w:t>Адрес нахождения подразделения:</w:t>
      </w:r>
      <w:r w:rsidRPr="00FC4959">
        <w:rPr>
          <w:b/>
          <w:bCs/>
          <w:i/>
          <w:iCs/>
        </w:rPr>
        <w:t xml:space="preserve"> Российская Федерация, 660111, г. Красноярск, ул. Пограничников, 40</w:t>
      </w:r>
    </w:p>
    <w:p w:rsidR="00FC4959" w:rsidRPr="00FC4959" w:rsidRDefault="00FC4959" w:rsidP="00FC4959">
      <w:r w:rsidRPr="00FC4959">
        <w:t>Телефон:</w:t>
      </w:r>
      <w:r w:rsidRPr="00FC4959">
        <w:rPr>
          <w:b/>
          <w:bCs/>
          <w:i/>
          <w:iCs/>
        </w:rPr>
        <w:t xml:space="preserve"> (391) 256-37-95</w:t>
      </w:r>
    </w:p>
    <w:p w:rsidR="00FC4959" w:rsidRPr="00FC4959" w:rsidRDefault="00FC4959" w:rsidP="00FC4959">
      <w:r w:rsidRPr="00FC4959">
        <w:t>Факс:</w:t>
      </w:r>
    </w:p>
    <w:p w:rsidR="00FC4959" w:rsidRPr="00FC4959" w:rsidRDefault="00FC4959" w:rsidP="00FC4959">
      <w:r w:rsidRPr="00FC4959">
        <w:t>Адрес электронной почты:</w:t>
      </w:r>
      <w:r w:rsidRPr="00FC4959">
        <w:rPr>
          <w:b/>
          <w:bCs/>
          <w:i/>
          <w:iCs/>
        </w:rPr>
        <w:t xml:space="preserve"> Anzhella.Koynova@rusal.com</w:t>
      </w:r>
    </w:p>
    <w:p w:rsidR="00FC4959" w:rsidRPr="00FC4959" w:rsidRDefault="00FC4959" w:rsidP="00FC4959"/>
    <w:p w:rsidR="00FC4959" w:rsidRPr="00FC4959" w:rsidRDefault="00FC4959" w:rsidP="00FC4959">
      <w:r w:rsidRPr="00FC4959">
        <w:rPr>
          <w:b/>
          <w:bCs/>
          <w:i/>
          <w:iCs/>
        </w:rPr>
        <w:t>Адреса страницы в сети Интернет не имеет</w:t>
      </w:r>
    </w:p>
    <w:p w:rsidR="00FC4959" w:rsidRPr="00FC4959" w:rsidRDefault="00FC4959" w:rsidP="00FC4959"/>
    <w:p w:rsidR="00FC4959" w:rsidRPr="00FC4959" w:rsidRDefault="00FC4959" w:rsidP="00FC4959">
      <w:pPr>
        <w:spacing w:before="240"/>
        <w:outlineLvl w:val="1"/>
        <w:rPr>
          <w:b/>
          <w:bCs/>
          <w:sz w:val="22"/>
          <w:szCs w:val="22"/>
        </w:rPr>
      </w:pPr>
      <w:bookmarkStart w:id="127" w:name="_Toc16074569"/>
      <w:r w:rsidRPr="00FC4959">
        <w:rPr>
          <w:b/>
          <w:bCs/>
          <w:sz w:val="22"/>
          <w:szCs w:val="22"/>
        </w:rPr>
        <w:t>3.1.5. Идентификационный номер налогоплательщика</w:t>
      </w:r>
      <w:bookmarkEnd w:id="127"/>
    </w:p>
    <w:p w:rsidR="00FC4959" w:rsidRPr="00FC4959" w:rsidRDefault="00FC4959" w:rsidP="00FC4959">
      <w:pPr>
        <w:ind w:left="200"/>
      </w:pPr>
      <w:r w:rsidRPr="00FC4959">
        <w:rPr>
          <w:b/>
          <w:bCs/>
          <w:i/>
          <w:iCs/>
        </w:rPr>
        <w:t>2465000141</w:t>
      </w:r>
    </w:p>
    <w:p w:rsidR="00FC4959" w:rsidRPr="00FC4959" w:rsidRDefault="00FC4959" w:rsidP="00FC4959">
      <w:pPr>
        <w:spacing w:before="240"/>
        <w:outlineLvl w:val="1"/>
        <w:rPr>
          <w:b/>
          <w:bCs/>
          <w:sz w:val="22"/>
          <w:szCs w:val="22"/>
        </w:rPr>
      </w:pPr>
      <w:bookmarkStart w:id="128" w:name="_Toc16074570"/>
      <w:r w:rsidRPr="00FC4959">
        <w:rPr>
          <w:b/>
          <w:bCs/>
          <w:sz w:val="22"/>
          <w:szCs w:val="22"/>
        </w:rPr>
        <w:t>3.1.6. Филиалы и представительства лица, предоставившего обеспечение</w:t>
      </w:r>
      <w:bookmarkEnd w:id="128"/>
    </w:p>
    <w:p w:rsidR="00FC4959" w:rsidRPr="00FC4959" w:rsidRDefault="00FC4959" w:rsidP="00FC4959">
      <w:pPr>
        <w:ind w:left="200"/>
      </w:pPr>
      <w:r w:rsidRPr="00FC4959">
        <w:rPr>
          <w:b/>
          <w:bCs/>
          <w:i/>
          <w:iCs/>
        </w:rPr>
        <w:t>Лицо, предоставившее обеспечение, не имеет филиалов и представительств</w:t>
      </w:r>
    </w:p>
    <w:p w:rsidR="00FC4959" w:rsidRPr="00FC4959" w:rsidRDefault="00FC4959" w:rsidP="00FC4959">
      <w:pPr>
        <w:spacing w:before="240"/>
        <w:outlineLvl w:val="1"/>
        <w:rPr>
          <w:b/>
          <w:bCs/>
          <w:sz w:val="22"/>
          <w:szCs w:val="22"/>
        </w:rPr>
      </w:pPr>
      <w:bookmarkStart w:id="129" w:name="_Toc16074571"/>
      <w:r w:rsidRPr="00FC4959">
        <w:rPr>
          <w:b/>
          <w:bCs/>
          <w:sz w:val="22"/>
          <w:szCs w:val="22"/>
        </w:rPr>
        <w:t>3.2. Основная хозяйственная деятельность лица, предоставившего обеспечение</w:t>
      </w:r>
      <w:bookmarkEnd w:id="129"/>
    </w:p>
    <w:p w:rsidR="00FC4959" w:rsidRPr="00FC4959" w:rsidRDefault="00FC4959" w:rsidP="00FC4959">
      <w:pPr>
        <w:spacing w:before="240"/>
        <w:outlineLvl w:val="1"/>
        <w:rPr>
          <w:b/>
          <w:bCs/>
          <w:sz w:val="22"/>
          <w:szCs w:val="22"/>
        </w:rPr>
      </w:pPr>
      <w:bookmarkStart w:id="130" w:name="_Toc16074572"/>
      <w:r w:rsidRPr="00FC4959">
        <w:rPr>
          <w:b/>
          <w:bCs/>
          <w:sz w:val="22"/>
          <w:szCs w:val="22"/>
        </w:rPr>
        <w:t>3.2.1. Основные виды экономической деятельности лица, предоставившего обеспечение</w:t>
      </w:r>
      <w:bookmarkEnd w:id="130"/>
    </w:p>
    <w:p w:rsidR="00FC4959" w:rsidRPr="00FC4959" w:rsidRDefault="00FC4959" w:rsidP="00FC4959">
      <w:pPr>
        <w:spacing w:before="240"/>
        <w:ind w:left="200"/>
      </w:pPr>
      <w:r w:rsidRPr="00FC4959">
        <w:t>Код вида экономической деятельности, которая является для лица, предоставившего обеспечение, основной</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FC4959" w:rsidRPr="00FC4959" w:rsidTr="009E7435">
        <w:tc>
          <w:tcPr>
            <w:tcW w:w="3852" w:type="dxa"/>
            <w:tcBorders>
              <w:top w:val="double" w:sz="6" w:space="0" w:color="auto"/>
              <w:left w:val="double" w:sz="6" w:space="0" w:color="auto"/>
              <w:bottom w:val="single" w:sz="6" w:space="0" w:color="auto"/>
              <w:right w:val="double" w:sz="6" w:space="0" w:color="auto"/>
            </w:tcBorders>
          </w:tcPr>
          <w:p w:rsidR="00FC4959" w:rsidRPr="00FC4959" w:rsidRDefault="00FC4959" w:rsidP="00FC4959">
            <w:pPr>
              <w:jc w:val="center"/>
            </w:pPr>
            <w:r w:rsidRPr="00FC4959">
              <w:t>Коды ОКВЭД</w:t>
            </w:r>
          </w:p>
        </w:tc>
      </w:tr>
      <w:tr w:rsidR="00FC4959" w:rsidRPr="00FC4959" w:rsidTr="009E7435">
        <w:tc>
          <w:tcPr>
            <w:tcW w:w="3852" w:type="dxa"/>
            <w:tcBorders>
              <w:top w:val="single" w:sz="6" w:space="0" w:color="auto"/>
              <w:left w:val="double" w:sz="6" w:space="0" w:color="auto"/>
              <w:bottom w:val="double" w:sz="6" w:space="0" w:color="auto"/>
              <w:right w:val="double" w:sz="6" w:space="0" w:color="auto"/>
            </w:tcBorders>
          </w:tcPr>
          <w:p w:rsidR="00FC4959" w:rsidRPr="00FC4959" w:rsidRDefault="00FC4959" w:rsidP="00FC4959">
            <w:r w:rsidRPr="00FC4959">
              <w:t>24.42</w:t>
            </w:r>
          </w:p>
        </w:tc>
      </w:tr>
    </w:tbl>
    <w:p w:rsidR="00FC4959" w:rsidRPr="00FC4959" w:rsidRDefault="00FC4959" w:rsidP="00FC4959"/>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FC4959" w:rsidRPr="00FC4959" w:rsidTr="009E7435">
        <w:tc>
          <w:tcPr>
            <w:tcW w:w="3852" w:type="dxa"/>
            <w:tcBorders>
              <w:top w:val="double" w:sz="6" w:space="0" w:color="auto"/>
              <w:left w:val="double" w:sz="6" w:space="0" w:color="auto"/>
              <w:bottom w:val="single" w:sz="6" w:space="0" w:color="auto"/>
              <w:right w:val="double" w:sz="6" w:space="0" w:color="auto"/>
            </w:tcBorders>
          </w:tcPr>
          <w:p w:rsidR="00FC4959" w:rsidRPr="00FC4959" w:rsidRDefault="00FC4959" w:rsidP="00FC4959">
            <w:pPr>
              <w:jc w:val="center"/>
            </w:pPr>
            <w:r w:rsidRPr="00FC4959">
              <w:t>Коды ОКВЭД</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19.20</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20.11</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23.99.4</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35.12</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36.00.1</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36.00.2</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37.00</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38.32.3</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38.32.4</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46.12.22</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46.72.2</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46.72.22</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49.3</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49.41.1</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52.10</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52.29</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55.90</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58.13</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60.10</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61.10</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61.10.9</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68.20.1</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70.22</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71.20.1</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77.39.12</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81.29.9</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84.25.1</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85.42.9</w:t>
            </w:r>
          </w:p>
        </w:tc>
      </w:tr>
      <w:tr w:rsidR="00FC4959" w:rsidRPr="00FC4959" w:rsidTr="009E7435">
        <w:tc>
          <w:tcPr>
            <w:tcW w:w="3852" w:type="dxa"/>
            <w:tcBorders>
              <w:top w:val="single" w:sz="6" w:space="0" w:color="auto"/>
              <w:left w:val="double" w:sz="6" w:space="0" w:color="auto"/>
              <w:bottom w:val="single" w:sz="6" w:space="0" w:color="auto"/>
              <w:right w:val="double" w:sz="6" w:space="0" w:color="auto"/>
            </w:tcBorders>
          </w:tcPr>
          <w:p w:rsidR="00FC4959" w:rsidRPr="00FC4959" w:rsidRDefault="00FC4959" w:rsidP="00FC4959">
            <w:r w:rsidRPr="00FC4959">
              <w:t>86.10</w:t>
            </w:r>
          </w:p>
        </w:tc>
      </w:tr>
      <w:tr w:rsidR="00FC4959" w:rsidRPr="00FC4959" w:rsidTr="009E7435">
        <w:tc>
          <w:tcPr>
            <w:tcW w:w="3852" w:type="dxa"/>
            <w:tcBorders>
              <w:top w:val="single" w:sz="6" w:space="0" w:color="auto"/>
              <w:left w:val="double" w:sz="6" w:space="0" w:color="auto"/>
              <w:bottom w:val="double" w:sz="6" w:space="0" w:color="auto"/>
              <w:right w:val="double" w:sz="6" w:space="0" w:color="auto"/>
            </w:tcBorders>
          </w:tcPr>
          <w:p w:rsidR="00FC4959" w:rsidRPr="00FC4959" w:rsidRDefault="00FC4959" w:rsidP="00FC4959">
            <w:r w:rsidRPr="00FC4959">
              <w:t>86.23</w:t>
            </w:r>
          </w:p>
        </w:tc>
      </w:tr>
    </w:tbl>
    <w:p w:rsidR="00FC4959" w:rsidRPr="00FC4959" w:rsidRDefault="00FC4959" w:rsidP="00FC4959"/>
    <w:p w:rsidR="00FC4959" w:rsidRPr="00FC4959" w:rsidRDefault="00FC4959" w:rsidP="00FC4959">
      <w:pPr>
        <w:spacing w:before="240"/>
        <w:outlineLvl w:val="1"/>
        <w:rPr>
          <w:b/>
          <w:bCs/>
          <w:sz w:val="22"/>
          <w:szCs w:val="22"/>
        </w:rPr>
      </w:pPr>
      <w:bookmarkStart w:id="131" w:name="_Toc16074573"/>
      <w:r w:rsidRPr="00FC4959">
        <w:rPr>
          <w:b/>
          <w:bCs/>
          <w:sz w:val="22"/>
          <w:szCs w:val="22"/>
        </w:rPr>
        <w:t>3.2.2. Основная хозяйственная деятельность лица, предоставившего обеспечение</w:t>
      </w:r>
      <w:bookmarkEnd w:id="131"/>
    </w:p>
    <w:p w:rsidR="00FC4959" w:rsidRPr="00FC4959" w:rsidRDefault="00FC4959" w:rsidP="00FC4959">
      <w:pPr>
        <w:spacing w:before="240"/>
        <w:ind w:left="200"/>
      </w:pPr>
      <w:proofErr w:type="gramStart"/>
      <w:r w:rsidRPr="00FC4959">
        <w:t>Виды хозяйственной деятельности (виды деятельности, виды продукции (работ, услуг)), обеспечившие не менее чем 10 процентов выручки (доходов) лица, предоставившего обеспечение, за отчетный период</w:t>
      </w:r>
      <w:proofErr w:type="gramEnd"/>
    </w:p>
    <w:p w:rsidR="00FC4959" w:rsidRPr="00FC4959" w:rsidRDefault="00FC4959" w:rsidP="00FC4959">
      <w:pPr>
        <w:ind w:left="400"/>
      </w:pPr>
    </w:p>
    <w:p w:rsidR="00FC4959" w:rsidRPr="00FC4959" w:rsidRDefault="00FC4959" w:rsidP="00FC4959">
      <w:pPr>
        <w:ind w:left="400"/>
      </w:pPr>
      <w:r w:rsidRPr="00FC4959">
        <w:t>Единица измерения:</w:t>
      </w:r>
      <w:r w:rsidRPr="00FC4959">
        <w:rPr>
          <w:b/>
          <w:bCs/>
          <w:i/>
          <w:iCs/>
        </w:rPr>
        <w:t xml:space="preserve"> руб.</w:t>
      </w:r>
    </w:p>
    <w:p w:rsidR="00FC4959" w:rsidRPr="00FC4959" w:rsidRDefault="00FC4959" w:rsidP="00FC4959">
      <w:pPr>
        <w:ind w:left="400"/>
      </w:pPr>
    </w:p>
    <w:p w:rsidR="00FC4959" w:rsidRPr="00FC4959" w:rsidRDefault="00FC4959" w:rsidP="00FC4959">
      <w:pPr>
        <w:ind w:left="400"/>
      </w:pPr>
      <w:r w:rsidRPr="00FC4959">
        <w:t>Вид хозяйственной деятельности:</w:t>
      </w:r>
      <w:r w:rsidRPr="00FC4959">
        <w:rPr>
          <w:b/>
          <w:bCs/>
          <w:i/>
          <w:iCs/>
        </w:rPr>
        <w:t xml:space="preserve"> Производство алюминия первичного и оказание услуг по переработке сырья в алюминий первичный.</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FC4959" w:rsidRPr="00FC4959" w:rsidTr="009E7435">
        <w:tc>
          <w:tcPr>
            <w:tcW w:w="557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2018, 6 мес.</w:t>
            </w:r>
          </w:p>
        </w:tc>
        <w:tc>
          <w:tcPr>
            <w:tcW w:w="186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2019, 6 мес.</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29 547 948 330</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35 110 375 115</w:t>
            </w:r>
          </w:p>
        </w:tc>
      </w:tr>
      <w:tr w:rsidR="00FC4959" w:rsidRPr="00FC4959" w:rsidTr="009E7435">
        <w:tc>
          <w:tcPr>
            <w:tcW w:w="557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Доля выручки от продаж (объёма продаж) по данному виду хозяйственной деятельности в общем объеме выручки от продаж (объеме продаж) лица, предоставившего обеспечение, %</w:t>
            </w:r>
          </w:p>
        </w:tc>
        <w:tc>
          <w:tcPr>
            <w:tcW w:w="1820" w:type="dxa"/>
            <w:tcBorders>
              <w:top w:val="single" w:sz="6" w:space="0" w:color="auto"/>
              <w:left w:val="single" w:sz="6" w:space="0" w:color="auto"/>
              <w:bottom w:val="double" w:sz="6" w:space="0" w:color="auto"/>
              <w:right w:val="single" w:sz="6" w:space="0" w:color="auto"/>
            </w:tcBorders>
          </w:tcPr>
          <w:p w:rsidR="00FC4959" w:rsidRPr="00FC4959" w:rsidRDefault="00FC4959" w:rsidP="00FC4959">
            <w:pPr>
              <w:jc w:val="right"/>
            </w:pPr>
            <w:r w:rsidRPr="00FC4959">
              <w:t>95.44</w:t>
            </w:r>
          </w:p>
        </w:tc>
        <w:tc>
          <w:tcPr>
            <w:tcW w:w="186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95.16</w:t>
            </w:r>
          </w:p>
        </w:tc>
      </w:tr>
    </w:tbl>
    <w:p w:rsidR="00FC4959" w:rsidRPr="00FC4959" w:rsidRDefault="00FC4959" w:rsidP="00FC4959"/>
    <w:p w:rsidR="00FC4959" w:rsidRPr="00FC4959" w:rsidRDefault="00FC4959" w:rsidP="00FC4959">
      <w:pPr>
        <w:spacing w:before="240"/>
        <w:ind w:left="400"/>
      </w:pPr>
      <w:r w:rsidRPr="00FC4959">
        <w:t>Изменения размера выручки от продаж (объема продаж) лица, предоставившего обеспечение,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FC4959" w:rsidRPr="00FC4959" w:rsidRDefault="00FC4959" w:rsidP="00FC4959">
      <w:pPr>
        <w:ind w:left="600"/>
      </w:pPr>
      <w:r w:rsidRPr="00FC4959">
        <w:rPr>
          <w:b/>
          <w:bCs/>
          <w:i/>
          <w:iCs/>
        </w:rPr>
        <w:t xml:space="preserve">Изменение размера выручки произошло из-за следующих показателей: </w:t>
      </w:r>
      <w:r w:rsidRPr="00FC4959">
        <w:rPr>
          <w:b/>
          <w:bCs/>
          <w:i/>
          <w:iCs/>
        </w:rPr>
        <w:br/>
        <w:t>1. Увеличение количества реализуемого алюминия;</w:t>
      </w:r>
      <w:r w:rsidRPr="00FC4959">
        <w:rPr>
          <w:b/>
          <w:bCs/>
          <w:i/>
          <w:iCs/>
        </w:rPr>
        <w:br/>
        <w:t>2. Увеличение цены реализации.</w:t>
      </w:r>
      <w:r w:rsidRPr="00FC4959">
        <w:rPr>
          <w:b/>
          <w:bCs/>
          <w:i/>
          <w:iCs/>
        </w:rPr>
        <w:br/>
      </w:r>
    </w:p>
    <w:p w:rsidR="00FC4959" w:rsidRPr="00FC4959" w:rsidRDefault="00FC4959" w:rsidP="00FC4959">
      <w:pPr>
        <w:ind w:left="400"/>
      </w:pPr>
    </w:p>
    <w:p w:rsidR="00FC4959" w:rsidRPr="00FC4959" w:rsidRDefault="00FC4959" w:rsidP="00FC4959">
      <w:pPr>
        <w:ind w:left="200"/>
      </w:pPr>
      <w:r w:rsidRPr="00FC4959">
        <w:rPr>
          <w:b/>
          <w:bCs/>
          <w:i/>
          <w:iCs/>
        </w:rPr>
        <w:t>Дополнительной информации нет.</w:t>
      </w:r>
    </w:p>
    <w:p w:rsidR="00FC4959" w:rsidRPr="00FC4959" w:rsidRDefault="00FC4959" w:rsidP="00FC4959">
      <w:pPr>
        <w:spacing w:before="240"/>
        <w:ind w:left="200"/>
      </w:pPr>
      <w:r w:rsidRPr="00FC4959">
        <w:t>Общая структура себестоимости лица, предоставившего обеспечение</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FC4959" w:rsidRPr="00FC4959" w:rsidTr="009E7435">
        <w:tc>
          <w:tcPr>
            <w:tcW w:w="557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2018, 6 мес.</w:t>
            </w:r>
          </w:p>
        </w:tc>
        <w:tc>
          <w:tcPr>
            <w:tcW w:w="186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2019, 6 мес.</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27.36</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27.22</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7.56</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9.05</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Топливо,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0.47</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0.59</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Энергия,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50.51</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49.8</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4.75</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4.76</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Проценты по кредитам,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Арендная плата,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0.01</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0.02</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1.6</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1.61</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2.15</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2.36</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0.33</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0.28</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5.26</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4.31</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0.02</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0.03</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0.05</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0.06</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5.19</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4.22</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100</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100</w:t>
            </w:r>
          </w:p>
        </w:tc>
      </w:tr>
      <w:tr w:rsidR="00FC4959" w:rsidRPr="00FC4959" w:rsidTr="009E7435">
        <w:tc>
          <w:tcPr>
            <w:tcW w:w="557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Справочно: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FC4959" w:rsidRPr="00FC4959" w:rsidRDefault="00FC4959" w:rsidP="00FC4959">
            <w:pPr>
              <w:jc w:val="right"/>
            </w:pPr>
            <w:r w:rsidRPr="00FC4959">
              <w:t>94.89</w:t>
            </w:r>
          </w:p>
        </w:tc>
        <w:tc>
          <w:tcPr>
            <w:tcW w:w="186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102.49</w:t>
            </w:r>
          </w:p>
        </w:tc>
      </w:tr>
    </w:tbl>
    <w:p w:rsidR="00FC4959" w:rsidRPr="00FC4959" w:rsidRDefault="00FC4959" w:rsidP="00FC4959"/>
    <w:p w:rsidR="00FC4959" w:rsidRPr="00FC4959" w:rsidRDefault="00FC4959" w:rsidP="00FC4959">
      <w:pPr>
        <w:spacing w:before="240"/>
        <w:ind w:left="200"/>
      </w:pPr>
      <w:r w:rsidRPr="00FC4959">
        <w:t>Имеющие существенное значение новые виды продукции (работ, услуг), предлагаемые лицом, предоставившим обеспечение,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FC4959" w:rsidRPr="00FC4959" w:rsidRDefault="00FC4959" w:rsidP="00FC4959">
      <w:pPr>
        <w:ind w:left="400"/>
      </w:pPr>
      <w:r w:rsidRPr="00FC4959">
        <w:rPr>
          <w:b/>
          <w:bCs/>
          <w:i/>
          <w:iCs/>
        </w:rPr>
        <w:t>Имеющих существенное значение новых видов продукции (работ, услуг) нет</w:t>
      </w:r>
    </w:p>
    <w:p w:rsidR="00FC4959" w:rsidRPr="00FC4959" w:rsidRDefault="00FC4959" w:rsidP="00FC4959">
      <w:pPr>
        <w:ind w:left="200"/>
      </w:pPr>
      <w:r w:rsidRPr="00FC4959">
        <w:t>Стандарты (правила), в соответствии с которыми подготовлена бухгалтерская (финансовая) отчетность лица, предоставившего обеспечение, и произведены расчеты, отраженные в настоящем подпункте:</w:t>
      </w:r>
      <w:r w:rsidRPr="00FC4959">
        <w:br/>
      </w:r>
      <w:r w:rsidRPr="00FC4959">
        <w:rPr>
          <w:b/>
          <w:bCs/>
          <w:i/>
          <w:iCs/>
        </w:rPr>
        <w:t xml:space="preserve">1. Федеральный закон № 402-ФЗ от 06.12.2011 г. «О бухгалтерском учете»; </w:t>
      </w:r>
      <w:r w:rsidRPr="00FC4959">
        <w:rPr>
          <w:b/>
          <w:bCs/>
          <w:i/>
          <w:iCs/>
        </w:rPr>
        <w:br/>
        <w:t>2. Положение по ведению бухгалтерского учета и бухгалтерской отчетности в Российской Федерации, утвержденное Приказом Минфина от 29.07.1998 № 34н;</w:t>
      </w:r>
      <w:r w:rsidRPr="00FC4959">
        <w:rPr>
          <w:b/>
          <w:bCs/>
          <w:i/>
          <w:iCs/>
        </w:rPr>
        <w:br/>
        <w:t xml:space="preserve">3. Положение по бухгалтерскому учету «Учетная политика организации» ПБУ 1/2008, утвержденное приказом Министерства финансов РФ № 106н от 06.10.2008 и Положение по бухгалтерскому учету «Изменение оценочных значений» ПБУ 21/2008, - утвержденное приказом Министерства финансов РФ № 106н от 06.10.2008; </w:t>
      </w:r>
      <w:r w:rsidRPr="00FC4959">
        <w:rPr>
          <w:b/>
          <w:bCs/>
          <w:i/>
          <w:iCs/>
        </w:rPr>
        <w:br/>
        <w:t xml:space="preserve">4. Положение по бухгалтерскому учету «Бухгалтерская отчетность организации» ПБУ 4/99, утвержденное приказом Министерства финансов РФ № 43н от 06.07.1999; </w:t>
      </w:r>
      <w:r w:rsidRPr="00FC4959">
        <w:rPr>
          <w:b/>
          <w:bCs/>
          <w:i/>
          <w:iCs/>
        </w:rPr>
        <w:br/>
        <w:t xml:space="preserve">5. Положение по бухгалтерскому учету «Учет материально-производственных запасов» ПБУ 5/01, утвержденное приказом Министерства финансов РФ № 44н от 09.06.2001; </w:t>
      </w:r>
      <w:r w:rsidRPr="00FC4959">
        <w:rPr>
          <w:b/>
          <w:bCs/>
          <w:i/>
          <w:iCs/>
        </w:rPr>
        <w:br/>
        <w:t xml:space="preserve">6. Положение по бухгалтерскому учету «Учет основных средств» ПБУ 6/01, утвержденное приказом Министерства финансов РФ № 26н от 30.03.2001; </w:t>
      </w:r>
      <w:r w:rsidRPr="00FC4959">
        <w:rPr>
          <w:b/>
          <w:bCs/>
          <w:i/>
          <w:iCs/>
        </w:rPr>
        <w:br/>
        <w:t xml:space="preserve">7. Положение по бухгалтерскому учету «События после отчетной даты» ПБУ 7/98, утвержденное приказом Министерством финансов РФ № 56н от 25.11.1998; </w:t>
      </w:r>
      <w:r w:rsidRPr="00FC4959">
        <w:rPr>
          <w:b/>
          <w:bCs/>
          <w:i/>
          <w:iCs/>
        </w:rPr>
        <w:br/>
        <w:t xml:space="preserve">8. Положение по бухгалтерскому учету «Оценочные обязательства, условные обязательства и условные активы» ПБУ 8/2010, утвержденное приказом Министерством финансов РФ № 167н от 13.12.2010; </w:t>
      </w:r>
      <w:r w:rsidRPr="00FC4959">
        <w:rPr>
          <w:b/>
          <w:bCs/>
          <w:i/>
          <w:iCs/>
        </w:rPr>
        <w:br/>
        <w:t xml:space="preserve">9. Положение по бухгалтерскому учету «Доходы организации» ПБУ 9/99, утвержденное приказом Министерства финансов РФ № 32н от 06.05.1999; </w:t>
      </w:r>
      <w:r w:rsidRPr="00FC4959">
        <w:rPr>
          <w:b/>
          <w:bCs/>
          <w:i/>
          <w:iCs/>
        </w:rPr>
        <w:br/>
        <w:t xml:space="preserve">10. Положение по бухгалтерскому учету «Расходы организации» ПБУ 10/99, утвержденное приказом Министерства финансов РФ № 33н от 06.05.1999; </w:t>
      </w:r>
      <w:r w:rsidRPr="00FC4959">
        <w:rPr>
          <w:b/>
          <w:bCs/>
          <w:i/>
          <w:iCs/>
        </w:rPr>
        <w:br/>
        <w:t xml:space="preserve">11. Положение по бухгалтерскому учету «Информация о связанных сторонах» ПБУ 11/2008, утвержденное приказом Министерства финансов РФ № 48н от 29.04.2008; </w:t>
      </w:r>
      <w:r w:rsidRPr="00FC4959">
        <w:rPr>
          <w:b/>
          <w:bCs/>
          <w:i/>
          <w:iCs/>
        </w:rPr>
        <w:br/>
        <w:t xml:space="preserve">12. Положение по бухгалтерскому учету «Учет нематериальных активов» ПБУ 14/2007, утвержденное приказом Министерства финансов РФ № 153н от 27.12.2007; </w:t>
      </w:r>
      <w:r w:rsidRPr="00FC4959">
        <w:rPr>
          <w:b/>
          <w:bCs/>
          <w:i/>
          <w:iCs/>
        </w:rPr>
        <w:br/>
        <w:t xml:space="preserve">13. Положение по бухгалтерскому учету «Учет расходов по займам и кредитам» ПБУ 15/2008, утвержденное Министерством финансов РФ № 107н от 06.10.2008; </w:t>
      </w:r>
      <w:r w:rsidRPr="00FC4959">
        <w:rPr>
          <w:b/>
          <w:bCs/>
          <w:i/>
          <w:iCs/>
        </w:rPr>
        <w:br/>
        <w:t xml:space="preserve">14. Положение по бухгалтерскому учету «Учет расходов по налогу на прибыль организаций» ПБУ 18/02, утвержденное приказом Министерства финансов РФ № 114н от 19.11.2002; </w:t>
      </w:r>
      <w:r w:rsidRPr="00FC4959">
        <w:rPr>
          <w:b/>
          <w:bCs/>
          <w:i/>
          <w:iCs/>
        </w:rPr>
        <w:br/>
        <w:t>15. Положение по бухгалтерскому учету «Учет финансовых вложений» ПБУ 19/02, утвержденное приказом Министерства финансов РФ № 126н от 10.12.2002;</w:t>
      </w:r>
      <w:r w:rsidRPr="00FC4959">
        <w:rPr>
          <w:b/>
          <w:bCs/>
          <w:i/>
          <w:iCs/>
        </w:rPr>
        <w:br/>
        <w:t>16. Приказ Минфина России от 02.07.2010 № 66н «О формах бухгалтерской отчетности организаций»;</w:t>
      </w:r>
      <w:r w:rsidRPr="00FC4959">
        <w:rPr>
          <w:b/>
          <w:bCs/>
          <w:i/>
          <w:iCs/>
        </w:rPr>
        <w:br/>
        <w:t xml:space="preserve">17. Приказ Министерства Финансов РФ от 31.10.2000 N 94н «Об утверждении </w:t>
      </w:r>
      <w:proofErr w:type="gramStart"/>
      <w:r w:rsidRPr="00FC4959">
        <w:rPr>
          <w:b/>
          <w:bCs/>
          <w:i/>
          <w:iCs/>
        </w:rPr>
        <w:t>Плана счетов бухгалтерского учета финансово-хозяйственной деятельности организаций</w:t>
      </w:r>
      <w:proofErr w:type="gramEnd"/>
      <w:r w:rsidRPr="00FC4959">
        <w:rPr>
          <w:b/>
          <w:bCs/>
          <w:i/>
          <w:iCs/>
        </w:rPr>
        <w:t xml:space="preserve"> и Инструкции по его применению»;</w:t>
      </w:r>
      <w:r w:rsidRPr="00FC4959">
        <w:rPr>
          <w:b/>
          <w:bCs/>
          <w:i/>
          <w:iCs/>
        </w:rPr>
        <w:br/>
        <w:t>18. Положение по бухгалтерскому учету «Исправление ошибок в бухгалтерском учете и отчетности» ПБУ 22/2010, утвержденное Министерством финансов РФ от 28.06.2010 № 63н;</w:t>
      </w:r>
      <w:r w:rsidRPr="00FC4959">
        <w:rPr>
          <w:b/>
          <w:bCs/>
          <w:i/>
          <w:iCs/>
        </w:rPr>
        <w:br/>
        <w:t>19. Положение по бухгалтерскому учету «Информация по сегментам» ПБУ 12/2010, утвержденное Министерством финансов РФ от 08.11.2010 № 143н;</w:t>
      </w:r>
      <w:r w:rsidRPr="00FC4959">
        <w:rPr>
          <w:b/>
          <w:bCs/>
          <w:i/>
          <w:iCs/>
        </w:rPr>
        <w:br/>
        <w:t>20. Положение по бухгалтерскому учету «Отчет о движении денежных средств» ПБУ 23/2011, утвержденное Министерством финансов РФ от 02.02.2011 № 11н.</w:t>
      </w:r>
      <w:r w:rsidRPr="00FC4959">
        <w:rPr>
          <w:b/>
          <w:bCs/>
          <w:i/>
          <w:iCs/>
        </w:rPr>
        <w:br/>
      </w:r>
    </w:p>
    <w:p w:rsidR="00FC4959" w:rsidRPr="00FC4959" w:rsidRDefault="00FC4959" w:rsidP="00FC4959">
      <w:pPr>
        <w:spacing w:before="240"/>
        <w:outlineLvl w:val="1"/>
        <w:rPr>
          <w:b/>
          <w:bCs/>
          <w:sz w:val="22"/>
          <w:szCs w:val="22"/>
        </w:rPr>
      </w:pPr>
      <w:bookmarkStart w:id="132" w:name="_Toc16074574"/>
      <w:r w:rsidRPr="00FC4959">
        <w:rPr>
          <w:b/>
          <w:bCs/>
          <w:sz w:val="22"/>
          <w:szCs w:val="22"/>
        </w:rPr>
        <w:t>3.2.3. Материалы, товары (сырье) и поставщики лица, предоставившего обеспечение</w:t>
      </w:r>
      <w:bookmarkEnd w:id="132"/>
    </w:p>
    <w:p w:rsidR="00FC4959" w:rsidRPr="00FC4959" w:rsidRDefault="00FC4959" w:rsidP="00FC4959">
      <w:pPr>
        <w:spacing w:before="240"/>
        <w:ind w:left="200"/>
      </w:pPr>
      <w:r w:rsidRPr="00FC4959">
        <w:t>За 6 мес. 2019 г.</w:t>
      </w:r>
    </w:p>
    <w:p w:rsidR="00FC4959" w:rsidRPr="00FC4959" w:rsidRDefault="00FC4959" w:rsidP="00FC4959">
      <w:pPr>
        <w:ind w:left="400"/>
      </w:pPr>
      <w:r w:rsidRPr="00FC4959">
        <w:t>Поставщики лица, предоставившего обеспечение, на которых приходится не менее 10 процентов всех поставок материалов и товаров (сырья)</w:t>
      </w:r>
    </w:p>
    <w:p w:rsidR="00FC4959" w:rsidRPr="00FC4959" w:rsidRDefault="00FC4959" w:rsidP="00FC4959">
      <w:pPr>
        <w:ind w:left="400"/>
      </w:pPr>
    </w:p>
    <w:p w:rsidR="00FC4959" w:rsidRPr="00FC4959" w:rsidRDefault="00FC4959" w:rsidP="00FC4959">
      <w:pPr>
        <w:ind w:left="400"/>
      </w:pPr>
      <w:r w:rsidRPr="00FC4959">
        <w:t>Полное фирменное наименование:</w:t>
      </w:r>
      <w:r w:rsidRPr="00FC4959">
        <w:rPr>
          <w:b/>
          <w:bCs/>
          <w:i/>
          <w:iCs/>
        </w:rPr>
        <w:t xml:space="preserve"> Акционерное общество "Объединенная Компания РУСАЛ - Торговый Дом"</w:t>
      </w:r>
    </w:p>
    <w:p w:rsidR="00FC4959" w:rsidRPr="00FC4959" w:rsidRDefault="00FC4959" w:rsidP="00FC4959">
      <w:pPr>
        <w:ind w:left="400"/>
      </w:pPr>
      <w:r w:rsidRPr="00FC4959">
        <w:t>Место нахождения:</w:t>
      </w:r>
      <w:r w:rsidRPr="00FC4959">
        <w:rPr>
          <w:b/>
          <w:bCs/>
          <w:i/>
          <w:iCs/>
        </w:rPr>
        <w:t xml:space="preserve"> Россия, 121096, город Москва, улица Василисы Кожиной, дом 1, этаж 7, помещение 1, комната 72</w:t>
      </w:r>
    </w:p>
    <w:p w:rsidR="00FC4959" w:rsidRPr="00FC4959" w:rsidRDefault="00FC4959" w:rsidP="00FC4959">
      <w:pPr>
        <w:ind w:left="400"/>
      </w:pPr>
      <w:r w:rsidRPr="00FC4959">
        <w:t>ИНН:</w:t>
      </w:r>
      <w:r w:rsidRPr="00FC4959">
        <w:rPr>
          <w:b/>
          <w:bCs/>
          <w:i/>
          <w:iCs/>
        </w:rPr>
        <w:t xml:space="preserve"> 5519006211</w:t>
      </w:r>
    </w:p>
    <w:p w:rsidR="00FC4959" w:rsidRPr="00FC4959" w:rsidRDefault="00FC4959" w:rsidP="00FC4959">
      <w:pPr>
        <w:ind w:left="400"/>
      </w:pPr>
      <w:r w:rsidRPr="00FC4959">
        <w:t>ОГРН:</w:t>
      </w:r>
      <w:r w:rsidRPr="00FC4959">
        <w:rPr>
          <w:b/>
          <w:bCs/>
          <w:i/>
          <w:iCs/>
        </w:rPr>
        <w:t xml:space="preserve"> 1028700588168</w:t>
      </w:r>
    </w:p>
    <w:p w:rsidR="00FC4959" w:rsidRPr="00FC4959" w:rsidRDefault="00FC4959" w:rsidP="00FC4959">
      <w:pPr>
        <w:ind w:left="400"/>
      </w:pPr>
    </w:p>
    <w:p w:rsidR="00FC4959" w:rsidRPr="00FC4959" w:rsidRDefault="00FC4959" w:rsidP="00FC4959">
      <w:pPr>
        <w:ind w:left="400"/>
      </w:pPr>
      <w:r w:rsidRPr="00FC4959">
        <w:t>Доля в общем объеме поставок, %:</w:t>
      </w:r>
      <w:r w:rsidRPr="00FC4959">
        <w:rPr>
          <w:b/>
          <w:bCs/>
          <w:i/>
          <w:iCs/>
        </w:rPr>
        <w:t xml:space="preserve"> 22.9</w:t>
      </w:r>
    </w:p>
    <w:p w:rsidR="00FC4959" w:rsidRPr="00FC4959" w:rsidRDefault="00FC4959" w:rsidP="00FC4959">
      <w:pPr>
        <w:spacing w:before="240"/>
        <w:ind w:left="400"/>
      </w:pPr>
      <w:r w:rsidRPr="00FC4959">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FC4959" w:rsidRPr="00FC4959" w:rsidRDefault="00FC4959" w:rsidP="00FC4959">
      <w:pPr>
        <w:ind w:left="600"/>
        <w:rPr>
          <w:b/>
          <w:bCs/>
          <w:i/>
          <w:iCs/>
        </w:rPr>
      </w:pPr>
      <w:r w:rsidRPr="00FC4959">
        <w:rPr>
          <w:b/>
          <w:bCs/>
          <w:i/>
          <w:iCs/>
        </w:rPr>
        <w:t xml:space="preserve">Цены на сырье изменяются в зависимости от курса валюты договора, базиса поставки, величины транспортной составляющей и качества сырья, нахождения поставщика сырья – на территории РФ или импорт. </w:t>
      </w:r>
      <w:r w:rsidRPr="00FC4959">
        <w:rPr>
          <w:b/>
          <w:bCs/>
          <w:i/>
          <w:iCs/>
        </w:rPr>
        <w:br/>
      </w:r>
      <w:r w:rsidRPr="00FC4959">
        <w:rPr>
          <w:b/>
          <w:bCs/>
          <w:i/>
          <w:iCs/>
        </w:rPr>
        <w:br/>
        <w:t>Изменение цен за 6 месяцев 2019 года относительно цен за 6 месяцев 2018 года более чем на 10% наблюдалось по следующим видам сырья:</w:t>
      </w:r>
    </w:p>
    <w:tbl>
      <w:tblPr>
        <w:tblStyle w:val="4"/>
        <w:tblW w:w="0" w:type="auto"/>
        <w:tblInd w:w="600" w:type="dxa"/>
        <w:tblLook w:val="04A0" w:firstRow="1" w:lastRow="0" w:firstColumn="1" w:lastColumn="0" w:noHBand="0" w:noVBand="1"/>
      </w:tblPr>
      <w:tblGrid>
        <w:gridCol w:w="5178"/>
        <w:gridCol w:w="2268"/>
      </w:tblGrid>
      <w:tr w:rsidR="00FC4959" w:rsidRPr="00FC4959" w:rsidTr="009E7435">
        <w:tc>
          <w:tcPr>
            <w:tcW w:w="5178" w:type="dxa"/>
          </w:tcPr>
          <w:p w:rsidR="00FC4959" w:rsidRPr="00FC4959" w:rsidRDefault="00FC4959" w:rsidP="00FC4959">
            <w:pPr>
              <w:jc w:val="center"/>
              <w:rPr>
                <w:b/>
                <w:bCs/>
                <w:i/>
                <w:iCs/>
              </w:rPr>
            </w:pPr>
            <w:r w:rsidRPr="00FC4959">
              <w:rPr>
                <w:b/>
                <w:bCs/>
                <w:i/>
                <w:iCs/>
              </w:rPr>
              <w:t>Наименование сырья</w:t>
            </w:r>
          </w:p>
        </w:tc>
        <w:tc>
          <w:tcPr>
            <w:tcW w:w="2268" w:type="dxa"/>
          </w:tcPr>
          <w:p w:rsidR="00FC4959" w:rsidRPr="00FC4959" w:rsidRDefault="00FC4959" w:rsidP="00FC4959">
            <w:pPr>
              <w:jc w:val="center"/>
              <w:rPr>
                <w:b/>
                <w:bCs/>
                <w:i/>
                <w:iCs/>
              </w:rPr>
            </w:pPr>
            <w:r w:rsidRPr="00FC4959">
              <w:rPr>
                <w:b/>
                <w:bCs/>
                <w:i/>
                <w:iCs/>
              </w:rPr>
              <w:t>Изменение цен, %</w:t>
            </w:r>
          </w:p>
        </w:tc>
      </w:tr>
      <w:tr w:rsidR="00FC4959" w:rsidRPr="00FC4959" w:rsidTr="009E7435">
        <w:tc>
          <w:tcPr>
            <w:tcW w:w="5178" w:type="dxa"/>
          </w:tcPr>
          <w:p w:rsidR="00FC4959" w:rsidRPr="00FC4959" w:rsidRDefault="00FC4959" w:rsidP="00FC4959">
            <w:pPr>
              <w:rPr>
                <w:b/>
                <w:bCs/>
                <w:i/>
                <w:iCs/>
              </w:rPr>
            </w:pPr>
            <w:r w:rsidRPr="00FC4959">
              <w:rPr>
                <w:b/>
                <w:bCs/>
                <w:i/>
                <w:iCs/>
              </w:rPr>
              <w:t xml:space="preserve">глинозем металлургический                                    </w:t>
            </w:r>
          </w:p>
        </w:tc>
        <w:tc>
          <w:tcPr>
            <w:tcW w:w="2268" w:type="dxa"/>
          </w:tcPr>
          <w:p w:rsidR="00FC4959" w:rsidRPr="00FC4959" w:rsidRDefault="00FC4959" w:rsidP="00FC4959">
            <w:pPr>
              <w:jc w:val="center"/>
              <w:rPr>
                <w:b/>
                <w:bCs/>
                <w:i/>
                <w:iCs/>
                <w:lang w:val="en-US"/>
              </w:rPr>
            </w:pPr>
            <w:r w:rsidRPr="00FC4959">
              <w:rPr>
                <w:b/>
                <w:bCs/>
                <w:i/>
                <w:iCs/>
              </w:rPr>
              <w:t>36</w:t>
            </w:r>
          </w:p>
        </w:tc>
      </w:tr>
      <w:tr w:rsidR="00FC4959" w:rsidRPr="00FC4959" w:rsidTr="009E7435">
        <w:tc>
          <w:tcPr>
            <w:tcW w:w="5178" w:type="dxa"/>
          </w:tcPr>
          <w:p w:rsidR="00FC4959" w:rsidRPr="00FC4959" w:rsidRDefault="00FC4959" w:rsidP="00FC4959">
            <w:pPr>
              <w:rPr>
                <w:b/>
                <w:bCs/>
                <w:i/>
                <w:iCs/>
              </w:rPr>
            </w:pPr>
            <w:r w:rsidRPr="00FC4959">
              <w:rPr>
                <w:b/>
                <w:bCs/>
                <w:i/>
                <w:iCs/>
              </w:rPr>
              <w:t xml:space="preserve">мазут М100                                                                  </w:t>
            </w:r>
          </w:p>
        </w:tc>
        <w:tc>
          <w:tcPr>
            <w:tcW w:w="2268" w:type="dxa"/>
          </w:tcPr>
          <w:p w:rsidR="00FC4959" w:rsidRPr="00FC4959" w:rsidRDefault="00FC4959" w:rsidP="00FC4959">
            <w:pPr>
              <w:jc w:val="center"/>
              <w:rPr>
                <w:b/>
                <w:bCs/>
                <w:i/>
                <w:iCs/>
              </w:rPr>
            </w:pPr>
            <w:r w:rsidRPr="00FC4959">
              <w:rPr>
                <w:b/>
                <w:bCs/>
                <w:i/>
                <w:iCs/>
              </w:rPr>
              <w:t>38</w:t>
            </w:r>
          </w:p>
        </w:tc>
      </w:tr>
      <w:tr w:rsidR="00FC4959" w:rsidRPr="00FC4959" w:rsidTr="009E7435">
        <w:tc>
          <w:tcPr>
            <w:tcW w:w="5178" w:type="dxa"/>
          </w:tcPr>
          <w:p w:rsidR="00FC4959" w:rsidRPr="00FC4959" w:rsidRDefault="00FC4959" w:rsidP="00FC4959">
            <w:pPr>
              <w:rPr>
                <w:b/>
                <w:bCs/>
                <w:i/>
                <w:iCs/>
              </w:rPr>
            </w:pPr>
            <w:r w:rsidRPr="00FC4959">
              <w:rPr>
                <w:b/>
                <w:bCs/>
                <w:i/>
                <w:iCs/>
              </w:rPr>
              <w:t>блок анодный обожженый L1450 ч</w:t>
            </w:r>
            <w:proofErr w:type="gramStart"/>
            <w:r w:rsidRPr="00FC4959">
              <w:rPr>
                <w:b/>
                <w:bCs/>
                <w:i/>
                <w:iCs/>
              </w:rPr>
              <w:t>.Б</w:t>
            </w:r>
            <w:proofErr w:type="gramEnd"/>
            <w:r w:rsidRPr="00FC4959">
              <w:rPr>
                <w:b/>
                <w:bCs/>
                <w:i/>
                <w:iCs/>
              </w:rPr>
              <w:t>А-3.078</w:t>
            </w:r>
          </w:p>
        </w:tc>
        <w:tc>
          <w:tcPr>
            <w:tcW w:w="2268" w:type="dxa"/>
          </w:tcPr>
          <w:p w:rsidR="00FC4959" w:rsidRPr="00FC4959" w:rsidRDefault="00FC4959" w:rsidP="00FC4959">
            <w:pPr>
              <w:jc w:val="center"/>
              <w:rPr>
                <w:b/>
                <w:bCs/>
                <w:i/>
                <w:iCs/>
              </w:rPr>
            </w:pPr>
            <w:r w:rsidRPr="00FC4959">
              <w:rPr>
                <w:b/>
                <w:bCs/>
                <w:i/>
                <w:iCs/>
              </w:rPr>
              <w:t>-18</w:t>
            </w:r>
          </w:p>
        </w:tc>
      </w:tr>
    </w:tbl>
    <w:p w:rsidR="00FC4959" w:rsidRPr="00FC4959" w:rsidRDefault="00FC4959" w:rsidP="00FC4959">
      <w:pPr>
        <w:ind w:left="600"/>
      </w:pPr>
      <w:r w:rsidRPr="00FC4959">
        <w:rPr>
          <w:b/>
          <w:bCs/>
          <w:i/>
          <w:iCs/>
        </w:rPr>
        <w:t xml:space="preserve">      </w:t>
      </w:r>
    </w:p>
    <w:p w:rsidR="00FC4959" w:rsidRPr="00FC4959" w:rsidRDefault="00FC4959" w:rsidP="00FC4959">
      <w:pPr>
        <w:spacing w:before="240"/>
        <w:ind w:left="400"/>
      </w:pPr>
      <w:r w:rsidRPr="00FC4959">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FC4959" w:rsidRPr="00FC4959" w:rsidRDefault="00FC4959" w:rsidP="00FC4959">
      <w:pPr>
        <w:ind w:left="600"/>
      </w:pPr>
      <w:r w:rsidRPr="00FC4959">
        <w:rPr>
          <w:b/>
          <w:bCs/>
          <w:i/>
          <w:iCs/>
        </w:rPr>
        <w:t>Доля импорта в общем объеме поставок (%): 38,9.</w:t>
      </w:r>
      <w:r w:rsidRPr="00FC4959">
        <w:rPr>
          <w:b/>
          <w:bCs/>
          <w:i/>
          <w:iCs/>
        </w:rPr>
        <w:br/>
      </w:r>
      <w:r w:rsidRPr="00FC4959">
        <w:rPr>
          <w:b/>
          <w:bCs/>
          <w:i/>
          <w:iCs/>
        </w:rPr>
        <w:br/>
        <w:t>Прогноз эмитента в отношении доступности источников материалов, сырья в будущем:</w:t>
      </w:r>
      <w:r w:rsidRPr="00FC4959">
        <w:rPr>
          <w:b/>
          <w:bCs/>
          <w:i/>
          <w:iCs/>
        </w:rPr>
        <w:br/>
        <w:t>Предполагается, что в дальнейшем будет продолжаться сотрудничество  с поставщиками, а также предполагается доступность источников товарно-материальных ценностей для АО "РУСАЛ Красноярск" в будущем.</w:t>
      </w:r>
    </w:p>
    <w:p w:rsidR="00FC4959" w:rsidRPr="00FC4959" w:rsidRDefault="00FC4959" w:rsidP="00FC4959">
      <w:pPr>
        <w:spacing w:before="240"/>
        <w:outlineLvl w:val="1"/>
        <w:rPr>
          <w:b/>
          <w:bCs/>
          <w:sz w:val="22"/>
          <w:szCs w:val="22"/>
        </w:rPr>
      </w:pPr>
      <w:bookmarkStart w:id="133" w:name="_Toc16074575"/>
      <w:r w:rsidRPr="00FC4959">
        <w:rPr>
          <w:b/>
          <w:bCs/>
          <w:sz w:val="22"/>
          <w:szCs w:val="22"/>
        </w:rPr>
        <w:t>3.2.4. Рынки сбыта продукции (работ, услуг) лица, предоставившего обеспечение</w:t>
      </w:r>
      <w:bookmarkEnd w:id="133"/>
    </w:p>
    <w:p w:rsidR="00FC4959" w:rsidRPr="00FC4959" w:rsidRDefault="00FC4959" w:rsidP="00FC4959">
      <w:pPr>
        <w:ind w:left="200"/>
      </w:pPr>
      <w:r w:rsidRPr="00FC4959">
        <w:t>Основные рынки, на которых лицо, предоставившее обеспечение, осуществляет свою деятельность:</w:t>
      </w:r>
      <w:r w:rsidRPr="00FC4959">
        <w:br/>
      </w:r>
      <w:proofErr w:type="gramStart"/>
      <w:r w:rsidRPr="00FC4959">
        <w:rPr>
          <w:b/>
          <w:bCs/>
          <w:i/>
          <w:iCs/>
        </w:rPr>
        <w:t>АО "РУСАЛ Красноярск" осуществляет деятельность на внутреннем и внешнем рынках сбыта алюминиевой продукции.</w:t>
      </w:r>
      <w:proofErr w:type="gramEnd"/>
      <w:r w:rsidRPr="00FC4959">
        <w:rPr>
          <w:b/>
          <w:bCs/>
          <w:i/>
          <w:iCs/>
        </w:rPr>
        <w:t xml:space="preserve"> А также деятельность по переработке толлингового и давальческого сырья. </w:t>
      </w:r>
      <w:r w:rsidRPr="00FC4959">
        <w:rPr>
          <w:b/>
          <w:bCs/>
          <w:i/>
          <w:iCs/>
        </w:rPr>
        <w:br/>
        <w:t>Основные потребители готовой продукц</w:t>
      </w:r>
      <w:proofErr w:type="gramStart"/>
      <w:r w:rsidRPr="00FC4959">
        <w:rPr>
          <w:b/>
          <w:bCs/>
          <w:i/>
          <w:iCs/>
        </w:rPr>
        <w:t>ии АО</w:t>
      </w:r>
      <w:proofErr w:type="gramEnd"/>
      <w:r w:rsidRPr="00FC4959">
        <w:rPr>
          <w:b/>
          <w:bCs/>
          <w:i/>
          <w:iCs/>
        </w:rPr>
        <w:t xml:space="preserve"> "РУСАЛ Красноярск" предприятия России, страны ЕС, Турция, страны Восточной Азии, США.</w:t>
      </w:r>
    </w:p>
    <w:p w:rsidR="00FC4959" w:rsidRPr="00FC4959" w:rsidRDefault="00FC4959" w:rsidP="00FC4959">
      <w:pPr>
        <w:ind w:left="200"/>
      </w:pPr>
      <w:r w:rsidRPr="00FC4959">
        <w:t>Факторы, которые могут негативно повлиять на сбыт лицом, предоставившим обеспечение, его продукции (работ, услуг), и возможные действия лица, предоставившего обеспечение, по уменьшению такого влияния:</w:t>
      </w:r>
      <w:r w:rsidRPr="00FC4959">
        <w:br/>
      </w:r>
      <w:r w:rsidRPr="00FC4959">
        <w:rPr>
          <w:b/>
          <w:bCs/>
          <w:i/>
          <w:iCs/>
        </w:rPr>
        <w:t>Возможные факторы, которые могут негативно повлиять на сбыт продукции</w:t>
      </w:r>
      <w:r w:rsidRPr="00FC4959">
        <w:rPr>
          <w:b/>
          <w:bCs/>
          <w:i/>
          <w:iCs/>
        </w:rPr>
        <w:br/>
        <w:t>- перебои в поставках сырья;</w:t>
      </w:r>
      <w:r w:rsidRPr="00FC4959">
        <w:rPr>
          <w:b/>
          <w:bCs/>
          <w:i/>
          <w:iCs/>
        </w:rPr>
        <w:br/>
        <w:t>- логистические риски, связанные с перебоями в обеспечении подвижным составом</w:t>
      </w:r>
      <w:proofErr w:type="gramStart"/>
      <w:r w:rsidRPr="00FC4959">
        <w:rPr>
          <w:b/>
          <w:bCs/>
          <w:i/>
          <w:iCs/>
        </w:rPr>
        <w:t>.</w:t>
      </w:r>
      <w:proofErr w:type="gramEnd"/>
      <w:r w:rsidRPr="00FC4959">
        <w:rPr>
          <w:b/>
          <w:bCs/>
          <w:i/>
          <w:iCs/>
        </w:rPr>
        <w:br/>
        <w:t xml:space="preserve">- </w:t>
      </w:r>
      <w:proofErr w:type="gramStart"/>
      <w:r w:rsidRPr="00FC4959">
        <w:rPr>
          <w:b/>
          <w:bCs/>
          <w:i/>
          <w:iCs/>
        </w:rPr>
        <w:t>и</w:t>
      </w:r>
      <w:proofErr w:type="gramEnd"/>
      <w:r w:rsidRPr="00FC4959">
        <w:rPr>
          <w:b/>
          <w:bCs/>
          <w:i/>
          <w:iCs/>
        </w:rPr>
        <w:t>зменения курса иностранной валюты по отношению к национальной, а также изменения экспортных и импортных цен в период между подписанием контрактов и реальными платежами;</w:t>
      </w:r>
      <w:r w:rsidRPr="00FC4959">
        <w:rPr>
          <w:b/>
          <w:bCs/>
          <w:i/>
          <w:iCs/>
        </w:rPr>
        <w:br/>
        <w:t>- падение цены готовой продукции ниже уровня себестоимости продукции</w:t>
      </w:r>
      <w:proofErr w:type="gramStart"/>
      <w:r w:rsidRPr="00FC4959">
        <w:rPr>
          <w:b/>
          <w:bCs/>
          <w:i/>
          <w:iCs/>
        </w:rPr>
        <w:t>.</w:t>
      </w:r>
      <w:proofErr w:type="gramEnd"/>
      <w:r w:rsidRPr="00FC4959">
        <w:rPr>
          <w:b/>
          <w:bCs/>
          <w:i/>
          <w:iCs/>
        </w:rPr>
        <w:br/>
        <w:t xml:space="preserve">- </w:t>
      </w:r>
      <w:proofErr w:type="gramStart"/>
      <w:r w:rsidRPr="00FC4959">
        <w:rPr>
          <w:b/>
          <w:bCs/>
          <w:i/>
          <w:iCs/>
        </w:rPr>
        <w:t>з</w:t>
      </w:r>
      <w:proofErr w:type="gramEnd"/>
      <w:r w:rsidRPr="00FC4959">
        <w:rPr>
          <w:b/>
          <w:bCs/>
          <w:i/>
          <w:iCs/>
        </w:rPr>
        <w:t>ависимость от государственного регулирования тарифов на электроэнергию, железнодорожные перевозки.</w:t>
      </w:r>
      <w:r w:rsidRPr="00FC4959">
        <w:rPr>
          <w:b/>
          <w:bCs/>
          <w:i/>
          <w:iCs/>
        </w:rPr>
        <w:br/>
      </w:r>
      <w:r w:rsidRPr="00FC4959">
        <w:rPr>
          <w:b/>
          <w:bCs/>
          <w:i/>
          <w:iCs/>
        </w:rPr>
        <w:br/>
        <w:t>Возможные действия эмитента по уменьшению влияния негативных факторов:</w:t>
      </w:r>
      <w:r w:rsidRPr="00FC4959">
        <w:rPr>
          <w:b/>
          <w:bCs/>
          <w:i/>
          <w:iCs/>
        </w:rPr>
        <w:br/>
        <w:t>- эффективное планирование поставок сырья и отгрузки готовой продукции;</w:t>
      </w:r>
      <w:r w:rsidRPr="00FC4959">
        <w:rPr>
          <w:b/>
          <w:bCs/>
          <w:i/>
          <w:iCs/>
        </w:rPr>
        <w:br/>
        <w:t>- взаимодействие с собственниками подвижного состава по своевременному обеспечению необходимым подвижным составом;</w:t>
      </w:r>
      <w:r w:rsidRPr="00FC4959">
        <w:rPr>
          <w:b/>
          <w:bCs/>
          <w:i/>
          <w:iCs/>
        </w:rPr>
        <w:br/>
        <w:t>- заключение долгосрочных контрактов на переработку сырья/реализацию продукции.</w:t>
      </w:r>
    </w:p>
    <w:p w:rsidR="00FC4959" w:rsidRPr="00FC4959" w:rsidRDefault="00FC4959" w:rsidP="00FC4959">
      <w:pPr>
        <w:spacing w:before="240"/>
        <w:outlineLvl w:val="1"/>
        <w:rPr>
          <w:b/>
          <w:bCs/>
          <w:sz w:val="22"/>
          <w:szCs w:val="22"/>
        </w:rPr>
      </w:pPr>
      <w:bookmarkStart w:id="134" w:name="_Toc16074576"/>
      <w:r w:rsidRPr="00FC4959">
        <w:rPr>
          <w:b/>
          <w:bCs/>
          <w:sz w:val="22"/>
          <w:szCs w:val="22"/>
        </w:rPr>
        <w:t>3.2.5. Сведения о наличии у лица, предоставившего обеспечение, разрешений (лицензий) или допусков к отдельным видам работ</w:t>
      </w:r>
      <w:bookmarkEnd w:id="134"/>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Федеральная служба по экологическому, технологическому и атомному надзору</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ВХ-00-016347</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Эксплуатация взрывопожароопасных и химически опасных производственных объектов 1. 2 и 3 классов опасности.</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23.12.2016</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Бессрочная</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Министерство транспорта РФ Федеральная служба по надзору в сфере транспорта</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Серия ПРД № 2404159</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Осуществление погрузочно-разгрузочной деятельности применительно к опасным грузам на железнодорожном транспорте.</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18.09.2008</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Бессрочная</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Министерство РФ по делам ГО, ЧС и ликвидации последствий стихийных бедствий</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6-А/00084</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Деятельность по тушению пожаров в населенных пунктах, на производственных объектах и объектах инфраструктуры (Тушение пожаров в населенных пунктах, на производственных объектах и объектах инфраструктуры).</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15.02.2005</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Бессрочная</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Министерство РФ по делам ГО, ЧС и ликвидации последствий стихийных бедствий</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24-Б/00173</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Деятельность по монтажу, техническому обслуживанию и ремонту средств обеспечения пожарной безопасности зданий и сооружений (Монтаж, техническое обслуживание и ремонт первичных средств пожаротушения).</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15.02.2005</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Бессрочная</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Министерство образования Красноярского края</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9024-л</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Образовательная деятельность, осуществляемая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лицензирование которой осуществляют органы исполнительной власти субъектов Российской Федерации, осуществляющие переданные полномочия Российской Федерации в сфере образования.</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07.11.2016</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Бессрочная</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Федеральная служба по экологическому, технологическому и атомному надзору</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0085-00-МЕТ</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Разрешение на эксплуатацию ГТС (Карта № 1).</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14.06.2016</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30.03.2020</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Федеральная служба по экологическому, технологическому и атомному надзору</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0035-00-МЕТ</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Разрешение на эксплуатацию ГТС (Карта № 5).</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09.03.2016</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08.09.2020</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Федеральная служба по экологическому, технологическому и атомному надзору</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0042-17-МЕТ</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Разрешение на эксплуатацию ГТС (Пруд отстойник).</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20.01.2016</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03.11.2020</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Управление Федеральной службы по надзору в сфере природопользования по Красноярскому краю</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05-1/31-011</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Разрешение на сбросы веществ (за исключением радиоактивных веществ) и микроорганизмов в водные объекты.</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17.02.2016</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31.01.2021</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Красноярская таможня</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10606/291110/20045/5</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Хранение товаров АО "РУСАЛ Красноярск" на СВХ закрытого типа.</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08.07.2016</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Бессрочная</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Красноярская таможня</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10606/281210/20053/5</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Хранение товаров АО "РУСАЛ Красноярск" на СВХ закрытого типа.</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08.07.2016</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Бессрочная</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Красноярская таможня</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10606000/110816/51/1 KRT-16-10 от 12.07.2016</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Переработка товаров на таможенной территории.</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11.08.2016</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17.08.2019</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Федеральная служба по  надзору в сфере природопользования</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(24)-2116-УР</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Деятельность по сбору, транспортированию, обработке, обезвреживанию и размещению отходов I-IV классов опасности.</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11.11.2016</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Бессрочная</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Управление Федеральной службы по надзору в сфере защиты прав потребителей и благополучия человека по Красноярскому краю</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24.49.01.002.Л.000006.11.13</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01.11.2013</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Бессрочная</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Красноярская таможня</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10606000/050219/51/1 KRT-18-10 от 10.12.2018</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Переработка товаров на таможенной территории.</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05.02.2019</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3 года после подачи первой ДТ.</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Межрегиональное Управление Росприроднадзора по Красноярскому краю и Республике Тыва</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05-1/32-163</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Разрешение на выброс загрязняющих веществ в атмосферу</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01.01.2019</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31.12.2019</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Межрегиональное Управление Росприроднадзора по Красноярскому краю и Республике Тыва</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05-1/26-190-П-П-П</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Лимиты на размещение отходов</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15.01.2019</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22.11.2021</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Комиссия по аттестации нештатных аварийно-спасательных формирований и спасателей учреждений и организаций металлургической промышленности, входящих в ведение или сферу деятельности Минпромторга России</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5/8-1-703-305</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Свидетельство об аттестации на </w:t>
      </w:r>
      <w:proofErr w:type="gramStart"/>
      <w:r w:rsidRPr="00FC4959">
        <w:rPr>
          <w:b/>
          <w:bCs/>
          <w:i/>
          <w:iCs/>
        </w:rPr>
        <w:t>право ведения</w:t>
      </w:r>
      <w:proofErr w:type="gramEnd"/>
      <w:r w:rsidRPr="00FC4959">
        <w:rPr>
          <w:b/>
          <w:bCs/>
          <w:i/>
          <w:iCs/>
        </w:rPr>
        <w:t xml:space="preserve"> аварийно-спасательных работ</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20.12.2018</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20.12.2021</w:t>
      </w:r>
    </w:p>
    <w:p w:rsidR="00FC4959" w:rsidRPr="00FC4959" w:rsidRDefault="00FC4959" w:rsidP="00FC4959">
      <w:pPr>
        <w:ind w:left="200"/>
      </w:pPr>
    </w:p>
    <w:p w:rsidR="00FC4959" w:rsidRPr="00FC4959" w:rsidRDefault="00FC4959" w:rsidP="00FC4959">
      <w:pPr>
        <w:ind w:left="200"/>
      </w:pPr>
      <w:r w:rsidRPr="00FC4959">
        <w:t>Орган (организация), выдавший соответствующее разрешение (лицензию) или допуск к отдельным видам работ:</w:t>
      </w:r>
      <w:r w:rsidRPr="00FC4959">
        <w:rPr>
          <w:b/>
          <w:bCs/>
          <w:i/>
          <w:iCs/>
        </w:rPr>
        <w:t xml:space="preserve"> Енисейское управление Ростехнадзора</w:t>
      </w:r>
    </w:p>
    <w:p w:rsidR="00FC4959" w:rsidRPr="00FC4959" w:rsidRDefault="00FC4959" w:rsidP="00FC4959">
      <w:pPr>
        <w:ind w:left="200"/>
      </w:pPr>
      <w:r w:rsidRPr="00FC4959">
        <w:t>Номер разрешения (лицензии) или документа, подтверждающего получение допуска к отдельным видам работ:</w:t>
      </w:r>
      <w:r w:rsidRPr="00FC4959">
        <w:rPr>
          <w:b/>
          <w:bCs/>
          <w:i/>
          <w:iCs/>
        </w:rPr>
        <w:t xml:space="preserve"> 0064-17-МЕТ</w:t>
      </w:r>
    </w:p>
    <w:p w:rsidR="00FC4959" w:rsidRPr="00FC4959" w:rsidRDefault="00FC4959" w:rsidP="00FC4959">
      <w:pPr>
        <w:ind w:left="200"/>
      </w:pPr>
      <w:proofErr w:type="gramStart"/>
      <w:r w:rsidRPr="00FC4959">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sidRPr="00FC4959">
        <w:rPr>
          <w:b/>
          <w:bCs/>
          <w:i/>
          <w:iCs/>
        </w:rPr>
        <w:t xml:space="preserve"> Разрешение на эксплуатацию гидротехнических сооружений: ГТС карты №3 (секции 1 и 2) шламохранилища АО "РУСАЛ Красноярск" (IV класс)</w:t>
      </w:r>
    </w:p>
    <w:p w:rsidR="00FC4959" w:rsidRPr="00FC4959" w:rsidRDefault="00FC4959" w:rsidP="00FC4959">
      <w:pPr>
        <w:ind w:left="200"/>
      </w:pPr>
      <w:r w:rsidRPr="00FC4959">
        <w:t>Дата выдачи разрешения (лицензии) или допуска к отдельным видам работ:</w:t>
      </w:r>
      <w:r w:rsidRPr="00FC4959">
        <w:rPr>
          <w:b/>
          <w:bCs/>
          <w:i/>
          <w:iCs/>
        </w:rPr>
        <w:t xml:space="preserve"> 20.05.2019</w:t>
      </w:r>
    </w:p>
    <w:p w:rsidR="00FC4959" w:rsidRPr="00FC4959" w:rsidRDefault="00FC4959" w:rsidP="00FC4959">
      <w:pPr>
        <w:ind w:left="200"/>
      </w:pPr>
      <w:r w:rsidRPr="00FC4959">
        <w:t>Срок действия разрешения (лицензии) или допуска к отдельным видам работ:</w:t>
      </w:r>
      <w:r w:rsidRPr="00FC4959">
        <w:rPr>
          <w:b/>
          <w:bCs/>
          <w:i/>
          <w:iCs/>
        </w:rPr>
        <w:t xml:space="preserve"> 13.03.2024</w:t>
      </w:r>
    </w:p>
    <w:p w:rsidR="00FC4959" w:rsidRPr="00FC4959" w:rsidRDefault="00FC4959" w:rsidP="00FC4959">
      <w:pPr>
        <w:ind w:left="200"/>
      </w:pPr>
    </w:p>
    <w:p w:rsidR="00FC4959" w:rsidRPr="00FC4959" w:rsidRDefault="00FC4959" w:rsidP="00FC4959">
      <w:pPr>
        <w:ind w:left="200"/>
      </w:pPr>
      <w:r w:rsidRPr="00FC4959">
        <w:rPr>
          <w:b/>
          <w:bCs/>
          <w:i/>
          <w:iCs/>
        </w:rPr>
        <w:t>Дополнительной информации нет.</w:t>
      </w:r>
    </w:p>
    <w:p w:rsidR="00FC4959" w:rsidRPr="00FC4959" w:rsidRDefault="00FC4959" w:rsidP="00FC4959">
      <w:pPr>
        <w:spacing w:before="240"/>
        <w:outlineLvl w:val="1"/>
        <w:rPr>
          <w:b/>
          <w:bCs/>
          <w:sz w:val="22"/>
          <w:szCs w:val="22"/>
        </w:rPr>
      </w:pPr>
      <w:bookmarkStart w:id="135" w:name="_Toc16074577"/>
      <w:r w:rsidRPr="00FC4959">
        <w:rPr>
          <w:b/>
          <w:bCs/>
          <w:sz w:val="22"/>
          <w:szCs w:val="22"/>
        </w:rPr>
        <w:t>3.2.6. Сведения о деятельности отдельных категорий лиц, предоставивших обеспечение</w:t>
      </w:r>
      <w:bookmarkEnd w:id="135"/>
    </w:p>
    <w:p w:rsidR="00FC4959" w:rsidRPr="00FC4959" w:rsidRDefault="00FC4959" w:rsidP="00FC4959">
      <w:r w:rsidRPr="00FC4959">
        <w:t>Лицо, предоставившее обеспечение, не является акционерным инвестиционным фондом, страховой или кредитной организацией, ипотечным агентом, специализированным обществом.</w:t>
      </w:r>
    </w:p>
    <w:p w:rsidR="00FC4959" w:rsidRPr="00FC4959" w:rsidRDefault="00FC4959" w:rsidP="00FC4959">
      <w:pPr>
        <w:spacing w:before="240"/>
        <w:outlineLvl w:val="1"/>
        <w:rPr>
          <w:b/>
          <w:bCs/>
          <w:sz w:val="22"/>
          <w:szCs w:val="22"/>
        </w:rPr>
      </w:pPr>
      <w:bookmarkStart w:id="136" w:name="_Toc16074578"/>
      <w:r w:rsidRPr="00FC4959">
        <w:rPr>
          <w:b/>
          <w:bCs/>
          <w:sz w:val="22"/>
          <w:szCs w:val="22"/>
        </w:rPr>
        <w:t>3.2.7. Дополнительные требования к лицам, предоставившим обеспечение, основной деятельностью которых является добыча полезных ископаемых</w:t>
      </w:r>
      <w:bookmarkEnd w:id="136"/>
    </w:p>
    <w:p w:rsidR="00FC4959" w:rsidRPr="00FC4959" w:rsidRDefault="00FC4959" w:rsidP="00FC4959">
      <w:pPr>
        <w:ind w:left="200"/>
      </w:pPr>
      <w:r w:rsidRPr="00FC4959">
        <w:t>Основной деятельностью лица, предоставившего обеспечение, не является добыча полезных ископаемых</w:t>
      </w:r>
    </w:p>
    <w:p w:rsidR="00FC4959" w:rsidRPr="00FC4959" w:rsidRDefault="00FC4959" w:rsidP="00FC4959">
      <w:pPr>
        <w:spacing w:before="240"/>
        <w:outlineLvl w:val="1"/>
        <w:rPr>
          <w:b/>
          <w:bCs/>
          <w:sz w:val="22"/>
          <w:szCs w:val="22"/>
        </w:rPr>
      </w:pPr>
      <w:bookmarkStart w:id="137" w:name="_Toc16074579"/>
      <w:r w:rsidRPr="00FC4959">
        <w:rPr>
          <w:b/>
          <w:bCs/>
          <w:sz w:val="22"/>
          <w:szCs w:val="22"/>
        </w:rPr>
        <w:t>3.2.8. Дополнительные требования к лицам, предоставившим обеспечение, основной деятельностью которых является оказание услуг связи</w:t>
      </w:r>
      <w:bookmarkEnd w:id="137"/>
    </w:p>
    <w:p w:rsidR="00FC4959" w:rsidRPr="00FC4959" w:rsidRDefault="00FC4959" w:rsidP="00FC4959">
      <w:pPr>
        <w:ind w:left="200"/>
      </w:pPr>
      <w:r w:rsidRPr="00FC4959">
        <w:t>Основной деятельностью лица, предоставившего обеспечение, не является оказание услуг связи</w:t>
      </w:r>
    </w:p>
    <w:p w:rsidR="00FC4959" w:rsidRPr="00FC4959" w:rsidRDefault="00FC4959" w:rsidP="00FC4959">
      <w:pPr>
        <w:spacing w:before="240"/>
        <w:outlineLvl w:val="1"/>
        <w:rPr>
          <w:b/>
          <w:bCs/>
          <w:sz w:val="22"/>
          <w:szCs w:val="22"/>
        </w:rPr>
      </w:pPr>
      <w:bookmarkStart w:id="138" w:name="_Toc16074580"/>
      <w:r w:rsidRPr="00FC4959">
        <w:rPr>
          <w:b/>
          <w:bCs/>
          <w:sz w:val="22"/>
          <w:szCs w:val="22"/>
        </w:rPr>
        <w:t>3.3. Планы будущей деятельности лица, предоставившего обеспечение</w:t>
      </w:r>
      <w:bookmarkEnd w:id="138"/>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39" w:name="_Toc16074581"/>
      <w:r w:rsidRPr="00FC4959">
        <w:rPr>
          <w:b/>
          <w:bCs/>
          <w:sz w:val="22"/>
          <w:szCs w:val="22"/>
        </w:rPr>
        <w:t>3.4. Участие лица, предоставившего обеспечение, в банковских группах, банковских холдингах, холдингах и ассоциациях</w:t>
      </w:r>
      <w:bookmarkEnd w:id="139"/>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40" w:name="_Toc16074582"/>
      <w:r w:rsidRPr="00FC4959">
        <w:rPr>
          <w:b/>
          <w:bCs/>
          <w:sz w:val="22"/>
          <w:szCs w:val="22"/>
        </w:rPr>
        <w:t>3.5. Подконтрольные лицу, предоставившему обеспечение, организации, имеющие для него существенное значение</w:t>
      </w:r>
      <w:bookmarkEnd w:id="140"/>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41" w:name="_Toc16074583"/>
      <w:r w:rsidRPr="00FC4959">
        <w:rPr>
          <w:b/>
          <w:bCs/>
          <w:sz w:val="22"/>
          <w:szCs w:val="22"/>
        </w:rPr>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bookmarkEnd w:id="141"/>
    </w:p>
    <w:p w:rsidR="00FC4959" w:rsidRPr="00FC4959" w:rsidRDefault="00FC4959" w:rsidP="00FC4959">
      <w:pPr>
        <w:spacing w:before="240"/>
        <w:ind w:left="200"/>
      </w:pPr>
      <w:r w:rsidRPr="00FC4959">
        <w:t>На 30.06.2019 г.</w:t>
      </w:r>
    </w:p>
    <w:p w:rsidR="00FC4959" w:rsidRPr="00FC4959" w:rsidRDefault="00FC4959" w:rsidP="00FC4959">
      <w:pPr>
        <w:ind w:left="400"/>
      </w:pPr>
      <w:r w:rsidRPr="00FC4959">
        <w:t>Единица измерения:</w:t>
      </w:r>
      <w:r w:rsidRPr="00FC4959">
        <w:rPr>
          <w:b/>
          <w:bCs/>
          <w:i/>
          <w:iCs/>
        </w:rPr>
        <w:t xml:space="preserve"> руб.</w:t>
      </w:r>
    </w:p>
    <w:p w:rsidR="00FC4959" w:rsidRPr="00FC4959" w:rsidRDefault="00FC4959" w:rsidP="00FC4959">
      <w:pPr>
        <w:spacing w:before="0" w:after="0"/>
        <w:rPr>
          <w:sz w:val="16"/>
          <w:szCs w:val="16"/>
        </w:rPr>
      </w:pPr>
    </w:p>
    <w:tbl>
      <w:tblPr>
        <w:tblW w:w="9853" w:type="dxa"/>
        <w:tblLayout w:type="fixed"/>
        <w:tblCellMar>
          <w:left w:w="72" w:type="dxa"/>
          <w:right w:w="72" w:type="dxa"/>
        </w:tblCellMar>
        <w:tblLook w:val="0000" w:firstRow="0" w:lastRow="0" w:firstColumn="0" w:lastColumn="0" w:noHBand="0" w:noVBand="0"/>
      </w:tblPr>
      <w:tblGrid>
        <w:gridCol w:w="5601"/>
        <w:gridCol w:w="2251"/>
        <w:gridCol w:w="2001"/>
      </w:tblGrid>
      <w:tr w:rsidR="00FC4959" w:rsidRPr="00FC4959" w:rsidTr="009E7435">
        <w:tc>
          <w:tcPr>
            <w:tcW w:w="5601"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группы объектов основных средств</w:t>
            </w:r>
          </w:p>
        </w:tc>
        <w:tc>
          <w:tcPr>
            <w:tcW w:w="2251"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Первоначальная (восстановительная) стоимость</w:t>
            </w:r>
          </w:p>
        </w:tc>
        <w:tc>
          <w:tcPr>
            <w:tcW w:w="2001"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Сумма начисленной амортизации</w:t>
            </w:r>
          </w:p>
        </w:tc>
      </w:tr>
      <w:tr w:rsidR="00FC4959" w:rsidRPr="00FC4959" w:rsidTr="009E7435">
        <w:tc>
          <w:tcPr>
            <w:tcW w:w="5601"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Земельные участки и объекты природопользования</w:t>
            </w:r>
          </w:p>
        </w:tc>
        <w:tc>
          <w:tcPr>
            <w:tcW w:w="2251"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339 749 188.35</w:t>
            </w:r>
          </w:p>
        </w:tc>
        <w:tc>
          <w:tcPr>
            <w:tcW w:w="20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5601"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Здания</w:t>
            </w:r>
          </w:p>
        </w:tc>
        <w:tc>
          <w:tcPr>
            <w:tcW w:w="2251"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rPr>
                <w:lang w:val="en-US"/>
              </w:rPr>
            </w:pPr>
            <w:r w:rsidRPr="00FC4959">
              <w:t>4 510 120 083.8</w:t>
            </w:r>
            <w:r w:rsidRPr="00FC4959">
              <w:rPr>
                <w:lang w:val="en-US"/>
              </w:rPr>
              <w:t>0</w:t>
            </w:r>
          </w:p>
        </w:tc>
        <w:tc>
          <w:tcPr>
            <w:tcW w:w="20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1 944 047 524.93</w:t>
            </w:r>
          </w:p>
        </w:tc>
      </w:tr>
      <w:tr w:rsidR="00FC4959" w:rsidRPr="00FC4959" w:rsidTr="009E7435">
        <w:tc>
          <w:tcPr>
            <w:tcW w:w="5601"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Сооружения (передаточные устройства)</w:t>
            </w:r>
          </w:p>
        </w:tc>
        <w:tc>
          <w:tcPr>
            <w:tcW w:w="2251"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1 941 576 318.41</w:t>
            </w:r>
          </w:p>
        </w:tc>
        <w:tc>
          <w:tcPr>
            <w:tcW w:w="20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1 432 005 743.25</w:t>
            </w:r>
          </w:p>
        </w:tc>
      </w:tr>
      <w:tr w:rsidR="00FC4959" w:rsidRPr="00FC4959" w:rsidTr="009E7435">
        <w:tc>
          <w:tcPr>
            <w:tcW w:w="5601"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Сооружения прочие</w:t>
            </w:r>
          </w:p>
        </w:tc>
        <w:tc>
          <w:tcPr>
            <w:tcW w:w="2251"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1 048 431 152.49</w:t>
            </w:r>
          </w:p>
        </w:tc>
        <w:tc>
          <w:tcPr>
            <w:tcW w:w="20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398 175 859.24</w:t>
            </w:r>
          </w:p>
        </w:tc>
      </w:tr>
      <w:tr w:rsidR="00FC4959" w:rsidRPr="00FC4959" w:rsidTr="009E7435">
        <w:tc>
          <w:tcPr>
            <w:tcW w:w="5601"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Машины и оборудование (электролизеры)</w:t>
            </w:r>
          </w:p>
        </w:tc>
        <w:tc>
          <w:tcPr>
            <w:tcW w:w="2251"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6 626 377 448.11</w:t>
            </w:r>
          </w:p>
        </w:tc>
        <w:tc>
          <w:tcPr>
            <w:tcW w:w="20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4 613 083 989.75</w:t>
            </w:r>
          </w:p>
        </w:tc>
      </w:tr>
      <w:tr w:rsidR="00FC4959" w:rsidRPr="00FC4959" w:rsidTr="009E7435">
        <w:tc>
          <w:tcPr>
            <w:tcW w:w="5601"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Машины и оборудование прочие</w:t>
            </w:r>
          </w:p>
        </w:tc>
        <w:tc>
          <w:tcPr>
            <w:tcW w:w="2251"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rPr>
                <w:lang w:val="en-US"/>
              </w:rPr>
            </w:pPr>
            <w:r w:rsidRPr="00FC4959">
              <w:t>12 706 179 195.8</w:t>
            </w:r>
            <w:r w:rsidRPr="00FC4959">
              <w:rPr>
                <w:lang w:val="en-US"/>
              </w:rPr>
              <w:t>0</w:t>
            </w:r>
          </w:p>
        </w:tc>
        <w:tc>
          <w:tcPr>
            <w:tcW w:w="20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8 635 131 585.71</w:t>
            </w:r>
          </w:p>
        </w:tc>
      </w:tr>
      <w:tr w:rsidR="00FC4959" w:rsidRPr="00FC4959" w:rsidTr="009E7435">
        <w:tc>
          <w:tcPr>
            <w:tcW w:w="5601"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Транспортные средства</w:t>
            </w:r>
          </w:p>
        </w:tc>
        <w:tc>
          <w:tcPr>
            <w:tcW w:w="2251"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711 243 968.93</w:t>
            </w:r>
          </w:p>
        </w:tc>
        <w:tc>
          <w:tcPr>
            <w:tcW w:w="20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290 445 395.51</w:t>
            </w:r>
          </w:p>
        </w:tc>
      </w:tr>
      <w:tr w:rsidR="00FC4959" w:rsidRPr="00FC4959" w:rsidTr="009E7435">
        <w:tc>
          <w:tcPr>
            <w:tcW w:w="5601"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Инструмент и сменное оборудование</w:t>
            </w:r>
          </w:p>
        </w:tc>
        <w:tc>
          <w:tcPr>
            <w:tcW w:w="2251"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718 916.53</w:t>
            </w:r>
          </w:p>
        </w:tc>
        <w:tc>
          <w:tcPr>
            <w:tcW w:w="20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718 916.53</w:t>
            </w:r>
          </w:p>
        </w:tc>
      </w:tr>
      <w:tr w:rsidR="00FC4959" w:rsidRPr="00FC4959" w:rsidTr="009E7435">
        <w:tc>
          <w:tcPr>
            <w:tcW w:w="5601"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Производственный и хозяйственный инвентарь</w:t>
            </w:r>
          </w:p>
        </w:tc>
        <w:tc>
          <w:tcPr>
            <w:tcW w:w="2251"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94 662 175.18</w:t>
            </w:r>
          </w:p>
        </w:tc>
        <w:tc>
          <w:tcPr>
            <w:tcW w:w="20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69 624 611.54</w:t>
            </w:r>
          </w:p>
        </w:tc>
      </w:tr>
      <w:tr w:rsidR="00FC4959" w:rsidRPr="00FC4959" w:rsidTr="009E7435">
        <w:tc>
          <w:tcPr>
            <w:tcW w:w="5601"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Прочие ОС</w:t>
            </w:r>
          </w:p>
        </w:tc>
        <w:tc>
          <w:tcPr>
            <w:tcW w:w="2251"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1 167 136.54</w:t>
            </w:r>
          </w:p>
        </w:tc>
        <w:tc>
          <w:tcPr>
            <w:tcW w:w="20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929 950.77</w:t>
            </w:r>
          </w:p>
        </w:tc>
      </w:tr>
      <w:tr w:rsidR="00FC4959" w:rsidRPr="00FC4959" w:rsidTr="009E7435">
        <w:tc>
          <w:tcPr>
            <w:tcW w:w="5601"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ИТОГО</w:t>
            </w:r>
          </w:p>
        </w:tc>
        <w:tc>
          <w:tcPr>
            <w:tcW w:w="2251" w:type="dxa"/>
            <w:tcBorders>
              <w:top w:val="single" w:sz="6" w:space="0" w:color="auto"/>
              <w:left w:val="single" w:sz="6" w:space="0" w:color="auto"/>
              <w:bottom w:val="double" w:sz="6" w:space="0" w:color="auto"/>
              <w:right w:val="single" w:sz="6" w:space="0" w:color="auto"/>
            </w:tcBorders>
          </w:tcPr>
          <w:p w:rsidR="00FC4959" w:rsidRPr="00FC4959" w:rsidRDefault="00FC4959" w:rsidP="00FC4959">
            <w:pPr>
              <w:jc w:val="right"/>
            </w:pPr>
            <w:r w:rsidRPr="00FC4959">
              <w:t>27 980 225 584.14</w:t>
            </w:r>
          </w:p>
        </w:tc>
        <w:tc>
          <w:tcPr>
            <w:tcW w:w="2001"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17 384 164 577.23</w:t>
            </w:r>
          </w:p>
        </w:tc>
      </w:tr>
    </w:tbl>
    <w:p w:rsidR="00FC4959" w:rsidRPr="00FC4959" w:rsidRDefault="00FC4959" w:rsidP="00FC4959"/>
    <w:p w:rsidR="00FC4959" w:rsidRPr="00FC4959" w:rsidRDefault="00FC4959" w:rsidP="00FC4959">
      <w:pPr>
        <w:ind w:left="400"/>
      </w:pPr>
      <w:r w:rsidRPr="00FC4959">
        <w:t>Сведения о способах начисления амортизационных отчислений по группам объектов основных средств:</w:t>
      </w:r>
      <w:r w:rsidRPr="00FC4959">
        <w:br/>
      </w:r>
      <w:proofErr w:type="gramStart"/>
      <w:r w:rsidRPr="00FC4959">
        <w:rPr>
          <w:b/>
          <w:bCs/>
          <w:i/>
          <w:iCs/>
        </w:rPr>
        <w:t>линейный</w:t>
      </w:r>
      <w:proofErr w:type="gramEnd"/>
    </w:p>
    <w:p w:rsidR="00FC4959" w:rsidRPr="00FC4959" w:rsidRDefault="00FC4959" w:rsidP="00FC4959">
      <w:pPr>
        <w:ind w:left="400"/>
      </w:pPr>
      <w:r w:rsidRPr="00FC4959">
        <w:t>Отчетная дата:</w:t>
      </w:r>
      <w:r w:rsidRPr="00FC4959">
        <w:rPr>
          <w:b/>
          <w:bCs/>
          <w:i/>
          <w:iCs/>
        </w:rPr>
        <w:t xml:space="preserve"> 30.06.2019</w:t>
      </w:r>
    </w:p>
    <w:p w:rsidR="00FC4959" w:rsidRPr="00FC4959" w:rsidRDefault="00FC4959" w:rsidP="00FC4959">
      <w:pPr>
        <w:ind w:left="200"/>
      </w:pPr>
      <w:r w:rsidRPr="00FC4959">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FC4959" w:rsidRPr="00FC4959" w:rsidRDefault="00FC4959" w:rsidP="00FC4959">
      <w:pPr>
        <w:ind w:left="200"/>
      </w:pPr>
      <w:r w:rsidRPr="00FC4959">
        <w:rPr>
          <w:b/>
          <w:bCs/>
          <w:i/>
          <w:iCs/>
        </w:rPr>
        <w:t>Переоценка основных средств за указанный период не проводилась</w:t>
      </w:r>
    </w:p>
    <w:p w:rsidR="00FC4959" w:rsidRPr="00FC4959" w:rsidRDefault="00FC4959" w:rsidP="00FC4959">
      <w:pPr>
        <w:ind w:left="200"/>
      </w:pPr>
      <w:proofErr w:type="gramStart"/>
      <w:r w:rsidRPr="00FC4959">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лица, предоставившего обеспечение, и иных основных средств по усмотрению лица, предоставившего обеспечение, а также сведения обо всех фактах обременения основных средств лица, предоставившего обеспечение, (с указанием характера обременения, даты возникновения обременения, срока его действия и иных условий по усмотрению лица</w:t>
      </w:r>
      <w:proofErr w:type="gramEnd"/>
      <w:r w:rsidRPr="00FC4959">
        <w:t>, предоставившего обеспечение</w:t>
      </w:r>
      <w:proofErr w:type="gramStart"/>
      <w:r w:rsidRPr="00FC4959">
        <w:t>,):</w:t>
      </w:r>
      <w:r w:rsidRPr="00FC4959">
        <w:br/>
      </w:r>
      <w:proofErr w:type="gramEnd"/>
      <w:r w:rsidRPr="00FC4959">
        <w:rPr>
          <w:b/>
          <w:bCs/>
          <w:i/>
          <w:iCs/>
        </w:rPr>
        <w:t>Планов по приобретению, замене, выбытию основных средств, стоимость которых составляет 10 и более процентов стоимости основных средств эмитента, нет.</w:t>
      </w:r>
      <w:r w:rsidRPr="00FC4959">
        <w:rPr>
          <w:b/>
          <w:bCs/>
          <w:i/>
          <w:iCs/>
        </w:rPr>
        <w:br/>
      </w:r>
      <w:r w:rsidRPr="00FC4959">
        <w:rPr>
          <w:b/>
          <w:bCs/>
          <w:i/>
          <w:iCs/>
        </w:rPr>
        <w:br/>
        <w:t>Фактов обременения (залога) основных средств нет.</w:t>
      </w:r>
    </w:p>
    <w:p w:rsidR="00DF5224" w:rsidRDefault="00DF5224" w:rsidP="00FC4959">
      <w:pPr>
        <w:spacing w:before="360" w:after="120"/>
        <w:jc w:val="center"/>
        <w:outlineLvl w:val="0"/>
        <w:rPr>
          <w:b/>
          <w:bCs/>
          <w:sz w:val="28"/>
          <w:szCs w:val="28"/>
        </w:rPr>
      </w:pPr>
      <w:bookmarkStart w:id="142" w:name="_Toc16074584"/>
    </w:p>
    <w:p w:rsidR="00FC4959" w:rsidRPr="00FC4959" w:rsidRDefault="00FC4959" w:rsidP="00FC4959">
      <w:pPr>
        <w:spacing w:before="360" w:after="120"/>
        <w:jc w:val="center"/>
        <w:outlineLvl w:val="0"/>
        <w:rPr>
          <w:b/>
          <w:bCs/>
          <w:sz w:val="28"/>
          <w:szCs w:val="28"/>
        </w:rPr>
      </w:pPr>
      <w:r w:rsidRPr="00FC4959">
        <w:rPr>
          <w:b/>
          <w:bCs/>
          <w:sz w:val="28"/>
          <w:szCs w:val="28"/>
        </w:rPr>
        <w:t>Раздел IV. Сведения о финансово-хозяйственной деятельности лица, предоставившего обеспечение</w:t>
      </w:r>
      <w:bookmarkEnd w:id="142"/>
    </w:p>
    <w:p w:rsidR="00FC4959" w:rsidRPr="00FC4959" w:rsidRDefault="00FC4959" w:rsidP="00FC4959">
      <w:pPr>
        <w:spacing w:before="240"/>
        <w:outlineLvl w:val="1"/>
        <w:rPr>
          <w:b/>
          <w:bCs/>
          <w:sz w:val="22"/>
          <w:szCs w:val="22"/>
        </w:rPr>
      </w:pPr>
      <w:bookmarkStart w:id="143" w:name="_Toc16074585"/>
      <w:r w:rsidRPr="00FC4959">
        <w:rPr>
          <w:b/>
          <w:bCs/>
          <w:sz w:val="22"/>
          <w:szCs w:val="22"/>
        </w:rPr>
        <w:t>4.1. Результаты финансово-хозяйственной деятельности лица, предоставившего обеспечение</w:t>
      </w:r>
      <w:bookmarkEnd w:id="143"/>
    </w:p>
    <w:p w:rsidR="00FC4959" w:rsidRPr="00FC4959" w:rsidRDefault="00FC4959" w:rsidP="00FC4959">
      <w:pPr>
        <w:spacing w:before="240"/>
        <w:ind w:left="200"/>
      </w:pPr>
      <w:r w:rsidRPr="00FC4959">
        <w:t>Динамика показателей, характеризующих результаты финансово-хозяйственной деятельности лица, предоставившего обеспечение, в том числе ее прибыльность и убыточность, рассчитанных на основе данных бухгалтерской (финансовой) отчетности</w:t>
      </w:r>
    </w:p>
    <w:p w:rsidR="00FC4959" w:rsidRPr="00FC4959" w:rsidRDefault="00FC4959" w:rsidP="00FC4959">
      <w:pPr>
        <w:ind w:left="400"/>
      </w:pPr>
      <w:r w:rsidRPr="00FC4959">
        <w:t>Стандарт (правила), в соответствии с которыми составлена бухгалтерская (финансовая) отчетность,</w:t>
      </w:r>
      <w:r w:rsidRPr="00FC4959">
        <w:br/>
        <w:t xml:space="preserve"> на основании которой рассчитаны показатели:</w:t>
      </w:r>
      <w:r w:rsidRPr="00FC4959">
        <w:rPr>
          <w:b/>
          <w:bCs/>
          <w:i/>
          <w:iCs/>
        </w:rPr>
        <w:t xml:space="preserve"> РСБУ</w:t>
      </w:r>
    </w:p>
    <w:p w:rsidR="00FC4959" w:rsidRPr="00FC4959" w:rsidRDefault="00FC4959" w:rsidP="00FC4959">
      <w:pPr>
        <w:ind w:left="400"/>
      </w:pPr>
      <w:r w:rsidRPr="00FC4959">
        <w:t>Единица измерения для суммы непокрытого убытка:</w:t>
      </w:r>
      <w:r w:rsidRPr="00FC4959">
        <w:rPr>
          <w:b/>
          <w:bCs/>
          <w:i/>
          <w:iCs/>
        </w:rPr>
        <w:t xml:space="preserve"> руб.</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FC4959" w:rsidRPr="00FC4959" w:rsidTr="009E7435">
        <w:tc>
          <w:tcPr>
            <w:tcW w:w="557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2018, 6 мес.</w:t>
            </w:r>
          </w:p>
        </w:tc>
        <w:tc>
          <w:tcPr>
            <w:tcW w:w="186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2019, 6 мес.</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-1.53</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10.11</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0.49</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0.65</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-0.75</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6.61</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-3.27</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21.65</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557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FC4959" w:rsidRPr="00FC4959" w:rsidRDefault="00FC4959" w:rsidP="00FC4959">
            <w:pPr>
              <w:jc w:val="right"/>
            </w:pPr>
            <w:r w:rsidRPr="00FC4959">
              <w:t>0</w:t>
            </w:r>
          </w:p>
        </w:tc>
        <w:tc>
          <w:tcPr>
            <w:tcW w:w="186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0</w:t>
            </w:r>
          </w:p>
        </w:tc>
      </w:tr>
    </w:tbl>
    <w:p w:rsidR="00FC4959" w:rsidRPr="00FC4959" w:rsidRDefault="00FC4959" w:rsidP="00FC4959">
      <w:pPr>
        <w:spacing w:before="0" w:after="0"/>
        <w:rPr>
          <w:sz w:val="16"/>
          <w:szCs w:val="16"/>
        </w:rPr>
      </w:pPr>
    </w:p>
    <w:p w:rsidR="00FC4959" w:rsidRPr="00FC4959" w:rsidRDefault="00FC4959" w:rsidP="00FC4959">
      <w:pPr>
        <w:ind w:left="200"/>
      </w:pPr>
    </w:p>
    <w:p w:rsidR="00FC4959" w:rsidRPr="00FC4959" w:rsidRDefault="00FC4959" w:rsidP="00FC4959">
      <w:pPr>
        <w:ind w:left="200"/>
      </w:pPr>
      <w:r w:rsidRPr="00FC4959">
        <w:rPr>
          <w:b/>
          <w:bCs/>
          <w:i/>
          <w:iCs/>
        </w:rPr>
        <w:t>Все показатели рассчитаны на основе рекомендуемых методик расчетов</w:t>
      </w:r>
    </w:p>
    <w:p w:rsidR="00FC4959" w:rsidRPr="00FC4959" w:rsidRDefault="00FC4959" w:rsidP="00FC4959">
      <w:pPr>
        <w:ind w:left="200"/>
      </w:pPr>
      <w:r w:rsidRPr="00FC4959">
        <w:t>Экономический анализ прибыльности/убыточности лица, предоставившего обеспечение, исходя из динамики приведенных показателей, а также причины, которые, по мнению органов управления, привели к убыткам/прибыли лица, предоставившего обеспечение, отраженным в бухгалтерской (финансовой) отчетности:</w:t>
      </w:r>
      <w:r w:rsidRPr="00FC4959">
        <w:br/>
      </w:r>
      <w:r w:rsidRPr="00FC4959">
        <w:rPr>
          <w:b/>
          <w:bCs/>
          <w:i/>
          <w:iCs/>
        </w:rPr>
        <w:t>Норма чистой прибыли представляет собой отношение чистой прибыли к выручке Эмитента от продаж и  характеризует уровень доходности хозяйственной деятельности организации. Рентабельность представляет собой такое использование средств, при котором организация не только покрывает свои затраты доходами, но и получает прибыль. Рентабельность активов выражает меру доходности предприятия в данном периоде. Важную роль в финансовом анализе играет показатель рентабельности собственного капитала. Он характеризует наличие прибыли в расчете на вложенный собственниками данной организации (акционерами) капитал. Если сопоставить рентабельность активов и рентабельность собственного капитала, то это сравнение покажет степень использования данной организацией финансовых рычагов (займов и кредитов) с целью повышения уровня доходности.</w:t>
      </w:r>
      <w:r w:rsidRPr="00FC4959">
        <w:rPr>
          <w:b/>
          <w:bCs/>
          <w:i/>
          <w:iCs/>
        </w:rPr>
        <w:br/>
        <w:t>Анализ приведенных показателей свидетельствует о прибыльности и достаточной финансовой устойчивости Эмитента.</w:t>
      </w:r>
      <w:r w:rsidRPr="00FC4959">
        <w:rPr>
          <w:b/>
          <w:bCs/>
          <w:i/>
          <w:iCs/>
        </w:rPr>
        <w:br/>
      </w:r>
      <w:r w:rsidRPr="00FC4959">
        <w:rPr>
          <w:b/>
          <w:bCs/>
          <w:i/>
          <w:iCs/>
        </w:rPr>
        <w:br/>
        <w:t>Мнения органов управления Эмитента относительно упомянутых причин и/или степени их влияния на результаты финансово-хозяйственной деятельности Эмитента совпадают. Совет директоров и коллегиальный исполнительный орган не предусмотрены Уставом Эмитента, особые мнения отсутствуют.</w:t>
      </w:r>
    </w:p>
    <w:p w:rsidR="00FC4959" w:rsidRPr="00FC4959" w:rsidRDefault="00FC4959" w:rsidP="00FC4959">
      <w:pPr>
        <w:ind w:left="200"/>
      </w:pPr>
      <w:r w:rsidRPr="00FC4959">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sidRPr="00FC4959">
        <w:rPr>
          <w:b/>
          <w:bCs/>
          <w:i/>
          <w:iCs/>
        </w:rPr>
        <w:t xml:space="preserve"> Нет</w:t>
      </w:r>
    </w:p>
    <w:p w:rsidR="00FC4959" w:rsidRPr="00FC4959" w:rsidRDefault="00FC4959" w:rsidP="00FC4959">
      <w:pPr>
        <w:ind w:left="200"/>
      </w:pPr>
      <w:proofErr w:type="gramStart"/>
      <w:r w:rsidRPr="00FC4959">
        <w:t>Член совета директоров (наблюдательного совета) лица, предоставившего обеспечение, или член коллегиального исполнительного органа лица, предоставившего обеспечение, имеет 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настаивает на отражении такого</w:t>
      </w:r>
      <w:proofErr w:type="gramEnd"/>
      <w:r w:rsidRPr="00FC4959">
        <w:t xml:space="preserve"> мнения в ежеквартальном отчете:</w:t>
      </w:r>
      <w:r w:rsidRPr="00FC4959">
        <w:rPr>
          <w:b/>
          <w:bCs/>
          <w:i/>
          <w:iCs/>
        </w:rPr>
        <w:t xml:space="preserve"> Нет</w:t>
      </w:r>
    </w:p>
    <w:p w:rsidR="00FC4959" w:rsidRPr="00FC4959" w:rsidRDefault="00FC4959" w:rsidP="00FC4959">
      <w:pPr>
        <w:spacing w:before="240"/>
        <w:outlineLvl w:val="1"/>
        <w:rPr>
          <w:b/>
          <w:bCs/>
          <w:sz w:val="22"/>
          <w:szCs w:val="22"/>
        </w:rPr>
      </w:pPr>
      <w:bookmarkStart w:id="144" w:name="_Toc16074586"/>
      <w:r w:rsidRPr="00FC4959">
        <w:rPr>
          <w:b/>
          <w:bCs/>
          <w:sz w:val="22"/>
          <w:szCs w:val="22"/>
        </w:rPr>
        <w:t>4.2. Ликвидность лица, предоставившего обеспечение, достаточность капитала и оборотных средств</w:t>
      </w:r>
      <w:bookmarkEnd w:id="144"/>
    </w:p>
    <w:p w:rsidR="00FC4959" w:rsidRPr="00FC4959" w:rsidRDefault="00FC4959" w:rsidP="00FC4959">
      <w:pPr>
        <w:spacing w:before="240"/>
        <w:ind w:left="200"/>
      </w:pPr>
      <w:r w:rsidRPr="00FC4959">
        <w:t>Динамика показателей, характеризующих ликвидность лица, предоставившего обеспечение, рассчитанных на основе данных бухгалтерской (финансовой) отчетности</w:t>
      </w:r>
    </w:p>
    <w:p w:rsidR="00FC4959" w:rsidRPr="00FC4959" w:rsidRDefault="00FC4959" w:rsidP="00FC4959">
      <w:pPr>
        <w:ind w:left="400"/>
      </w:pPr>
      <w:r w:rsidRPr="00FC4959">
        <w:t>Стандарт (правила), в соответствии с которыми составлена бухгалтерская (финансовая) отчетность,</w:t>
      </w:r>
      <w:r w:rsidRPr="00FC4959">
        <w:br/>
        <w:t xml:space="preserve"> на основании которой рассчитаны показатели:</w:t>
      </w:r>
      <w:r w:rsidRPr="00FC4959">
        <w:rPr>
          <w:b/>
          <w:bCs/>
          <w:i/>
          <w:iCs/>
        </w:rPr>
        <w:t xml:space="preserve"> РСБУ</w:t>
      </w:r>
    </w:p>
    <w:p w:rsidR="00FC4959" w:rsidRPr="00FC4959" w:rsidRDefault="00FC4959" w:rsidP="00FC4959">
      <w:pPr>
        <w:ind w:left="400"/>
      </w:pPr>
      <w:r w:rsidRPr="00FC4959">
        <w:t>Единица измерения для показателя 'чистый оборотный капитал':</w:t>
      </w:r>
      <w:r w:rsidRPr="00FC4959">
        <w:rPr>
          <w:b/>
          <w:bCs/>
          <w:i/>
          <w:iCs/>
        </w:rPr>
        <w:t xml:space="preserve"> руб.</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FC4959" w:rsidRPr="00FC4959" w:rsidTr="009E7435">
        <w:tc>
          <w:tcPr>
            <w:tcW w:w="557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2018, 6 мес.</w:t>
            </w:r>
          </w:p>
        </w:tc>
        <w:tc>
          <w:tcPr>
            <w:tcW w:w="186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2019, 6 мес.</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24 959 802 541</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26 814 969 827</w:t>
            </w:r>
          </w:p>
        </w:tc>
      </w:tr>
      <w:tr w:rsidR="00FC4959" w:rsidRPr="00FC4959" w:rsidTr="009E7435">
        <w:tc>
          <w:tcPr>
            <w:tcW w:w="557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1.95</w:t>
            </w:r>
          </w:p>
        </w:tc>
        <w:tc>
          <w:tcPr>
            <w:tcW w:w="18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2.64</w:t>
            </w:r>
          </w:p>
        </w:tc>
      </w:tr>
      <w:tr w:rsidR="00FC4959" w:rsidRPr="00FC4959" w:rsidTr="009E7435">
        <w:tc>
          <w:tcPr>
            <w:tcW w:w="557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FC4959" w:rsidRPr="00FC4959" w:rsidRDefault="00FC4959" w:rsidP="00FC4959">
            <w:pPr>
              <w:jc w:val="right"/>
            </w:pPr>
            <w:r w:rsidRPr="00FC4959">
              <w:t>1.53</w:t>
            </w:r>
          </w:p>
        </w:tc>
        <w:tc>
          <w:tcPr>
            <w:tcW w:w="186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2.02</w:t>
            </w:r>
          </w:p>
        </w:tc>
      </w:tr>
    </w:tbl>
    <w:p w:rsidR="00FC4959" w:rsidRPr="00FC4959" w:rsidRDefault="00FC4959" w:rsidP="00FC4959"/>
    <w:p w:rsidR="00FC4959" w:rsidRPr="00FC4959" w:rsidRDefault="00FC4959" w:rsidP="00FC4959">
      <w:pPr>
        <w:ind w:left="200"/>
      </w:pPr>
      <w:r w:rsidRPr="00FC4959">
        <w:t>По усмотрению лица, предоставившего обеспечение, дополнительно приводится динамика показателей, характеризующих ликвидность лица, предоставившего обеспечение, рассчитанных на основе данных сводной бухгалтерской (консолидированной финансовой) отчетности лица, предоставившего обеспечение, включаемой в состав ежеквартального отчета:</w:t>
      </w:r>
      <w:r w:rsidRPr="00FC4959">
        <w:rPr>
          <w:b/>
          <w:bCs/>
          <w:i/>
          <w:iCs/>
        </w:rPr>
        <w:t xml:space="preserve"> Нет</w:t>
      </w:r>
    </w:p>
    <w:p w:rsidR="00FC4959" w:rsidRPr="00FC4959" w:rsidRDefault="00FC4959" w:rsidP="00FC4959">
      <w:pPr>
        <w:spacing w:before="0" w:after="0"/>
        <w:rPr>
          <w:sz w:val="16"/>
          <w:szCs w:val="16"/>
        </w:rPr>
      </w:pPr>
    </w:p>
    <w:p w:rsidR="00FC4959" w:rsidRPr="00FC4959" w:rsidRDefault="00FC4959" w:rsidP="00FC4959">
      <w:pPr>
        <w:ind w:left="200"/>
      </w:pPr>
    </w:p>
    <w:p w:rsidR="00FC4959" w:rsidRPr="00FC4959" w:rsidRDefault="00FC4959" w:rsidP="00FC4959">
      <w:pPr>
        <w:ind w:left="200"/>
      </w:pPr>
      <w:r w:rsidRPr="00FC4959">
        <w:t>Все показатели рассчитаны на основе рекомендуемых методик расчетов:</w:t>
      </w:r>
      <w:r w:rsidRPr="00FC4959">
        <w:rPr>
          <w:b/>
          <w:bCs/>
          <w:i/>
          <w:iCs/>
        </w:rPr>
        <w:t xml:space="preserve"> Да</w:t>
      </w:r>
    </w:p>
    <w:p w:rsidR="00FC4959" w:rsidRPr="00FC4959" w:rsidRDefault="00FC4959" w:rsidP="00FC4959">
      <w:pPr>
        <w:ind w:left="200"/>
      </w:pPr>
      <w:proofErr w:type="gramStart"/>
      <w:r w:rsidRPr="00FC4959">
        <w:t>Экономический анализ ликвидности и платежеспособности лица, предоставившего обеспечение, достаточности собственного капитала лица, предоставившего обеспечение,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лица, предоставившего обеспечение, оказали наиболее существенное влияние на ликвидность и платежеспособность лица, предоставившего обеспечение,:</w:t>
      </w:r>
      <w:r w:rsidRPr="00FC4959">
        <w:br/>
      </w:r>
      <w:r w:rsidRPr="00FC4959">
        <w:rPr>
          <w:b/>
          <w:bCs/>
          <w:i/>
          <w:iCs/>
        </w:rPr>
        <w:t>Оборотный капитал отражает величину, на которую общая сумма</w:t>
      </w:r>
      <w:proofErr w:type="gramEnd"/>
      <w:r w:rsidRPr="00FC4959">
        <w:rPr>
          <w:b/>
          <w:bCs/>
          <w:i/>
          <w:iCs/>
        </w:rPr>
        <w:t xml:space="preserve"> оборотных сре</w:t>
      </w:r>
      <w:proofErr w:type="gramStart"/>
      <w:r w:rsidRPr="00FC4959">
        <w:rPr>
          <w:b/>
          <w:bCs/>
          <w:i/>
          <w:iCs/>
        </w:rPr>
        <w:t>дств пр</w:t>
      </w:r>
      <w:proofErr w:type="gramEnd"/>
      <w:r w:rsidRPr="00FC4959">
        <w:rPr>
          <w:b/>
          <w:bCs/>
          <w:i/>
          <w:iCs/>
        </w:rPr>
        <w:t xml:space="preserve">евышает сумму обязательств (кредиторской задолженности). Смысл показателя в том, что текущие обязательства являются долгами, которые должны быть выплачены в течение определенного времени, а оборотные средства – это активы, которые или представляют наличность, или должны быть превращены в нее, или израсходованы. Показатель характеризует обеспеченность Эмитента собственными оборотными средствами. </w:t>
      </w:r>
      <w:r w:rsidRPr="00FC4959">
        <w:rPr>
          <w:b/>
          <w:bCs/>
          <w:i/>
          <w:iCs/>
        </w:rPr>
        <w:br/>
        <w:t xml:space="preserve">Коэффициент текущей ликвидности характеризует общую обеспеченность краткосрочной задолженности Эмитента оборотными средствами для ведения хозяйственной деятельности и своевременного погашения его срочных обязательств. </w:t>
      </w:r>
      <w:r w:rsidRPr="00FC4959">
        <w:rPr>
          <w:b/>
          <w:bCs/>
          <w:i/>
          <w:iCs/>
        </w:rPr>
        <w:br/>
        <w:t>Коэффициент быстрой ликвидности - отношение наиболее ликвидных активов Эмитента и краткосрочной дебиторской задолженности к текущим обязательствам. Данный коэффициент отражает платежные возможности Эмитента для своевременного и быстрого погашения своей задолженности. Высокий уровень коэффициента быстрой ликвидности, а также его сопоставимость с коэффициентом текущей ликвидности свидетельствует о том, что у Эмитента в структуре текущих активов преобладают высоко ликвидные активы.</w:t>
      </w:r>
      <w:r w:rsidRPr="00FC4959">
        <w:rPr>
          <w:b/>
          <w:bCs/>
          <w:i/>
          <w:iCs/>
        </w:rPr>
        <w:br/>
        <w:t xml:space="preserve">В </w:t>
      </w:r>
      <w:proofErr w:type="gramStart"/>
      <w:r w:rsidRPr="00FC4959">
        <w:rPr>
          <w:b/>
          <w:bCs/>
          <w:i/>
          <w:iCs/>
        </w:rPr>
        <w:t>целом</w:t>
      </w:r>
      <w:proofErr w:type="gramEnd"/>
      <w:r w:rsidRPr="00FC4959">
        <w:rPr>
          <w:b/>
          <w:bCs/>
          <w:i/>
          <w:iCs/>
        </w:rPr>
        <w:t>, Эмитент оценивает уровень показателей как стабильный и считает, что он свидетельствует о способности Эмитента рассчитаться по своим краткосрочным обязательствам практически полностью.</w:t>
      </w:r>
      <w:r w:rsidRPr="00FC4959">
        <w:rPr>
          <w:b/>
          <w:bCs/>
          <w:i/>
          <w:iCs/>
        </w:rPr>
        <w:br/>
      </w:r>
      <w:r w:rsidRPr="00FC4959">
        <w:rPr>
          <w:b/>
          <w:bCs/>
          <w:i/>
          <w:iCs/>
        </w:rPr>
        <w:br/>
        <w:t>Мнения органов управления Эмитента относительно упомянутых причин и/или степени их влияния на результаты финансово-хозяйственной деятельности Эмитента совпадают. Совет директоров и коллегиальный исполнительный орган не предусмотрены Уставом Эмитента, особые мнения отсутствуют.</w:t>
      </w:r>
    </w:p>
    <w:p w:rsidR="00FC4959" w:rsidRPr="00FC4959" w:rsidRDefault="00FC4959" w:rsidP="00FC4959">
      <w:pPr>
        <w:ind w:left="200"/>
      </w:pPr>
      <w:r w:rsidRPr="00FC4959">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sidRPr="00FC4959">
        <w:rPr>
          <w:b/>
          <w:bCs/>
          <w:i/>
          <w:iCs/>
        </w:rPr>
        <w:t xml:space="preserve"> Нет</w:t>
      </w:r>
    </w:p>
    <w:p w:rsidR="00FC4959" w:rsidRPr="00FC4959" w:rsidRDefault="00FC4959" w:rsidP="00FC4959">
      <w:pPr>
        <w:ind w:left="200"/>
      </w:pPr>
      <w:proofErr w:type="gramStart"/>
      <w:r w:rsidRPr="00FC4959">
        <w:t>Член совета директоров (наблюдательного совета) лица, предоставившего обеспечение, или член коллегиального исполнительного органа лица, предоставившего обеспечение, имеет 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настаивает на отражении такого</w:t>
      </w:r>
      <w:proofErr w:type="gramEnd"/>
      <w:r w:rsidRPr="00FC4959">
        <w:t xml:space="preserve"> мнения в ежеквартальном отчете:</w:t>
      </w:r>
      <w:r w:rsidRPr="00FC4959">
        <w:rPr>
          <w:b/>
          <w:bCs/>
          <w:i/>
          <w:iCs/>
        </w:rPr>
        <w:t xml:space="preserve"> Нет</w:t>
      </w:r>
    </w:p>
    <w:p w:rsidR="00FC4959" w:rsidRPr="00FC4959" w:rsidRDefault="00FC4959" w:rsidP="00FC4959">
      <w:pPr>
        <w:spacing w:before="240"/>
        <w:outlineLvl w:val="1"/>
        <w:rPr>
          <w:b/>
          <w:bCs/>
          <w:sz w:val="22"/>
          <w:szCs w:val="22"/>
        </w:rPr>
      </w:pPr>
      <w:bookmarkStart w:id="145" w:name="_Toc16074587"/>
      <w:r w:rsidRPr="00FC4959">
        <w:rPr>
          <w:b/>
          <w:bCs/>
          <w:sz w:val="22"/>
          <w:szCs w:val="22"/>
        </w:rPr>
        <w:t>4.3. Финансовые вложения лица, предоставившего обеспечение</w:t>
      </w:r>
      <w:bookmarkEnd w:id="145"/>
    </w:p>
    <w:p w:rsidR="00FC4959" w:rsidRPr="00FC4959" w:rsidRDefault="00FC4959" w:rsidP="00FC4959">
      <w:pPr>
        <w:spacing w:before="240"/>
        <w:ind w:left="200"/>
      </w:pPr>
      <w:r w:rsidRPr="00FC4959">
        <w:t>На 30.06.2019 г.</w:t>
      </w:r>
    </w:p>
    <w:p w:rsidR="00FC4959" w:rsidRPr="00FC4959" w:rsidRDefault="00FC4959" w:rsidP="00FC4959">
      <w:pPr>
        <w:ind w:left="400"/>
      </w:pPr>
      <w:r w:rsidRPr="00FC4959">
        <w:t>Перечень финансовых вложений лица, предоставившего обеспечение, которые составляют 5 и более процентов всех его финансовых вложений на дату окончания отчетного периода</w:t>
      </w:r>
    </w:p>
    <w:p w:rsidR="00FC4959" w:rsidRPr="00FC4959" w:rsidRDefault="00FC4959" w:rsidP="00FC4959">
      <w:pPr>
        <w:spacing w:before="240"/>
        <w:ind w:left="400"/>
      </w:pPr>
      <w:r w:rsidRPr="00FC4959">
        <w:t>Вложения в эмиссионные ценные бумаги</w:t>
      </w:r>
    </w:p>
    <w:p w:rsidR="00FC4959" w:rsidRPr="00FC4959" w:rsidRDefault="00FC4959" w:rsidP="00FC4959">
      <w:pPr>
        <w:ind w:left="600"/>
      </w:pPr>
      <w:r w:rsidRPr="00FC4959">
        <w:rPr>
          <w:b/>
          <w:bCs/>
          <w:i/>
          <w:iCs/>
        </w:rPr>
        <w:t>Вложений в эмиссионные ценные бумаги, составляющих 5 и более процентов всех финансовых вложений, нет</w:t>
      </w:r>
    </w:p>
    <w:p w:rsidR="00FC4959" w:rsidRPr="00FC4959" w:rsidRDefault="00FC4959" w:rsidP="00FC4959">
      <w:pPr>
        <w:spacing w:before="240"/>
        <w:ind w:left="400"/>
      </w:pPr>
      <w:r w:rsidRPr="00FC4959">
        <w:t>Вложения в неэмиссионные ценные бумаги</w:t>
      </w:r>
    </w:p>
    <w:p w:rsidR="00FC4959" w:rsidRPr="00FC4959" w:rsidRDefault="00FC4959" w:rsidP="00FC4959">
      <w:pPr>
        <w:ind w:left="600"/>
      </w:pPr>
      <w:r w:rsidRPr="00FC4959">
        <w:rPr>
          <w:b/>
          <w:bCs/>
          <w:i/>
          <w:iCs/>
        </w:rPr>
        <w:t>Вложений в неэмиссионные ценные бумаги, составляющих 5 и более процентов всех финансовых вложений, нет</w:t>
      </w:r>
    </w:p>
    <w:p w:rsidR="00FC4959" w:rsidRPr="00FC4959" w:rsidRDefault="00FC4959" w:rsidP="00FC4959">
      <w:pPr>
        <w:spacing w:before="0" w:after="0"/>
        <w:rPr>
          <w:sz w:val="16"/>
          <w:szCs w:val="16"/>
        </w:rPr>
      </w:pPr>
    </w:p>
    <w:p w:rsidR="00FC4959" w:rsidRPr="00FC4959" w:rsidRDefault="00FC4959" w:rsidP="00FC4959">
      <w:pPr>
        <w:spacing w:before="240"/>
        <w:ind w:left="400"/>
      </w:pPr>
      <w:r w:rsidRPr="00FC4959">
        <w:t>Иные финансовые вложения</w:t>
      </w:r>
    </w:p>
    <w:p w:rsidR="00FC4959" w:rsidRPr="00FC4959" w:rsidRDefault="00FC4959" w:rsidP="00FC4959">
      <w:pPr>
        <w:ind w:left="600"/>
      </w:pPr>
    </w:p>
    <w:p w:rsidR="00FC4959" w:rsidRPr="00FC4959" w:rsidRDefault="00FC4959" w:rsidP="00FC4959">
      <w:pPr>
        <w:ind w:left="600"/>
      </w:pPr>
      <w:r w:rsidRPr="00FC4959">
        <w:t>Объект финансового вложения:</w:t>
      </w:r>
      <w:r w:rsidRPr="00FC4959">
        <w:rPr>
          <w:b/>
          <w:bCs/>
          <w:i/>
          <w:iCs/>
        </w:rPr>
        <w:t xml:space="preserve"> Акционерное общество  "Объединенная компания РУСАЛ Уральский Алюминий"</w:t>
      </w:r>
    </w:p>
    <w:p w:rsidR="00FC4959" w:rsidRPr="00FC4959" w:rsidRDefault="00FC4959" w:rsidP="00FC4959">
      <w:pPr>
        <w:ind w:left="600"/>
      </w:pPr>
      <w:r w:rsidRPr="00FC4959">
        <w:t>Размер вложения в денежном выражении:</w:t>
      </w:r>
      <w:r w:rsidRPr="00FC4959">
        <w:rPr>
          <w:b/>
          <w:bCs/>
          <w:i/>
          <w:iCs/>
        </w:rPr>
        <w:t xml:space="preserve"> 3 876 428 993</w:t>
      </w:r>
    </w:p>
    <w:p w:rsidR="00FC4959" w:rsidRPr="00FC4959" w:rsidRDefault="00FC4959" w:rsidP="00FC4959">
      <w:pPr>
        <w:ind w:left="600"/>
      </w:pPr>
      <w:r w:rsidRPr="00FC4959">
        <w:t>Единица измерения:</w:t>
      </w:r>
      <w:r w:rsidRPr="00FC4959">
        <w:rPr>
          <w:b/>
          <w:bCs/>
          <w:i/>
          <w:iCs/>
        </w:rPr>
        <w:t xml:space="preserve"> руб.</w:t>
      </w:r>
    </w:p>
    <w:p w:rsidR="00FC4959" w:rsidRPr="00FC4959" w:rsidRDefault="00FC4959" w:rsidP="00FC4959">
      <w:pPr>
        <w:ind w:left="600"/>
      </w:pPr>
      <w:r w:rsidRPr="00FC4959">
        <w:t>размер дохода от объекта финансового вложения или порядок его определения, срок выплаты:</w:t>
      </w:r>
      <w:r w:rsidRPr="00FC4959">
        <w:br/>
      </w:r>
      <w:r w:rsidRPr="00FC4959">
        <w:rPr>
          <w:b/>
          <w:bCs/>
          <w:i/>
          <w:iCs/>
        </w:rPr>
        <w:t>- Процентная ставка - miacr 2-7 дней;</w:t>
      </w:r>
      <w:r w:rsidRPr="00FC4959">
        <w:rPr>
          <w:b/>
          <w:bCs/>
          <w:i/>
          <w:iCs/>
        </w:rPr>
        <w:br/>
        <w:t>- Срок погашения займа - по требованию.</w:t>
      </w:r>
    </w:p>
    <w:p w:rsidR="00FC4959" w:rsidRPr="00FC4959" w:rsidRDefault="00FC4959" w:rsidP="00FC4959">
      <w:pPr>
        <w:ind w:left="600"/>
      </w:pPr>
      <w:r w:rsidRPr="00FC4959">
        <w:t>Дополнительная информация:</w:t>
      </w:r>
      <w:r w:rsidRPr="00FC4959">
        <w:br/>
      </w:r>
      <w:r w:rsidRPr="00FC4959">
        <w:rPr>
          <w:b/>
          <w:bCs/>
          <w:i/>
          <w:iCs/>
        </w:rPr>
        <w:t>Дополнительная информация отсутствует.</w:t>
      </w:r>
    </w:p>
    <w:p w:rsidR="00FC4959" w:rsidRPr="00FC4959" w:rsidRDefault="00FC4959" w:rsidP="00FC4959">
      <w:pPr>
        <w:ind w:left="600"/>
      </w:pPr>
    </w:p>
    <w:p w:rsidR="00FC4959" w:rsidRPr="00FC4959" w:rsidRDefault="00FC4959" w:rsidP="00FC4959">
      <w:pPr>
        <w:ind w:left="600"/>
      </w:pPr>
    </w:p>
    <w:p w:rsidR="00FC4959" w:rsidRPr="00FC4959" w:rsidRDefault="00FC4959" w:rsidP="00FC4959">
      <w:pPr>
        <w:ind w:left="600"/>
      </w:pPr>
      <w:r w:rsidRPr="00FC4959">
        <w:t>Объект финансового вложения:</w:t>
      </w:r>
      <w:r w:rsidRPr="00FC4959">
        <w:rPr>
          <w:b/>
          <w:bCs/>
          <w:i/>
          <w:iCs/>
        </w:rPr>
        <w:t xml:space="preserve"> Акционерное общество  "Объединенная компания РУСАЛ Уральский Алюминий"</w:t>
      </w:r>
    </w:p>
    <w:p w:rsidR="00FC4959" w:rsidRPr="00FC4959" w:rsidRDefault="00FC4959" w:rsidP="00FC4959">
      <w:pPr>
        <w:ind w:left="600"/>
      </w:pPr>
      <w:r w:rsidRPr="00FC4959">
        <w:t>Размер вложения в денежном выражении:</w:t>
      </w:r>
      <w:r w:rsidRPr="00FC4959">
        <w:rPr>
          <w:b/>
          <w:bCs/>
          <w:i/>
          <w:iCs/>
        </w:rPr>
        <w:t xml:space="preserve"> 3 950 000 000</w:t>
      </w:r>
    </w:p>
    <w:p w:rsidR="00FC4959" w:rsidRPr="00FC4959" w:rsidRDefault="00FC4959" w:rsidP="00FC4959">
      <w:pPr>
        <w:ind w:left="600"/>
      </w:pPr>
      <w:r w:rsidRPr="00FC4959">
        <w:t>Единица измерения:</w:t>
      </w:r>
      <w:r w:rsidRPr="00FC4959">
        <w:rPr>
          <w:b/>
          <w:bCs/>
          <w:i/>
          <w:iCs/>
        </w:rPr>
        <w:t xml:space="preserve"> руб.</w:t>
      </w:r>
    </w:p>
    <w:p w:rsidR="00FC4959" w:rsidRPr="00FC4959" w:rsidRDefault="00FC4959" w:rsidP="00FC4959">
      <w:pPr>
        <w:ind w:left="600"/>
      </w:pPr>
      <w:r w:rsidRPr="00FC4959">
        <w:t>размер дохода от объекта финансового вложения или порядок его определения, срок выплаты:</w:t>
      </w:r>
      <w:r w:rsidRPr="00FC4959">
        <w:br/>
      </w:r>
      <w:r w:rsidRPr="00FC4959">
        <w:rPr>
          <w:b/>
          <w:bCs/>
          <w:i/>
          <w:iCs/>
        </w:rPr>
        <w:t>- Процентная ставка - miacr 2-7 дней;</w:t>
      </w:r>
      <w:r w:rsidRPr="00FC4959">
        <w:rPr>
          <w:b/>
          <w:bCs/>
          <w:i/>
          <w:iCs/>
        </w:rPr>
        <w:br/>
        <w:t>- Срок погашения займа - по требованию.</w:t>
      </w:r>
    </w:p>
    <w:p w:rsidR="00FC4959" w:rsidRPr="00FC4959" w:rsidRDefault="00FC4959" w:rsidP="00FC4959">
      <w:pPr>
        <w:ind w:left="600"/>
      </w:pPr>
      <w:r w:rsidRPr="00FC4959">
        <w:t>Дополнительная информация:</w:t>
      </w:r>
      <w:r w:rsidRPr="00FC4959">
        <w:br/>
      </w:r>
      <w:r w:rsidRPr="00FC4959">
        <w:rPr>
          <w:b/>
          <w:bCs/>
          <w:i/>
          <w:iCs/>
        </w:rPr>
        <w:t>Дополнительная информация отсутствует.</w:t>
      </w:r>
    </w:p>
    <w:p w:rsidR="00FC4959" w:rsidRPr="00FC4959" w:rsidRDefault="00FC4959" w:rsidP="00FC4959">
      <w:pPr>
        <w:ind w:left="600"/>
      </w:pPr>
    </w:p>
    <w:p w:rsidR="00FC4959" w:rsidRPr="00FC4959" w:rsidRDefault="00FC4959" w:rsidP="00FC4959">
      <w:pPr>
        <w:ind w:left="600"/>
      </w:pPr>
    </w:p>
    <w:p w:rsidR="00FC4959" w:rsidRPr="00FC4959" w:rsidRDefault="00FC4959" w:rsidP="00FC4959">
      <w:pPr>
        <w:ind w:left="600"/>
      </w:pPr>
      <w:r w:rsidRPr="00FC4959">
        <w:t>Объект финансового вложения:</w:t>
      </w:r>
      <w:r w:rsidRPr="00FC4959">
        <w:rPr>
          <w:b/>
          <w:bCs/>
          <w:i/>
          <w:iCs/>
        </w:rPr>
        <w:t xml:space="preserve"> Акционерное общество  "Объединенная компания РУСАЛ Уральский Алюминий"</w:t>
      </w:r>
    </w:p>
    <w:p w:rsidR="00FC4959" w:rsidRPr="00FC4959" w:rsidRDefault="00FC4959" w:rsidP="00FC4959">
      <w:pPr>
        <w:ind w:left="600"/>
      </w:pPr>
      <w:r w:rsidRPr="00FC4959">
        <w:t>Размер вложения в денежном выражении:</w:t>
      </w:r>
      <w:r w:rsidRPr="00FC4959">
        <w:rPr>
          <w:b/>
          <w:bCs/>
          <w:i/>
          <w:iCs/>
        </w:rPr>
        <w:t xml:space="preserve"> 3 900 000 000</w:t>
      </w:r>
    </w:p>
    <w:p w:rsidR="00FC4959" w:rsidRPr="00FC4959" w:rsidRDefault="00FC4959" w:rsidP="00FC4959">
      <w:pPr>
        <w:ind w:left="600"/>
      </w:pPr>
      <w:r w:rsidRPr="00FC4959">
        <w:t>Единица измерения:</w:t>
      </w:r>
      <w:r w:rsidRPr="00FC4959">
        <w:rPr>
          <w:b/>
          <w:bCs/>
          <w:i/>
          <w:iCs/>
        </w:rPr>
        <w:t xml:space="preserve"> руб.</w:t>
      </w:r>
    </w:p>
    <w:p w:rsidR="00FC4959" w:rsidRPr="00FC4959" w:rsidRDefault="00FC4959" w:rsidP="00FC4959">
      <w:pPr>
        <w:ind w:left="600"/>
      </w:pPr>
      <w:r w:rsidRPr="00FC4959">
        <w:t>размер дохода от объекта финансового вложения или порядок его определения, срок выплаты:</w:t>
      </w:r>
      <w:r w:rsidRPr="00FC4959">
        <w:br/>
      </w:r>
      <w:r w:rsidRPr="00FC4959">
        <w:rPr>
          <w:b/>
          <w:bCs/>
          <w:i/>
          <w:iCs/>
        </w:rPr>
        <w:t>- Процентная ставка - miacr 2-7 дней;</w:t>
      </w:r>
      <w:r w:rsidRPr="00FC4959">
        <w:rPr>
          <w:b/>
          <w:bCs/>
          <w:i/>
          <w:iCs/>
        </w:rPr>
        <w:br/>
        <w:t>- Срок погашения займа - по требованию.</w:t>
      </w:r>
    </w:p>
    <w:p w:rsidR="00FC4959" w:rsidRPr="00FC4959" w:rsidRDefault="00FC4959" w:rsidP="00FC4959">
      <w:pPr>
        <w:ind w:left="600"/>
      </w:pPr>
      <w:r w:rsidRPr="00FC4959">
        <w:t>Дополнительная информация:</w:t>
      </w:r>
      <w:r w:rsidRPr="00FC4959">
        <w:br/>
      </w:r>
      <w:r w:rsidRPr="00FC4959">
        <w:rPr>
          <w:b/>
          <w:bCs/>
          <w:i/>
          <w:iCs/>
        </w:rPr>
        <w:t>Дополнительная информация отсутствует.</w:t>
      </w:r>
    </w:p>
    <w:p w:rsidR="00FC4959" w:rsidRPr="00FC4959" w:rsidRDefault="00FC4959" w:rsidP="00FC4959">
      <w:pPr>
        <w:ind w:left="600"/>
      </w:pPr>
    </w:p>
    <w:p w:rsidR="00FC4959" w:rsidRPr="00FC4959" w:rsidRDefault="00FC4959" w:rsidP="00FC4959">
      <w:pPr>
        <w:ind w:left="600"/>
      </w:pPr>
    </w:p>
    <w:p w:rsidR="00FC4959" w:rsidRPr="00FC4959" w:rsidRDefault="00FC4959" w:rsidP="00FC4959">
      <w:pPr>
        <w:ind w:left="600"/>
      </w:pPr>
      <w:r w:rsidRPr="00FC4959">
        <w:t>Объект финансового вложения:</w:t>
      </w:r>
      <w:r w:rsidRPr="00FC4959">
        <w:rPr>
          <w:b/>
          <w:bCs/>
          <w:i/>
          <w:iCs/>
        </w:rPr>
        <w:t xml:space="preserve"> Акционерное общество  "Объединенная компания РУСАЛ Уральский Алюминий"</w:t>
      </w:r>
    </w:p>
    <w:p w:rsidR="00FC4959" w:rsidRPr="00FC4959" w:rsidRDefault="00FC4959" w:rsidP="00FC4959">
      <w:pPr>
        <w:ind w:left="600"/>
      </w:pPr>
      <w:r w:rsidRPr="00FC4959">
        <w:t>Размер вложения в денежном выражении:</w:t>
      </w:r>
      <w:r w:rsidRPr="00FC4959">
        <w:rPr>
          <w:b/>
          <w:bCs/>
          <w:i/>
          <w:iCs/>
        </w:rPr>
        <w:t xml:space="preserve"> 3 749 946 512</w:t>
      </w:r>
    </w:p>
    <w:p w:rsidR="00FC4959" w:rsidRPr="00FC4959" w:rsidRDefault="00FC4959" w:rsidP="00FC4959">
      <w:pPr>
        <w:ind w:left="600"/>
      </w:pPr>
      <w:r w:rsidRPr="00FC4959">
        <w:t>Единица измерения:</w:t>
      </w:r>
      <w:r w:rsidRPr="00FC4959">
        <w:rPr>
          <w:b/>
          <w:bCs/>
          <w:i/>
          <w:iCs/>
        </w:rPr>
        <w:t xml:space="preserve"> руб.</w:t>
      </w:r>
    </w:p>
    <w:p w:rsidR="00FC4959" w:rsidRPr="00FC4959" w:rsidRDefault="00FC4959" w:rsidP="00FC4959">
      <w:pPr>
        <w:ind w:left="600"/>
      </w:pPr>
      <w:r w:rsidRPr="00FC4959">
        <w:t>размер дохода от объекта финансового вложения или порядок его определения, срок выплаты:</w:t>
      </w:r>
      <w:r w:rsidRPr="00FC4959">
        <w:br/>
      </w:r>
      <w:r w:rsidRPr="00FC4959">
        <w:rPr>
          <w:b/>
          <w:bCs/>
          <w:i/>
          <w:iCs/>
        </w:rPr>
        <w:t>- Процентная ставка - miacr 2-7 дней;</w:t>
      </w:r>
      <w:r w:rsidRPr="00FC4959">
        <w:rPr>
          <w:b/>
          <w:bCs/>
          <w:i/>
          <w:iCs/>
        </w:rPr>
        <w:br/>
        <w:t>- Срок погашения займа - по требованию.</w:t>
      </w:r>
    </w:p>
    <w:p w:rsidR="00FC4959" w:rsidRPr="00FC4959" w:rsidRDefault="00FC4959" w:rsidP="00FC4959">
      <w:pPr>
        <w:ind w:left="600"/>
      </w:pPr>
      <w:r w:rsidRPr="00FC4959">
        <w:t>Дополнительная информация:</w:t>
      </w:r>
      <w:r w:rsidRPr="00FC4959">
        <w:br/>
      </w:r>
      <w:r w:rsidRPr="00FC4959">
        <w:rPr>
          <w:b/>
          <w:bCs/>
          <w:i/>
          <w:iCs/>
        </w:rPr>
        <w:t>Дополнительная информация отсутствует.</w:t>
      </w:r>
    </w:p>
    <w:p w:rsidR="00FC4959" w:rsidRPr="00FC4959" w:rsidRDefault="00FC4959" w:rsidP="00FC4959">
      <w:pPr>
        <w:ind w:left="600"/>
      </w:pPr>
    </w:p>
    <w:p w:rsidR="00FC4959" w:rsidRPr="00FC4959" w:rsidRDefault="00FC4959" w:rsidP="00FC4959">
      <w:pPr>
        <w:ind w:left="600"/>
      </w:pPr>
    </w:p>
    <w:p w:rsidR="00FC4959" w:rsidRPr="00FC4959" w:rsidRDefault="00FC4959" w:rsidP="00FC4959">
      <w:pPr>
        <w:ind w:left="600"/>
      </w:pPr>
      <w:r w:rsidRPr="00FC4959">
        <w:t>Объект финансового вложения:</w:t>
      </w:r>
      <w:r w:rsidRPr="00FC4959">
        <w:rPr>
          <w:b/>
          <w:bCs/>
          <w:i/>
          <w:iCs/>
        </w:rPr>
        <w:t xml:space="preserve"> Акционерное общество  "Объединенная компания РУСАЛ Уральский Алюминий"</w:t>
      </w:r>
    </w:p>
    <w:p w:rsidR="00FC4959" w:rsidRPr="00FC4959" w:rsidRDefault="00FC4959" w:rsidP="00FC4959">
      <w:pPr>
        <w:ind w:left="600"/>
      </w:pPr>
      <w:r w:rsidRPr="00FC4959">
        <w:t>Размер вложения в денежном выражении:</w:t>
      </w:r>
      <w:r w:rsidRPr="00FC4959">
        <w:rPr>
          <w:b/>
          <w:bCs/>
          <w:i/>
          <w:iCs/>
        </w:rPr>
        <w:t xml:space="preserve"> 1 500 000 000</w:t>
      </w:r>
    </w:p>
    <w:p w:rsidR="00FC4959" w:rsidRPr="00FC4959" w:rsidRDefault="00FC4959" w:rsidP="00FC4959">
      <w:pPr>
        <w:ind w:left="600"/>
      </w:pPr>
      <w:r w:rsidRPr="00FC4959">
        <w:t>Единица измерения:</w:t>
      </w:r>
      <w:r w:rsidRPr="00FC4959">
        <w:rPr>
          <w:b/>
          <w:bCs/>
          <w:i/>
          <w:iCs/>
        </w:rPr>
        <w:t xml:space="preserve"> руб.</w:t>
      </w:r>
    </w:p>
    <w:p w:rsidR="00FC4959" w:rsidRPr="00FC4959" w:rsidRDefault="00FC4959" w:rsidP="00FC4959">
      <w:pPr>
        <w:ind w:left="600"/>
      </w:pPr>
      <w:r w:rsidRPr="00FC4959">
        <w:t>размер дохода от объекта финансового вложения или порядок его определения, срок выплаты:</w:t>
      </w:r>
      <w:r w:rsidRPr="00FC4959">
        <w:br/>
      </w:r>
      <w:r w:rsidRPr="00FC4959">
        <w:rPr>
          <w:b/>
          <w:bCs/>
          <w:i/>
          <w:iCs/>
        </w:rPr>
        <w:t>- Процентная ставка - miacr 2-7 дней;</w:t>
      </w:r>
      <w:r w:rsidRPr="00FC4959">
        <w:rPr>
          <w:b/>
          <w:bCs/>
          <w:i/>
          <w:iCs/>
        </w:rPr>
        <w:br/>
        <w:t>- Срок погашения займа - по требованию.</w:t>
      </w:r>
    </w:p>
    <w:p w:rsidR="00FC4959" w:rsidRPr="00FC4959" w:rsidRDefault="00FC4959" w:rsidP="00FC4959">
      <w:pPr>
        <w:ind w:left="600"/>
      </w:pPr>
      <w:r w:rsidRPr="00FC4959">
        <w:t>Дополнительная информация:</w:t>
      </w:r>
      <w:r w:rsidRPr="00FC4959">
        <w:br/>
      </w:r>
      <w:r w:rsidRPr="00FC4959">
        <w:rPr>
          <w:b/>
          <w:bCs/>
          <w:i/>
          <w:iCs/>
        </w:rPr>
        <w:t>Дополнительная информация отсутствует.</w:t>
      </w:r>
    </w:p>
    <w:p w:rsidR="00FC4959" w:rsidRPr="00FC4959" w:rsidRDefault="00FC4959" w:rsidP="00FC4959">
      <w:pPr>
        <w:ind w:left="600"/>
      </w:pPr>
    </w:p>
    <w:p w:rsidR="00FC4959" w:rsidRPr="00FC4959" w:rsidRDefault="00FC4959" w:rsidP="00FC4959">
      <w:pPr>
        <w:ind w:left="600"/>
      </w:pPr>
    </w:p>
    <w:p w:rsidR="00FC4959" w:rsidRPr="00FC4959" w:rsidRDefault="00FC4959" w:rsidP="00FC4959">
      <w:pPr>
        <w:ind w:left="600"/>
      </w:pPr>
      <w:r w:rsidRPr="00FC4959">
        <w:t>Объект финансового вложения:</w:t>
      </w:r>
      <w:r w:rsidRPr="00FC4959">
        <w:rPr>
          <w:b/>
          <w:bCs/>
          <w:i/>
          <w:iCs/>
        </w:rPr>
        <w:t xml:space="preserve"> Акционерное общество  "Объединенная компания РУСАЛ Уральский Алюминий"</w:t>
      </w:r>
    </w:p>
    <w:p w:rsidR="00FC4959" w:rsidRPr="00FC4959" w:rsidRDefault="00FC4959" w:rsidP="00FC4959">
      <w:pPr>
        <w:ind w:left="600"/>
      </w:pPr>
      <w:r w:rsidRPr="00FC4959">
        <w:t>Размер вложения в денежном выражении:</w:t>
      </w:r>
      <w:r w:rsidRPr="00FC4959">
        <w:rPr>
          <w:b/>
          <w:bCs/>
          <w:i/>
          <w:iCs/>
        </w:rPr>
        <w:t xml:space="preserve"> 2 499 887 902</w:t>
      </w:r>
    </w:p>
    <w:p w:rsidR="00FC4959" w:rsidRPr="00FC4959" w:rsidRDefault="00FC4959" w:rsidP="00FC4959">
      <w:pPr>
        <w:ind w:left="600"/>
      </w:pPr>
      <w:r w:rsidRPr="00FC4959">
        <w:t>Единица измерения:</w:t>
      </w:r>
      <w:r w:rsidRPr="00FC4959">
        <w:rPr>
          <w:b/>
          <w:bCs/>
          <w:i/>
          <w:iCs/>
        </w:rPr>
        <w:t xml:space="preserve"> руб.</w:t>
      </w:r>
    </w:p>
    <w:p w:rsidR="00FC4959" w:rsidRPr="00FC4959" w:rsidRDefault="00FC4959" w:rsidP="00FC4959">
      <w:pPr>
        <w:ind w:left="600"/>
      </w:pPr>
      <w:r w:rsidRPr="00FC4959">
        <w:t>размер дохода от объекта финансового вложения или порядок его определения, срок выплаты:</w:t>
      </w:r>
      <w:r w:rsidRPr="00FC4959">
        <w:br/>
      </w:r>
      <w:r w:rsidRPr="00FC4959">
        <w:rPr>
          <w:b/>
          <w:bCs/>
          <w:i/>
          <w:iCs/>
        </w:rPr>
        <w:t>- Процентная ставка - miacr 2-7 дней;</w:t>
      </w:r>
      <w:r w:rsidRPr="00FC4959">
        <w:rPr>
          <w:b/>
          <w:bCs/>
          <w:i/>
          <w:iCs/>
        </w:rPr>
        <w:br/>
        <w:t>- Срок погашения займа - по требованию.</w:t>
      </w:r>
    </w:p>
    <w:p w:rsidR="00FC4959" w:rsidRPr="00FC4959" w:rsidRDefault="00FC4959" w:rsidP="00FC4959">
      <w:pPr>
        <w:ind w:left="600"/>
      </w:pPr>
      <w:r w:rsidRPr="00FC4959">
        <w:t>Дополнительная информация:</w:t>
      </w:r>
      <w:r w:rsidRPr="00FC4959">
        <w:br/>
      </w:r>
      <w:r w:rsidRPr="00FC4959">
        <w:rPr>
          <w:b/>
          <w:bCs/>
          <w:i/>
          <w:iCs/>
        </w:rPr>
        <w:t>Дополнительная информация отсутствует.</w:t>
      </w:r>
    </w:p>
    <w:p w:rsidR="00FC4959" w:rsidRPr="00FC4959" w:rsidRDefault="00FC4959" w:rsidP="00FC4959">
      <w:pPr>
        <w:ind w:left="600"/>
      </w:pPr>
    </w:p>
    <w:p w:rsidR="00FC4959" w:rsidRPr="00FC4959" w:rsidRDefault="00FC4959" w:rsidP="00FC4959">
      <w:pPr>
        <w:ind w:left="600"/>
      </w:pPr>
    </w:p>
    <w:p w:rsidR="00FC4959" w:rsidRPr="00FC4959" w:rsidRDefault="00FC4959" w:rsidP="00FC4959">
      <w:pPr>
        <w:ind w:left="600"/>
      </w:pPr>
      <w:r w:rsidRPr="00FC4959">
        <w:t>Объект финансового вложения:</w:t>
      </w:r>
      <w:r w:rsidRPr="00FC4959">
        <w:rPr>
          <w:b/>
          <w:bCs/>
          <w:i/>
          <w:iCs/>
        </w:rPr>
        <w:t xml:space="preserve"> Акционерное общество  "Объединенная компания РУСАЛ Уральский Алюминий"</w:t>
      </w:r>
    </w:p>
    <w:p w:rsidR="00FC4959" w:rsidRPr="00FC4959" w:rsidRDefault="00FC4959" w:rsidP="00FC4959">
      <w:pPr>
        <w:ind w:left="600"/>
      </w:pPr>
      <w:r w:rsidRPr="00FC4959">
        <w:t>Размер вложения в денежном выражении:</w:t>
      </w:r>
      <w:r w:rsidRPr="00FC4959">
        <w:rPr>
          <w:b/>
          <w:bCs/>
          <w:i/>
          <w:iCs/>
        </w:rPr>
        <w:t xml:space="preserve"> 1 500 000 000</w:t>
      </w:r>
    </w:p>
    <w:p w:rsidR="00FC4959" w:rsidRPr="00FC4959" w:rsidRDefault="00FC4959" w:rsidP="00FC4959">
      <w:pPr>
        <w:ind w:left="600"/>
      </w:pPr>
      <w:r w:rsidRPr="00FC4959">
        <w:t>Единица измерения:</w:t>
      </w:r>
      <w:r w:rsidRPr="00FC4959">
        <w:rPr>
          <w:b/>
          <w:bCs/>
          <w:i/>
          <w:iCs/>
        </w:rPr>
        <w:t xml:space="preserve"> руб.</w:t>
      </w:r>
    </w:p>
    <w:p w:rsidR="00FC4959" w:rsidRPr="00FC4959" w:rsidRDefault="00FC4959" w:rsidP="00FC4959">
      <w:pPr>
        <w:ind w:left="600"/>
      </w:pPr>
      <w:r w:rsidRPr="00FC4959">
        <w:t>размер дохода от объекта финансового вложения или порядок его определения, срок выплаты:</w:t>
      </w:r>
      <w:r w:rsidRPr="00FC4959">
        <w:br/>
      </w:r>
      <w:r w:rsidRPr="00FC4959">
        <w:rPr>
          <w:b/>
          <w:bCs/>
          <w:i/>
          <w:iCs/>
        </w:rPr>
        <w:t>- Процентная ставка - miacr 2-7 дней;</w:t>
      </w:r>
      <w:r w:rsidRPr="00FC4959">
        <w:rPr>
          <w:b/>
          <w:bCs/>
          <w:i/>
          <w:iCs/>
        </w:rPr>
        <w:br/>
        <w:t>- Срок погашения займа - по требованию.</w:t>
      </w:r>
    </w:p>
    <w:p w:rsidR="00FC4959" w:rsidRPr="00FC4959" w:rsidRDefault="00FC4959" w:rsidP="00FC4959">
      <w:pPr>
        <w:ind w:left="600"/>
      </w:pPr>
      <w:r w:rsidRPr="00FC4959">
        <w:t>Дополнительная информация:</w:t>
      </w:r>
      <w:r w:rsidRPr="00FC4959">
        <w:br/>
      </w:r>
      <w:r w:rsidRPr="00FC4959">
        <w:rPr>
          <w:b/>
          <w:bCs/>
          <w:i/>
          <w:iCs/>
        </w:rPr>
        <w:t>Дополнительная информация отсутствует.</w:t>
      </w:r>
    </w:p>
    <w:p w:rsidR="00FC4959" w:rsidRPr="00FC4959" w:rsidRDefault="00FC4959" w:rsidP="00FC4959">
      <w:pPr>
        <w:ind w:left="600"/>
      </w:pPr>
    </w:p>
    <w:p w:rsidR="00FC4959" w:rsidRPr="00FC4959" w:rsidRDefault="00FC4959" w:rsidP="00FC4959">
      <w:pPr>
        <w:spacing w:before="0" w:after="0"/>
        <w:rPr>
          <w:sz w:val="16"/>
          <w:szCs w:val="16"/>
        </w:rPr>
      </w:pPr>
    </w:p>
    <w:p w:rsidR="00FC4959" w:rsidRPr="00FC4959" w:rsidRDefault="00FC4959" w:rsidP="00FC4959">
      <w:pPr>
        <w:ind w:left="400"/>
      </w:pPr>
      <w:r w:rsidRPr="00FC4959">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FC4959">
        <w:br/>
      </w:r>
      <w:r w:rsidRPr="00FC4959">
        <w:rPr>
          <w:b/>
          <w:bCs/>
          <w:i/>
          <w:iCs/>
        </w:rPr>
        <w:t>Расчет потенциальных убытков не производился.</w:t>
      </w:r>
    </w:p>
    <w:p w:rsidR="00FC4959" w:rsidRPr="00FC4959" w:rsidRDefault="00FC4959" w:rsidP="00FC4959">
      <w:pPr>
        <w:ind w:left="400"/>
      </w:pPr>
    </w:p>
    <w:p w:rsidR="00FC4959" w:rsidRPr="00FC4959" w:rsidRDefault="00FC4959" w:rsidP="00FC4959">
      <w:pPr>
        <w:ind w:left="400"/>
      </w:pPr>
      <w:r w:rsidRPr="00FC4959">
        <w:t>Информация об убытках предоставляется в оценке лица, предоставившего обеспечение, по финансовым вложениям, отраженным в бухгалтерской отчетности лица, предоставившего обеспечение, за период с начала отчетного года до даты окончания последнего отчетного квартала</w:t>
      </w:r>
    </w:p>
    <w:p w:rsidR="00FC4959" w:rsidRPr="00FC4959" w:rsidRDefault="00FC4959" w:rsidP="00FC4959">
      <w:pPr>
        <w:spacing w:before="0" w:after="0"/>
        <w:rPr>
          <w:sz w:val="16"/>
          <w:szCs w:val="16"/>
        </w:rPr>
      </w:pPr>
    </w:p>
    <w:p w:rsidR="00FC4959" w:rsidRPr="00FC4959" w:rsidRDefault="00FC4959" w:rsidP="00FC4959">
      <w:pPr>
        <w:ind w:left="400"/>
      </w:pPr>
      <w:r w:rsidRPr="00FC4959">
        <w:t>Стандарты (правила) бухгалтерской отчетности, в соответствии с которыми лицо, предоставившее обеспечение, произвел расчеты, отраженные в настоящем пункте ежеквартального отчета:</w:t>
      </w:r>
      <w:r w:rsidRPr="00FC4959">
        <w:br/>
      </w:r>
      <w:r w:rsidRPr="00FC4959">
        <w:rPr>
          <w:b/>
          <w:bCs/>
          <w:i/>
          <w:iCs/>
        </w:rPr>
        <w:t>Финансовые вложения учитываются Эмитентом в соответствии с Положением по бухгалтерскому учету финансовых вложений № 19/02 «Учет финансовых вложений», утвержденным Приказом Минфина РФ от 10.12.2002 N 126н.</w:t>
      </w:r>
    </w:p>
    <w:p w:rsidR="00FC4959" w:rsidRPr="00FC4959" w:rsidRDefault="00FC4959" w:rsidP="00FC4959">
      <w:pPr>
        <w:spacing w:before="240"/>
        <w:outlineLvl w:val="1"/>
        <w:rPr>
          <w:b/>
          <w:bCs/>
          <w:sz w:val="22"/>
          <w:szCs w:val="22"/>
        </w:rPr>
      </w:pPr>
      <w:bookmarkStart w:id="146" w:name="_Toc16074588"/>
      <w:r w:rsidRPr="00FC4959">
        <w:rPr>
          <w:b/>
          <w:bCs/>
          <w:sz w:val="22"/>
          <w:szCs w:val="22"/>
        </w:rPr>
        <w:t>4.4. Нематериальные активы лица, предоставившего обеспечение</w:t>
      </w:r>
      <w:bookmarkEnd w:id="146"/>
    </w:p>
    <w:p w:rsidR="00FC4959" w:rsidRPr="00FC4959" w:rsidRDefault="00FC4959" w:rsidP="00FC4959">
      <w:pPr>
        <w:spacing w:before="240"/>
        <w:ind w:left="200"/>
      </w:pPr>
      <w:r w:rsidRPr="00FC4959">
        <w:t>На 30.06.2019 г.</w:t>
      </w:r>
    </w:p>
    <w:p w:rsidR="00FC4959" w:rsidRPr="00FC4959" w:rsidRDefault="00FC4959" w:rsidP="00FC4959">
      <w:pPr>
        <w:ind w:left="400"/>
      </w:pPr>
      <w:r w:rsidRPr="00FC4959">
        <w:t>Единица измерения:</w:t>
      </w:r>
      <w:r w:rsidRPr="00FC4959">
        <w:rPr>
          <w:b/>
          <w:bCs/>
          <w:i/>
          <w:iCs/>
        </w:rPr>
        <w:t xml:space="preserve"> руб.</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FC4959" w:rsidRPr="00FC4959" w:rsidTr="009E7435">
        <w:tc>
          <w:tcPr>
            <w:tcW w:w="511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Сумма начисленной амортизации</w:t>
            </w:r>
          </w:p>
        </w:tc>
      </w:tr>
      <w:tr w:rsidR="00FC4959" w:rsidRPr="00FC4959" w:rsidTr="009E7435">
        <w:tc>
          <w:tcPr>
            <w:tcW w:w="51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Ноу-хау</w:t>
            </w:r>
          </w:p>
        </w:tc>
        <w:tc>
          <w:tcPr>
            <w:tcW w:w="2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75 836 421.47</w:t>
            </w:r>
          </w:p>
        </w:tc>
        <w:tc>
          <w:tcPr>
            <w:tcW w:w="188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31 002 970.37</w:t>
            </w:r>
          </w:p>
        </w:tc>
      </w:tr>
      <w:tr w:rsidR="00FC4959" w:rsidRPr="00FC4959" w:rsidTr="009E7435">
        <w:tc>
          <w:tcPr>
            <w:tcW w:w="51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Права пользования программами</w:t>
            </w:r>
          </w:p>
        </w:tc>
        <w:tc>
          <w:tcPr>
            <w:tcW w:w="2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95 374 143.33</w:t>
            </w:r>
          </w:p>
        </w:tc>
        <w:tc>
          <w:tcPr>
            <w:tcW w:w="188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89 510 506.15</w:t>
            </w:r>
          </w:p>
        </w:tc>
      </w:tr>
      <w:tr w:rsidR="00FC4959" w:rsidRPr="00FC4959" w:rsidTr="009E7435">
        <w:tc>
          <w:tcPr>
            <w:tcW w:w="51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Лицензии</w:t>
            </w:r>
          </w:p>
        </w:tc>
        <w:tc>
          <w:tcPr>
            <w:tcW w:w="2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10 623 082.94</w:t>
            </w:r>
          </w:p>
        </w:tc>
        <w:tc>
          <w:tcPr>
            <w:tcW w:w="188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10 504 889.95</w:t>
            </w:r>
          </w:p>
        </w:tc>
      </w:tr>
      <w:tr w:rsidR="00FC4959" w:rsidRPr="00FC4959" w:rsidTr="009E7435">
        <w:tc>
          <w:tcPr>
            <w:tcW w:w="51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Капитальные вложения в нематериальные активы</w:t>
            </w:r>
          </w:p>
        </w:tc>
        <w:tc>
          <w:tcPr>
            <w:tcW w:w="2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39 502 772.24</w:t>
            </w:r>
          </w:p>
        </w:tc>
        <w:tc>
          <w:tcPr>
            <w:tcW w:w="188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511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ИТОГО</w:t>
            </w:r>
          </w:p>
        </w:tc>
        <w:tc>
          <w:tcPr>
            <w:tcW w:w="2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pPr>
              <w:jc w:val="right"/>
            </w:pPr>
            <w:r w:rsidRPr="00FC4959">
              <w:t>221 336 419.98</w:t>
            </w:r>
          </w:p>
        </w:tc>
        <w:tc>
          <w:tcPr>
            <w:tcW w:w="188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131 018 366.47</w:t>
            </w:r>
          </w:p>
        </w:tc>
      </w:tr>
    </w:tbl>
    <w:p w:rsidR="00FC4959" w:rsidRPr="00FC4959" w:rsidRDefault="00FC4959" w:rsidP="00FC4959">
      <w:pPr>
        <w:ind w:left="400"/>
      </w:pPr>
    </w:p>
    <w:p w:rsidR="00FC4959" w:rsidRPr="00FC4959" w:rsidRDefault="00FC4959" w:rsidP="00FC4959">
      <w:pPr>
        <w:ind w:left="400"/>
      </w:pPr>
    </w:p>
    <w:p w:rsidR="00FC4959" w:rsidRPr="00FC4959" w:rsidRDefault="00FC4959" w:rsidP="00FC4959">
      <w:pPr>
        <w:ind w:left="400"/>
      </w:pPr>
      <w:r w:rsidRPr="00FC4959">
        <w:t>Стандарты (правила) бухгалтерского учета, в соответствии с которыми лицо, предоставившее обеспечение, представляет информацию о своих нематериальных активах:</w:t>
      </w:r>
      <w:r w:rsidRPr="00FC4959">
        <w:br/>
      </w:r>
      <w:r w:rsidRPr="00FC4959">
        <w:rPr>
          <w:b/>
          <w:bCs/>
          <w:i/>
          <w:iCs/>
        </w:rPr>
        <w:t xml:space="preserve">Нематериальные активы </w:t>
      </w:r>
      <w:proofErr w:type="gramStart"/>
      <w:r w:rsidRPr="00FC4959">
        <w:rPr>
          <w:b/>
          <w:bCs/>
          <w:i/>
          <w:iCs/>
        </w:rPr>
        <w:t>учитывались</w:t>
      </w:r>
      <w:proofErr w:type="gramEnd"/>
      <w:r w:rsidRPr="00FC4959">
        <w:rPr>
          <w:b/>
          <w:bCs/>
          <w:i/>
          <w:iCs/>
        </w:rPr>
        <w:t xml:space="preserve"> и при их дальнейшем появлении будут учитываться Эмитентом в соответствии с действующим законодательством, в частности, в соответствии с Положением по бухгалтерскому учету нематериальных активов № 14/2007 «Учет нематериальных активов», утвержденным Приказом Минфина РФ от 27.12.2007 N 153н.</w:t>
      </w:r>
    </w:p>
    <w:p w:rsidR="00FC4959" w:rsidRPr="00FC4959" w:rsidRDefault="00FC4959" w:rsidP="00FC4959">
      <w:pPr>
        <w:ind w:left="400"/>
      </w:pPr>
      <w:r w:rsidRPr="00FC4959">
        <w:t>Отчетная дата:</w:t>
      </w:r>
      <w:r w:rsidRPr="00FC4959">
        <w:rPr>
          <w:b/>
          <w:bCs/>
          <w:i/>
          <w:iCs/>
        </w:rPr>
        <w:t xml:space="preserve"> 30.06.2019</w:t>
      </w:r>
    </w:p>
    <w:p w:rsidR="00FC4959" w:rsidRPr="00FC4959" w:rsidRDefault="00FC4959" w:rsidP="00FC4959">
      <w:pPr>
        <w:spacing w:before="240"/>
        <w:outlineLvl w:val="1"/>
        <w:rPr>
          <w:b/>
          <w:bCs/>
          <w:sz w:val="22"/>
          <w:szCs w:val="22"/>
        </w:rPr>
      </w:pPr>
      <w:bookmarkStart w:id="147" w:name="_Toc16074589"/>
      <w:r w:rsidRPr="00FC4959">
        <w:rPr>
          <w:b/>
          <w:bCs/>
          <w:sz w:val="22"/>
          <w:szCs w:val="22"/>
        </w:rPr>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bookmarkEnd w:id="147"/>
    </w:p>
    <w:p w:rsidR="00FC4959" w:rsidRPr="00FC4959" w:rsidRDefault="00FC4959" w:rsidP="00FC4959">
      <w:pPr>
        <w:ind w:left="200"/>
      </w:pPr>
      <w:r w:rsidRPr="00FC4959">
        <w:rPr>
          <w:b/>
          <w:bCs/>
          <w:i/>
          <w:iCs/>
        </w:rPr>
        <w:t>Политика эмитента в области научно-технического развития во втором квартале 2019 года направлена на опытно-конструкторскую модернизацию электролизеров и снижение валовых выбросов, разработку оптимальных параметров термообработки цилиндрических слитков из сплавов 6ХХХ серии и энергосберегающие конструкции электролизеров.</w:t>
      </w:r>
      <w:r w:rsidRPr="00FC4959">
        <w:rPr>
          <w:b/>
          <w:bCs/>
          <w:i/>
          <w:iCs/>
        </w:rPr>
        <w:br/>
        <w:t xml:space="preserve">Затраты на осуществление научно-технической деятельности за счет собственных средств эмитента за 6 месяцев 2019 года составили 63 275 320,98 рублей. </w:t>
      </w:r>
      <w:r w:rsidRPr="00FC4959">
        <w:rPr>
          <w:b/>
          <w:bCs/>
          <w:i/>
          <w:iCs/>
        </w:rPr>
        <w:br/>
        <w:t>В настоящий момент Эмитент патенты не поддерживает.</w:t>
      </w:r>
    </w:p>
    <w:p w:rsidR="00FC4959" w:rsidRPr="00FC4959" w:rsidRDefault="00FC4959" w:rsidP="00FC4959">
      <w:pPr>
        <w:spacing w:before="240"/>
        <w:outlineLvl w:val="1"/>
        <w:rPr>
          <w:b/>
          <w:bCs/>
          <w:sz w:val="22"/>
          <w:szCs w:val="22"/>
        </w:rPr>
      </w:pPr>
      <w:bookmarkStart w:id="148" w:name="_Toc16074590"/>
      <w:r w:rsidRPr="00FC4959">
        <w:rPr>
          <w:b/>
          <w:bCs/>
          <w:sz w:val="22"/>
          <w:szCs w:val="22"/>
        </w:rPr>
        <w:t>4.6. Анализ тенденций развития в сфере основной деятельности лица, предоставившего обеспечение</w:t>
      </w:r>
      <w:bookmarkEnd w:id="148"/>
    </w:p>
    <w:p w:rsidR="00FC4959" w:rsidRPr="00FC4959" w:rsidRDefault="00FC4959" w:rsidP="00FC4959">
      <w:pPr>
        <w:ind w:left="200"/>
      </w:pPr>
      <w:r w:rsidRPr="00FC4959">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49" w:name="_Toc16074591"/>
      <w:r w:rsidRPr="00FC4959">
        <w:rPr>
          <w:b/>
          <w:bCs/>
          <w:sz w:val="22"/>
          <w:szCs w:val="22"/>
        </w:rPr>
        <w:t>4.7. Анализ факторов и условий, влияющих на деятельность лица, предоставившего обеспечение</w:t>
      </w:r>
      <w:bookmarkEnd w:id="149"/>
    </w:p>
    <w:p w:rsidR="00FC4959" w:rsidRPr="00FC4959" w:rsidRDefault="00FC4959" w:rsidP="00FC4959">
      <w:pPr>
        <w:ind w:left="200"/>
      </w:pPr>
      <w:r w:rsidRPr="00FC4959">
        <w:rPr>
          <w:b/>
          <w:bCs/>
          <w:i/>
          <w:iCs/>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r w:rsidRPr="00FC4959">
        <w:rPr>
          <w:b/>
          <w:bCs/>
          <w:i/>
          <w:iCs/>
        </w:rPr>
        <w:br/>
        <w:t xml:space="preserve">Российская алюминиевая промышленность, экспортируя более 75% первичного алюминия, находится в сильной зависимости от мировых цен на алюминий. </w:t>
      </w:r>
      <w:r w:rsidRPr="00FC4959">
        <w:rPr>
          <w:b/>
          <w:bCs/>
          <w:i/>
          <w:iCs/>
        </w:rPr>
        <w:br/>
      </w:r>
      <w:r w:rsidRPr="00FC4959">
        <w:rPr>
          <w:b/>
          <w:bCs/>
          <w:i/>
          <w:iCs/>
        </w:rPr>
        <w:br/>
        <w:t>Динамика цены на алюминий на Лондонской бирже металлов, долл/т</w:t>
      </w:r>
      <w:r w:rsidRPr="00FC4959">
        <w:rPr>
          <w:b/>
          <w:bCs/>
          <w:i/>
          <w:iCs/>
        </w:rPr>
        <w:br/>
        <w:t>______________________________________________________________</w:t>
      </w:r>
      <w:r w:rsidRPr="00FC4959">
        <w:rPr>
          <w:b/>
          <w:bCs/>
          <w:i/>
          <w:iCs/>
        </w:rPr>
        <w:br/>
        <w:t>Год               min               max               avrg</w:t>
      </w:r>
      <w:r w:rsidRPr="00FC4959">
        <w:rPr>
          <w:b/>
          <w:bCs/>
          <w:i/>
          <w:iCs/>
        </w:rPr>
        <w:br/>
        <w:t>______________________________________________________________</w:t>
      </w:r>
      <w:r w:rsidRPr="00FC4959">
        <w:rPr>
          <w:b/>
          <w:bCs/>
          <w:i/>
          <w:iCs/>
        </w:rPr>
        <w:br/>
        <w:t>2015             1424              1919               1659,65</w:t>
      </w:r>
      <w:r w:rsidRPr="00FC4959">
        <w:rPr>
          <w:b/>
          <w:bCs/>
          <w:i/>
          <w:iCs/>
        </w:rPr>
        <w:br/>
        <w:t>2016             1453              1777               1604,89</w:t>
      </w:r>
      <w:r w:rsidRPr="00FC4959">
        <w:rPr>
          <w:b/>
          <w:bCs/>
          <w:i/>
          <w:iCs/>
        </w:rPr>
        <w:br/>
        <w:t>2017             1701              2246               1974,56</w:t>
      </w:r>
      <w:r w:rsidRPr="00FC4959">
        <w:rPr>
          <w:b/>
          <w:bCs/>
          <w:i/>
          <w:iCs/>
        </w:rPr>
        <w:br/>
        <w:t xml:space="preserve">2018             1869,5            2602,5             2109,57  </w:t>
      </w:r>
      <w:r w:rsidRPr="00FC4959">
        <w:rPr>
          <w:b/>
          <w:bCs/>
          <w:i/>
          <w:iCs/>
        </w:rPr>
        <w:br/>
        <w:t>1 кв.2019        1775,5            1923               1859,01</w:t>
      </w:r>
      <w:r w:rsidRPr="00FC4959">
        <w:rPr>
          <w:b/>
          <w:bCs/>
          <w:i/>
          <w:iCs/>
        </w:rPr>
        <w:br/>
        <w:t>2 кв.2019        1719,5            1888               1792,51</w:t>
      </w:r>
      <w:proofErr w:type="gramStart"/>
      <w:r w:rsidRPr="00FC4959">
        <w:rPr>
          <w:b/>
          <w:bCs/>
          <w:i/>
          <w:iCs/>
        </w:rPr>
        <w:br/>
        <w:t>______________________________________________________________</w:t>
      </w:r>
      <w:r w:rsidRPr="00FC4959">
        <w:rPr>
          <w:b/>
          <w:bCs/>
          <w:i/>
          <w:iCs/>
        </w:rPr>
        <w:br/>
      </w:r>
      <w:r w:rsidRPr="00FC4959">
        <w:rPr>
          <w:b/>
          <w:bCs/>
          <w:i/>
          <w:iCs/>
        </w:rPr>
        <w:br/>
        <w:t>С</w:t>
      </w:r>
      <w:proofErr w:type="gramEnd"/>
      <w:r w:rsidRPr="00FC4959">
        <w:rPr>
          <w:b/>
          <w:bCs/>
          <w:i/>
          <w:iCs/>
        </w:rPr>
        <w:t>уществует зависимость от госрегулирования тарифов в электроэнергетике.</w:t>
      </w:r>
      <w:r w:rsidRPr="00FC4959">
        <w:rPr>
          <w:b/>
          <w:bCs/>
          <w:i/>
          <w:iCs/>
        </w:rPr>
        <w:br/>
      </w:r>
      <w:r w:rsidRPr="00FC4959">
        <w:rPr>
          <w:b/>
          <w:bCs/>
          <w:i/>
          <w:iCs/>
        </w:rPr>
        <w:br/>
        <w:t xml:space="preserve">Прогноз в отношении продолжительности существующих факторов: </w:t>
      </w:r>
      <w:r w:rsidRPr="00FC4959">
        <w:rPr>
          <w:b/>
          <w:bCs/>
          <w:i/>
          <w:iCs/>
        </w:rPr>
        <w:br/>
        <w:t>По прогнозам аналитиков цена, вероятнее всего, будет колебаться примерно в коридоре $1800-2100 за тонну с возможными непродолжительными пробитиями верхней и нижней границы коридора.</w:t>
      </w:r>
      <w:r w:rsidRPr="00FC4959">
        <w:rPr>
          <w:b/>
          <w:bCs/>
          <w:i/>
          <w:iCs/>
        </w:rPr>
        <w:br/>
      </w:r>
      <w:r w:rsidRPr="00FC4959">
        <w:rPr>
          <w:b/>
          <w:bCs/>
          <w:i/>
          <w:iCs/>
        </w:rPr>
        <w:b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r w:rsidRPr="00FC4959">
        <w:rPr>
          <w:b/>
          <w:bCs/>
          <w:i/>
          <w:iCs/>
        </w:rPr>
        <w:br/>
        <w:t>Указанные факторы находятся под постоянным наблюдением, Эмитент следит за ними и прогнозирует риск их появления с целью не допустить ухудшения результатов деятельности в среднесрочной перспективе.</w:t>
      </w:r>
      <w:r w:rsidRPr="00FC4959">
        <w:rPr>
          <w:b/>
          <w:bCs/>
          <w:i/>
          <w:iCs/>
        </w:rPr>
        <w:br/>
      </w:r>
      <w:r w:rsidRPr="00FC4959">
        <w:rPr>
          <w:b/>
          <w:bCs/>
          <w:i/>
          <w:iCs/>
        </w:rPr>
        <w:br/>
        <w:t xml:space="preserve">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r w:rsidRPr="00FC4959">
        <w:rPr>
          <w:b/>
          <w:bCs/>
          <w:i/>
          <w:iCs/>
        </w:rPr>
        <w:br/>
        <w:t>Основным фактором, который может существенно повлиять на получение высоких результатов в будущем является продолжительная негативная тенденция на рынке металлов и низкие цены на алюминий. Вероятность наступления таких событий оценивается как средняя.</w:t>
      </w:r>
      <w:r w:rsidRPr="00FC4959">
        <w:rPr>
          <w:b/>
          <w:bCs/>
          <w:i/>
          <w:iCs/>
        </w:rPr>
        <w:br/>
      </w:r>
      <w:r w:rsidRPr="00FC4959">
        <w:rPr>
          <w:b/>
          <w:bCs/>
          <w:i/>
          <w:iCs/>
        </w:rPr>
        <w:br/>
        <w:t>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r w:rsidRPr="00FC4959">
        <w:rPr>
          <w:b/>
          <w:bCs/>
          <w:i/>
          <w:iCs/>
        </w:rPr>
        <w:br/>
        <w:t>События/факторы, которые могут улучшить результаты деятельности – значительное повышение цен на алюминий. Вероятность наступления оценивается как средняя.</w:t>
      </w:r>
    </w:p>
    <w:p w:rsidR="00FC4959" w:rsidRPr="00FC4959" w:rsidRDefault="00FC4959" w:rsidP="00FC4959">
      <w:pPr>
        <w:spacing w:before="240"/>
        <w:outlineLvl w:val="1"/>
        <w:rPr>
          <w:b/>
          <w:bCs/>
          <w:sz w:val="22"/>
          <w:szCs w:val="22"/>
        </w:rPr>
      </w:pPr>
      <w:bookmarkStart w:id="150" w:name="_Toc16074592"/>
      <w:r w:rsidRPr="00FC4959">
        <w:rPr>
          <w:b/>
          <w:bCs/>
          <w:sz w:val="22"/>
          <w:szCs w:val="22"/>
        </w:rPr>
        <w:t>4.8. Конкуренты лица, предоставившего обеспечение</w:t>
      </w:r>
      <w:bookmarkEnd w:id="150"/>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360" w:after="120"/>
        <w:jc w:val="center"/>
        <w:outlineLvl w:val="0"/>
        <w:rPr>
          <w:b/>
          <w:bCs/>
          <w:sz w:val="28"/>
          <w:szCs w:val="28"/>
        </w:rPr>
      </w:pPr>
      <w:bookmarkStart w:id="151" w:name="_Toc16074593"/>
      <w:r w:rsidRPr="00FC4959">
        <w:rPr>
          <w:b/>
          <w:bCs/>
          <w:sz w:val="28"/>
          <w:szCs w:val="28"/>
        </w:rPr>
        <w:t xml:space="preserve">Раздел V. Подробные сведения о лицах, входящих в состав органов управления лица, предоставившего обеспечение, органов лица, предоставившего обеспечение, по </w:t>
      </w:r>
      <w:proofErr w:type="gramStart"/>
      <w:r w:rsidRPr="00FC4959">
        <w:rPr>
          <w:b/>
          <w:bCs/>
          <w:sz w:val="28"/>
          <w:szCs w:val="28"/>
        </w:rPr>
        <w:t>контролю за</w:t>
      </w:r>
      <w:proofErr w:type="gramEnd"/>
      <w:r w:rsidRPr="00FC4959">
        <w:rPr>
          <w:b/>
          <w:bCs/>
          <w:sz w:val="28"/>
          <w:szCs w:val="28"/>
        </w:rPr>
        <w:t xml:space="preserve"> его финансово-хозяйственной деятельностью, и краткие сведения о сотрудниках (работниках) лица, предоставившего обеспечение</w:t>
      </w:r>
      <w:bookmarkEnd w:id="151"/>
    </w:p>
    <w:p w:rsidR="00FC4959" w:rsidRPr="00FC4959" w:rsidRDefault="00FC4959" w:rsidP="00FC4959">
      <w:pPr>
        <w:spacing w:before="240"/>
        <w:outlineLvl w:val="1"/>
        <w:rPr>
          <w:b/>
          <w:bCs/>
          <w:sz w:val="22"/>
          <w:szCs w:val="22"/>
        </w:rPr>
      </w:pPr>
      <w:bookmarkStart w:id="152" w:name="_Toc16074594"/>
      <w:r w:rsidRPr="00FC4959">
        <w:rPr>
          <w:b/>
          <w:bCs/>
          <w:sz w:val="22"/>
          <w:szCs w:val="22"/>
        </w:rPr>
        <w:t>5.1. Сведения о структуре и компетенции органов управления лица, предоставившего обеспечение</w:t>
      </w:r>
      <w:bookmarkEnd w:id="152"/>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0" w:after="0"/>
        <w:rPr>
          <w:sz w:val="16"/>
          <w:szCs w:val="16"/>
        </w:rPr>
      </w:pPr>
    </w:p>
    <w:p w:rsidR="00FC4959" w:rsidRPr="00FC4959" w:rsidRDefault="00FC4959" w:rsidP="00FC4959">
      <w:pPr>
        <w:spacing w:before="240"/>
        <w:outlineLvl w:val="1"/>
        <w:rPr>
          <w:b/>
          <w:bCs/>
          <w:sz w:val="22"/>
          <w:szCs w:val="22"/>
        </w:rPr>
      </w:pPr>
      <w:bookmarkStart w:id="153" w:name="_Toc16074595"/>
      <w:r w:rsidRPr="00FC4959">
        <w:rPr>
          <w:b/>
          <w:bCs/>
          <w:sz w:val="22"/>
          <w:szCs w:val="22"/>
        </w:rPr>
        <w:t>5.2. Информация о лицах, входящих в состав органов управления лица, предоставившего обеспечение</w:t>
      </w:r>
      <w:bookmarkEnd w:id="153"/>
    </w:p>
    <w:p w:rsidR="00FC4959" w:rsidRPr="00FC4959" w:rsidRDefault="00FC4959" w:rsidP="00FC4959">
      <w:pPr>
        <w:spacing w:before="240"/>
        <w:outlineLvl w:val="1"/>
        <w:rPr>
          <w:b/>
          <w:bCs/>
          <w:sz w:val="22"/>
          <w:szCs w:val="22"/>
        </w:rPr>
      </w:pPr>
      <w:bookmarkStart w:id="154" w:name="_Toc16074596"/>
      <w:r w:rsidRPr="00FC4959">
        <w:rPr>
          <w:b/>
          <w:bCs/>
          <w:sz w:val="22"/>
          <w:szCs w:val="22"/>
        </w:rPr>
        <w:t>5.2.1. Состав совета директоров (наблюдательного совета) лица, предоставившего обеспечение</w:t>
      </w:r>
      <w:bookmarkEnd w:id="154"/>
    </w:p>
    <w:p w:rsidR="00FC4959" w:rsidRPr="00FC4959" w:rsidRDefault="00FC4959" w:rsidP="00FC4959">
      <w:pPr>
        <w:ind w:left="200"/>
      </w:pPr>
      <w:r w:rsidRPr="00FC4959">
        <w:rPr>
          <w:b/>
          <w:bCs/>
          <w:i/>
          <w:iCs/>
        </w:rPr>
        <w:t>Совет директоров (наблюдательный совет) не предусмотрен Уставом</w:t>
      </w:r>
    </w:p>
    <w:p w:rsidR="00FC4959" w:rsidRPr="00FC4959" w:rsidRDefault="00FC4959" w:rsidP="00FC4959">
      <w:pPr>
        <w:spacing w:before="240"/>
        <w:outlineLvl w:val="1"/>
        <w:rPr>
          <w:b/>
          <w:bCs/>
          <w:sz w:val="22"/>
          <w:szCs w:val="22"/>
        </w:rPr>
      </w:pPr>
      <w:bookmarkStart w:id="155" w:name="_Toc16074597"/>
      <w:r w:rsidRPr="00FC4959">
        <w:rPr>
          <w:b/>
          <w:bCs/>
          <w:sz w:val="22"/>
          <w:szCs w:val="22"/>
        </w:rPr>
        <w:t>5.2.2. Информация о единоличном исполнительном органе лица, предоставившего обеспечение</w:t>
      </w:r>
      <w:bookmarkEnd w:id="155"/>
    </w:p>
    <w:p w:rsidR="00FC4959" w:rsidRPr="00FC4959" w:rsidRDefault="00FC4959" w:rsidP="00FC4959">
      <w:pPr>
        <w:ind w:left="200"/>
      </w:pPr>
      <w:r w:rsidRPr="00FC4959">
        <w:rPr>
          <w:b/>
          <w:bCs/>
          <w:i/>
          <w:iCs/>
        </w:rPr>
        <w:t>Полномочия единоличного исполнительного органа лица, предоставившего обеспечение, переданы управляющей организации</w:t>
      </w:r>
    </w:p>
    <w:p w:rsidR="00FC4959" w:rsidRPr="00FC4959" w:rsidRDefault="00FC4959" w:rsidP="00FC4959">
      <w:pPr>
        <w:ind w:left="200"/>
      </w:pPr>
    </w:p>
    <w:p w:rsidR="00FC4959" w:rsidRPr="00FC4959" w:rsidRDefault="00FC4959" w:rsidP="00FC4959">
      <w:pPr>
        <w:ind w:left="200"/>
      </w:pPr>
      <w:r w:rsidRPr="00FC4959">
        <w:t>а) Сведения о единоличном исполнительном органе</w:t>
      </w:r>
    </w:p>
    <w:p w:rsidR="00FC4959" w:rsidRPr="00FC4959" w:rsidRDefault="00FC4959" w:rsidP="00FC4959">
      <w:pPr>
        <w:spacing w:before="240"/>
        <w:ind w:left="200"/>
      </w:pPr>
      <w:r w:rsidRPr="00FC4959">
        <w:t>Сведения об управляющей организации, которой переданы полномочия единоличного исполнительного органа лица, предоставившего обеспечение</w:t>
      </w:r>
    </w:p>
    <w:p w:rsidR="00FC4959" w:rsidRPr="00FC4959" w:rsidRDefault="00FC4959" w:rsidP="00FC4959">
      <w:pPr>
        <w:ind w:left="400"/>
      </w:pPr>
      <w:r w:rsidRPr="00FC4959">
        <w:t>Полное фирменное наименование:</w:t>
      </w:r>
      <w:r w:rsidRPr="00FC4959">
        <w:rPr>
          <w:b/>
          <w:bCs/>
          <w:i/>
          <w:iCs/>
        </w:rPr>
        <w:t xml:space="preserve"> «RUSAL Global Management B.V.» (Закрытое акционерное общество «РУСАЛ Глобал  Менеджмент Б.В.»)</w:t>
      </w:r>
    </w:p>
    <w:p w:rsidR="00FC4959" w:rsidRPr="00FC4959" w:rsidRDefault="00FC4959" w:rsidP="00FC4959">
      <w:pPr>
        <w:ind w:left="400"/>
      </w:pPr>
      <w:r w:rsidRPr="00FC4959">
        <w:t>Сокращенное фирменное наименование:</w:t>
      </w:r>
      <w:r w:rsidRPr="00FC4959">
        <w:rPr>
          <w:b/>
          <w:bCs/>
          <w:i/>
          <w:iCs/>
        </w:rPr>
        <w:t xml:space="preserve"> «RUSAL Global Management B.V.» (ЗАО «РУСАЛ Глобал  Менеджмент Б.В.»)</w:t>
      </w:r>
    </w:p>
    <w:p w:rsidR="00FC4959" w:rsidRPr="00FC4959" w:rsidRDefault="00FC4959" w:rsidP="00FC4959">
      <w:pPr>
        <w:ind w:left="400"/>
      </w:pPr>
      <w:r w:rsidRPr="00FC4959">
        <w:t>Основание передачи полномочий:</w:t>
      </w:r>
      <w:r w:rsidRPr="00FC4959">
        <w:rPr>
          <w:b/>
          <w:bCs/>
          <w:i/>
          <w:iCs/>
        </w:rPr>
        <w:t xml:space="preserve"> Решение единственного акционера АО "РУСАЛ Красноярск" от 28.02.2007, Договор о передаче полномочий единоличного исполнительного органа № РГМн-003/07 от 07.03.2007.</w:t>
      </w:r>
    </w:p>
    <w:p w:rsidR="00FC4959" w:rsidRPr="00FC4959" w:rsidRDefault="00FC4959" w:rsidP="00FC4959">
      <w:pPr>
        <w:ind w:left="400"/>
      </w:pPr>
      <w:r w:rsidRPr="00FC4959">
        <w:t>Место нахождения:</w:t>
      </w:r>
      <w:r w:rsidRPr="00FC4959">
        <w:rPr>
          <w:b/>
          <w:bCs/>
          <w:i/>
          <w:iCs/>
        </w:rPr>
        <w:t xml:space="preserve"> Российская Федерация, 121096, г. Москва, ул. Василисы Кожиной, д.1, этаж 2, помещение 24</w:t>
      </w:r>
    </w:p>
    <w:p w:rsidR="00FC4959" w:rsidRPr="00FC4959" w:rsidRDefault="00FC4959" w:rsidP="00FC4959">
      <w:pPr>
        <w:ind w:left="400"/>
      </w:pPr>
      <w:r w:rsidRPr="00FC4959">
        <w:t>ИНН:</w:t>
      </w:r>
    </w:p>
    <w:p w:rsidR="00FC4959" w:rsidRPr="00FC4959" w:rsidRDefault="00FC4959" w:rsidP="00FC4959">
      <w:pPr>
        <w:ind w:left="400"/>
      </w:pPr>
      <w:r w:rsidRPr="00FC4959">
        <w:t>ОГРН:</w:t>
      </w:r>
    </w:p>
    <w:p w:rsidR="00FC4959" w:rsidRPr="00FC4959" w:rsidRDefault="00FC4959" w:rsidP="00FC4959">
      <w:pPr>
        <w:ind w:left="400"/>
      </w:pPr>
      <w:r w:rsidRPr="00FC4959">
        <w:t>Телефон:</w:t>
      </w:r>
      <w:r w:rsidRPr="00FC4959">
        <w:rPr>
          <w:b/>
          <w:bCs/>
          <w:i/>
          <w:iCs/>
        </w:rPr>
        <w:t xml:space="preserve"> +7 (495) 720-5170</w:t>
      </w:r>
    </w:p>
    <w:p w:rsidR="00FC4959" w:rsidRPr="00FC4959" w:rsidRDefault="00FC4959" w:rsidP="00FC4959">
      <w:pPr>
        <w:ind w:left="400"/>
      </w:pPr>
      <w:r w:rsidRPr="00FC4959">
        <w:t>Факс:</w:t>
      </w:r>
      <w:r w:rsidRPr="00FC4959">
        <w:rPr>
          <w:b/>
          <w:bCs/>
          <w:i/>
          <w:iCs/>
        </w:rPr>
        <w:t xml:space="preserve"> +7 (495) 777-0412</w:t>
      </w:r>
    </w:p>
    <w:p w:rsidR="00FC4959" w:rsidRPr="00FC4959" w:rsidRDefault="00FC4959" w:rsidP="00FC4959">
      <w:pPr>
        <w:ind w:left="400"/>
      </w:pPr>
      <w:r w:rsidRPr="00FC4959">
        <w:t>Адрес электронной почты:</w:t>
      </w:r>
      <w:r w:rsidRPr="00FC4959">
        <w:rPr>
          <w:b/>
          <w:bCs/>
          <w:i/>
          <w:iCs/>
        </w:rPr>
        <w:t xml:space="preserve"> info@rusal.ru</w:t>
      </w:r>
    </w:p>
    <w:p w:rsidR="00FC4959" w:rsidRPr="00FC4959" w:rsidRDefault="00FC4959" w:rsidP="00FC4959">
      <w:pPr>
        <w:widowControl/>
        <w:autoSpaceDE/>
        <w:autoSpaceDN/>
        <w:adjustRightInd/>
        <w:spacing w:before="0" w:after="0"/>
        <w:rPr>
          <w:rFonts w:eastAsia="Calibri"/>
          <w:b/>
          <w:i/>
          <w:lang w:eastAsia="en-US"/>
        </w:rPr>
      </w:pPr>
      <w:r w:rsidRPr="00FC4959">
        <w:rPr>
          <w:rFonts w:eastAsia="Calibri"/>
          <w:b/>
          <w:i/>
          <w:lang w:eastAsia="en-US"/>
        </w:rPr>
        <w:t>Решением единственного акционера от 31.05.2019 № б/</w:t>
      </w:r>
      <w:proofErr w:type="gramStart"/>
      <w:r w:rsidRPr="00FC4959">
        <w:rPr>
          <w:rFonts w:eastAsia="Calibri"/>
          <w:b/>
          <w:i/>
          <w:lang w:eastAsia="en-US"/>
        </w:rPr>
        <w:t>н</w:t>
      </w:r>
      <w:proofErr w:type="gramEnd"/>
      <w:r w:rsidRPr="00FC4959">
        <w:rPr>
          <w:rFonts w:eastAsia="Calibri"/>
          <w:b/>
          <w:i/>
          <w:lang w:eastAsia="en-US"/>
        </w:rPr>
        <w:t>:</w:t>
      </w:r>
    </w:p>
    <w:p w:rsidR="00FC4959" w:rsidRPr="00FC4959" w:rsidRDefault="00FC4959" w:rsidP="00FC4959">
      <w:pPr>
        <w:widowControl/>
        <w:autoSpaceDE/>
        <w:autoSpaceDN/>
        <w:adjustRightInd/>
        <w:spacing w:before="0" w:after="0"/>
        <w:rPr>
          <w:rFonts w:eastAsia="Calibri"/>
          <w:b/>
          <w:i/>
          <w:lang w:eastAsia="en-US"/>
        </w:rPr>
      </w:pPr>
      <w:r w:rsidRPr="00FC4959">
        <w:rPr>
          <w:rFonts w:eastAsia="Calibri"/>
          <w:b/>
          <w:i/>
          <w:lang w:eastAsia="en-US"/>
        </w:rPr>
        <w:t>«1. Прекратить полномочия управляющей организац</w:t>
      </w:r>
      <w:proofErr w:type="gramStart"/>
      <w:r w:rsidRPr="00FC4959">
        <w:rPr>
          <w:rFonts w:eastAsia="Calibri"/>
          <w:b/>
          <w:i/>
          <w:lang w:eastAsia="en-US"/>
        </w:rPr>
        <w:t>ии АО</w:t>
      </w:r>
      <w:proofErr w:type="gramEnd"/>
      <w:r w:rsidRPr="00FC4959">
        <w:rPr>
          <w:rFonts w:eastAsia="Calibri"/>
          <w:b/>
          <w:i/>
          <w:lang w:eastAsia="en-US"/>
        </w:rPr>
        <w:t xml:space="preserve"> «РУСАЛ Красноярск» - компании RUSAL Global Management B.V. (ЗАО «РУСАЛ Глобал Менеджмент Б.В.) с 31 мая 2019 года (последний день полномочий)</w:t>
      </w:r>
      <w:proofErr w:type="gramStart"/>
      <w:r w:rsidRPr="00FC4959">
        <w:rPr>
          <w:rFonts w:eastAsia="Calibri"/>
          <w:b/>
          <w:i/>
          <w:lang w:eastAsia="en-US"/>
        </w:rPr>
        <w:t>.»</w:t>
      </w:r>
      <w:proofErr w:type="gramEnd"/>
    </w:p>
    <w:p w:rsidR="00FC4959" w:rsidRPr="00FC4959" w:rsidRDefault="00FC4959" w:rsidP="00FC4959">
      <w:pPr>
        <w:spacing w:before="240"/>
        <w:ind w:left="400"/>
      </w:pPr>
      <w:r w:rsidRPr="00FC4959">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FC4959" w:rsidRPr="00FC4959" w:rsidRDefault="00FC4959" w:rsidP="00FC4959">
      <w:pPr>
        <w:ind w:left="600"/>
      </w:pPr>
      <w:r w:rsidRPr="00FC4959">
        <w:rPr>
          <w:b/>
          <w:bCs/>
          <w:i/>
          <w:iCs/>
        </w:rPr>
        <w:t>Указанная лицензия отсутствует</w:t>
      </w:r>
    </w:p>
    <w:p w:rsidR="00FC4959" w:rsidRPr="00FC4959" w:rsidRDefault="00FC4959" w:rsidP="00FC4959">
      <w:pPr>
        <w:spacing w:before="240"/>
        <w:ind w:left="400"/>
      </w:pPr>
      <w:r w:rsidRPr="00FC4959">
        <w:t>Состав совета директоров (наблюдательного совета) управляющей организации</w:t>
      </w:r>
    </w:p>
    <w:p w:rsidR="00FC4959" w:rsidRPr="00FC4959" w:rsidRDefault="00FC4959" w:rsidP="00FC4959">
      <w:pPr>
        <w:ind w:left="600"/>
      </w:pPr>
      <w:r w:rsidRPr="00FC4959">
        <w:t>ФИО:</w:t>
      </w:r>
      <w:r w:rsidRPr="00FC4959">
        <w:rPr>
          <w:b/>
          <w:bCs/>
          <w:i/>
          <w:iCs/>
        </w:rPr>
        <w:t xml:space="preserve"> Бороданенко Владимир Анатольевич</w:t>
      </w:r>
    </w:p>
    <w:p w:rsidR="00FC4959" w:rsidRPr="00FC4959" w:rsidRDefault="00FC4959" w:rsidP="00FC4959">
      <w:pPr>
        <w:ind w:left="600"/>
      </w:pPr>
      <w:r w:rsidRPr="00FC4959">
        <w:t>Год рождения:</w:t>
      </w:r>
      <w:r w:rsidRPr="00FC4959">
        <w:rPr>
          <w:b/>
          <w:bCs/>
          <w:i/>
          <w:iCs/>
        </w:rPr>
        <w:t xml:space="preserve"> 1975</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2007</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департамента</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2007</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2015</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RTI Limited</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 (Председатель Совета директоров с 2010 г.)</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2015</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Shanxi Rusal Cathode Co., Ltd</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2009</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"Кремний"</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2009</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Menegement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Наблюдательного совета</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2010</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2015</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United Company RUSAL (Hong Kong) Limited</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2011</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Bauxite Company of Guyana Inc.</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2012</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2012</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2015</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2014</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Генеральный директор</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2014</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ЗАО "20-я линия"</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Председатель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Председатель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2014</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ЗАО "ХК 20-я линия"</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Генеральный директор</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2015</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Председатель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2015</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Председатель ликвидационной комиссии</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2019</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АО "РУСАЛ Менеджмент"</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Директор департамента</w:t>
            </w:r>
          </w:p>
        </w:tc>
      </w:tr>
    </w:tbl>
    <w:p w:rsidR="00FC4959" w:rsidRPr="00FC4959" w:rsidRDefault="00FC4959" w:rsidP="00FC4959">
      <w:pPr>
        <w:spacing w:before="0" w:after="0"/>
        <w:rPr>
          <w:sz w:val="16"/>
          <w:szCs w:val="16"/>
        </w:rPr>
      </w:pPr>
    </w:p>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эмитент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ind w:left="600"/>
      </w:pPr>
    </w:p>
    <w:p w:rsidR="00FC4959" w:rsidRPr="00FC4959" w:rsidRDefault="00FC4959" w:rsidP="00FC4959">
      <w:pPr>
        <w:ind w:left="600"/>
      </w:pPr>
      <w:r w:rsidRPr="00FC4959">
        <w:t>ФИО:</w:t>
      </w:r>
      <w:r w:rsidRPr="00FC4959">
        <w:rPr>
          <w:b/>
          <w:bCs/>
          <w:i/>
          <w:iCs/>
        </w:rPr>
        <w:t xml:space="preserve"> Якименко Кристина Александровна</w:t>
      </w:r>
    </w:p>
    <w:p w:rsidR="00FC4959" w:rsidRPr="00FC4959" w:rsidRDefault="00FC4959" w:rsidP="00FC4959">
      <w:pPr>
        <w:ind w:left="600"/>
      </w:pPr>
      <w:r w:rsidRPr="00FC4959">
        <w:t>Год рождения:</w:t>
      </w:r>
      <w:r w:rsidRPr="00FC4959">
        <w:rPr>
          <w:b/>
          <w:bCs/>
          <w:i/>
          <w:iCs/>
        </w:rPr>
        <w:t xml:space="preserve"> 1988</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2012</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2015</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 xml:space="preserve">Ведущий специалист </w:t>
            </w:r>
            <w:proofErr w:type="gramStart"/>
            <w:r w:rsidRPr="00FC4959">
              <w:t>отдела организации работы органов управления УК</w:t>
            </w:r>
            <w:proofErr w:type="gramEnd"/>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2015</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ООО "РЕНОВА МЕНЕДЖМЕНТ"</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Ведущий специалист</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2017</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Eurallumina S.p.A.</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2017</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EuralEnergy S.p.A.</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UC RUSAL Alumina Jamaica II Limited</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2017</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UC RUSAL Alumina Jamaica Limited</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2017</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America Corp</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2017</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Kubikenborg Aluminium AB</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2017</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RTI Limited</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Alumina and Bauxite Company Limited</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Bencroft Financial Ltd.</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Limited</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RUAL Trade Limited</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Compagnie de Bauxite et D'Alumine de Dian-Dian</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FRIGUIA S.A.</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Menegement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Наблюдательного совета</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Ведущий специалист Департамента корпоративных процедур</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2016</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"ОК РУСАЛ ТД"</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2016</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BOGES Limited</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2016</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BALP Limited</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2016</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"Кремний"</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2016</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"Бокит Тимана"</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2016</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"РУСАЛ САЯНАЛ"</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АО "Комплекспром"</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Ведущий специалист департамента корпоративных процедур</w:t>
            </w:r>
          </w:p>
        </w:tc>
      </w:tr>
    </w:tbl>
    <w:p w:rsidR="00FC4959" w:rsidRPr="00FC4959" w:rsidRDefault="00FC4959" w:rsidP="00FC4959">
      <w:pPr>
        <w:spacing w:before="0" w:after="0"/>
        <w:rPr>
          <w:sz w:val="16"/>
          <w:szCs w:val="16"/>
        </w:rPr>
      </w:pPr>
    </w:p>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эмитент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ind w:left="600"/>
      </w:pPr>
    </w:p>
    <w:p w:rsidR="00FC4959" w:rsidRPr="00FC4959" w:rsidRDefault="00FC4959" w:rsidP="00FC4959">
      <w:pPr>
        <w:ind w:left="600"/>
      </w:pPr>
      <w:r w:rsidRPr="00FC4959">
        <w:t>ФИО:</w:t>
      </w:r>
      <w:r w:rsidRPr="00FC4959">
        <w:rPr>
          <w:b/>
          <w:bCs/>
          <w:i/>
          <w:iCs/>
        </w:rPr>
        <w:t xml:space="preserve"> Фенстер Владислав Викторович</w:t>
      </w:r>
    </w:p>
    <w:p w:rsidR="00FC4959" w:rsidRPr="00FC4959" w:rsidRDefault="00FC4959" w:rsidP="00FC4959">
      <w:pPr>
        <w:ind w:left="600"/>
      </w:pPr>
      <w:r w:rsidRPr="00FC4959">
        <w:t>Год рождения:</w:t>
      </w:r>
      <w:r w:rsidRPr="00FC4959">
        <w:rPr>
          <w:b/>
          <w:bCs/>
          <w:i/>
          <w:iCs/>
        </w:rPr>
        <w:t xml:space="preserve"> 1974</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2007</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департамента</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ООО "РУСАЛ-Центр учета"</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Генеральный директор</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2012</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Menegement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Наблюдательного совета</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2017</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СНТ «Радость»</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Председатель Правления</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2017</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2017</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ДНП «Акуловские усадьбы»</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Председатель Правления</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ООО "Учетно-сервисный центр Евросибэнерго"</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Генеральный директор</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"РУСАЛ"</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2019</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АО "РУСАЛ Менеджмент"</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Директор департамента</w:t>
            </w:r>
          </w:p>
        </w:tc>
      </w:tr>
    </w:tbl>
    <w:p w:rsidR="00FC4959" w:rsidRPr="00FC4959" w:rsidRDefault="00FC4959" w:rsidP="00FC4959">
      <w:pPr>
        <w:spacing w:before="0" w:after="0"/>
        <w:rPr>
          <w:sz w:val="16"/>
          <w:szCs w:val="16"/>
        </w:rPr>
      </w:pPr>
    </w:p>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эмитент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ind w:left="600"/>
      </w:pPr>
    </w:p>
    <w:p w:rsidR="00FC4959" w:rsidRPr="00FC4959" w:rsidRDefault="00FC4959" w:rsidP="00FC4959">
      <w:pPr>
        <w:ind w:left="600"/>
      </w:pPr>
      <w:r w:rsidRPr="00FC4959">
        <w:t>ФИО:</w:t>
      </w:r>
      <w:r w:rsidRPr="00FC4959">
        <w:rPr>
          <w:b/>
          <w:bCs/>
          <w:i/>
          <w:iCs/>
        </w:rPr>
        <w:t xml:space="preserve"> Михайленко Юлия Константиновна</w:t>
      </w:r>
    </w:p>
    <w:p w:rsidR="00FC4959" w:rsidRPr="00FC4959" w:rsidRDefault="00FC4959" w:rsidP="00FC4959">
      <w:pPr>
        <w:ind w:left="600"/>
      </w:pPr>
      <w:r w:rsidRPr="00FC4959">
        <w:t>Год рождения:</w:t>
      </w:r>
      <w:r w:rsidRPr="00FC4959">
        <w:rPr>
          <w:b/>
          <w:bCs/>
          <w:i/>
          <w:iCs/>
        </w:rPr>
        <w:t xml:space="preserve"> 1987</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2012</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Специалист</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2012</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2017</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ЗАО «ЭНЕРГОПРОМ МЕНЕДЖМЕНТ»</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Aughinish Alumina Ltd.</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Limerick Alumina Refining Ltd.</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ЗАО «Богучанский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Наблюдательного совета</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2016</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Менеджер проектов</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ООО «Ренова-Холдинг Рус»</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Менеджер проектов</w:t>
            </w:r>
          </w:p>
        </w:tc>
      </w:tr>
    </w:tbl>
    <w:p w:rsidR="00FC4959" w:rsidRPr="00FC4959" w:rsidRDefault="00FC4959" w:rsidP="00FC4959">
      <w:pPr>
        <w:spacing w:before="0" w:after="0"/>
        <w:rPr>
          <w:sz w:val="16"/>
          <w:szCs w:val="16"/>
        </w:rPr>
      </w:pPr>
    </w:p>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эмитент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ind w:left="600"/>
      </w:pPr>
    </w:p>
    <w:p w:rsidR="00FC4959" w:rsidRPr="00FC4959" w:rsidRDefault="00FC4959" w:rsidP="00FC4959">
      <w:pPr>
        <w:ind w:left="600"/>
      </w:pPr>
      <w:r w:rsidRPr="00FC4959">
        <w:t>ФИО:</w:t>
      </w:r>
      <w:r w:rsidRPr="00FC4959">
        <w:rPr>
          <w:b/>
          <w:bCs/>
          <w:i/>
          <w:iCs/>
        </w:rPr>
        <w:t xml:space="preserve"> Шмакова Ольга Олеговна</w:t>
      </w:r>
    </w:p>
    <w:p w:rsidR="00FC4959" w:rsidRPr="00FC4959" w:rsidRDefault="00FC4959" w:rsidP="00FC4959">
      <w:pPr>
        <w:ind w:left="600"/>
      </w:pPr>
      <w:r w:rsidRPr="00FC4959">
        <w:t>Год рождения:</w:t>
      </w:r>
      <w:r w:rsidRPr="00FC4959">
        <w:rPr>
          <w:b/>
          <w:bCs/>
          <w:i/>
          <w:iCs/>
        </w:rPr>
        <w:t xml:space="preserve"> 1976</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департамента</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ООО "Эн+Менеджмент" (En+Group)</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Руководитель направления</w:t>
            </w:r>
          </w:p>
        </w:tc>
      </w:tr>
    </w:tbl>
    <w:p w:rsidR="00FC4959" w:rsidRPr="00FC4959" w:rsidRDefault="00FC4959" w:rsidP="00FC4959">
      <w:pPr>
        <w:spacing w:before="0" w:after="0"/>
        <w:rPr>
          <w:sz w:val="16"/>
          <w:szCs w:val="16"/>
        </w:rPr>
      </w:pPr>
    </w:p>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эмитент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ind w:left="600"/>
      </w:pPr>
    </w:p>
    <w:p w:rsidR="00FC4959" w:rsidRPr="00FC4959" w:rsidRDefault="00FC4959" w:rsidP="00FC4959">
      <w:pPr>
        <w:spacing w:before="240"/>
        <w:ind w:left="400"/>
      </w:pPr>
      <w:r w:rsidRPr="00FC4959">
        <w:t>Единоличный исполнительный орган управляющей организации</w:t>
      </w:r>
    </w:p>
    <w:p w:rsidR="00FC4959" w:rsidRPr="00FC4959" w:rsidRDefault="00FC4959" w:rsidP="00FC4959">
      <w:pPr>
        <w:ind w:left="600"/>
      </w:pPr>
    </w:p>
    <w:p w:rsidR="00FC4959" w:rsidRPr="00FC4959" w:rsidRDefault="00FC4959" w:rsidP="00FC4959">
      <w:pPr>
        <w:ind w:left="600"/>
      </w:pPr>
      <w:r w:rsidRPr="00FC4959">
        <w:rPr>
          <w:b/>
          <w:bCs/>
          <w:i/>
          <w:iCs/>
        </w:rPr>
        <w:t>Единоличный исполнительный орган отсутствует</w:t>
      </w:r>
    </w:p>
    <w:p w:rsidR="00FC4959" w:rsidRPr="00FC4959" w:rsidRDefault="00FC4959" w:rsidP="00FC4959">
      <w:pPr>
        <w:spacing w:before="240"/>
        <w:ind w:left="400"/>
      </w:pPr>
      <w:r w:rsidRPr="00FC4959">
        <w:t>Коллегиальный исполнительный орган управляющей организации</w:t>
      </w:r>
    </w:p>
    <w:p w:rsidR="00FC4959" w:rsidRPr="00FC4959" w:rsidRDefault="00FC4959" w:rsidP="00FC4959">
      <w:pPr>
        <w:ind w:left="600"/>
      </w:pPr>
      <w:r w:rsidRPr="00FC4959">
        <w:t>ФИО:</w:t>
      </w:r>
      <w:r w:rsidRPr="00FC4959">
        <w:rPr>
          <w:b/>
          <w:bCs/>
          <w:i/>
          <w:iCs/>
        </w:rPr>
        <w:t xml:space="preserve"> Мухамедшин Олег Ирикович</w:t>
      </w:r>
    </w:p>
    <w:p w:rsidR="00FC4959" w:rsidRPr="00FC4959" w:rsidRDefault="00FC4959" w:rsidP="00FC4959">
      <w:pPr>
        <w:ind w:left="600"/>
      </w:pPr>
      <w:r w:rsidRPr="00FC4959">
        <w:t>Год рождения:</w:t>
      </w:r>
      <w:r w:rsidRPr="00FC4959">
        <w:rPr>
          <w:b/>
          <w:bCs/>
          <w:i/>
          <w:iCs/>
        </w:rPr>
        <w:t xml:space="preserve"> 1973</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2007</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Правления</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2012</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2013</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по стратегическому развитию и акционерному капиталу</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Директор по стратегии, развитию бизнеса и финансовым рынкам</w:t>
            </w:r>
          </w:p>
        </w:tc>
      </w:tr>
    </w:tbl>
    <w:p w:rsidR="00FC4959" w:rsidRPr="00FC4959" w:rsidRDefault="00FC4959" w:rsidP="00FC4959">
      <w:pPr>
        <w:spacing w:before="0" w:after="0"/>
        <w:rPr>
          <w:sz w:val="16"/>
          <w:szCs w:val="16"/>
        </w:rPr>
      </w:pPr>
    </w:p>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эмитент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ind w:left="600"/>
      </w:pPr>
    </w:p>
    <w:p w:rsidR="00FC4959" w:rsidRPr="00FC4959" w:rsidRDefault="00FC4959" w:rsidP="00FC4959">
      <w:pPr>
        <w:ind w:left="600"/>
      </w:pPr>
      <w:r w:rsidRPr="00FC4959">
        <w:t>ФИО:</w:t>
      </w:r>
      <w:r w:rsidRPr="00FC4959">
        <w:rPr>
          <w:b/>
          <w:bCs/>
          <w:i/>
          <w:iCs/>
        </w:rPr>
        <w:t xml:space="preserve"> Арнаутов Алексей Николаевич</w:t>
      </w:r>
    </w:p>
    <w:p w:rsidR="00FC4959" w:rsidRPr="00FC4959" w:rsidRDefault="00FC4959" w:rsidP="00FC4959">
      <w:pPr>
        <w:ind w:left="600"/>
      </w:pPr>
      <w:r w:rsidRPr="00FC4959">
        <w:t>Год рождения:</w:t>
      </w:r>
      <w:r w:rsidRPr="00FC4959">
        <w:rPr>
          <w:b/>
          <w:bCs/>
          <w:i/>
          <w:iCs/>
        </w:rPr>
        <w:t xml:space="preserve"> 1974</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2007</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2009</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Правления</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2010</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2014</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по алюминиевому бизнесу Запад</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2012</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2017</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Обособленное подразделение ЗАО "РУСАЛ Глобал  Менеджмент Б.В." в г. Санкт-Петербурге</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Глава подразделения</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2007</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Kubikenborg Aluminium AB</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 (Председатель Совета директоров с 2010г.)</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2007</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 (Председатель Совета директоров с 2010г.)</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Заместитель директора филиала по новым проектам</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ОАО  "ПКЗ"</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"Криолит"</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Председатель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ЗАО "Кремний"</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Председатель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ОАО  "ПКЗ"</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Председатель Совета директоров</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2019</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АО "РУСАЛ Менеджмент"</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Заместитель генерального директора</w:t>
            </w:r>
          </w:p>
        </w:tc>
      </w:tr>
    </w:tbl>
    <w:p w:rsidR="00FC4959" w:rsidRPr="00FC4959" w:rsidRDefault="00FC4959" w:rsidP="00FC4959">
      <w:pPr>
        <w:spacing w:before="0" w:after="0"/>
        <w:rPr>
          <w:sz w:val="16"/>
          <w:szCs w:val="16"/>
        </w:rPr>
      </w:pPr>
    </w:p>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эмитент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ind w:left="600"/>
      </w:pPr>
    </w:p>
    <w:p w:rsidR="00FC4959" w:rsidRPr="00FC4959" w:rsidRDefault="00FC4959" w:rsidP="00FC4959">
      <w:pPr>
        <w:ind w:left="600"/>
      </w:pPr>
      <w:r w:rsidRPr="00FC4959">
        <w:t>ФИО:</w:t>
      </w:r>
      <w:r w:rsidRPr="00FC4959">
        <w:rPr>
          <w:b/>
          <w:bCs/>
          <w:i/>
          <w:iCs/>
        </w:rPr>
        <w:t xml:space="preserve"> Ицков Яков Юрьевич</w:t>
      </w:r>
    </w:p>
    <w:p w:rsidR="00FC4959" w:rsidRPr="00FC4959" w:rsidRDefault="00FC4959" w:rsidP="00FC4959">
      <w:pPr>
        <w:ind w:left="600"/>
      </w:pPr>
      <w:r w:rsidRPr="00FC4959">
        <w:t>Год рождения:</w:t>
      </w:r>
      <w:r w:rsidRPr="00FC4959">
        <w:rPr>
          <w:b/>
          <w:bCs/>
          <w:i/>
          <w:iCs/>
        </w:rPr>
        <w:t xml:space="preserve"> 1966</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2012</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2014</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Заместитель директора Филиала по обеспечению бизнеса</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по Глиноземному бизнесу</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2010</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Правления</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2019</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АО "РУСАЛ Менеджмент"</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Директор по Глиноземному бизнесу</w:t>
            </w:r>
          </w:p>
        </w:tc>
      </w:tr>
    </w:tbl>
    <w:p w:rsidR="00FC4959" w:rsidRPr="00FC4959" w:rsidRDefault="00FC4959" w:rsidP="00FC4959">
      <w:pPr>
        <w:spacing w:before="0" w:after="0"/>
        <w:rPr>
          <w:sz w:val="16"/>
          <w:szCs w:val="16"/>
        </w:rPr>
      </w:pPr>
    </w:p>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эмитент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ind w:left="600"/>
      </w:pPr>
    </w:p>
    <w:p w:rsidR="00FC4959" w:rsidRPr="00FC4959" w:rsidRDefault="00FC4959" w:rsidP="00FC4959">
      <w:pPr>
        <w:ind w:left="600"/>
      </w:pPr>
      <w:r w:rsidRPr="00FC4959">
        <w:t>ФИО:</w:t>
      </w:r>
      <w:r w:rsidRPr="00FC4959">
        <w:rPr>
          <w:b/>
          <w:bCs/>
          <w:i/>
          <w:iCs/>
        </w:rPr>
        <w:t xml:space="preserve"> Бурико Александра Юрьевна</w:t>
      </w:r>
    </w:p>
    <w:p w:rsidR="00FC4959" w:rsidRPr="00FC4959" w:rsidRDefault="00FC4959" w:rsidP="00FC4959">
      <w:pPr>
        <w:ind w:left="600"/>
      </w:pPr>
      <w:r w:rsidRPr="00FC4959">
        <w:t>Год рождения:</w:t>
      </w:r>
      <w:r w:rsidRPr="00FC4959">
        <w:rPr>
          <w:b/>
          <w:bCs/>
          <w:i/>
          <w:iCs/>
        </w:rPr>
        <w:t xml:space="preserve"> 1977</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Правления</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по финансам</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«РУСАЛ»</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Генеральный директор, Председатель Правления</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филиала</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United Company RUSAL Plc (</w:t>
            </w:r>
            <w:r w:rsidRPr="00FC4959">
              <w:t>Юнайтед</w:t>
            </w:r>
            <w:r w:rsidRPr="00FC4959">
              <w:rPr>
                <w:lang w:val="en-US"/>
              </w:rPr>
              <w:t xml:space="preserve"> </w:t>
            </w:r>
            <w:r w:rsidRPr="00FC4959">
              <w:t>компани</w:t>
            </w:r>
            <w:r w:rsidRPr="00FC4959">
              <w:rPr>
                <w:lang w:val="en-US"/>
              </w:rPr>
              <w:t xml:space="preserve"> </w:t>
            </w:r>
            <w:r w:rsidRPr="00FC4959">
              <w:t>РУСАЛ</w:t>
            </w:r>
            <w:r w:rsidRPr="00FC4959">
              <w:rPr>
                <w:lang w:val="en-US"/>
              </w:rPr>
              <w:t xml:space="preserve"> </w:t>
            </w:r>
            <w:r w:rsidRPr="00FC4959">
              <w:t>Плс</w:t>
            </w:r>
            <w:r w:rsidRPr="00FC4959">
              <w:rPr>
                <w:lang w:val="en-US"/>
              </w:rPr>
              <w:t>.)</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Главный исполнительный директор</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по финансам</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2019</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АО "РУСАЛ Менеджмент"</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Директор по финансам</w:t>
            </w:r>
          </w:p>
        </w:tc>
      </w:tr>
    </w:tbl>
    <w:p w:rsidR="00FC4959" w:rsidRPr="00FC4959" w:rsidRDefault="00FC4959" w:rsidP="00FC4959">
      <w:pPr>
        <w:spacing w:before="0" w:after="0"/>
        <w:rPr>
          <w:sz w:val="16"/>
          <w:szCs w:val="16"/>
        </w:rPr>
      </w:pPr>
    </w:p>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эмитент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ind w:left="600"/>
      </w:pPr>
    </w:p>
    <w:p w:rsidR="00FC4959" w:rsidRPr="00FC4959" w:rsidRDefault="00FC4959" w:rsidP="00FC4959">
      <w:pPr>
        <w:ind w:left="600"/>
      </w:pPr>
      <w:r w:rsidRPr="00FC4959">
        <w:t>ФИО:</w:t>
      </w:r>
      <w:r w:rsidRPr="00FC4959">
        <w:rPr>
          <w:b/>
          <w:bCs/>
          <w:i/>
          <w:iCs/>
        </w:rPr>
        <w:t xml:space="preserve"> Никитин Евгений Викторович</w:t>
      </w:r>
    </w:p>
    <w:p w:rsidR="00FC4959" w:rsidRPr="00FC4959" w:rsidRDefault="00FC4959" w:rsidP="00FC4959">
      <w:pPr>
        <w:ind w:left="600"/>
      </w:pPr>
      <w:r w:rsidRPr="00FC4959">
        <w:rPr>
          <w:b/>
          <w:bCs/>
          <w:i/>
          <w:iCs/>
        </w:rPr>
        <w:t>(председатель)</w:t>
      </w:r>
    </w:p>
    <w:p w:rsidR="00FC4959" w:rsidRPr="00FC4959" w:rsidRDefault="00FC4959" w:rsidP="00FC4959">
      <w:pPr>
        <w:ind w:left="600"/>
      </w:pPr>
      <w:r w:rsidRPr="00FC4959">
        <w:t>Год рождения:</w:t>
      </w:r>
      <w:r w:rsidRPr="00FC4959">
        <w:rPr>
          <w:b/>
          <w:bCs/>
          <w:i/>
          <w:iCs/>
        </w:rPr>
        <w:t xml:space="preserve"> 1966</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Обособленное подразделение ЗАО "РУСАЛ Глобал Менеджмент Б.В." в г</w:t>
            </w:r>
            <w:proofErr w:type="gramStart"/>
            <w:r w:rsidRPr="00FC4959">
              <w:t>.К</w:t>
            </w:r>
            <w:proofErr w:type="gramEnd"/>
            <w:r w:rsidRPr="00FC4959">
              <w:t>расноярске</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по Алюминиевому бизнесу</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Правления</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2016</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Kubikenborg Aluminium AB</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Председатель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2016</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Председатель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United Company RUSAL Plc (</w:t>
            </w:r>
            <w:r w:rsidRPr="00FC4959">
              <w:t>Юнайтед</w:t>
            </w:r>
            <w:r w:rsidRPr="00FC4959">
              <w:rPr>
                <w:lang w:val="en-US"/>
              </w:rPr>
              <w:t xml:space="preserve"> </w:t>
            </w:r>
            <w:r w:rsidRPr="00FC4959">
              <w:t>компани</w:t>
            </w:r>
            <w:r w:rsidRPr="00FC4959">
              <w:rPr>
                <w:lang w:val="en-US"/>
              </w:rPr>
              <w:t xml:space="preserve"> </w:t>
            </w:r>
            <w:r w:rsidRPr="00FC4959">
              <w:t>РУСАЛ</w:t>
            </w:r>
            <w:r w:rsidRPr="00FC4959">
              <w:rPr>
                <w:lang w:val="en-US"/>
              </w:rPr>
              <w:t xml:space="preserve"> </w:t>
            </w:r>
            <w:r w:rsidRPr="00FC4959">
              <w:t>Плс</w:t>
            </w:r>
            <w:r w:rsidRPr="00FC4959">
              <w:rPr>
                <w:lang w:val="en-US"/>
              </w:rPr>
              <w:t>.)</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(Исполнительный директор)</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United Company RUSAL Plc (</w:t>
            </w:r>
            <w:r w:rsidRPr="00FC4959">
              <w:t>Юнайтед</w:t>
            </w:r>
            <w:r w:rsidRPr="00FC4959">
              <w:rPr>
                <w:lang w:val="en-US"/>
              </w:rPr>
              <w:t xml:space="preserve"> </w:t>
            </w:r>
            <w:r w:rsidRPr="00FC4959">
              <w:t>компани</w:t>
            </w:r>
            <w:r w:rsidRPr="00FC4959">
              <w:rPr>
                <w:lang w:val="en-US"/>
              </w:rPr>
              <w:t xml:space="preserve"> </w:t>
            </w:r>
            <w:r w:rsidRPr="00FC4959">
              <w:t>РУСАЛ</w:t>
            </w:r>
            <w:r w:rsidRPr="00FC4959">
              <w:rPr>
                <w:lang w:val="en-US"/>
              </w:rPr>
              <w:t xml:space="preserve"> </w:t>
            </w:r>
            <w:r w:rsidRPr="00FC4959">
              <w:t>Плс</w:t>
            </w:r>
            <w:r w:rsidRPr="00FC4959">
              <w:rPr>
                <w:lang w:val="en-US"/>
              </w:rPr>
              <w:t>.)</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proofErr w:type="gramStart"/>
            <w:r w:rsidRPr="00FC4959">
              <w:t>Исполняющий</w:t>
            </w:r>
            <w:proofErr w:type="gramEnd"/>
            <w:r w:rsidRPr="00FC4959">
              <w:t xml:space="preserve"> обязанности Главного исполнительного директора</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United Company RUSAL Plc (</w:t>
            </w:r>
            <w:r w:rsidRPr="00FC4959">
              <w:t>Юнайтед</w:t>
            </w:r>
            <w:r w:rsidRPr="00FC4959">
              <w:rPr>
                <w:lang w:val="en-US"/>
              </w:rPr>
              <w:t xml:space="preserve"> </w:t>
            </w:r>
            <w:r w:rsidRPr="00FC4959">
              <w:t>компани</w:t>
            </w:r>
            <w:r w:rsidRPr="00FC4959">
              <w:rPr>
                <w:lang w:val="en-US"/>
              </w:rPr>
              <w:t xml:space="preserve"> </w:t>
            </w:r>
            <w:r w:rsidRPr="00FC4959">
              <w:t>РУСАЛ</w:t>
            </w:r>
            <w:r w:rsidRPr="00FC4959">
              <w:rPr>
                <w:lang w:val="en-US"/>
              </w:rPr>
              <w:t xml:space="preserve"> </w:t>
            </w:r>
            <w:r w:rsidRPr="00FC4959">
              <w:t>Плс</w:t>
            </w:r>
            <w:r w:rsidRPr="00FC4959">
              <w:rPr>
                <w:lang w:val="en-US"/>
              </w:rPr>
              <w:t>.)</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Главный исполнительный директор</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Генеральный директор, Председатель Правления</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филиала</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2019</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АО "РУСАЛ Менеджмент"</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Генеральный директор</w:t>
            </w:r>
          </w:p>
        </w:tc>
      </w:tr>
    </w:tbl>
    <w:p w:rsidR="00FC4959" w:rsidRPr="00FC4959" w:rsidRDefault="00FC4959" w:rsidP="00FC4959">
      <w:pPr>
        <w:spacing w:before="0" w:after="0"/>
        <w:rPr>
          <w:sz w:val="16"/>
          <w:szCs w:val="16"/>
        </w:rPr>
      </w:pPr>
    </w:p>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эмитент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DF5224">
      <w:pPr>
        <w:ind w:left="800"/>
      </w:pPr>
      <w:r w:rsidRPr="00FC4959">
        <w:rPr>
          <w:b/>
          <w:bCs/>
          <w:i/>
          <w:iCs/>
        </w:rPr>
        <w:t>Лицо указанных должностей не занимало</w:t>
      </w:r>
    </w:p>
    <w:p w:rsidR="00FC4959" w:rsidRPr="00FC4959" w:rsidRDefault="00FC4959" w:rsidP="00FC4959">
      <w:pPr>
        <w:ind w:left="600"/>
      </w:pPr>
      <w:r w:rsidRPr="00FC4959">
        <w:t>ФИО:</w:t>
      </w:r>
      <w:r w:rsidRPr="00FC4959">
        <w:rPr>
          <w:b/>
          <w:bCs/>
          <w:i/>
          <w:iCs/>
        </w:rPr>
        <w:t xml:space="preserve"> Андрюшин Роман Евгеньевич</w:t>
      </w:r>
    </w:p>
    <w:p w:rsidR="00FC4959" w:rsidRPr="00FC4959" w:rsidRDefault="00FC4959" w:rsidP="00FC4959">
      <w:pPr>
        <w:ind w:left="600"/>
      </w:pPr>
      <w:r w:rsidRPr="00FC4959">
        <w:t>Год рождения:</w:t>
      </w:r>
      <w:r w:rsidRPr="00FC4959">
        <w:rPr>
          <w:b/>
          <w:bCs/>
          <w:i/>
          <w:iCs/>
        </w:rPr>
        <w:t xml:space="preserve"> 1974</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2007</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2014</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Marketing GmbH</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Операционный директор</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по сбыту в России и СНГ</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"ОК РУСАЛ ТД"</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Правления</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Rusal Marketing GmbH</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Исполнительный Директор</w:t>
            </w:r>
          </w:p>
        </w:tc>
      </w:tr>
    </w:tbl>
    <w:p w:rsidR="00FC4959" w:rsidRPr="00FC4959" w:rsidRDefault="00FC4959" w:rsidP="00FC4959">
      <w:pPr>
        <w:spacing w:before="0" w:after="0"/>
        <w:rPr>
          <w:sz w:val="16"/>
          <w:szCs w:val="16"/>
        </w:rPr>
      </w:pPr>
    </w:p>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эмитент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ind w:left="600"/>
      </w:pPr>
    </w:p>
    <w:p w:rsidR="00FC4959" w:rsidRPr="00FC4959" w:rsidRDefault="00FC4959" w:rsidP="00FC4959">
      <w:pPr>
        <w:ind w:left="600"/>
      </w:pPr>
      <w:r w:rsidRPr="00FC4959">
        <w:t>ФИО:</w:t>
      </w:r>
      <w:r w:rsidRPr="00FC4959">
        <w:rPr>
          <w:b/>
          <w:bCs/>
          <w:i/>
          <w:iCs/>
        </w:rPr>
        <w:t xml:space="preserve"> Манн Виктор Христьянович</w:t>
      </w:r>
    </w:p>
    <w:p w:rsidR="00FC4959" w:rsidRPr="00FC4959" w:rsidRDefault="00FC4959" w:rsidP="00FC4959">
      <w:pPr>
        <w:ind w:left="600"/>
      </w:pPr>
      <w:r w:rsidRPr="00FC4959">
        <w:t>Год рождения:</w:t>
      </w:r>
      <w:r w:rsidRPr="00FC4959">
        <w:rPr>
          <w:b/>
          <w:bCs/>
          <w:i/>
          <w:iCs/>
        </w:rPr>
        <w:t xml:space="preserve"> 1958</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2009</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Технический директор</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2016</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Правления</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2019</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АО "РУСАЛ Менеджмент"</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Технический директор</w:t>
            </w:r>
          </w:p>
        </w:tc>
      </w:tr>
    </w:tbl>
    <w:p w:rsidR="00FC4959" w:rsidRPr="00FC4959" w:rsidRDefault="00FC4959" w:rsidP="00FC4959">
      <w:pPr>
        <w:spacing w:before="0" w:after="0"/>
        <w:rPr>
          <w:sz w:val="16"/>
          <w:szCs w:val="16"/>
        </w:rPr>
      </w:pPr>
    </w:p>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эмитент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ind w:left="600"/>
      </w:pPr>
    </w:p>
    <w:p w:rsidR="00FC4959" w:rsidRPr="00FC4959" w:rsidRDefault="00FC4959" w:rsidP="00FC4959">
      <w:pPr>
        <w:ind w:left="600"/>
      </w:pPr>
      <w:r w:rsidRPr="00FC4959">
        <w:t>ФИО:</w:t>
      </w:r>
      <w:r w:rsidRPr="00FC4959">
        <w:rPr>
          <w:b/>
          <w:bCs/>
          <w:i/>
          <w:iCs/>
        </w:rPr>
        <w:t xml:space="preserve"> Захарцев Сергей Иванович</w:t>
      </w:r>
    </w:p>
    <w:p w:rsidR="00FC4959" w:rsidRPr="00FC4959" w:rsidRDefault="00FC4959" w:rsidP="00FC4959">
      <w:pPr>
        <w:ind w:left="600"/>
      </w:pPr>
      <w:r w:rsidRPr="00FC4959">
        <w:t>Год рождения:</w:t>
      </w:r>
      <w:r w:rsidRPr="00FC4959">
        <w:rPr>
          <w:b/>
          <w:bCs/>
          <w:i/>
          <w:iCs/>
        </w:rPr>
        <w:t xml:space="preserve"> 1976</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2017</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ООО "Русские машины"</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Заместитель генерального директора по защите ресурсов</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2017</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Директор по защите ресурсов Дирекция по защите ресурсов</w:t>
            </w:r>
          </w:p>
        </w:tc>
      </w:tr>
    </w:tbl>
    <w:p w:rsidR="00FC4959" w:rsidRPr="00FC4959" w:rsidRDefault="00FC4959" w:rsidP="00FC4959">
      <w:pPr>
        <w:spacing w:before="0" w:after="0"/>
        <w:rPr>
          <w:sz w:val="16"/>
          <w:szCs w:val="16"/>
        </w:rPr>
      </w:pPr>
    </w:p>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эмитент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ind w:left="600"/>
      </w:pPr>
    </w:p>
    <w:p w:rsidR="00FC4959" w:rsidRPr="00FC4959" w:rsidRDefault="00FC4959" w:rsidP="00FC4959">
      <w:pPr>
        <w:ind w:left="600"/>
      </w:pPr>
      <w:r w:rsidRPr="00FC4959">
        <w:t>ФИО:</w:t>
      </w:r>
      <w:r w:rsidRPr="00FC4959">
        <w:rPr>
          <w:b/>
          <w:bCs/>
          <w:i/>
          <w:iCs/>
        </w:rPr>
        <w:t xml:space="preserve"> Гордымов Алексей Рудольфович</w:t>
      </w:r>
    </w:p>
    <w:p w:rsidR="00FC4959" w:rsidRPr="00FC4959" w:rsidRDefault="00FC4959" w:rsidP="00FC4959">
      <w:pPr>
        <w:ind w:left="600"/>
      </w:pPr>
      <w:r w:rsidRPr="00FC4959">
        <w:t>Год рождения:</w:t>
      </w:r>
      <w:r w:rsidRPr="00FC4959">
        <w:rPr>
          <w:b/>
          <w:bCs/>
          <w:i/>
          <w:iCs/>
        </w:rPr>
        <w:t xml:space="preserve"> 1972</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2014</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департамента снабжения глиноземом и бокситами</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2017</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Заместитель директора по глиноземному бизнесу</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2017</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по обеспечению бизнеса</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2019</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w:t>
            </w:r>
            <w:proofErr w:type="gramStart"/>
            <w:r w:rsidRPr="00FC4959">
              <w:t>.в</w:t>
            </w:r>
            <w:proofErr w:type="gramEnd"/>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АО "РУСАЛ Менеджмент"</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Директор по обеспечению бизнеса</w:t>
            </w:r>
          </w:p>
        </w:tc>
      </w:tr>
    </w:tbl>
    <w:p w:rsidR="00FC4959" w:rsidRPr="00FC4959" w:rsidRDefault="00FC4959" w:rsidP="00FC4959">
      <w:pPr>
        <w:spacing w:before="0" w:after="0"/>
        <w:rPr>
          <w:sz w:val="16"/>
          <w:szCs w:val="16"/>
        </w:rPr>
      </w:pPr>
    </w:p>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эмитент не выпускал опционов</w:t>
      </w: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ind w:left="600"/>
      </w:pPr>
    </w:p>
    <w:p w:rsidR="00FC4959" w:rsidRPr="00FC4959" w:rsidRDefault="00FC4959" w:rsidP="00FC4959">
      <w:pPr>
        <w:ind w:left="600"/>
      </w:pPr>
      <w:r w:rsidRPr="00FC4959">
        <w:t>ФИО:</w:t>
      </w:r>
      <w:r w:rsidRPr="00FC4959">
        <w:rPr>
          <w:b/>
          <w:bCs/>
          <w:i/>
          <w:iCs/>
        </w:rPr>
        <w:t xml:space="preserve"> Мицик Алексей Михайлович</w:t>
      </w:r>
    </w:p>
    <w:p w:rsidR="00FC4959" w:rsidRPr="00FC4959" w:rsidRDefault="00FC4959" w:rsidP="00FC4959">
      <w:pPr>
        <w:ind w:left="600"/>
      </w:pPr>
      <w:r w:rsidRPr="00FC4959">
        <w:t>Год рождения:</w:t>
      </w:r>
      <w:r w:rsidRPr="00FC4959">
        <w:rPr>
          <w:b/>
          <w:bCs/>
          <w:i/>
          <w:iCs/>
        </w:rPr>
        <w:t xml:space="preserve"> 1979</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2013</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департамента компенсаций, льгот и организационного развития</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2015</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ООО "РУСАЛ - Центр Учета" (внешний совместитель)</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Заместитель генерального директора</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2019</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по персоналу</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2019</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АО "РУСАЛ Менеджмент"</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Директор по персоналу</w:t>
            </w:r>
          </w:p>
        </w:tc>
      </w:tr>
    </w:tbl>
    <w:p w:rsidR="00FC4959" w:rsidRPr="00FC4959" w:rsidRDefault="00FC4959" w:rsidP="00FC4959"/>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лицо, предоставившее обеспечение,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ind w:left="600"/>
      </w:pPr>
      <w:r w:rsidRPr="00FC4959">
        <w:t>ФИО:</w:t>
      </w:r>
      <w:r w:rsidRPr="00FC4959">
        <w:rPr>
          <w:b/>
          <w:bCs/>
          <w:i/>
          <w:iCs/>
        </w:rPr>
        <w:t xml:space="preserve"> Берстенев Владимир Владимирович</w:t>
      </w:r>
    </w:p>
    <w:p w:rsidR="00FC4959" w:rsidRPr="00FC4959" w:rsidRDefault="00FC4959" w:rsidP="00FC4959">
      <w:pPr>
        <w:ind w:left="600"/>
      </w:pPr>
      <w:r w:rsidRPr="00FC4959">
        <w:t>Год рождения:</w:t>
      </w:r>
      <w:r w:rsidRPr="00FC4959">
        <w:rPr>
          <w:b/>
          <w:bCs/>
          <w:i/>
          <w:iCs/>
        </w:rPr>
        <w:t xml:space="preserve"> 1950</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2011</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2015</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Генеральный директор</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2016</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Обособленное подразделение ЗАО "РУСАЛ Глобал Менеджмент Б.В." в г</w:t>
            </w:r>
            <w:proofErr w:type="gramStart"/>
            <w:r w:rsidRPr="00FC4959">
              <w:t>.К</w:t>
            </w:r>
            <w:proofErr w:type="gramEnd"/>
            <w:r w:rsidRPr="00FC4959">
              <w:t>расноярске</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Советник</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2019</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Обособленное подразделение ЗАО "РУСАЛ Глобал Менеджмент Б.В." в г</w:t>
            </w:r>
            <w:proofErr w:type="gramStart"/>
            <w:r w:rsidRPr="00FC4959">
              <w:t>.К</w:t>
            </w:r>
            <w:proofErr w:type="gramEnd"/>
            <w:r w:rsidRPr="00FC4959">
              <w:t>расноярске</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 xml:space="preserve">Заместитель директора филиала </w:t>
            </w:r>
            <w:proofErr w:type="gramStart"/>
            <w:r w:rsidRPr="00FC4959">
              <w:t>по операционной</w:t>
            </w:r>
            <w:proofErr w:type="gramEnd"/>
            <w:r w:rsidRPr="00FC4959">
              <w:t xml:space="preserve"> деятельности</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2019</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Обособленное подразделение АО "РУСАЛ Менеджмент" в г</w:t>
            </w:r>
            <w:proofErr w:type="gramStart"/>
            <w:r w:rsidRPr="00FC4959">
              <w:t>.К</w:t>
            </w:r>
            <w:proofErr w:type="gramEnd"/>
            <w:r w:rsidRPr="00FC4959">
              <w:t>расноярске</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 xml:space="preserve">Заместитель директора филиала </w:t>
            </w:r>
            <w:proofErr w:type="gramStart"/>
            <w:r w:rsidRPr="00FC4959">
              <w:t>по операционной</w:t>
            </w:r>
            <w:proofErr w:type="gramEnd"/>
            <w:r w:rsidRPr="00FC4959">
              <w:t xml:space="preserve"> деятельности</w:t>
            </w:r>
          </w:p>
        </w:tc>
      </w:tr>
    </w:tbl>
    <w:p w:rsidR="00FC4959" w:rsidRPr="00FC4959" w:rsidRDefault="00FC4959" w:rsidP="00FC4959">
      <w:pPr>
        <w:spacing w:before="0" w:after="0"/>
        <w:rPr>
          <w:sz w:val="16"/>
          <w:szCs w:val="16"/>
        </w:rPr>
      </w:pPr>
    </w:p>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лицо, предоставившее обеспечение,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ind w:left="600"/>
      </w:pPr>
    </w:p>
    <w:p w:rsidR="00FC4959" w:rsidRPr="00FC4959" w:rsidRDefault="00FC4959" w:rsidP="00FC4959">
      <w:pPr>
        <w:ind w:left="200"/>
      </w:pPr>
      <w:r w:rsidRPr="00FC4959">
        <w:rPr>
          <w:b/>
          <w:bCs/>
          <w:i/>
          <w:iCs/>
        </w:rPr>
        <w:t xml:space="preserve">В </w:t>
      </w:r>
      <w:proofErr w:type="gramStart"/>
      <w:r w:rsidRPr="00FC4959">
        <w:rPr>
          <w:b/>
          <w:bCs/>
          <w:i/>
          <w:iCs/>
        </w:rPr>
        <w:t>обществе</w:t>
      </w:r>
      <w:proofErr w:type="gramEnd"/>
      <w:r w:rsidRPr="00FC4959">
        <w:rPr>
          <w:b/>
          <w:bCs/>
          <w:i/>
          <w:iCs/>
        </w:rPr>
        <w:t xml:space="preserve">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w:t>
      </w:r>
    </w:p>
    <w:p w:rsidR="00FC4959" w:rsidRPr="00FC4959" w:rsidRDefault="00FC4959" w:rsidP="00FC4959">
      <w:pPr>
        <w:ind w:left="200"/>
      </w:pPr>
      <w:r w:rsidRPr="00FC4959">
        <w:rPr>
          <w:b/>
          <w:bCs/>
          <w:i/>
          <w:iCs/>
        </w:rPr>
        <w:t>Полномочия единоличного исполнительного органа лица, предоставившего обеспечение, переданы управляющей организации</w:t>
      </w:r>
    </w:p>
    <w:p w:rsidR="00FC4959" w:rsidRPr="00FC4959" w:rsidRDefault="00FC4959" w:rsidP="00DF5224"/>
    <w:p w:rsidR="00FC4959" w:rsidRPr="00FC4959" w:rsidRDefault="00FC4959" w:rsidP="00FC4959">
      <w:pPr>
        <w:ind w:left="200"/>
      </w:pPr>
    </w:p>
    <w:p w:rsidR="00FC4959" w:rsidRPr="00FC4959" w:rsidRDefault="00FC4959" w:rsidP="00FC4959">
      <w:pPr>
        <w:ind w:left="200"/>
      </w:pPr>
      <w:r w:rsidRPr="00FC4959">
        <w:t>б) Сведения о единоличном исполнительном органе</w:t>
      </w:r>
    </w:p>
    <w:p w:rsidR="00FC4959" w:rsidRPr="00FC4959" w:rsidRDefault="00FC4959" w:rsidP="00FC4959">
      <w:pPr>
        <w:spacing w:before="240"/>
        <w:ind w:left="200"/>
      </w:pPr>
      <w:r w:rsidRPr="00FC4959">
        <w:t>Сведения об управляющей организации, которой переданы полномочия единоличного исполнительного органа лица, предоставившего обеспечение</w:t>
      </w:r>
    </w:p>
    <w:p w:rsidR="00FC4959" w:rsidRPr="00FC4959" w:rsidRDefault="00FC4959" w:rsidP="00FC4959">
      <w:pPr>
        <w:ind w:left="400"/>
      </w:pPr>
      <w:r w:rsidRPr="00FC4959">
        <w:t>Полное фирменное наименование:</w:t>
      </w:r>
      <w:r w:rsidRPr="00FC4959">
        <w:rPr>
          <w:b/>
          <w:bCs/>
          <w:i/>
          <w:iCs/>
        </w:rPr>
        <w:t xml:space="preserve"> Акционерное общество "РУССКИЙ АЛЮМИНИЙ Менеджмент"</w:t>
      </w:r>
    </w:p>
    <w:p w:rsidR="00FC4959" w:rsidRPr="00FC4959" w:rsidRDefault="00FC4959" w:rsidP="00FC4959">
      <w:pPr>
        <w:ind w:left="400"/>
      </w:pPr>
      <w:r w:rsidRPr="00FC4959">
        <w:t>Сокращенное фирменное наименование:</w:t>
      </w:r>
      <w:r w:rsidRPr="00FC4959">
        <w:rPr>
          <w:b/>
          <w:bCs/>
          <w:i/>
          <w:iCs/>
        </w:rPr>
        <w:t xml:space="preserve"> АО "РУСАЛ Менеджмент"</w:t>
      </w:r>
    </w:p>
    <w:p w:rsidR="00FC4959" w:rsidRPr="00FC4959" w:rsidRDefault="00FC4959" w:rsidP="00FC4959">
      <w:pPr>
        <w:ind w:left="400"/>
      </w:pPr>
      <w:r w:rsidRPr="00FC4959">
        <w:t>Основание передачи полномочий:</w:t>
      </w:r>
      <w:r w:rsidRPr="00FC4959">
        <w:rPr>
          <w:b/>
          <w:bCs/>
          <w:i/>
          <w:iCs/>
        </w:rPr>
        <w:t xml:space="preserve"> Решение единственного акционера АО "РУСАЛ Красноярск" от 31.05.2015 полномочия Единоличного исполнительного органа эмитента переданы Управляющей компании - Акционерное общество "РУССКИЙ АЛЮМИНИЙ Менеджмент". Договор о передаче полномочий единоличного исполнительного органа № </w:t>
      </w:r>
      <w:proofErr w:type="gramStart"/>
      <w:r w:rsidRPr="00FC4959">
        <w:rPr>
          <w:b/>
          <w:bCs/>
          <w:i/>
          <w:iCs/>
        </w:rPr>
        <w:t>РАМ-КРАЗ</w:t>
      </w:r>
      <w:proofErr w:type="gramEnd"/>
      <w:r w:rsidRPr="00FC4959">
        <w:rPr>
          <w:b/>
          <w:bCs/>
          <w:i/>
          <w:iCs/>
        </w:rPr>
        <w:t>/2019 от 01.06.2019. АО "РУСАЛ Менеджмент" является управляющей компанией с 01.06.2019.</w:t>
      </w:r>
    </w:p>
    <w:p w:rsidR="00FC4959" w:rsidRPr="00FC4959" w:rsidRDefault="00FC4959" w:rsidP="00FC4959">
      <w:pPr>
        <w:ind w:left="400"/>
      </w:pPr>
      <w:r w:rsidRPr="00FC4959">
        <w:t>Место нахождения:</w:t>
      </w:r>
      <w:r w:rsidRPr="00FC4959">
        <w:rPr>
          <w:b/>
          <w:bCs/>
          <w:i/>
          <w:iCs/>
        </w:rPr>
        <w:t xml:space="preserve"> Российская Федерация, 121096, г. Москва, ул. Василисы Кожиной, д.1, этаж 2, помещение 24</w:t>
      </w:r>
    </w:p>
    <w:p w:rsidR="00FC4959" w:rsidRPr="00FC4959" w:rsidRDefault="00FC4959" w:rsidP="00FC4959">
      <w:pPr>
        <w:ind w:left="400"/>
      </w:pPr>
      <w:r w:rsidRPr="00FC4959">
        <w:t>ИНН:</w:t>
      </w:r>
      <w:r w:rsidRPr="00FC4959">
        <w:rPr>
          <w:b/>
          <w:bCs/>
          <w:i/>
          <w:iCs/>
        </w:rPr>
        <w:t xml:space="preserve"> 7730248430</w:t>
      </w:r>
    </w:p>
    <w:p w:rsidR="00FC4959" w:rsidRPr="00FC4959" w:rsidRDefault="00FC4959" w:rsidP="00FC4959">
      <w:pPr>
        <w:ind w:left="400"/>
      </w:pPr>
      <w:r w:rsidRPr="00FC4959">
        <w:t>ОГРН:</w:t>
      </w:r>
      <w:r w:rsidRPr="00FC4959">
        <w:rPr>
          <w:b/>
          <w:bCs/>
          <w:i/>
          <w:iCs/>
        </w:rPr>
        <w:t xml:space="preserve"> 5187746025946</w:t>
      </w:r>
    </w:p>
    <w:p w:rsidR="00FC4959" w:rsidRPr="00FC4959" w:rsidRDefault="00FC4959" w:rsidP="00FC4959">
      <w:pPr>
        <w:ind w:left="400"/>
      </w:pPr>
      <w:r w:rsidRPr="00FC4959">
        <w:t>Телефон:</w:t>
      </w:r>
      <w:r w:rsidRPr="00FC4959">
        <w:rPr>
          <w:b/>
          <w:bCs/>
          <w:i/>
          <w:iCs/>
        </w:rPr>
        <w:t xml:space="preserve"> +7 (495) 720-5170; +7 (495) 720-5171</w:t>
      </w:r>
    </w:p>
    <w:p w:rsidR="00FC4959" w:rsidRPr="00FC4959" w:rsidRDefault="00FC4959" w:rsidP="00FC4959">
      <w:pPr>
        <w:ind w:left="400"/>
      </w:pPr>
      <w:r w:rsidRPr="00FC4959">
        <w:t>Факс:</w:t>
      </w:r>
      <w:r w:rsidRPr="00FC4959">
        <w:rPr>
          <w:b/>
          <w:bCs/>
          <w:i/>
          <w:iCs/>
        </w:rPr>
        <w:t xml:space="preserve"> +7 (495) 745-7046</w:t>
      </w:r>
    </w:p>
    <w:p w:rsidR="00FC4959" w:rsidRPr="00FC4959" w:rsidRDefault="00FC4959" w:rsidP="00FC4959">
      <w:pPr>
        <w:ind w:left="400"/>
      </w:pPr>
      <w:r w:rsidRPr="00FC4959">
        <w:t>Адрес электронной почты:</w:t>
      </w:r>
      <w:r w:rsidRPr="00FC4959">
        <w:rPr>
          <w:b/>
          <w:bCs/>
          <w:i/>
          <w:iCs/>
        </w:rPr>
        <w:t xml:space="preserve"> documents@rusal.com</w:t>
      </w:r>
    </w:p>
    <w:p w:rsidR="00FC4959" w:rsidRPr="00FC4959" w:rsidRDefault="00FC4959" w:rsidP="00FC4959">
      <w:pPr>
        <w:ind w:left="400"/>
      </w:pPr>
    </w:p>
    <w:p w:rsidR="00FC4959" w:rsidRPr="00FC4959" w:rsidRDefault="00FC4959" w:rsidP="00FC4959">
      <w:pPr>
        <w:spacing w:before="240"/>
        <w:ind w:left="400"/>
      </w:pPr>
      <w:r w:rsidRPr="00FC4959">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FC4959" w:rsidRPr="00FC4959" w:rsidRDefault="00FC4959" w:rsidP="00FC4959">
      <w:pPr>
        <w:ind w:left="600"/>
      </w:pPr>
      <w:r w:rsidRPr="00FC4959">
        <w:rPr>
          <w:b/>
          <w:bCs/>
          <w:i/>
          <w:iCs/>
        </w:rPr>
        <w:t>Указанная лицензия отсутствует</w:t>
      </w:r>
    </w:p>
    <w:p w:rsidR="00FC4959" w:rsidRPr="00FC4959" w:rsidRDefault="00FC4959" w:rsidP="00FC4959">
      <w:pPr>
        <w:spacing w:before="240"/>
        <w:ind w:left="400"/>
      </w:pPr>
      <w:r w:rsidRPr="00FC4959">
        <w:t>Состав совета директоров (наблюдательного совета) управляющей организации</w:t>
      </w:r>
    </w:p>
    <w:p w:rsidR="00FC4959" w:rsidRPr="00FC4959" w:rsidRDefault="00FC4959" w:rsidP="00FC4959">
      <w:pPr>
        <w:ind w:left="600"/>
      </w:pPr>
      <w:r w:rsidRPr="00FC4959">
        <w:rPr>
          <w:b/>
          <w:bCs/>
          <w:i/>
          <w:iCs/>
        </w:rPr>
        <w:t>Совет директоров не сформирован</w:t>
      </w:r>
    </w:p>
    <w:p w:rsidR="00FC4959" w:rsidRPr="00FC4959" w:rsidRDefault="00FC4959" w:rsidP="00FC4959">
      <w:pPr>
        <w:spacing w:before="240"/>
        <w:ind w:left="400"/>
      </w:pPr>
      <w:r w:rsidRPr="00FC4959">
        <w:t>Единоличный исполнительный орган управляющей организации</w:t>
      </w:r>
    </w:p>
    <w:p w:rsidR="00FC4959" w:rsidRPr="00FC4959" w:rsidRDefault="00FC4959" w:rsidP="00FC4959">
      <w:pPr>
        <w:ind w:left="600"/>
      </w:pPr>
    </w:p>
    <w:p w:rsidR="00FC4959" w:rsidRPr="00FC4959" w:rsidRDefault="00FC4959" w:rsidP="00FC4959">
      <w:pPr>
        <w:ind w:left="600"/>
      </w:pPr>
      <w:r w:rsidRPr="00FC4959">
        <w:t>ФИО:</w:t>
      </w:r>
      <w:r w:rsidRPr="00FC4959">
        <w:rPr>
          <w:b/>
          <w:bCs/>
          <w:i/>
          <w:iCs/>
        </w:rPr>
        <w:t xml:space="preserve"> Никитин Евгений Викторович</w:t>
      </w:r>
    </w:p>
    <w:p w:rsidR="00FC4959" w:rsidRPr="00FC4959" w:rsidRDefault="00FC4959" w:rsidP="00FC4959">
      <w:pPr>
        <w:ind w:left="600"/>
      </w:pPr>
      <w:r w:rsidRPr="00FC4959">
        <w:t>Год рождения:</w:t>
      </w:r>
      <w:r w:rsidRPr="00FC4959">
        <w:rPr>
          <w:b/>
          <w:bCs/>
          <w:i/>
          <w:iCs/>
        </w:rPr>
        <w:t xml:space="preserve"> 1966</w:t>
      </w:r>
    </w:p>
    <w:p w:rsidR="00FC4959" w:rsidRPr="00FC4959" w:rsidRDefault="00FC4959" w:rsidP="00FC4959">
      <w:pPr>
        <w:spacing w:before="0" w:after="0"/>
        <w:rPr>
          <w:sz w:val="16"/>
          <w:szCs w:val="16"/>
        </w:rPr>
      </w:pPr>
    </w:p>
    <w:p w:rsidR="00FC4959" w:rsidRPr="00FC4959" w:rsidRDefault="00FC4959" w:rsidP="00FC4959">
      <w:pPr>
        <w:ind w:left="600"/>
      </w:pPr>
      <w:r w:rsidRPr="00FC4959">
        <w:t>Образование:</w:t>
      </w:r>
      <w:r w:rsidRPr="00FC4959">
        <w:br/>
      </w:r>
      <w:r w:rsidRPr="00FC4959">
        <w:rPr>
          <w:b/>
          <w:bCs/>
          <w:i/>
          <w:iCs/>
        </w:rPr>
        <w:t>Высшее</w:t>
      </w:r>
    </w:p>
    <w:p w:rsidR="00FC4959" w:rsidRPr="00FC4959" w:rsidRDefault="00FC4959" w:rsidP="00FC4959">
      <w:pPr>
        <w:ind w:left="6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Обособленное подразделение ЗАО "РУСАЛ Глобал Менеджмент Б.В." в г</w:t>
            </w:r>
            <w:proofErr w:type="gramStart"/>
            <w:r w:rsidRPr="00FC4959">
              <w:t>.К</w:t>
            </w:r>
            <w:proofErr w:type="gramEnd"/>
            <w:r w:rsidRPr="00FC4959">
              <w:t>расноярске</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по Алюминиевому бизнесу</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Член Правления</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2016</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Kubikenborg Aluminium AB</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Председатель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2016</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Председатель Совета директоров</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United Company RUSAL Plc (</w:t>
            </w:r>
            <w:r w:rsidRPr="00FC4959">
              <w:t>Юнайтед</w:t>
            </w:r>
            <w:r w:rsidRPr="00FC4959">
              <w:rPr>
                <w:lang w:val="en-US"/>
              </w:rPr>
              <w:t xml:space="preserve"> </w:t>
            </w:r>
            <w:r w:rsidRPr="00FC4959">
              <w:t>компани</w:t>
            </w:r>
            <w:r w:rsidRPr="00FC4959">
              <w:rPr>
                <w:lang w:val="en-US"/>
              </w:rPr>
              <w:t xml:space="preserve"> </w:t>
            </w:r>
            <w:r w:rsidRPr="00FC4959">
              <w:t>РУСАЛ</w:t>
            </w:r>
            <w:r w:rsidRPr="00FC4959">
              <w:rPr>
                <w:lang w:val="en-US"/>
              </w:rPr>
              <w:t xml:space="preserve"> </w:t>
            </w:r>
            <w:r w:rsidRPr="00FC4959">
              <w:t>Плс</w:t>
            </w:r>
            <w:r w:rsidRPr="00FC4959">
              <w:rPr>
                <w:lang w:val="en-US"/>
              </w:rPr>
              <w:t>.)</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(Исполнительный директор)</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2018</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United Company RUSAL Plc (</w:t>
            </w:r>
            <w:r w:rsidRPr="00FC4959">
              <w:t>Юнайтед</w:t>
            </w:r>
            <w:r w:rsidRPr="00FC4959">
              <w:rPr>
                <w:lang w:val="en-US"/>
              </w:rPr>
              <w:t xml:space="preserve"> </w:t>
            </w:r>
            <w:r w:rsidRPr="00FC4959">
              <w:t>компани</w:t>
            </w:r>
            <w:r w:rsidRPr="00FC4959">
              <w:rPr>
                <w:lang w:val="en-US"/>
              </w:rPr>
              <w:t xml:space="preserve"> </w:t>
            </w:r>
            <w:r w:rsidRPr="00FC4959">
              <w:t>РУСАЛ</w:t>
            </w:r>
            <w:r w:rsidRPr="00FC4959">
              <w:rPr>
                <w:lang w:val="en-US"/>
              </w:rPr>
              <w:t xml:space="preserve"> </w:t>
            </w:r>
            <w:r w:rsidRPr="00FC4959">
              <w:t>Плс</w:t>
            </w:r>
            <w:r w:rsidRPr="00FC4959">
              <w:rPr>
                <w:lang w:val="en-US"/>
              </w:rPr>
              <w:t>.)</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proofErr w:type="gramStart"/>
            <w:r w:rsidRPr="00FC4959">
              <w:t>Исполняющий</w:t>
            </w:r>
            <w:proofErr w:type="gramEnd"/>
            <w:r w:rsidRPr="00FC4959">
              <w:t xml:space="preserve"> обязанности Главного исполнительного директора</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rPr>
                <w:lang w:val="en-US"/>
              </w:rPr>
            </w:pPr>
            <w:r w:rsidRPr="00FC4959">
              <w:rPr>
                <w:lang w:val="en-US"/>
              </w:rPr>
              <w:t>United Company RUSAL Plc (</w:t>
            </w:r>
            <w:r w:rsidRPr="00FC4959">
              <w:t>Юнайтед</w:t>
            </w:r>
            <w:r w:rsidRPr="00FC4959">
              <w:rPr>
                <w:lang w:val="en-US"/>
              </w:rPr>
              <w:t xml:space="preserve"> </w:t>
            </w:r>
            <w:r w:rsidRPr="00FC4959">
              <w:t>компани</w:t>
            </w:r>
            <w:r w:rsidRPr="00FC4959">
              <w:rPr>
                <w:lang w:val="en-US"/>
              </w:rPr>
              <w:t xml:space="preserve"> </w:t>
            </w:r>
            <w:r w:rsidRPr="00FC4959">
              <w:t>РУСАЛ</w:t>
            </w:r>
            <w:r w:rsidRPr="00FC4959">
              <w:rPr>
                <w:lang w:val="en-US"/>
              </w:rPr>
              <w:t xml:space="preserve"> </w:t>
            </w:r>
            <w:r w:rsidRPr="00FC4959">
              <w:t>Плс</w:t>
            </w:r>
            <w:r w:rsidRPr="00FC4959">
              <w:rPr>
                <w:lang w:val="en-US"/>
              </w:rPr>
              <w:t>.)</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Главный исполнительный директор</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Генеральный директор, Председатель Правления</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Директор филиала</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2019</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АО "РУСАЛ Менеджмент"</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Генеральный директор</w:t>
            </w:r>
          </w:p>
        </w:tc>
      </w:tr>
    </w:tbl>
    <w:p w:rsidR="00FC4959" w:rsidRPr="00FC4959" w:rsidRDefault="00FC4959" w:rsidP="00FC4959"/>
    <w:p w:rsidR="00FC4959" w:rsidRPr="00FC4959" w:rsidRDefault="00FC4959" w:rsidP="00FC4959">
      <w:pPr>
        <w:ind w:left="6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6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лицо, предоставившее обеспечение, не выпускал опционов</w:t>
      </w:r>
    </w:p>
    <w:p w:rsidR="00FC4959" w:rsidRPr="00FC4959" w:rsidRDefault="00FC4959" w:rsidP="00FC4959">
      <w:pPr>
        <w:spacing w:before="240"/>
        <w:ind w:left="6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800"/>
      </w:pPr>
      <w:r w:rsidRPr="00FC4959">
        <w:rPr>
          <w:b/>
          <w:bCs/>
          <w:i/>
          <w:iCs/>
        </w:rPr>
        <w:t>Лицо указанных долей не имеет</w:t>
      </w:r>
    </w:p>
    <w:p w:rsidR="00FC4959" w:rsidRPr="00FC4959" w:rsidRDefault="00FC4959" w:rsidP="00FC4959">
      <w:pPr>
        <w:ind w:left="6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800"/>
      </w:pPr>
      <w:r w:rsidRPr="00FC4959">
        <w:rPr>
          <w:b/>
          <w:bCs/>
          <w:i/>
          <w:iCs/>
        </w:rPr>
        <w:t>Указанных родственных связей нет</w:t>
      </w:r>
    </w:p>
    <w:p w:rsidR="00FC4959" w:rsidRPr="00FC4959" w:rsidRDefault="00FC4959" w:rsidP="00FC4959">
      <w:pPr>
        <w:ind w:left="6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800"/>
      </w:pPr>
      <w:r w:rsidRPr="00FC4959">
        <w:rPr>
          <w:b/>
          <w:bCs/>
          <w:i/>
          <w:iCs/>
        </w:rPr>
        <w:t>Лицо к указанным видам ответственности не привлекалось</w:t>
      </w:r>
    </w:p>
    <w:p w:rsidR="00FC4959" w:rsidRPr="00FC4959" w:rsidRDefault="00FC4959" w:rsidP="00FC4959">
      <w:pPr>
        <w:ind w:left="6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800"/>
      </w:pPr>
      <w:r w:rsidRPr="00FC4959">
        <w:rPr>
          <w:b/>
          <w:bCs/>
          <w:i/>
          <w:iCs/>
        </w:rPr>
        <w:t>Лицо указанных должностей не занимало</w:t>
      </w:r>
    </w:p>
    <w:p w:rsidR="00FC4959" w:rsidRPr="00FC4959" w:rsidRDefault="00FC4959" w:rsidP="00FC4959">
      <w:pPr>
        <w:spacing w:before="240"/>
        <w:ind w:left="400"/>
      </w:pPr>
      <w:r w:rsidRPr="00FC4959">
        <w:t>Коллегиальный исполнительный орган управляющей организации</w:t>
      </w:r>
    </w:p>
    <w:p w:rsidR="00FC4959" w:rsidRPr="00FC4959" w:rsidRDefault="00FC4959" w:rsidP="00FC4959">
      <w:pPr>
        <w:ind w:left="600"/>
      </w:pPr>
      <w:r w:rsidRPr="00FC4959">
        <w:rPr>
          <w:b/>
          <w:bCs/>
          <w:i/>
          <w:iCs/>
        </w:rPr>
        <w:t>Коллегиальный исполнительный орган не сформирован</w:t>
      </w:r>
    </w:p>
    <w:p w:rsidR="00FC4959" w:rsidRPr="00FC4959" w:rsidRDefault="00FC4959" w:rsidP="00FC4959">
      <w:pPr>
        <w:spacing w:before="240"/>
        <w:outlineLvl w:val="1"/>
        <w:rPr>
          <w:b/>
          <w:bCs/>
          <w:sz w:val="22"/>
          <w:szCs w:val="22"/>
        </w:rPr>
      </w:pPr>
      <w:bookmarkStart w:id="156" w:name="_Toc16074598"/>
      <w:r w:rsidRPr="00FC4959">
        <w:rPr>
          <w:b/>
          <w:bCs/>
          <w:sz w:val="22"/>
          <w:szCs w:val="22"/>
        </w:rPr>
        <w:t>5.2.3. Состав коллегиального исполнительного органа лица, предоставившего обеспечение</w:t>
      </w:r>
      <w:bookmarkEnd w:id="156"/>
    </w:p>
    <w:p w:rsidR="00FC4959" w:rsidRPr="00FC4959" w:rsidRDefault="00FC4959" w:rsidP="00FC4959">
      <w:pPr>
        <w:ind w:left="200"/>
      </w:pPr>
      <w:r w:rsidRPr="00FC4959">
        <w:rPr>
          <w:b/>
          <w:bCs/>
          <w:i/>
          <w:iCs/>
        </w:rPr>
        <w:t>Коллегиальный исполнительный орган не предусмотрен</w:t>
      </w:r>
    </w:p>
    <w:p w:rsidR="00FC4959" w:rsidRPr="00FC4959" w:rsidRDefault="00FC4959" w:rsidP="00FC4959">
      <w:pPr>
        <w:spacing w:before="240"/>
        <w:outlineLvl w:val="1"/>
        <w:rPr>
          <w:b/>
          <w:bCs/>
          <w:sz w:val="22"/>
          <w:szCs w:val="22"/>
        </w:rPr>
      </w:pPr>
      <w:bookmarkStart w:id="157" w:name="_Toc16074599"/>
      <w:r w:rsidRPr="00FC4959">
        <w:rPr>
          <w:b/>
          <w:bCs/>
          <w:sz w:val="22"/>
          <w:szCs w:val="22"/>
        </w:rPr>
        <w:t>5.3. Сведения о размере вознаграждения и/или компенсации расходов по каждому органу управления лица, предоставившего обеспечение</w:t>
      </w:r>
      <w:bookmarkEnd w:id="157"/>
    </w:p>
    <w:p w:rsidR="00FC4959" w:rsidRPr="00FC4959" w:rsidRDefault="00FC4959" w:rsidP="00FC4959">
      <w:pPr>
        <w:ind w:left="200"/>
      </w:pPr>
      <w:r w:rsidRPr="00FC4959">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лица, предоставившего обеспечение</w:t>
      </w:r>
      <w:proofErr w:type="gramStart"/>
      <w:r w:rsidRPr="00FC4959">
        <w:t xml:space="preserve">,). </w:t>
      </w:r>
      <w:proofErr w:type="gramEnd"/>
      <w:r w:rsidRPr="00FC4959">
        <w:t>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FC4959" w:rsidRPr="00FC4959" w:rsidRDefault="00FC4959" w:rsidP="00FC4959">
      <w:pPr>
        <w:spacing w:before="240"/>
        <w:ind w:left="200"/>
      </w:pPr>
      <w:r w:rsidRPr="00FC4959">
        <w:t>Вознаграждения</w:t>
      </w:r>
    </w:p>
    <w:p w:rsidR="00FC4959" w:rsidRPr="00FC4959" w:rsidRDefault="00FC4959" w:rsidP="00FC4959">
      <w:pPr>
        <w:spacing w:before="240"/>
        <w:ind w:left="400"/>
      </w:pPr>
      <w:r w:rsidRPr="00FC4959">
        <w:t>Управляющая организация</w:t>
      </w:r>
    </w:p>
    <w:p w:rsidR="00FC4959" w:rsidRPr="00FC4959" w:rsidRDefault="00FC4959" w:rsidP="00FC4959">
      <w:pPr>
        <w:ind w:left="600"/>
      </w:pPr>
      <w:r w:rsidRPr="00FC4959">
        <w:t>Единица измерения:</w:t>
      </w:r>
      <w:r w:rsidRPr="00FC4959">
        <w:rPr>
          <w:b/>
          <w:bCs/>
          <w:i/>
          <w:iCs/>
        </w:rPr>
        <w:t xml:space="preserve"> руб.</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C4959" w:rsidRPr="00FC4959" w:rsidTr="009E7435">
        <w:tc>
          <w:tcPr>
            <w:tcW w:w="649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2019, 6 мес.</w:t>
            </w:r>
          </w:p>
        </w:tc>
      </w:tr>
      <w:tr w:rsidR="00FC4959" w:rsidRPr="00FC4959" w:rsidTr="009E7435">
        <w:tc>
          <w:tcPr>
            <w:tcW w:w="64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983 857 298.4</w:t>
            </w:r>
          </w:p>
        </w:tc>
      </w:tr>
      <w:tr w:rsidR="00FC4959" w:rsidRPr="00FC4959" w:rsidTr="009E7435">
        <w:tc>
          <w:tcPr>
            <w:tcW w:w="64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64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Премии</w:t>
            </w:r>
          </w:p>
        </w:tc>
        <w:tc>
          <w:tcPr>
            <w:tcW w:w="136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64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Комиссионные</w:t>
            </w:r>
          </w:p>
        </w:tc>
        <w:tc>
          <w:tcPr>
            <w:tcW w:w="136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64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649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ИТОГО</w:t>
            </w:r>
          </w:p>
        </w:tc>
        <w:tc>
          <w:tcPr>
            <w:tcW w:w="136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983 857 298.4</w:t>
            </w:r>
          </w:p>
        </w:tc>
      </w:tr>
    </w:tbl>
    <w:p w:rsidR="00FC4959" w:rsidRPr="00FC4959" w:rsidRDefault="00FC4959" w:rsidP="00FC4959"/>
    <w:p w:rsidR="00FC4959" w:rsidRPr="00FC4959" w:rsidRDefault="00FC4959" w:rsidP="00FC4959">
      <w:pPr>
        <w:ind w:left="600"/>
      </w:pPr>
      <w:proofErr w:type="gramStart"/>
      <w:r w:rsidRPr="00FC4959">
        <w:t>C</w:t>
      </w:r>
      <w:proofErr w:type="gramEnd"/>
      <w:r w:rsidRPr="00FC4959">
        <w:t>ведения о существующих соглашениях относительно таких выплат в текущем финансовом году:</w:t>
      </w:r>
      <w:r w:rsidRPr="00FC4959">
        <w:br/>
      </w:r>
      <w:r w:rsidRPr="00FC4959">
        <w:rPr>
          <w:b/>
          <w:bCs/>
          <w:i/>
          <w:iCs/>
        </w:rPr>
        <w:t>Выплата вознаграждений управляющей компании предусмотрена Договором о передаче полномочий единоличного исполнительного органа.</w:t>
      </w:r>
    </w:p>
    <w:p w:rsidR="00FC4959" w:rsidRPr="00FC4959" w:rsidRDefault="00FC4959" w:rsidP="00FC4959">
      <w:pPr>
        <w:ind w:left="400"/>
      </w:pPr>
    </w:p>
    <w:p w:rsidR="00FC4959" w:rsidRPr="00FC4959" w:rsidRDefault="00FC4959" w:rsidP="00FC4959">
      <w:pPr>
        <w:spacing w:before="240"/>
        <w:ind w:left="200"/>
      </w:pPr>
      <w:r w:rsidRPr="00FC4959">
        <w:t>Компенсации</w:t>
      </w:r>
    </w:p>
    <w:p w:rsidR="00FC4959" w:rsidRPr="00FC4959" w:rsidRDefault="00FC4959" w:rsidP="00FC4959">
      <w:pPr>
        <w:ind w:left="400"/>
      </w:pPr>
      <w:r w:rsidRPr="00FC4959">
        <w:t>Единица измерения:</w:t>
      </w:r>
      <w:r w:rsidRPr="00FC4959">
        <w:rPr>
          <w:b/>
          <w:bCs/>
          <w:i/>
          <w:iCs/>
        </w:rPr>
        <w:t xml:space="preserve"> руб.</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C4959" w:rsidRPr="00FC4959" w:rsidTr="009E7435">
        <w:tc>
          <w:tcPr>
            <w:tcW w:w="649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2019, 6 мес.</w:t>
            </w:r>
          </w:p>
        </w:tc>
      </w:tr>
      <w:tr w:rsidR="00FC4959" w:rsidRPr="00FC4959" w:rsidTr="009E7435">
        <w:tc>
          <w:tcPr>
            <w:tcW w:w="649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Управляющая компания</w:t>
            </w:r>
          </w:p>
        </w:tc>
        <w:tc>
          <w:tcPr>
            <w:tcW w:w="136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0</w:t>
            </w:r>
          </w:p>
        </w:tc>
      </w:tr>
    </w:tbl>
    <w:p w:rsidR="00FC4959" w:rsidRPr="00FC4959" w:rsidRDefault="00FC4959" w:rsidP="00FC4959"/>
    <w:p w:rsidR="00FC4959" w:rsidRPr="00FC4959" w:rsidRDefault="00FC4959" w:rsidP="00FC4959">
      <w:pPr>
        <w:ind w:left="400"/>
      </w:pPr>
      <w:r w:rsidRPr="00FC4959">
        <w:t>Дополнительная информация:</w:t>
      </w:r>
      <w:r w:rsidRPr="00FC4959">
        <w:br/>
      </w:r>
      <w:r w:rsidRPr="00FC4959">
        <w:rPr>
          <w:b/>
          <w:bCs/>
          <w:i/>
          <w:iCs/>
        </w:rPr>
        <w:t>Дополнительной информации нет.</w:t>
      </w:r>
    </w:p>
    <w:p w:rsidR="00FC4959" w:rsidRPr="00FC4959" w:rsidRDefault="00FC4959" w:rsidP="00FC4959">
      <w:pPr>
        <w:ind w:left="200"/>
      </w:pPr>
      <w:r w:rsidRPr="00FC4959">
        <w:t>Дополнительная информация:</w:t>
      </w:r>
      <w:r w:rsidRPr="00FC4959">
        <w:br/>
      </w:r>
      <w:r w:rsidRPr="00FC4959">
        <w:rPr>
          <w:b/>
          <w:bCs/>
          <w:i/>
          <w:iCs/>
        </w:rPr>
        <w:t>Дополнительной информации нет.</w:t>
      </w:r>
    </w:p>
    <w:p w:rsidR="00FC4959" w:rsidRPr="00FC4959" w:rsidRDefault="00FC4959" w:rsidP="00FC4959">
      <w:pPr>
        <w:spacing w:before="240"/>
        <w:outlineLvl w:val="1"/>
        <w:rPr>
          <w:b/>
          <w:bCs/>
          <w:sz w:val="22"/>
          <w:szCs w:val="22"/>
        </w:rPr>
      </w:pPr>
      <w:bookmarkStart w:id="158" w:name="_Toc16074600"/>
      <w:r w:rsidRPr="00FC4959">
        <w:rPr>
          <w:b/>
          <w:bCs/>
          <w:sz w:val="22"/>
          <w:szCs w:val="22"/>
        </w:rPr>
        <w:t xml:space="preserve">5.4. Сведения о структуре и компетенции органов </w:t>
      </w:r>
      <w:proofErr w:type="gramStart"/>
      <w:r w:rsidRPr="00FC4959">
        <w:rPr>
          <w:b/>
          <w:bCs/>
          <w:sz w:val="22"/>
          <w:szCs w:val="22"/>
        </w:rPr>
        <w:t>контроля за</w:t>
      </w:r>
      <w:proofErr w:type="gramEnd"/>
      <w:r w:rsidRPr="00FC4959">
        <w:rPr>
          <w:b/>
          <w:bCs/>
          <w:sz w:val="22"/>
          <w:szCs w:val="22"/>
        </w:rPr>
        <w:t xml:space="preserve"> финансово-хозяйственной деятельностью лица, предоставившего обеспечение, а также об организации системы управления рисками и внутреннего контроля</w:t>
      </w:r>
      <w:bookmarkEnd w:id="158"/>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59" w:name="_Toc16074601"/>
      <w:r w:rsidRPr="00FC4959">
        <w:rPr>
          <w:b/>
          <w:bCs/>
          <w:sz w:val="22"/>
          <w:szCs w:val="22"/>
        </w:rPr>
        <w:t xml:space="preserve">5.5. Информация о лицах, входящих в состав органов </w:t>
      </w:r>
      <w:proofErr w:type="gramStart"/>
      <w:r w:rsidRPr="00FC4959">
        <w:rPr>
          <w:b/>
          <w:bCs/>
          <w:sz w:val="22"/>
          <w:szCs w:val="22"/>
        </w:rPr>
        <w:t>контроля за</w:t>
      </w:r>
      <w:proofErr w:type="gramEnd"/>
      <w:r w:rsidRPr="00FC4959">
        <w:rPr>
          <w:b/>
          <w:bCs/>
          <w:sz w:val="22"/>
          <w:szCs w:val="22"/>
        </w:rPr>
        <w:t xml:space="preserve"> финансово-хозяйственной деятельностью лица, предоставившего обеспечение</w:t>
      </w:r>
      <w:bookmarkEnd w:id="159"/>
    </w:p>
    <w:p w:rsidR="00FC4959" w:rsidRPr="00FC4959" w:rsidRDefault="00FC4959" w:rsidP="00FC4959">
      <w:pPr>
        <w:ind w:left="200"/>
      </w:pPr>
      <w:r w:rsidRPr="00FC4959">
        <w:t xml:space="preserve">Наименование органа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rPr>
          <w:b/>
          <w:bCs/>
          <w:i/>
          <w:iCs/>
        </w:rPr>
        <w:t xml:space="preserve"> Ревизионная комиссия</w:t>
      </w:r>
    </w:p>
    <w:p w:rsidR="00FC4959" w:rsidRPr="00FC4959" w:rsidRDefault="00FC4959" w:rsidP="00FC4959">
      <w:pPr>
        <w:ind w:left="200"/>
      </w:pPr>
      <w:r w:rsidRPr="00FC4959">
        <w:t>ФИО:</w:t>
      </w:r>
      <w:r w:rsidRPr="00FC4959">
        <w:rPr>
          <w:b/>
          <w:bCs/>
          <w:i/>
          <w:iCs/>
        </w:rPr>
        <w:t xml:space="preserve"> Березин Владимир Алексеевич</w:t>
      </w:r>
    </w:p>
    <w:p w:rsidR="00FC4959" w:rsidRPr="00FC4959" w:rsidRDefault="00FC4959" w:rsidP="00FC4959">
      <w:pPr>
        <w:ind w:left="200"/>
      </w:pPr>
      <w:r w:rsidRPr="00FC4959">
        <w:rPr>
          <w:b/>
          <w:bCs/>
          <w:i/>
          <w:iCs/>
        </w:rPr>
        <w:t>(председатель)</w:t>
      </w:r>
    </w:p>
    <w:p w:rsidR="00FC4959" w:rsidRPr="00FC4959" w:rsidRDefault="00FC4959" w:rsidP="00FC4959">
      <w:pPr>
        <w:ind w:left="200"/>
      </w:pPr>
      <w:r w:rsidRPr="00FC4959">
        <w:t>Год рождения:</w:t>
      </w:r>
      <w:r w:rsidRPr="00FC4959">
        <w:rPr>
          <w:b/>
          <w:bCs/>
          <w:i/>
          <w:iCs/>
        </w:rPr>
        <w:t xml:space="preserve"> 1991</w:t>
      </w:r>
    </w:p>
    <w:p w:rsidR="00FC4959" w:rsidRPr="00FC4959" w:rsidRDefault="00FC4959" w:rsidP="00FC4959">
      <w:pPr>
        <w:spacing w:before="0" w:after="0"/>
        <w:rPr>
          <w:sz w:val="16"/>
          <w:szCs w:val="16"/>
        </w:rPr>
      </w:pPr>
    </w:p>
    <w:p w:rsidR="00FC4959" w:rsidRPr="00FC4959" w:rsidRDefault="00FC4959" w:rsidP="00FC4959">
      <w:pPr>
        <w:ind w:left="200"/>
      </w:pPr>
      <w:r w:rsidRPr="00FC4959">
        <w:t>Образование:</w:t>
      </w:r>
      <w:r w:rsidRPr="00FC4959">
        <w:br/>
      </w:r>
      <w:r w:rsidRPr="00FC4959">
        <w:rPr>
          <w:b/>
          <w:bCs/>
          <w:i/>
          <w:iCs/>
        </w:rPr>
        <w:t>Высшее</w:t>
      </w:r>
    </w:p>
    <w:p w:rsidR="00FC4959" w:rsidRPr="00FC4959" w:rsidRDefault="00FC4959" w:rsidP="00FC4959">
      <w:pPr>
        <w:ind w:left="2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2014</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2017</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АО «АКГ «РБС»</w:t>
            </w:r>
            <w:r w:rsidRPr="00FC4959">
              <w:tab/>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Старший консультант</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2017</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2019</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Менеджер</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2019</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АО "РУСАЛ Менеджмент"</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Менеджер</w:t>
            </w:r>
          </w:p>
        </w:tc>
      </w:tr>
    </w:tbl>
    <w:p w:rsidR="00FC4959" w:rsidRPr="00FC4959" w:rsidRDefault="00FC4959" w:rsidP="00FC4959">
      <w:pPr>
        <w:ind w:left="2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2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лицо, предоставившее обеспечение,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2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400"/>
      </w:pPr>
      <w:r w:rsidRPr="00FC4959">
        <w:rPr>
          <w:b/>
          <w:bCs/>
          <w:i/>
          <w:iCs/>
        </w:rPr>
        <w:t>Лицо указанных долей не имеет</w:t>
      </w:r>
    </w:p>
    <w:p w:rsidR="00FC4959" w:rsidRPr="00FC4959" w:rsidRDefault="00FC4959" w:rsidP="00FC4959">
      <w:pPr>
        <w:ind w:left="2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400"/>
      </w:pPr>
      <w:r w:rsidRPr="00FC4959">
        <w:rPr>
          <w:b/>
          <w:bCs/>
          <w:i/>
          <w:iCs/>
        </w:rPr>
        <w:t>Указанных родственных связей нет</w:t>
      </w:r>
    </w:p>
    <w:p w:rsidR="00FC4959" w:rsidRPr="00FC4959" w:rsidRDefault="00FC4959" w:rsidP="00FC4959">
      <w:pPr>
        <w:ind w:left="2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400"/>
      </w:pPr>
      <w:r w:rsidRPr="00FC4959">
        <w:rPr>
          <w:b/>
          <w:bCs/>
          <w:i/>
          <w:iCs/>
        </w:rPr>
        <w:t>Лицо к указанным видам ответственности не привлекалось</w:t>
      </w:r>
    </w:p>
    <w:p w:rsidR="00FC4959" w:rsidRPr="00FC4959" w:rsidRDefault="00FC4959" w:rsidP="00FC4959">
      <w:pPr>
        <w:ind w:left="2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400"/>
      </w:pPr>
      <w:r w:rsidRPr="00FC4959">
        <w:rPr>
          <w:b/>
          <w:bCs/>
          <w:i/>
          <w:iCs/>
        </w:rPr>
        <w:t>Лицо указанных должностей не занимало</w:t>
      </w:r>
    </w:p>
    <w:p w:rsidR="00FC4959" w:rsidRPr="00FC4959" w:rsidRDefault="00FC4959" w:rsidP="00FC4959">
      <w:pPr>
        <w:ind w:left="200"/>
      </w:pPr>
    </w:p>
    <w:p w:rsidR="00FC4959" w:rsidRPr="00FC4959" w:rsidRDefault="00FC4959" w:rsidP="00FC4959">
      <w:pPr>
        <w:ind w:left="200"/>
      </w:pPr>
      <w:r w:rsidRPr="00FC4959">
        <w:t>ФИО:</w:t>
      </w:r>
      <w:r w:rsidRPr="00FC4959">
        <w:rPr>
          <w:b/>
          <w:bCs/>
          <w:i/>
          <w:iCs/>
        </w:rPr>
        <w:t xml:space="preserve"> Койнова Анжелла Валерьевна</w:t>
      </w:r>
    </w:p>
    <w:p w:rsidR="00FC4959" w:rsidRPr="00FC4959" w:rsidRDefault="00FC4959" w:rsidP="00FC4959">
      <w:pPr>
        <w:ind w:left="200"/>
      </w:pPr>
      <w:r w:rsidRPr="00FC4959">
        <w:t>Год рождения:</w:t>
      </w:r>
      <w:r w:rsidRPr="00FC4959">
        <w:rPr>
          <w:b/>
          <w:bCs/>
          <w:i/>
          <w:iCs/>
        </w:rPr>
        <w:t xml:space="preserve"> 1968</w:t>
      </w:r>
    </w:p>
    <w:p w:rsidR="00FC4959" w:rsidRPr="00FC4959" w:rsidRDefault="00FC4959" w:rsidP="00FC4959">
      <w:pPr>
        <w:spacing w:before="0" w:after="0"/>
        <w:rPr>
          <w:sz w:val="16"/>
          <w:szCs w:val="16"/>
        </w:rPr>
      </w:pPr>
    </w:p>
    <w:p w:rsidR="00FC4959" w:rsidRPr="00FC4959" w:rsidRDefault="00FC4959" w:rsidP="00FC4959">
      <w:pPr>
        <w:ind w:left="200"/>
      </w:pPr>
      <w:r w:rsidRPr="00FC4959">
        <w:t>Образование:</w:t>
      </w:r>
      <w:r w:rsidRPr="00FC4959">
        <w:br/>
      </w:r>
      <w:r w:rsidRPr="00FC4959">
        <w:rPr>
          <w:b/>
          <w:bCs/>
          <w:i/>
          <w:iCs/>
        </w:rPr>
        <w:t>высшее</w:t>
      </w:r>
    </w:p>
    <w:p w:rsidR="00FC4959" w:rsidRPr="00FC4959" w:rsidRDefault="00FC4959" w:rsidP="00FC4959">
      <w:pPr>
        <w:ind w:left="2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Открытое акционерное общество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Менеджер</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2016</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Акционерное общество "РУСАЛ Красноярский Алюминиевый Завод"</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Менеджер</w:t>
            </w:r>
          </w:p>
        </w:tc>
      </w:tr>
    </w:tbl>
    <w:p w:rsidR="00FC4959" w:rsidRPr="00FC4959" w:rsidRDefault="00FC4959" w:rsidP="00FC4959">
      <w:pPr>
        <w:spacing w:before="0" w:after="0"/>
        <w:rPr>
          <w:sz w:val="16"/>
          <w:szCs w:val="16"/>
        </w:rPr>
      </w:pPr>
    </w:p>
    <w:p w:rsidR="00FC4959" w:rsidRPr="00FC4959" w:rsidRDefault="00FC4959" w:rsidP="00FC4959">
      <w:pPr>
        <w:ind w:left="2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2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эмитент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2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400"/>
      </w:pPr>
      <w:r w:rsidRPr="00FC4959">
        <w:rPr>
          <w:b/>
          <w:bCs/>
          <w:i/>
          <w:iCs/>
        </w:rPr>
        <w:t>Лицо указанных долей не имеет</w:t>
      </w:r>
    </w:p>
    <w:p w:rsidR="00FC4959" w:rsidRPr="00FC4959" w:rsidRDefault="00FC4959" w:rsidP="00FC4959">
      <w:pPr>
        <w:ind w:left="2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400"/>
      </w:pPr>
      <w:r w:rsidRPr="00FC4959">
        <w:rPr>
          <w:b/>
          <w:bCs/>
          <w:i/>
          <w:iCs/>
        </w:rPr>
        <w:t>Указанных родственных связей нет</w:t>
      </w:r>
    </w:p>
    <w:p w:rsidR="00FC4959" w:rsidRPr="00FC4959" w:rsidRDefault="00FC4959" w:rsidP="00FC4959">
      <w:pPr>
        <w:ind w:left="2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400"/>
      </w:pPr>
      <w:r w:rsidRPr="00FC4959">
        <w:rPr>
          <w:b/>
          <w:bCs/>
          <w:i/>
          <w:iCs/>
        </w:rPr>
        <w:t>Лицо к указанным видам ответственности не привлекалось</w:t>
      </w:r>
    </w:p>
    <w:p w:rsidR="00FC4959" w:rsidRPr="00FC4959" w:rsidRDefault="00FC4959" w:rsidP="00FC4959">
      <w:pPr>
        <w:ind w:left="2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400"/>
      </w:pPr>
      <w:r w:rsidRPr="00FC4959">
        <w:rPr>
          <w:b/>
          <w:bCs/>
          <w:i/>
          <w:iCs/>
        </w:rPr>
        <w:t>Лицо указанных должностей не занимало</w:t>
      </w:r>
    </w:p>
    <w:p w:rsidR="00FC4959" w:rsidRPr="00FC4959" w:rsidRDefault="00FC4959" w:rsidP="00FC4959">
      <w:pPr>
        <w:ind w:left="200"/>
      </w:pPr>
    </w:p>
    <w:p w:rsidR="00FC4959" w:rsidRPr="00FC4959" w:rsidRDefault="00FC4959" w:rsidP="00FC4959">
      <w:pPr>
        <w:ind w:left="200"/>
      </w:pPr>
      <w:r w:rsidRPr="00FC4959">
        <w:t>ФИО:</w:t>
      </w:r>
      <w:r w:rsidRPr="00FC4959">
        <w:rPr>
          <w:b/>
          <w:bCs/>
          <w:i/>
          <w:iCs/>
        </w:rPr>
        <w:t xml:space="preserve"> Никонорова Татьяна Юрьевна</w:t>
      </w:r>
    </w:p>
    <w:p w:rsidR="00FC4959" w:rsidRPr="00FC4959" w:rsidRDefault="00FC4959" w:rsidP="00FC4959">
      <w:pPr>
        <w:ind w:left="200"/>
      </w:pPr>
      <w:r w:rsidRPr="00FC4959">
        <w:t>Год рождения:</w:t>
      </w:r>
      <w:r w:rsidRPr="00FC4959">
        <w:rPr>
          <w:b/>
          <w:bCs/>
          <w:i/>
          <w:iCs/>
        </w:rPr>
        <w:t xml:space="preserve"> 1968</w:t>
      </w:r>
    </w:p>
    <w:p w:rsidR="00FC4959" w:rsidRPr="00FC4959" w:rsidRDefault="00FC4959" w:rsidP="00FC4959">
      <w:pPr>
        <w:spacing w:before="0" w:after="0"/>
        <w:rPr>
          <w:sz w:val="16"/>
          <w:szCs w:val="16"/>
        </w:rPr>
      </w:pPr>
    </w:p>
    <w:p w:rsidR="00FC4959" w:rsidRPr="00FC4959" w:rsidRDefault="00FC4959" w:rsidP="00FC4959">
      <w:pPr>
        <w:ind w:left="200"/>
      </w:pPr>
      <w:r w:rsidRPr="00FC4959">
        <w:t>Образование:</w:t>
      </w:r>
      <w:r w:rsidRPr="00FC4959">
        <w:br/>
      </w:r>
      <w:r w:rsidRPr="00FC4959">
        <w:rPr>
          <w:b/>
          <w:bCs/>
          <w:i/>
          <w:iCs/>
        </w:rPr>
        <w:t>высшее</w:t>
      </w:r>
    </w:p>
    <w:p w:rsidR="00FC4959" w:rsidRPr="00FC4959" w:rsidRDefault="00FC4959" w:rsidP="00FC4959">
      <w:pPr>
        <w:ind w:left="200"/>
      </w:pPr>
      <w:proofErr w:type="gramStart"/>
      <w:r w:rsidRPr="00FC4959">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C4959" w:rsidRPr="00FC4959" w:rsidTr="009E7435">
        <w:tc>
          <w:tcPr>
            <w:tcW w:w="2592" w:type="dxa"/>
            <w:gridSpan w:val="2"/>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Период</w:t>
            </w:r>
          </w:p>
        </w:tc>
        <w:tc>
          <w:tcPr>
            <w:tcW w:w="398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Должность</w:t>
            </w:r>
          </w:p>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с</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по</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133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2008</w:t>
            </w:r>
          </w:p>
        </w:tc>
        <w:tc>
          <w:tcPr>
            <w:tcW w:w="126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2016</w:t>
            </w:r>
          </w:p>
        </w:tc>
        <w:tc>
          <w:tcPr>
            <w:tcW w:w="3980"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Открытое акционерное общество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FC4959" w:rsidRPr="00FC4959" w:rsidRDefault="00FC4959" w:rsidP="00FC4959">
            <w:r w:rsidRPr="00FC4959">
              <w:t>Менеджер</w:t>
            </w:r>
          </w:p>
        </w:tc>
      </w:tr>
      <w:tr w:rsidR="00FC4959" w:rsidRPr="00FC4959" w:rsidTr="009E7435">
        <w:tc>
          <w:tcPr>
            <w:tcW w:w="133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2016</w:t>
            </w:r>
          </w:p>
        </w:tc>
        <w:tc>
          <w:tcPr>
            <w:tcW w:w="126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н.в.</w:t>
            </w:r>
          </w:p>
        </w:tc>
        <w:tc>
          <w:tcPr>
            <w:tcW w:w="3980"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Акционерное общество "РУСАЛ Красноярский Алюминиевый Завод"</w:t>
            </w:r>
          </w:p>
        </w:tc>
        <w:tc>
          <w:tcPr>
            <w:tcW w:w="2680" w:type="dxa"/>
            <w:tcBorders>
              <w:top w:val="single" w:sz="6" w:space="0" w:color="auto"/>
              <w:left w:val="single" w:sz="6" w:space="0" w:color="auto"/>
              <w:bottom w:val="double" w:sz="6" w:space="0" w:color="auto"/>
              <w:right w:val="double" w:sz="6" w:space="0" w:color="auto"/>
            </w:tcBorders>
          </w:tcPr>
          <w:p w:rsidR="00FC4959" w:rsidRPr="00FC4959" w:rsidRDefault="00FC4959" w:rsidP="00FC4959">
            <w:r w:rsidRPr="00FC4959">
              <w:t>Менеджер</w:t>
            </w:r>
          </w:p>
        </w:tc>
      </w:tr>
    </w:tbl>
    <w:p w:rsidR="00FC4959" w:rsidRPr="00FC4959" w:rsidRDefault="00FC4959" w:rsidP="00FC4959">
      <w:pPr>
        <w:spacing w:before="0" w:after="0"/>
        <w:rPr>
          <w:sz w:val="16"/>
          <w:szCs w:val="16"/>
        </w:rPr>
      </w:pPr>
    </w:p>
    <w:p w:rsidR="00FC4959" w:rsidRPr="00FC4959" w:rsidRDefault="00FC4959" w:rsidP="00FC4959">
      <w:pPr>
        <w:ind w:left="200"/>
      </w:pPr>
      <w:r w:rsidRPr="00FC4959">
        <w:rPr>
          <w:b/>
          <w:bCs/>
          <w:i/>
          <w:iCs/>
        </w:rPr>
        <w:t>Доли участия в уставном капитале лица, предоставившего обеспечение,/обыкновенных акций не имеет</w:t>
      </w:r>
    </w:p>
    <w:p w:rsidR="00FC4959" w:rsidRPr="00FC4959" w:rsidRDefault="00FC4959" w:rsidP="00FC4959">
      <w:pPr>
        <w:spacing w:before="0" w:after="0"/>
        <w:rPr>
          <w:sz w:val="16"/>
          <w:szCs w:val="16"/>
        </w:rPr>
      </w:pPr>
    </w:p>
    <w:p w:rsidR="00FC4959" w:rsidRPr="00FC4959" w:rsidRDefault="00FC4959" w:rsidP="00FC4959">
      <w:pPr>
        <w:ind w:left="200"/>
      </w:pPr>
      <w:r w:rsidRPr="00FC4959">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C4959">
        <w:rPr>
          <w:b/>
          <w:bCs/>
          <w:i/>
          <w:iCs/>
        </w:rPr>
        <w:t xml:space="preserve"> лицо, предоставившее обеспечение, не выпускал опционов</w:t>
      </w:r>
    </w:p>
    <w:p w:rsidR="00FC4959" w:rsidRPr="00FC4959" w:rsidRDefault="00FC4959" w:rsidP="00FC4959">
      <w:pPr>
        <w:spacing w:before="0" w:after="0"/>
        <w:rPr>
          <w:sz w:val="16"/>
          <w:szCs w:val="16"/>
        </w:rPr>
      </w:pPr>
    </w:p>
    <w:p w:rsidR="00FC4959" w:rsidRPr="00FC4959" w:rsidRDefault="00FC4959" w:rsidP="00FC4959">
      <w:pPr>
        <w:spacing w:before="240"/>
        <w:ind w:left="200"/>
      </w:pPr>
      <w:r w:rsidRPr="00FC4959">
        <w:t>Доли участия лица в уставном (складочном) капитале (паевом фонде) дочерних и зависимых обществ лица, предоставившего обеспечение</w:t>
      </w:r>
    </w:p>
    <w:p w:rsidR="00FC4959" w:rsidRPr="00FC4959" w:rsidRDefault="00FC4959" w:rsidP="00FC4959">
      <w:pPr>
        <w:ind w:left="400"/>
      </w:pPr>
      <w:r w:rsidRPr="00FC4959">
        <w:rPr>
          <w:b/>
          <w:bCs/>
          <w:i/>
          <w:iCs/>
        </w:rPr>
        <w:t>Лицо указанных долей не имеет</w:t>
      </w:r>
    </w:p>
    <w:p w:rsidR="00FC4959" w:rsidRPr="00FC4959" w:rsidRDefault="00FC4959" w:rsidP="00FC4959">
      <w:pPr>
        <w:ind w:left="200"/>
      </w:pPr>
      <w:r w:rsidRPr="00FC4959">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br/>
      </w:r>
    </w:p>
    <w:p w:rsidR="00FC4959" w:rsidRPr="00FC4959" w:rsidRDefault="00FC4959" w:rsidP="00FC4959">
      <w:pPr>
        <w:ind w:left="400"/>
      </w:pPr>
      <w:r w:rsidRPr="00FC4959">
        <w:rPr>
          <w:b/>
          <w:bCs/>
          <w:i/>
          <w:iCs/>
        </w:rPr>
        <w:t>Указанных родственных связей нет</w:t>
      </w:r>
    </w:p>
    <w:p w:rsidR="00FC4959" w:rsidRPr="00FC4959" w:rsidRDefault="00FC4959" w:rsidP="00FC4959">
      <w:pPr>
        <w:ind w:left="200"/>
      </w:pPr>
      <w:r w:rsidRPr="00FC495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C4959">
        <w:br/>
      </w:r>
    </w:p>
    <w:p w:rsidR="00FC4959" w:rsidRPr="00FC4959" w:rsidRDefault="00FC4959" w:rsidP="00FC4959">
      <w:pPr>
        <w:ind w:left="400"/>
      </w:pPr>
      <w:r w:rsidRPr="00FC4959">
        <w:rPr>
          <w:b/>
          <w:bCs/>
          <w:i/>
          <w:iCs/>
        </w:rPr>
        <w:t>Лицо к указанным видам ответственности не привлекалось</w:t>
      </w:r>
    </w:p>
    <w:p w:rsidR="00FC4959" w:rsidRPr="00FC4959" w:rsidRDefault="00FC4959" w:rsidP="00FC4959">
      <w:pPr>
        <w:ind w:left="200"/>
      </w:pPr>
      <w:r w:rsidRPr="00FC495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C4959">
        <w:br/>
      </w:r>
    </w:p>
    <w:p w:rsidR="00FC4959" w:rsidRPr="00FC4959" w:rsidRDefault="00FC4959" w:rsidP="00FC4959">
      <w:pPr>
        <w:ind w:left="400"/>
      </w:pPr>
      <w:r w:rsidRPr="00FC4959">
        <w:rPr>
          <w:b/>
          <w:bCs/>
          <w:i/>
          <w:iCs/>
        </w:rPr>
        <w:t>Лицо указанных должностей не занимало</w:t>
      </w:r>
    </w:p>
    <w:p w:rsidR="00FC4959" w:rsidRPr="00FC4959" w:rsidRDefault="00FC4959" w:rsidP="00FC4959">
      <w:pPr>
        <w:spacing w:before="240"/>
        <w:outlineLvl w:val="1"/>
        <w:rPr>
          <w:b/>
          <w:bCs/>
          <w:sz w:val="22"/>
          <w:szCs w:val="22"/>
        </w:rPr>
      </w:pPr>
      <w:bookmarkStart w:id="160" w:name="_Toc16074602"/>
      <w:r w:rsidRPr="00FC4959">
        <w:rPr>
          <w:b/>
          <w:bCs/>
          <w:sz w:val="22"/>
          <w:szCs w:val="22"/>
        </w:rPr>
        <w:t xml:space="preserve">5.6. Сведения о размере вознаграждения и (или) компенсации расходов по органу </w:t>
      </w:r>
      <w:proofErr w:type="gramStart"/>
      <w:r w:rsidRPr="00FC4959">
        <w:rPr>
          <w:b/>
          <w:bCs/>
          <w:sz w:val="22"/>
          <w:szCs w:val="22"/>
        </w:rPr>
        <w:t>контроля за</w:t>
      </w:r>
      <w:proofErr w:type="gramEnd"/>
      <w:r w:rsidRPr="00FC4959">
        <w:rPr>
          <w:b/>
          <w:bCs/>
          <w:sz w:val="22"/>
          <w:szCs w:val="22"/>
        </w:rPr>
        <w:t xml:space="preserve"> финансово-хозяйственной деятельностью лица, предоставившего обеспечение</w:t>
      </w:r>
      <w:bookmarkEnd w:id="160"/>
    </w:p>
    <w:p w:rsidR="00FC4959" w:rsidRPr="00FC4959" w:rsidRDefault="00FC4959" w:rsidP="00FC4959">
      <w:pPr>
        <w:spacing w:before="240"/>
        <w:ind w:left="200"/>
      </w:pPr>
      <w:r w:rsidRPr="00FC4959">
        <w:t>Вознаграждения</w:t>
      </w:r>
    </w:p>
    <w:p w:rsidR="00FC4959" w:rsidRPr="00FC4959" w:rsidRDefault="00FC4959" w:rsidP="00FC4959">
      <w:pPr>
        <w:ind w:left="400"/>
      </w:pPr>
      <w:proofErr w:type="gramStart"/>
      <w:r w:rsidRPr="00FC4959">
        <w:t>По каждому органу контроля за финансово-хозяйственной деятельностью лица, предоставившего обеспечение, (за исключением физического лица, занимающего должность (осуществляющего функции) ревизора лица, предоставившего обеспечение,) описываются с указанием размера все виды вознаграждения, включая заработную плату членов органов контроля за финансово-хозяйственной деятельностью лица, предоставившего обеспечение,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w:t>
      </w:r>
      <w:proofErr w:type="gramEnd"/>
      <w:r w:rsidRPr="00FC4959">
        <w:t xml:space="preserve"> </w:t>
      </w:r>
      <w:proofErr w:type="gramStart"/>
      <w:r w:rsidRPr="00FC4959">
        <w:t>работе соответствующего органа контроля за финансово-хозяйственной деятельностью лица, предоставившего обеспечение, иные виды вознаграждения, которые были выплачены лицом, предоставившим обеспечение,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лица, предоставившего обеспечение, компенсированные лицом, предоставившим обеспечение, в течение соответствующего отчетного периода.</w:t>
      </w:r>
      <w:proofErr w:type="gramEnd"/>
    </w:p>
    <w:p w:rsidR="00FC4959" w:rsidRPr="00FC4959" w:rsidRDefault="00FC4959" w:rsidP="00FC4959">
      <w:pPr>
        <w:ind w:left="400"/>
      </w:pPr>
      <w:r w:rsidRPr="00FC4959">
        <w:t>Единица измерения:</w:t>
      </w:r>
      <w:r w:rsidRPr="00FC4959">
        <w:rPr>
          <w:b/>
          <w:bCs/>
          <w:i/>
          <w:iCs/>
        </w:rPr>
        <w:t xml:space="preserve"> руб.</w:t>
      </w:r>
    </w:p>
    <w:p w:rsidR="00FC4959" w:rsidRPr="00FC4959" w:rsidRDefault="00FC4959" w:rsidP="00FC4959">
      <w:pPr>
        <w:ind w:left="400"/>
      </w:pPr>
      <w:r w:rsidRPr="00FC4959">
        <w:t xml:space="preserve">Наименование органа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r w:rsidRPr="00FC4959">
        <w:rPr>
          <w:b/>
          <w:bCs/>
          <w:i/>
          <w:iCs/>
        </w:rPr>
        <w:t xml:space="preserve"> Ревизионная комиссия</w:t>
      </w:r>
    </w:p>
    <w:p w:rsidR="00FC4959" w:rsidRPr="00FC4959" w:rsidRDefault="00FC4959" w:rsidP="00FC4959">
      <w:pPr>
        <w:spacing w:before="240"/>
        <w:ind w:left="400"/>
      </w:pPr>
      <w:r w:rsidRPr="00FC4959">
        <w:t>Вознаграждение за участие в работе органа контроля</w:t>
      </w:r>
    </w:p>
    <w:p w:rsidR="00FC4959" w:rsidRPr="00FC4959" w:rsidRDefault="00FC4959" w:rsidP="00FC4959">
      <w:pPr>
        <w:ind w:left="600"/>
      </w:pPr>
      <w:r w:rsidRPr="00FC4959">
        <w:t>Единица измерения:</w:t>
      </w:r>
      <w:r w:rsidRPr="00FC4959">
        <w:rPr>
          <w:b/>
          <w:bCs/>
          <w:i/>
          <w:iCs/>
        </w:rPr>
        <w:t xml:space="preserve"> руб.</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C4959" w:rsidRPr="00FC4959" w:rsidTr="009E7435">
        <w:tc>
          <w:tcPr>
            <w:tcW w:w="649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2019, 6 мес.</w:t>
            </w:r>
          </w:p>
        </w:tc>
      </w:tr>
      <w:tr w:rsidR="00FC4959" w:rsidRPr="00FC4959" w:rsidTr="009E7435">
        <w:tc>
          <w:tcPr>
            <w:tcW w:w="64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Вознаграждение за участие в работе органа </w:t>
            </w:r>
            <w:proofErr w:type="gramStart"/>
            <w:r w:rsidRPr="00FC4959">
              <w:t>контроля за</w:t>
            </w:r>
            <w:proofErr w:type="gramEnd"/>
            <w:r w:rsidRPr="00FC4959">
              <w:t xml:space="preserve"> финансово-хозяйственной деятельностью лица, предоставившего обеспечение</w:t>
            </w:r>
          </w:p>
        </w:tc>
        <w:tc>
          <w:tcPr>
            <w:tcW w:w="13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64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745 858.13</w:t>
            </w:r>
          </w:p>
        </w:tc>
      </w:tr>
      <w:tr w:rsidR="00FC4959" w:rsidRPr="00FC4959" w:rsidTr="009E7435">
        <w:tc>
          <w:tcPr>
            <w:tcW w:w="64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Премии</w:t>
            </w:r>
          </w:p>
        </w:tc>
        <w:tc>
          <w:tcPr>
            <w:tcW w:w="13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64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Комиссионные</w:t>
            </w:r>
          </w:p>
        </w:tc>
        <w:tc>
          <w:tcPr>
            <w:tcW w:w="13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64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649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ИТОГО</w:t>
            </w:r>
          </w:p>
        </w:tc>
        <w:tc>
          <w:tcPr>
            <w:tcW w:w="136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745 858.13</w:t>
            </w:r>
          </w:p>
        </w:tc>
      </w:tr>
    </w:tbl>
    <w:p w:rsidR="00FC4959" w:rsidRPr="00FC4959" w:rsidRDefault="00FC4959" w:rsidP="00FC4959"/>
    <w:p w:rsidR="00FC4959" w:rsidRPr="00FC4959" w:rsidRDefault="00FC4959" w:rsidP="00FC4959">
      <w:pPr>
        <w:ind w:left="600"/>
      </w:pPr>
      <w:proofErr w:type="gramStart"/>
      <w:r w:rsidRPr="00FC4959">
        <w:t>C</w:t>
      </w:r>
      <w:proofErr w:type="gramEnd"/>
      <w:r w:rsidRPr="00FC4959">
        <w:t>ведения о существующих соглашениях относительно таких выплат в текущем финансовом году:</w:t>
      </w:r>
      <w:r w:rsidRPr="00FC4959">
        <w:br/>
      </w:r>
      <w:r w:rsidRPr="00FC4959">
        <w:rPr>
          <w:b/>
          <w:bCs/>
          <w:i/>
          <w:iCs/>
        </w:rPr>
        <w:t xml:space="preserve">Выплата вознаграждений, льгот и/или компенсаций расходов по органу </w:t>
      </w:r>
      <w:proofErr w:type="gramStart"/>
      <w:r w:rsidRPr="00FC4959">
        <w:rPr>
          <w:b/>
          <w:bCs/>
          <w:i/>
          <w:iCs/>
        </w:rPr>
        <w:t>контроля за</w:t>
      </w:r>
      <w:proofErr w:type="gramEnd"/>
      <w:r w:rsidRPr="00FC4959">
        <w:rPr>
          <w:b/>
          <w:bCs/>
          <w:i/>
          <w:iCs/>
        </w:rPr>
        <w:t xml:space="preserve"> финансово-хозяйственной деятельностью эмитента (ревизионной комиссии) не производилась, соглашений относительно таких выплат не имеется.</w:t>
      </w:r>
    </w:p>
    <w:p w:rsidR="00FC4959" w:rsidRPr="00FC4959" w:rsidRDefault="00FC4959" w:rsidP="00FC4959">
      <w:pPr>
        <w:ind w:left="400"/>
      </w:pPr>
    </w:p>
    <w:p w:rsidR="00FC4959" w:rsidRPr="00FC4959" w:rsidRDefault="00FC4959" w:rsidP="00FC4959">
      <w:pPr>
        <w:spacing w:before="240"/>
        <w:ind w:left="200"/>
      </w:pPr>
      <w:r w:rsidRPr="00FC4959">
        <w:t>Компенсации</w:t>
      </w:r>
    </w:p>
    <w:p w:rsidR="00FC4959" w:rsidRPr="00FC4959" w:rsidRDefault="00FC4959" w:rsidP="00FC4959">
      <w:pPr>
        <w:ind w:left="400"/>
      </w:pPr>
      <w:r w:rsidRPr="00FC4959">
        <w:t>Единица измерения:</w:t>
      </w:r>
      <w:r w:rsidRPr="00FC4959">
        <w:rPr>
          <w:b/>
          <w:bCs/>
          <w:i/>
          <w:iCs/>
        </w:rPr>
        <w:t xml:space="preserve"> тыс. руб.</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C4959" w:rsidRPr="00FC4959" w:rsidTr="009E7435">
        <w:tc>
          <w:tcPr>
            <w:tcW w:w="649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органа контрол</w:t>
            </w:r>
            <w:proofErr w:type="gramStart"/>
            <w:r w:rsidRPr="00FC4959">
              <w:t>я(</w:t>
            </w:r>
            <w:proofErr w:type="gramEnd"/>
            <w:r w:rsidRPr="00FC4959">
              <w:t>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2019, 6 мес.</w:t>
            </w:r>
          </w:p>
        </w:tc>
      </w:tr>
      <w:tr w:rsidR="00FC4959" w:rsidRPr="00FC4959" w:rsidTr="009E7435">
        <w:tc>
          <w:tcPr>
            <w:tcW w:w="649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0</w:t>
            </w:r>
          </w:p>
        </w:tc>
      </w:tr>
    </w:tbl>
    <w:p w:rsidR="00FC4959" w:rsidRPr="00FC4959" w:rsidRDefault="00FC4959" w:rsidP="00FC4959"/>
    <w:p w:rsidR="00FC4959" w:rsidRPr="00FC4959" w:rsidRDefault="00FC4959" w:rsidP="00FC4959">
      <w:pPr>
        <w:ind w:left="400"/>
      </w:pPr>
      <w:r w:rsidRPr="00FC4959">
        <w:t>Дополнительная информация:</w:t>
      </w:r>
      <w:r w:rsidRPr="00FC4959">
        <w:br/>
      </w:r>
      <w:r w:rsidRPr="00FC4959">
        <w:rPr>
          <w:b/>
          <w:bCs/>
          <w:i/>
          <w:iCs/>
        </w:rPr>
        <w:t>Дополнительной информации нет.</w:t>
      </w:r>
    </w:p>
    <w:p w:rsidR="00FC4959" w:rsidRPr="00FC4959" w:rsidRDefault="00FC4959" w:rsidP="00FC4959">
      <w:pPr>
        <w:ind w:left="200"/>
      </w:pPr>
      <w:r w:rsidRPr="00FC4959">
        <w:t>Дополнительная информация:</w:t>
      </w:r>
      <w:r w:rsidRPr="00FC4959">
        <w:br/>
      </w:r>
      <w:r w:rsidRPr="00FC4959">
        <w:rPr>
          <w:b/>
          <w:bCs/>
          <w:i/>
          <w:iCs/>
        </w:rPr>
        <w:t>Дополнительной информации нет.</w:t>
      </w:r>
    </w:p>
    <w:p w:rsidR="00FC4959" w:rsidRPr="00FC4959" w:rsidRDefault="00FC4959" w:rsidP="00FC4959">
      <w:pPr>
        <w:spacing w:before="240"/>
        <w:outlineLvl w:val="1"/>
        <w:rPr>
          <w:b/>
          <w:bCs/>
          <w:sz w:val="22"/>
          <w:szCs w:val="22"/>
        </w:rPr>
      </w:pPr>
      <w:bookmarkStart w:id="161" w:name="_Toc16074603"/>
      <w:r w:rsidRPr="00FC4959">
        <w:rPr>
          <w:b/>
          <w:bCs/>
          <w:sz w:val="22"/>
          <w:szCs w:val="22"/>
        </w:rPr>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bookmarkEnd w:id="161"/>
    </w:p>
    <w:p w:rsidR="00FC4959" w:rsidRPr="00FC4959" w:rsidRDefault="00FC4959" w:rsidP="00FC4959">
      <w:pPr>
        <w:ind w:left="200"/>
      </w:pPr>
      <w:r w:rsidRPr="00FC4959">
        <w:t>Единица измерения:</w:t>
      </w:r>
      <w:r w:rsidRPr="00FC4959">
        <w:rPr>
          <w:b/>
          <w:bCs/>
          <w:i/>
          <w:iCs/>
        </w:rPr>
        <w:t xml:space="preserve"> руб.</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C4959" w:rsidRPr="00FC4959" w:rsidTr="009E7435">
        <w:tc>
          <w:tcPr>
            <w:tcW w:w="649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2019, 6 мес.</w:t>
            </w:r>
          </w:p>
        </w:tc>
      </w:tr>
      <w:tr w:rsidR="00FC4959" w:rsidRPr="00FC4959" w:rsidTr="009E7435">
        <w:tc>
          <w:tcPr>
            <w:tcW w:w="64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4 222</w:t>
            </w:r>
          </w:p>
        </w:tc>
      </w:tr>
      <w:tr w:rsidR="00FC4959" w:rsidRPr="00FC4959" w:rsidTr="009E7435">
        <w:tc>
          <w:tcPr>
            <w:tcW w:w="64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1 596 937 209</w:t>
            </w:r>
          </w:p>
        </w:tc>
      </w:tr>
      <w:tr w:rsidR="00FC4959" w:rsidRPr="00FC4959" w:rsidTr="009E7435">
        <w:tc>
          <w:tcPr>
            <w:tcW w:w="649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91 404 346</w:t>
            </w:r>
          </w:p>
        </w:tc>
      </w:tr>
    </w:tbl>
    <w:p w:rsidR="00FC4959" w:rsidRPr="00FC4959" w:rsidRDefault="00FC4959" w:rsidP="00FC4959"/>
    <w:p w:rsidR="00FC4959" w:rsidRPr="00FC4959" w:rsidRDefault="00FC4959" w:rsidP="00FC4959">
      <w:pPr>
        <w:ind w:left="200"/>
      </w:pPr>
      <w:r w:rsidRPr="00FC4959">
        <w:rPr>
          <w:b/>
          <w:bCs/>
          <w:i/>
          <w:iCs/>
        </w:rPr>
        <w:t>Существенных изменений численности не было.</w:t>
      </w:r>
    </w:p>
    <w:p w:rsidR="00FC4959" w:rsidRPr="00FC4959" w:rsidRDefault="00FC4959" w:rsidP="00FC4959">
      <w:pPr>
        <w:spacing w:before="240"/>
        <w:outlineLvl w:val="1"/>
        <w:rPr>
          <w:b/>
          <w:bCs/>
          <w:sz w:val="22"/>
          <w:szCs w:val="22"/>
        </w:rPr>
      </w:pPr>
      <w:bookmarkStart w:id="162" w:name="_Toc16074604"/>
      <w:r w:rsidRPr="00FC4959">
        <w:rPr>
          <w:b/>
          <w:bCs/>
          <w:sz w:val="22"/>
          <w:szCs w:val="22"/>
        </w:rPr>
        <w:t>5.8. Сведения о любых обязательствах лица, предоставившего обеспечение, перед сотрудниками (работниками), касающихся возможности их участия в уставном капитале лица, предоставившего обеспечение</w:t>
      </w:r>
      <w:bookmarkEnd w:id="162"/>
    </w:p>
    <w:p w:rsidR="00FC4959" w:rsidRPr="00FC4959" w:rsidRDefault="00FC4959" w:rsidP="00FC4959">
      <w:pPr>
        <w:ind w:left="200"/>
      </w:pPr>
      <w:r w:rsidRPr="00FC4959">
        <w:rPr>
          <w:b/>
          <w:bCs/>
          <w:i/>
          <w:iCs/>
        </w:rPr>
        <w:t>Лицо, предоставившее обеспечение, не имеет обязательств перед сотрудниками (работниками), касающихся возможности их участия в уставном капитале лица, предоставившего обеспечение</w:t>
      </w:r>
    </w:p>
    <w:p w:rsidR="00FC4959" w:rsidRPr="00FC4959" w:rsidRDefault="00FC4959" w:rsidP="00FC4959">
      <w:pPr>
        <w:spacing w:before="360" w:after="120"/>
        <w:jc w:val="center"/>
        <w:outlineLvl w:val="0"/>
        <w:rPr>
          <w:b/>
          <w:bCs/>
          <w:sz w:val="28"/>
          <w:szCs w:val="28"/>
        </w:rPr>
      </w:pPr>
      <w:bookmarkStart w:id="163" w:name="_Toc16074605"/>
      <w:r w:rsidRPr="00FC4959">
        <w:rPr>
          <w:b/>
          <w:bCs/>
          <w:sz w:val="28"/>
          <w:szCs w:val="28"/>
        </w:rPr>
        <w:t>Раздел 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bookmarkEnd w:id="163"/>
    </w:p>
    <w:p w:rsidR="00FC4959" w:rsidRPr="00FC4959" w:rsidRDefault="00FC4959" w:rsidP="00FC4959">
      <w:pPr>
        <w:spacing w:before="240"/>
        <w:outlineLvl w:val="1"/>
        <w:rPr>
          <w:b/>
          <w:bCs/>
          <w:sz w:val="22"/>
          <w:szCs w:val="22"/>
        </w:rPr>
      </w:pPr>
      <w:bookmarkStart w:id="164" w:name="_Toc16074606"/>
      <w:r w:rsidRPr="00FC4959">
        <w:rPr>
          <w:b/>
          <w:bCs/>
          <w:sz w:val="22"/>
          <w:szCs w:val="22"/>
        </w:rPr>
        <w:t>6.1. Сведения об общем количестве акционеров (участников) лица, предоставившего обеспечение</w:t>
      </w:r>
      <w:bookmarkEnd w:id="164"/>
    </w:p>
    <w:p w:rsidR="00FC4959" w:rsidRPr="00FC4959" w:rsidRDefault="00FC4959" w:rsidP="00FC4959">
      <w:r w:rsidRPr="00FC4959">
        <w:t>Общее количество лиц с ненулевыми остатками на лицевых счетах, зарегистрированных в реестре акционеров лица, предоставившего обеспечение, на дату окончания отчетного квартала:</w:t>
      </w:r>
      <w:r w:rsidRPr="00FC4959">
        <w:rPr>
          <w:b/>
          <w:bCs/>
          <w:i/>
          <w:iCs/>
        </w:rPr>
        <w:t xml:space="preserve"> 1</w:t>
      </w:r>
    </w:p>
    <w:p w:rsidR="00FC4959" w:rsidRPr="00FC4959" w:rsidRDefault="00FC4959" w:rsidP="00FC4959">
      <w:r w:rsidRPr="00FC4959">
        <w:t>Общее количество номинальных держателей акций лица, предоставившего обеспечение:</w:t>
      </w:r>
      <w:r w:rsidRPr="00FC4959">
        <w:rPr>
          <w:b/>
          <w:bCs/>
          <w:i/>
          <w:iCs/>
        </w:rPr>
        <w:t xml:space="preserve"> 0</w:t>
      </w:r>
    </w:p>
    <w:p w:rsidR="00FC4959" w:rsidRPr="00FC4959" w:rsidRDefault="00FC4959" w:rsidP="00FC4959">
      <w:pPr>
        <w:spacing w:before="0" w:after="0"/>
        <w:rPr>
          <w:sz w:val="16"/>
          <w:szCs w:val="16"/>
        </w:rPr>
      </w:pPr>
    </w:p>
    <w:p w:rsidR="00FC4959" w:rsidRPr="00FC4959" w:rsidRDefault="00FC4959" w:rsidP="00FC4959">
      <w:proofErr w:type="gramStart"/>
      <w:r w:rsidRPr="00FC4959">
        <w:t>Общее количество лиц, включенных в составленный последним список лиц, имевших (имеющих) право на участие в общем собрании акционеров лица, предоставившего обеспечение, (иной список лиц, составленный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sidRPr="00FC4959">
        <w:rPr>
          <w:b/>
          <w:bCs/>
          <w:i/>
          <w:iCs/>
        </w:rPr>
        <w:t xml:space="preserve"> 1</w:t>
      </w:r>
      <w:proofErr w:type="gramEnd"/>
    </w:p>
    <w:p w:rsidR="00FC4959" w:rsidRPr="00FC4959" w:rsidRDefault="00FC4959" w:rsidP="00FC4959">
      <w:proofErr w:type="gramStart"/>
      <w:r w:rsidRPr="00FC4959">
        <w:t>Дата составления списка лиц, включенных в составленный последним список лиц, имевших (имеющих) право на участие в общем собрании акционеров лица, предоставившего обеспечение, (иного списка лиц, составленного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proofErr w:type="gramEnd"/>
      <w:r w:rsidRPr="00FC4959">
        <w:t>,):</w:t>
      </w:r>
      <w:r w:rsidRPr="00FC4959">
        <w:rPr>
          <w:b/>
          <w:bCs/>
          <w:i/>
          <w:iCs/>
        </w:rPr>
        <w:t xml:space="preserve"> 09.12.2014</w:t>
      </w:r>
    </w:p>
    <w:p w:rsidR="00FC4959" w:rsidRPr="00FC4959" w:rsidRDefault="00FC4959" w:rsidP="00FC4959">
      <w:r w:rsidRPr="00FC4959">
        <w:t>Владельцы обыкновенных акций лица, предоставившего обеспечение, которые подлежали включению в такой список:</w:t>
      </w:r>
      <w:r w:rsidRPr="00FC4959">
        <w:rPr>
          <w:b/>
          <w:bCs/>
          <w:i/>
          <w:iCs/>
        </w:rPr>
        <w:t xml:space="preserve"> 1</w:t>
      </w:r>
    </w:p>
    <w:p w:rsidR="00FC4959" w:rsidRPr="00FC4959" w:rsidRDefault="00FC4959" w:rsidP="00FC4959">
      <w:pPr>
        <w:spacing w:before="240"/>
      </w:pPr>
      <w:r w:rsidRPr="00FC4959">
        <w:t>Информация о количестве собственных акций, находящихся на балансе лица, предоставившего обеспечение, на дату окончания отчетного квартала</w:t>
      </w:r>
    </w:p>
    <w:p w:rsidR="00FC4959" w:rsidRPr="00FC4959" w:rsidRDefault="00FC4959" w:rsidP="00FC4959">
      <w:pPr>
        <w:ind w:left="200"/>
      </w:pPr>
      <w:r w:rsidRPr="00FC4959">
        <w:rPr>
          <w:b/>
          <w:bCs/>
          <w:i/>
          <w:iCs/>
        </w:rPr>
        <w:t>Собственных акций, находящихся на балансе лица, предоставившего обеспечение, нет</w:t>
      </w:r>
    </w:p>
    <w:p w:rsidR="00FC4959" w:rsidRPr="00FC4959" w:rsidRDefault="00FC4959" w:rsidP="00FC4959">
      <w:pPr>
        <w:spacing w:before="240"/>
      </w:pPr>
      <w:r w:rsidRPr="00FC4959">
        <w:t>Информация о количестве акций лица, предоставившего обеспечение, принадлежащих подконтрольным ему организациям</w:t>
      </w:r>
    </w:p>
    <w:p w:rsidR="00FC4959" w:rsidRPr="00FC4959" w:rsidRDefault="00FC4959" w:rsidP="00FC4959">
      <w:pPr>
        <w:ind w:left="200"/>
      </w:pPr>
      <w:r w:rsidRPr="00FC4959">
        <w:rPr>
          <w:b/>
          <w:bCs/>
          <w:i/>
          <w:iCs/>
        </w:rPr>
        <w:t>Акций лица, предоставившего обеспечение, принадлежащих подконтрольным ему организациям нет</w:t>
      </w:r>
    </w:p>
    <w:p w:rsidR="00FC4959" w:rsidRPr="00FC4959" w:rsidRDefault="00FC4959" w:rsidP="00FC4959">
      <w:pPr>
        <w:spacing w:before="240"/>
        <w:outlineLvl w:val="1"/>
        <w:rPr>
          <w:b/>
          <w:bCs/>
          <w:sz w:val="22"/>
          <w:szCs w:val="22"/>
        </w:rPr>
      </w:pPr>
      <w:bookmarkStart w:id="165" w:name="_Toc16074607"/>
      <w:r w:rsidRPr="00FC4959">
        <w:rPr>
          <w:b/>
          <w:bCs/>
          <w:sz w:val="22"/>
          <w:szCs w:val="22"/>
        </w:rPr>
        <w:t xml:space="preserve">6.2. </w:t>
      </w:r>
      <w:proofErr w:type="gramStart"/>
      <w:r w:rsidRPr="00FC4959">
        <w:rPr>
          <w:b/>
          <w:bCs/>
          <w:sz w:val="22"/>
          <w:szCs w:val="22"/>
        </w:rPr>
        <w:t>Сведения об участниках (акционерах)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w:t>
      </w:r>
      <w:proofErr w:type="gramEnd"/>
      <w:r w:rsidRPr="00FC4959">
        <w:rPr>
          <w:b/>
          <w:bCs/>
          <w:sz w:val="22"/>
          <w:szCs w:val="22"/>
        </w:rPr>
        <w:t xml:space="preserve"> акций</w:t>
      </w:r>
      <w:bookmarkEnd w:id="165"/>
    </w:p>
    <w:p w:rsidR="00FC4959" w:rsidRPr="00FC4959" w:rsidRDefault="00FC4959" w:rsidP="00FC4959">
      <w:pPr>
        <w:ind w:left="200"/>
      </w:pPr>
      <w:r w:rsidRPr="00FC4959">
        <w:t>Участники (акционеры) лица, предоставившего обеспечение, владеющие не менее чем пятью процентами его уставного капитала или не менее чем пятью процентами его обыкновенных акций</w:t>
      </w:r>
    </w:p>
    <w:p w:rsidR="00FC4959" w:rsidRPr="00FC4959" w:rsidRDefault="00FC4959" w:rsidP="00FC4959">
      <w:pPr>
        <w:ind w:left="200"/>
      </w:pPr>
      <w:r w:rsidRPr="00FC4959">
        <w:rPr>
          <w:b/>
          <w:bCs/>
          <w:i/>
          <w:iCs/>
        </w:rPr>
        <w:t>1.</w:t>
      </w:r>
    </w:p>
    <w:p w:rsidR="00FC4959" w:rsidRPr="00FC4959" w:rsidRDefault="00FC4959" w:rsidP="00FC4959">
      <w:pPr>
        <w:ind w:left="200"/>
      </w:pPr>
    </w:p>
    <w:p w:rsidR="00FC4959" w:rsidRPr="00FC4959" w:rsidRDefault="00FC4959" w:rsidP="00FC4959">
      <w:pPr>
        <w:ind w:left="200"/>
      </w:pPr>
      <w:r w:rsidRPr="00FC4959">
        <w:t>Полное фирменное наименование:</w:t>
      </w:r>
      <w:r w:rsidRPr="00FC4959">
        <w:rPr>
          <w:b/>
          <w:bCs/>
          <w:i/>
          <w:iCs/>
        </w:rPr>
        <w:t xml:space="preserve"> Акционерное общество «РУССКИЙ АЛЮМИНИЙ»</w:t>
      </w:r>
    </w:p>
    <w:p w:rsidR="00FC4959" w:rsidRPr="00FC4959" w:rsidRDefault="00FC4959" w:rsidP="00FC4959">
      <w:pPr>
        <w:ind w:left="200"/>
      </w:pPr>
      <w:r w:rsidRPr="00FC4959">
        <w:t>Сокращенное фирменное наименование:</w:t>
      </w:r>
      <w:r w:rsidRPr="00FC4959">
        <w:rPr>
          <w:b/>
          <w:bCs/>
          <w:i/>
          <w:iCs/>
        </w:rPr>
        <w:t xml:space="preserve"> АО «РУСАЛ»</w:t>
      </w:r>
    </w:p>
    <w:p w:rsidR="00FC4959" w:rsidRPr="00FC4959" w:rsidRDefault="00FC4959" w:rsidP="00FC4959">
      <w:pPr>
        <w:spacing w:before="240"/>
        <w:ind w:left="200"/>
      </w:pPr>
      <w:r w:rsidRPr="00FC4959">
        <w:t>Место нахождения</w:t>
      </w:r>
    </w:p>
    <w:p w:rsidR="00FC4959" w:rsidRPr="00FC4959" w:rsidRDefault="00FC4959" w:rsidP="00FC4959">
      <w:pPr>
        <w:ind w:left="400"/>
      </w:pPr>
      <w:r w:rsidRPr="00FC4959">
        <w:rPr>
          <w:b/>
          <w:bCs/>
          <w:i/>
          <w:iCs/>
        </w:rPr>
        <w:t>121096 Россия, г. Москва, Василисы Кожиной, дом 1, этаж 2, помещение 24</w:t>
      </w:r>
    </w:p>
    <w:p w:rsidR="00FC4959" w:rsidRPr="00FC4959" w:rsidRDefault="00FC4959" w:rsidP="00FC4959">
      <w:pPr>
        <w:ind w:left="200"/>
      </w:pPr>
      <w:r w:rsidRPr="00FC4959">
        <w:t>ИНН:</w:t>
      </w:r>
      <w:r w:rsidRPr="00FC4959">
        <w:rPr>
          <w:b/>
          <w:bCs/>
          <w:i/>
          <w:iCs/>
        </w:rPr>
        <w:t xml:space="preserve"> 7709329253</w:t>
      </w:r>
    </w:p>
    <w:p w:rsidR="00FC4959" w:rsidRPr="00FC4959" w:rsidRDefault="00FC4959" w:rsidP="00FC4959">
      <w:pPr>
        <w:ind w:left="200"/>
      </w:pPr>
      <w:r w:rsidRPr="00FC4959">
        <w:t>ОГРН:</w:t>
      </w:r>
      <w:r w:rsidRPr="00FC4959">
        <w:rPr>
          <w:b/>
          <w:bCs/>
          <w:i/>
          <w:iCs/>
        </w:rPr>
        <w:t xml:space="preserve"> 1027700467332</w:t>
      </w:r>
    </w:p>
    <w:p w:rsidR="00FC4959" w:rsidRPr="00FC4959" w:rsidRDefault="00FC4959" w:rsidP="00FC4959">
      <w:pPr>
        <w:ind w:left="200"/>
      </w:pPr>
      <w:r w:rsidRPr="00FC4959">
        <w:t>Доля участия лица в уставном капитале лица, предоставившего обеспечение:</w:t>
      </w:r>
      <w:r w:rsidRPr="00FC4959">
        <w:rPr>
          <w:b/>
          <w:bCs/>
          <w:i/>
          <w:iCs/>
        </w:rPr>
        <w:t xml:space="preserve"> 100%</w:t>
      </w:r>
    </w:p>
    <w:p w:rsidR="00FC4959" w:rsidRPr="00FC4959" w:rsidRDefault="00FC4959" w:rsidP="00FC4959">
      <w:pPr>
        <w:ind w:left="200"/>
      </w:pPr>
      <w:r w:rsidRPr="00FC4959">
        <w:t>Доля принадлежащих лицу обыкновенных акций лица, предоставившего обеспечение:</w:t>
      </w:r>
      <w:r w:rsidRPr="00FC4959">
        <w:rPr>
          <w:b/>
          <w:bCs/>
          <w:i/>
          <w:iCs/>
        </w:rPr>
        <w:t xml:space="preserve"> 100%</w:t>
      </w:r>
    </w:p>
    <w:p w:rsidR="00FC4959" w:rsidRPr="00FC4959" w:rsidRDefault="00FC4959" w:rsidP="00FC4959">
      <w:pPr>
        <w:spacing w:before="0" w:after="0"/>
        <w:rPr>
          <w:sz w:val="16"/>
          <w:szCs w:val="16"/>
        </w:rPr>
      </w:pPr>
    </w:p>
    <w:p w:rsidR="00FC4959" w:rsidRPr="00FC4959" w:rsidRDefault="00FC4959" w:rsidP="00FC4959">
      <w:pPr>
        <w:ind w:left="200"/>
      </w:pPr>
      <w:r w:rsidRPr="00FC4959">
        <w:t>Лица, контролирующие участника (акционера) лица, предоставившего обеспечение</w:t>
      </w:r>
    </w:p>
    <w:p w:rsidR="00FC4959" w:rsidRPr="00FC4959" w:rsidRDefault="00FC4959" w:rsidP="00FC4959"/>
    <w:p w:rsidR="00FC4959" w:rsidRPr="00FC4959" w:rsidRDefault="00FC4959" w:rsidP="00FC4959">
      <w:pPr>
        <w:ind w:left="200"/>
      </w:pPr>
      <w:r w:rsidRPr="00FC4959">
        <w:rPr>
          <w:b/>
          <w:bCs/>
          <w:i/>
          <w:iCs/>
        </w:rPr>
        <w:t>1.1.</w:t>
      </w:r>
    </w:p>
    <w:p w:rsidR="00FC4959" w:rsidRPr="00FC4959" w:rsidRDefault="00FC4959" w:rsidP="00FC4959">
      <w:pPr>
        <w:ind w:left="200"/>
      </w:pPr>
      <w:r w:rsidRPr="00FC4959">
        <w:t>Полное фирменное наименование:</w:t>
      </w:r>
      <w:r w:rsidRPr="00FC4959">
        <w:rPr>
          <w:b/>
          <w:bCs/>
          <w:i/>
          <w:iCs/>
        </w:rPr>
        <w:t xml:space="preserve"> "ЮНАЙТЕД КОМПАНИ РУСАЛ АЛЮМИНИУМ ЛИМИТЕД" (UNITED COMPANY RUSAL ALUMINIUM LIMITED)</w:t>
      </w:r>
    </w:p>
    <w:p w:rsidR="00FC4959" w:rsidRPr="00FC4959" w:rsidRDefault="00FC4959" w:rsidP="00FC4959">
      <w:pPr>
        <w:ind w:left="200"/>
      </w:pPr>
      <w:r w:rsidRPr="00FC4959">
        <w:t>Сокращенное фирменное наименование:</w:t>
      </w:r>
      <w:r w:rsidRPr="00FC4959">
        <w:rPr>
          <w:b/>
          <w:bCs/>
          <w:i/>
          <w:iCs/>
        </w:rPr>
        <w:t xml:space="preserve"> не имеется</w:t>
      </w:r>
    </w:p>
    <w:p w:rsidR="00FC4959" w:rsidRPr="00FC4959" w:rsidRDefault="00FC4959" w:rsidP="00FC4959">
      <w:pPr>
        <w:spacing w:before="240"/>
        <w:ind w:left="200"/>
      </w:pPr>
      <w:r w:rsidRPr="00FC4959">
        <w:t>Место нахождения</w:t>
      </w:r>
    </w:p>
    <w:p w:rsidR="00FC4959" w:rsidRPr="00FC4959" w:rsidRDefault="00FC4959" w:rsidP="00FC4959">
      <w:pPr>
        <w:ind w:left="400"/>
      </w:pPr>
      <w:r w:rsidRPr="00FC4959">
        <w:rPr>
          <w:b/>
          <w:bCs/>
          <w:i/>
          <w:iCs/>
        </w:rPr>
        <w:t xml:space="preserve"> Кипр, Никосия, Продрорму, 121 ХАДЖИКИРИАКИО БИЛДИНГ № 1, 1-й этаж 2064, Никосия, Кипр. (Prodromou, 121, HADJIKYRIAKIO BUILDING No. 1, 1st floor, 2064, Nicosia, Cyprus)</w:t>
      </w:r>
    </w:p>
    <w:p w:rsidR="00FC4959" w:rsidRPr="00FC4959" w:rsidRDefault="00FC4959" w:rsidP="00FC4959">
      <w:pPr>
        <w:ind w:left="200"/>
      </w:pPr>
      <w:proofErr w:type="gramStart"/>
      <w:r w:rsidRPr="00FC4959">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rsidRPr="00FC4959">
        <w:br/>
      </w:r>
      <w:r w:rsidRPr="00FC4959">
        <w:rPr>
          <w:b/>
          <w:bCs/>
          <w:i/>
          <w:iCs/>
        </w:rPr>
        <w:t>Участие в юридическом лице, являющемся участником (акционером</w:t>
      </w:r>
      <w:proofErr w:type="gramEnd"/>
      <w:r w:rsidRPr="00FC4959">
        <w:rPr>
          <w:b/>
          <w:bCs/>
          <w:i/>
          <w:iCs/>
        </w:rPr>
        <w:t>) лица, предоставившего обеспечение.</w:t>
      </w:r>
      <w:r w:rsidRPr="00FC4959">
        <w:rPr>
          <w:b/>
          <w:bCs/>
          <w:i/>
          <w:iCs/>
        </w:rPr>
        <w:br/>
      </w:r>
    </w:p>
    <w:p w:rsidR="00FC4959" w:rsidRPr="00FC4959" w:rsidRDefault="00FC4959" w:rsidP="00FC4959">
      <w:pPr>
        <w:ind w:left="200"/>
      </w:pPr>
      <w:r w:rsidRPr="00FC4959">
        <w:t>Признак осуществления лицом, контролирующим участника (акционера) лица, предоставившего обеспечение, такого контроля</w:t>
      </w:r>
      <w:proofErr w:type="gramStart"/>
      <w:r w:rsidRPr="00FC4959">
        <w:t xml:space="preserve"> :</w:t>
      </w:r>
      <w:proofErr w:type="gramEnd"/>
      <w:r w:rsidRPr="00FC4959">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p>
    <w:p w:rsidR="00FC4959" w:rsidRPr="00FC4959" w:rsidRDefault="00FC4959" w:rsidP="00FC4959">
      <w:pPr>
        <w:ind w:left="200"/>
      </w:pPr>
      <w:r w:rsidRPr="00FC4959">
        <w:t>Вид контроля:</w:t>
      </w:r>
      <w:r w:rsidRPr="00FC4959">
        <w:rPr>
          <w:b/>
          <w:bCs/>
          <w:i/>
          <w:iCs/>
        </w:rPr>
        <w:t xml:space="preserve"> прямой контроль</w:t>
      </w:r>
    </w:p>
    <w:p w:rsidR="00FC4959" w:rsidRPr="00FC4959" w:rsidRDefault="00FC4959" w:rsidP="00FC4959">
      <w:pPr>
        <w:ind w:left="200"/>
      </w:pPr>
      <w:r w:rsidRPr="00FC4959">
        <w:t>Размер доли такого лица в уставном (складочном) капитале участника (акционера) лица, предоставившего обеспечение, %:</w:t>
      </w:r>
      <w:r w:rsidRPr="00FC4959">
        <w:rPr>
          <w:b/>
          <w:bCs/>
          <w:i/>
          <w:iCs/>
        </w:rPr>
        <w:t xml:space="preserve"> 99.988324</w:t>
      </w:r>
    </w:p>
    <w:p w:rsidR="00FC4959" w:rsidRPr="00FC4959" w:rsidRDefault="00FC4959" w:rsidP="00FC4959">
      <w:pPr>
        <w:ind w:left="200"/>
      </w:pPr>
      <w:r w:rsidRPr="00FC4959">
        <w:t>Доля принадлежащих такому лицу обыкновенных акций участника (акционера) лица, предоставившего обеспечение, %:</w:t>
      </w:r>
      <w:r w:rsidRPr="00FC4959">
        <w:rPr>
          <w:b/>
          <w:bCs/>
          <w:i/>
          <w:iCs/>
        </w:rPr>
        <w:t xml:space="preserve"> 99.988324</w:t>
      </w:r>
    </w:p>
    <w:p w:rsidR="00FC4959" w:rsidRPr="00FC4959" w:rsidRDefault="00FC4959" w:rsidP="00FC4959">
      <w:pPr>
        <w:ind w:left="200"/>
      </w:pPr>
      <w:r w:rsidRPr="00FC4959">
        <w:t>Доля участия лица в уставном капитале лица, предоставившего обеспечение:</w:t>
      </w:r>
      <w:r w:rsidRPr="00FC4959">
        <w:rPr>
          <w:b/>
          <w:bCs/>
          <w:i/>
          <w:iCs/>
        </w:rPr>
        <w:t xml:space="preserve"> 0%</w:t>
      </w:r>
    </w:p>
    <w:p w:rsidR="00FC4959" w:rsidRPr="00FC4959" w:rsidRDefault="00FC4959" w:rsidP="00FC4959">
      <w:pPr>
        <w:ind w:left="200"/>
      </w:pPr>
      <w:r w:rsidRPr="00FC4959">
        <w:t>Доля принадлежащих лицу обыкновенных акций лица, предоставившего обеспечение:</w:t>
      </w:r>
      <w:r w:rsidRPr="00FC4959">
        <w:rPr>
          <w:b/>
          <w:bCs/>
          <w:i/>
          <w:iCs/>
        </w:rPr>
        <w:t xml:space="preserve"> 0%</w:t>
      </w:r>
    </w:p>
    <w:p w:rsidR="00FC4959" w:rsidRPr="00FC4959" w:rsidRDefault="00FC4959" w:rsidP="00FC4959">
      <w:pPr>
        <w:ind w:left="200"/>
      </w:pPr>
    </w:p>
    <w:p w:rsidR="00FC4959" w:rsidRPr="00FC4959" w:rsidRDefault="00FC4959" w:rsidP="00FC4959">
      <w:pPr>
        <w:ind w:left="200"/>
      </w:pPr>
      <w:r w:rsidRPr="00FC4959">
        <w:t>Иные сведения, указываемые лицом, предоставившим обеспечение, по собственному усмотрению:</w:t>
      </w:r>
      <w:r w:rsidRPr="00FC4959">
        <w:br/>
      </w:r>
      <w:r w:rsidRPr="00FC4959">
        <w:rPr>
          <w:b/>
          <w:bCs/>
          <w:i/>
          <w:iCs/>
        </w:rPr>
        <w:t>1.1.1</w:t>
      </w:r>
      <w:r w:rsidRPr="00FC4959">
        <w:rPr>
          <w:b/>
          <w:bCs/>
          <w:i/>
          <w:iCs/>
        </w:rPr>
        <w:br/>
        <w:t>Полное фирменное наименование: RUSAL Limited / РУСАЛ Лимитед</w:t>
      </w:r>
      <w:r w:rsidRPr="00FC4959">
        <w:rPr>
          <w:b/>
          <w:bCs/>
          <w:i/>
          <w:iCs/>
        </w:rPr>
        <w:br/>
        <w:t>Сокращенное фирменное наименование: Не имеется</w:t>
      </w:r>
      <w:r w:rsidRPr="00FC4959">
        <w:rPr>
          <w:b/>
          <w:bCs/>
          <w:i/>
          <w:iCs/>
        </w:rPr>
        <w:br/>
        <w:t>Место нахождения</w:t>
      </w:r>
      <w:r w:rsidRPr="00FC4959">
        <w:rPr>
          <w:b/>
          <w:bCs/>
          <w:i/>
          <w:iCs/>
        </w:rPr>
        <w:br/>
        <w:t xml:space="preserve"> Джерси, 44 Эспланада, Ст</w:t>
      </w:r>
      <w:proofErr w:type="gramStart"/>
      <w:r w:rsidRPr="00FC4959">
        <w:rPr>
          <w:b/>
          <w:bCs/>
          <w:i/>
          <w:iCs/>
        </w:rPr>
        <w:t>.-</w:t>
      </w:r>
      <w:proofErr w:type="gramEnd"/>
      <w:r w:rsidRPr="00FC4959">
        <w:rPr>
          <w:b/>
          <w:bCs/>
          <w:i/>
          <w:iCs/>
        </w:rPr>
        <w:t>Хельер, JE4 9WG (44 Esplanade, St Helier, Jersey, JE4 9WG)</w:t>
      </w:r>
      <w:r w:rsidRPr="00FC4959">
        <w:rPr>
          <w:b/>
          <w:bCs/>
          <w:i/>
          <w:iCs/>
        </w:rPr>
        <w:br/>
        <w:t xml:space="preserve">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w:t>
      </w:r>
      <w:proofErr w:type="gramStart"/>
      <w:r w:rsidRPr="00FC4959">
        <w:rPr>
          <w:b/>
          <w:bCs/>
          <w:i/>
          <w:iCs/>
        </w:rPr>
        <w:t>удостоверенных акциями (долями) юридического лица, являющегося участником (акционером) лица, предоставившего обеспечение):</w:t>
      </w:r>
      <w:proofErr w:type="gramEnd"/>
      <w:r w:rsidRPr="00FC4959">
        <w:rPr>
          <w:b/>
          <w:bCs/>
          <w:i/>
          <w:iCs/>
        </w:rPr>
        <w:br/>
        <w:t>Участие в юридическом лице, являющемся участником (акционером) лица, предоставившего обеспечение (через компанию UNITED COMPANY  RUSAL ALUMINIUM LIMITED / ЮНАЙТЕД КОМПАНИ РУСАЛ АЛЮМИНИУМ ЛИМИТЕД).</w:t>
      </w:r>
      <w:r w:rsidRPr="00FC4959">
        <w:rPr>
          <w:b/>
          <w:bCs/>
          <w:i/>
          <w:iCs/>
        </w:rPr>
        <w:br/>
        <w:t>Признак осуществления лицом, контролирующим участника (акционера) лица, предоставившего обеспечение, такого контроля: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r w:rsidRPr="00FC4959">
        <w:rPr>
          <w:b/>
          <w:bCs/>
          <w:i/>
          <w:iCs/>
        </w:rPr>
        <w:br/>
        <w:t>Вид контроля: косвенный контроль</w:t>
      </w:r>
      <w:proofErr w:type="gramStart"/>
      <w:r w:rsidRPr="00FC4959">
        <w:rPr>
          <w:b/>
          <w:bCs/>
          <w:i/>
          <w:iCs/>
        </w:rPr>
        <w:br/>
        <w:t>В</w:t>
      </w:r>
      <w:proofErr w:type="gramEnd"/>
      <w:r w:rsidRPr="00FC4959">
        <w:rPr>
          <w:b/>
          <w:bCs/>
          <w:i/>
          <w:iCs/>
        </w:rPr>
        <w:t>се подконтрольные лицу, контролирующему участника (акционера) лица, предоставившего обеспечение, организации (цепочка организаций, находящихся под прямым или косвенным контролем лица, контролирующего участника (акционера) лица, предоставившего обеспечение), через которых лицо, контролирующее участника (акционера) лица, предоставившего обеспечение,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FC4959">
        <w:rPr>
          <w:b/>
          <w:bCs/>
          <w:i/>
          <w:iCs/>
        </w:rPr>
        <w:br/>
        <w:t xml:space="preserve">1. Полное фирменное наименование: UNITED COMPANY  RUSAL ALUMINIUM LIMITED / ЮНАЙТЕД КОМПАНИ РУСАЛ АЛЮМИНИУМ ЛИМИТЕД </w:t>
      </w:r>
      <w:r w:rsidRPr="00FC4959">
        <w:rPr>
          <w:b/>
          <w:bCs/>
          <w:i/>
          <w:iCs/>
        </w:rPr>
        <w:br/>
        <w:t xml:space="preserve">Место нахождения: </w:t>
      </w:r>
      <w:proofErr w:type="gramStart"/>
      <w:r w:rsidRPr="00FC4959">
        <w:rPr>
          <w:b/>
          <w:bCs/>
          <w:i/>
          <w:iCs/>
        </w:rPr>
        <w:t>Продрому, 121, ХАДЖИКИРИАКИО БИЛДИНГ № 1, 1-й этаж, 2064, Никосия, Кипр / Prodromou, 121, HADJIKYRIAKIO BUILDING No. 1, 1st floor, 2064, Nicosia, Cyprus</w:t>
      </w:r>
      <w:r w:rsidRPr="00FC4959">
        <w:rPr>
          <w:b/>
          <w:bCs/>
          <w:i/>
          <w:iCs/>
        </w:rPr>
        <w:br/>
        <w:t>ИНН: не применимо</w:t>
      </w:r>
      <w:r w:rsidRPr="00FC4959">
        <w:rPr>
          <w:b/>
          <w:bCs/>
          <w:i/>
          <w:iCs/>
        </w:rPr>
        <w:br/>
        <w:t>ОГРН: не применимо</w:t>
      </w:r>
      <w:r w:rsidRPr="00FC4959">
        <w:rPr>
          <w:b/>
          <w:bCs/>
          <w:i/>
          <w:iCs/>
        </w:rPr>
        <w:br/>
        <w:t>Размер доли такого лица в уставном (складочном) капитале участника (акционера) эмитента, %: 0</w:t>
      </w:r>
      <w:r w:rsidRPr="00FC4959">
        <w:rPr>
          <w:b/>
          <w:bCs/>
          <w:i/>
          <w:iCs/>
        </w:rPr>
        <w:br/>
        <w:t>Доля принадлежащих такому лицу обыкновенных акций участника (акционера) эмитента, %: 0</w:t>
      </w:r>
      <w:r w:rsidRPr="00FC4959">
        <w:rPr>
          <w:b/>
          <w:bCs/>
          <w:i/>
          <w:iCs/>
        </w:rPr>
        <w:br/>
        <w:t>Доля участия лица в уставном капитале эмитента: 0%</w:t>
      </w:r>
      <w:r w:rsidRPr="00FC4959">
        <w:rPr>
          <w:b/>
          <w:bCs/>
          <w:i/>
          <w:iCs/>
        </w:rPr>
        <w:br/>
        <w:t>Доля принадлежащих лицу</w:t>
      </w:r>
      <w:proofErr w:type="gramEnd"/>
      <w:r w:rsidRPr="00FC4959">
        <w:rPr>
          <w:b/>
          <w:bCs/>
          <w:i/>
          <w:iCs/>
        </w:rPr>
        <w:t xml:space="preserve"> обыкновенных акций эмитента: 0%</w:t>
      </w:r>
      <w:r w:rsidRPr="00FC4959">
        <w:rPr>
          <w:b/>
          <w:bCs/>
          <w:i/>
          <w:iCs/>
        </w:rPr>
        <w:br/>
      </w:r>
      <w:r w:rsidRPr="00FC4959">
        <w:rPr>
          <w:b/>
          <w:bCs/>
          <w:i/>
          <w:iCs/>
        </w:rPr>
        <w:br/>
        <w:t>1.1.1.1</w:t>
      </w:r>
      <w:r w:rsidRPr="00FC4959">
        <w:rPr>
          <w:b/>
          <w:bCs/>
          <w:i/>
          <w:iCs/>
        </w:rPr>
        <w:br/>
        <w:t>Полное фирменное наименование: United Company RUSAL Plc /Юнайтед Компани РУСАЛ Плс</w:t>
      </w:r>
      <w:r w:rsidRPr="00FC4959">
        <w:rPr>
          <w:b/>
          <w:bCs/>
          <w:i/>
          <w:iCs/>
        </w:rPr>
        <w:br/>
        <w:t>Сокращенное фирменное наименование: не имеется</w:t>
      </w:r>
      <w:r w:rsidRPr="00FC4959">
        <w:rPr>
          <w:b/>
          <w:bCs/>
          <w:i/>
          <w:iCs/>
        </w:rPr>
        <w:br/>
        <w:t>Место нахождения</w:t>
      </w:r>
      <w:r w:rsidRPr="00FC4959">
        <w:rPr>
          <w:b/>
          <w:bCs/>
          <w:i/>
          <w:iCs/>
        </w:rPr>
        <w:br/>
        <w:t xml:space="preserve"> Джерси, 44 Эспланада, Ст</w:t>
      </w:r>
      <w:proofErr w:type="gramStart"/>
      <w:r w:rsidRPr="00FC4959">
        <w:rPr>
          <w:b/>
          <w:bCs/>
          <w:i/>
          <w:iCs/>
        </w:rPr>
        <w:t>.-</w:t>
      </w:r>
      <w:proofErr w:type="gramEnd"/>
      <w:r w:rsidRPr="00FC4959">
        <w:rPr>
          <w:b/>
          <w:bCs/>
          <w:i/>
          <w:iCs/>
        </w:rPr>
        <w:t>Хельер, JE4 9WG (44 Esplanade, St Helier, Jersey, JE4 9WG)</w:t>
      </w:r>
      <w:r w:rsidRPr="00FC4959">
        <w:rPr>
          <w:b/>
          <w:bCs/>
          <w:i/>
          <w:iCs/>
        </w:rPr>
        <w:br/>
        <w:t xml:space="preserve">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w:t>
      </w:r>
      <w:proofErr w:type="gramStart"/>
      <w:r w:rsidRPr="00FC4959">
        <w:rPr>
          <w:b/>
          <w:bCs/>
          <w:i/>
          <w:iCs/>
        </w:rPr>
        <w:t>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proofErr w:type="gramEnd"/>
      <w:r w:rsidRPr="00FC4959">
        <w:rPr>
          <w:b/>
          <w:bCs/>
          <w:i/>
          <w:iCs/>
        </w:rPr>
        <w:br/>
        <w:t>Участие в  юридическом лице, являющемся участником (акционером) лица, предоставившего обеспечение (через компанию RUSAL Limited / РУСАЛ Лимитед, UNITED COMPANY  RUSAL ALUMINIUM LIMITED / ЮНАЙТЕД КОМПАНИ РУСАЛ АЛЮМИНИУМ ЛИМИТЕД).</w:t>
      </w:r>
      <w:r w:rsidRPr="00FC4959">
        <w:rPr>
          <w:b/>
          <w:bCs/>
          <w:i/>
          <w:iCs/>
        </w:rPr>
        <w:br/>
        <w:t>Признак осуществления лицом, контролирующим участника (акционера)лица, предоставившего обеспечение, такого контроля: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r w:rsidRPr="00FC4959">
        <w:rPr>
          <w:b/>
          <w:bCs/>
          <w:i/>
          <w:iCs/>
        </w:rPr>
        <w:br/>
        <w:t>Вид контроля: косвенный контроль</w:t>
      </w:r>
      <w:proofErr w:type="gramStart"/>
      <w:r w:rsidRPr="00FC4959">
        <w:rPr>
          <w:b/>
          <w:bCs/>
          <w:i/>
          <w:iCs/>
        </w:rPr>
        <w:br/>
        <w:t>В</w:t>
      </w:r>
      <w:proofErr w:type="gramEnd"/>
      <w:r w:rsidRPr="00FC4959">
        <w:rPr>
          <w:b/>
          <w:bCs/>
          <w:i/>
          <w:iCs/>
        </w:rPr>
        <w:t>се подконтрольные лицу, контролирующему участника (акционера) лица, предоставившего обеспечение, организации (цепочка организаций, находящихся под прямым или косвенным контролем лица, контролирующего участника (акционера) лица, предоставившего обеспечение), через которых лицо, контролирующее участника (акционера) лица, предоставившего обеспечение,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FC4959">
        <w:rPr>
          <w:b/>
          <w:bCs/>
          <w:i/>
          <w:iCs/>
        </w:rPr>
        <w:br/>
        <w:t>1. Полное фирменное наименование: RUSAL Limited / РУСАЛ Лимитед</w:t>
      </w:r>
      <w:r w:rsidRPr="00FC4959">
        <w:rPr>
          <w:b/>
          <w:bCs/>
          <w:i/>
          <w:iCs/>
        </w:rPr>
        <w:br/>
        <w:t>Место нахождения: 44 Esplanade, St Helier, Jersey, JE4 9WG./ 44 Эспланада, Ст</w:t>
      </w:r>
      <w:proofErr w:type="gramStart"/>
      <w:r w:rsidRPr="00FC4959">
        <w:rPr>
          <w:b/>
          <w:bCs/>
          <w:i/>
          <w:iCs/>
        </w:rPr>
        <w:t>.-</w:t>
      </w:r>
      <w:proofErr w:type="gramEnd"/>
      <w:r w:rsidRPr="00FC4959">
        <w:rPr>
          <w:b/>
          <w:bCs/>
          <w:i/>
          <w:iCs/>
        </w:rPr>
        <w:t xml:space="preserve">Хельер, Джерси, JE4 9WG </w:t>
      </w:r>
      <w:r w:rsidRPr="00FC4959">
        <w:rPr>
          <w:b/>
          <w:bCs/>
          <w:i/>
          <w:iCs/>
        </w:rPr>
        <w:br/>
        <w:t>ИНН: не применимо</w:t>
      </w:r>
      <w:r w:rsidRPr="00FC4959">
        <w:rPr>
          <w:b/>
          <w:bCs/>
          <w:i/>
          <w:iCs/>
        </w:rPr>
        <w:br/>
        <w:t>ОГРН: не применимо</w:t>
      </w:r>
      <w:r w:rsidRPr="00FC4959">
        <w:rPr>
          <w:b/>
          <w:bCs/>
          <w:i/>
          <w:iCs/>
        </w:rPr>
        <w:br/>
        <w:t xml:space="preserve">2. Полное фирменное наименование: UNITED COMPANY  RUSAL ALUMINIUM LIMITED / ЮНАЙТЕД КОМПАНИ РУСАЛ АЛЮМИНИУМ ЛИМИТЕД </w:t>
      </w:r>
      <w:r w:rsidRPr="00FC4959">
        <w:rPr>
          <w:b/>
          <w:bCs/>
          <w:i/>
          <w:iCs/>
        </w:rPr>
        <w:br/>
        <w:t xml:space="preserve">Место нахождения: </w:t>
      </w:r>
      <w:proofErr w:type="gramStart"/>
      <w:r w:rsidRPr="00FC4959">
        <w:rPr>
          <w:b/>
          <w:bCs/>
          <w:i/>
          <w:iCs/>
        </w:rPr>
        <w:t>Продрому, 121, ХАДЖИКИРИАКИО БИЛДИНГ № 1, 1-й этаж, 2064, Никосия, Кипр / Prodromou, 121, HADJIKYRIAKIO BUILDING No. 1, 1st floor, 2064, Nicosia, Cyprus</w:t>
      </w:r>
      <w:r w:rsidRPr="00FC4959">
        <w:rPr>
          <w:b/>
          <w:bCs/>
          <w:i/>
          <w:iCs/>
        </w:rPr>
        <w:br/>
        <w:t>ИНН: не применимо</w:t>
      </w:r>
      <w:r w:rsidRPr="00FC4959">
        <w:rPr>
          <w:b/>
          <w:bCs/>
          <w:i/>
          <w:iCs/>
        </w:rPr>
        <w:br/>
        <w:t>ОГРН: не применимо</w:t>
      </w:r>
      <w:r w:rsidRPr="00FC4959">
        <w:rPr>
          <w:b/>
          <w:bCs/>
          <w:i/>
          <w:iCs/>
        </w:rPr>
        <w:br/>
      </w:r>
      <w:r w:rsidRPr="00FC4959">
        <w:rPr>
          <w:b/>
          <w:bCs/>
          <w:i/>
          <w:iCs/>
        </w:rPr>
        <w:br/>
        <w:t>Размер доли такого лица в уставном (складочном) капитале участника (акционера) эмитента, %: 0,0117%</w:t>
      </w:r>
      <w:r w:rsidRPr="00FC4959">
        <w:rPr>
          <w:b/>
          <w:bCs/>
          <w:i/>
          <w:iCs/>
        </w:rPr>
        <w:br/>
        <w:t>Доля принадлежащих такому лицу обыкновенных акций участника (акционера) эмитента, %: 0,0117%</w:t>
      </w:r>
      <w:r w:rsidRPr="00FC4959">
        <w:rPr>
          <w:b/>
          <w:bCs/>
          <w:i/>
          <w:iCs/>
        </w:rPr>
        <w:br/>
        <w:t>Доля участия лица в уставном капитале эмитента: 0%</w:t>
      </w:r>
      <w:r w:rsidRPr="00FC4959">
        <w:rPr>
          <w:b/>
          <w:bCs/>
          <w:i/>
          <w:iCs/>
        </w:rPr>
        <w:br/>
        <w:t>Доля принадлежащих лицу</w:t>
      </w:r>
      <w:proofErr w:type="gramEnd"/>
      <w:r w:rsidRPr="00FC4959">
        <w:rPr>
          <w:b/>
          <w:bCs/>
          <w:i/>
          <w:iCs/>
        </w:rPr>
        <w:t xml:space="preserve"> обыкновенных акций эмитента: 0%</w:t>
      </w:r>
      <w:r w:rsidRPr="00FC4959">
        <w:rPr>
          <w:b/>
          <w:bCs/>
          <w:i/>
          <w:iCs/>
        </w:rPr>
        <w:br/>
      </w:r>
      <w:r w:rsidRPr="00FC4959">
        <w:rPr>
          <w:b/>
          <w:bCs/>
          <w:i/>
          <w:iCs/>
        </w:rPr>
        <w:br/>
        <w:t>1.1.1.1.1</w:t>
      </w:r>
      <w:r w:rsidRPr="00FC4959">
        <w:rPr>
          <w:b/>
          <w:bCs/>
          <w:i/>
          <w:iCs/>
        </w:rPr>
        <w:br/>
        <w:t>Полное фирменное наименование: EN+ GROUP PLC/ ЭН+ ГРУП ПЛС</w:t>
      </w:r>
      <w:r w:rsidRPr="00FC4959">
        <w:rPr>
          <w:b/>
          <w:bCs/>
          <w:i/>
          <w:iCs/>
        </w:rPr>
        <w:br/>
        <w:t>Сокращенное фирменное наименование: не имеется</w:t>
      </w:r>
      <w:r w:rsidRPr="00FC4959">
        <w:rPr>
          <w:b/>
          <w:bCs/>
          <w:i/>
          <w:iCs/>
        </w:rPr>
        <w:br/>
        <w:t>Место нахождения</w:t>
      </w:r>
      <w:r w:rsidRPr="00FC4959">
        <w:rPr>
          <w:b/>
          <w:bCs/>
          <w:i/>
          <w:iCs/>
        </w:rPr>
        <w:br/>
        <w:t>Джерси, 44 Эспланада, Ст</w:t>
      </w:r>
      <w:proofErr w:type="gramStart"/>
      <w:r w:rsidRPr="00FC4959">
        <w:rPr>
          <w:b/>
          <w:bCs/>
          <w:i/>
          <w:iCs/>
        </w:rPr>
        <w:t>.-</w:t>
      </w:r>
      <w:proofErr w:type="gramEnd"/>
      <w:r w:rsidRPr="00FC4959">
        <w:rPr>
          <w:b/>
          <w:bCs/>
          <w:i/>
          <w:iCs/>
        </w:rPr>
        <w:t>Хельер, JE4 9WG (44 Esplanade, St Helier, Jersey, JE4 9WG)</w:t>
      </w:r>
      <w:r w:rsidRPr="00FC4959">
        <w:rPr>
          <w:b/>
          <w:bCs/>
          <w:i/>
          <w:iCs/>
        </w:rPr>
        <w:br/>
        <w:t xml:space="preserve">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w:t>
      </w:r>
      <w:proofErr w:type="gramStart"/>
      <w:r w:rsidRPr="00FC4959">
        <w:rPr>
          <w:b/>
          <w:bCs/>
          <w:i/>
          <w:iCs/>
        </w:rPr>
        <w:t>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proofErr w:type="gramEnd"/>
      <w:r w:rsidRPr="00FC4959">
        <w:rPr>
          <w:b/>
          <w:bCs/>
          <w:i/>
          <w:iCs/>
        </w:rPr>
        <w:br/>
        <w:t>Участие в  юридическом лице, являющемся участником (акционером) лица, предоставившего обеспечение (через компанию United Company RUSAL Plc/ Юнайтед Компани РУСАЛ Плс, RUSAL Limited / РУСАЛ Лимитед, UNITED COMPANY  RUSAL ALUMINIUM LIMITED / ЮНАЙТЕД КОМПАНИ РУСАЛ АЛЮМИНИУМ ЛИМИТЕД).</w:t>
      </w:r>
      <w:r w:rsidRPr="00FC4959">
        <w:rPr>
          <w:b/>
          <w:bCs/>
          <w:i/>
          <w:iCs/>
        </w:rPr>
        <w:br/>
        <w:t>Признак осуществления лицом, контролирующим участника (акционера) лица, предоставившего обеспечение, такого контроля: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r w:rsidRPr="00FC4959">
        <w:rPr>
          <w:b/>
          <w:bCs/>
          <w:i/>
          <w:iCs/>
        </w:rPr>
        <w:br/>
        <w:t>Вид контроля: косвенный контроль</w:t>
      </w:r>
      <w:proofErr w:type="gramStart"/>
      <w:r w:rsidRPr="00FC4959">
        <w:rPr>
          <w:b/>
          <w:bCs/>
          <w:i/>
          <w:iCs/>
        </w:rPr>
        <w:br/>
        <w:t>В</w:t>
      </w:r>
      <w:proofErr w:type="gramEnd"/>
      <w:r w:rsidRPr="00FC4959">
        <w:rPr>
          <w:b/>
          <w:bCs/>
          <w:i/>
          <w:iCs/>
        </w:rPr>
        <w:t>се подконтрольные лицу, контролирующему участника (акционера) лица, предоставившего обеспечение, организации (цепочка организаций, находящихся под прямым или косвенным контролем лица, контролирующего участника (акционера) лица, предоставившего обеспечение), через которых лицо, контролирующее участника (акционера) лица, предоставившего обеспечение,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FC4959">
        <w:rPr>
          <w:b/>
          <w:bCs/>
          <w:i/>
          <w:iCs/>
        </w:rPr>
        <w:br/>
        <w:t xml:space="preserve">1. Полное фирменное наименование: United Company RUSAL Plc/ Юнайтед Компани РУСАЛ Плс  </w:t>
      </w:r>
      <w:r w:rsidRPr="00FC4959">
        <w:rPr>
          <w:b/>
          <w:bCs/>
          <w:i/>
          <w:iCs/>
        </w:rPr>
        <w:br/>
        <w:t>Место нахождения: 44 Esplanade, St Helier, Jersey, JE4 9WG./ 44 Эспланада, Ст</w:t>
      </w:r>
      <w:proofErr w:type="gramStart"/>
      <w:r w:rsidRPr="00FC4959">
        <w:rPr>
          <w:b/>
          <w:bCs/>
          <w:i/>
          <w:iCs/>
        </w:rPr>
        <w:t>.-</w:t>
      </w:r>
      <w:proofErr w:type="gramEnd"/>
      <w:r w:rsidRPr="00FC4959">
        <w:rPr>
          <w:b/>
          <w:bCs/>
          <w:i/>
          <w:iCs/>
        </w:rPr>
        <w:t xml:space="preserve">Хельер, Джерси, JE4 9WG </w:t>
      </w:r>
      <w:r w:rsidRPr="00FC4959">
        <w:rPr>
          <w:b/>
          <w:bCs/>
          <w:i/>
          <w:iCs/>
        </w:rPr>
        <w:br/>
        <w:t>ИНН: не применимо</w:t>
      </w:r>
      <w:r w:rsidRPr="00FC4959">
        <w:rPr>
          <w:b/>
          <w:bCs/>
          <w:i/>
          <w:iCs/>
        </w:rPr>
        <w:br/>
        <w:t>ОГРН: не применимо</w:t>
      </w:r>
      <w:r w:rsidRPr="00FC4959">
        <w:rPr>
          <w:b/>
          <w:bCs/>
          <w:i/>
          <w:iCs/>
        </w:rPr>
        <w:br/>
        <w:t>2. Полное фирменное наименование: RUSAL Limited / РУСАЛ Лимитед</w:t>
      </w:r>
      <w:r w:rsidRPr="00FC4959">
        <w:rPr>
          <w:b/>
          <w:bCs/>
          <w:i/>
          <w:iCs/>
        </w:rPr>
        <w:br/>
        <w:t>Место нахождения: 44 Esplanade, St Helier, Jersey, JE4 9WG./ 44 Эспланада, Ст</w:t>
      </w:r>
      <w:proofErr w:type="gramStart"/>
      <w:r w:rsidRPr="00FC4959">
        <w:rPr>
          <w:b/>
          <w:bCs/>
          <w:i/>
          <w:iCs/>
        </w:rPr>
        <w:t>.-</w:t>
      </w:r>
      <w:proofErr w:type="gramEnd"/>
      <w:r w:rsidRPr="00FC4959">
        <w:rPr>
          <w:b/>
          <w:bCs/>
          <w:i/>
          <w:iCs/>
        </w:rPr>
        <w:t xml:space="preserve">Хельер, Джерси, JE4 9WG </w:t>
      </w:r>
      <w:r w:rsidRPr="00FC4959">
        <w:rPr>
          <w:b/>
          <w:bCs/>
          <w:i/>
          <w:iCs/>
        </w:rPr>
        <w:br/>
        <w:t>ИНН: не применимо</w:t>
      </w:r>
      <w:r w:rsidRPr="00FC4959">
        <w:rPr>
          <w:b/>
          <w:bCs/>
          <w:i/>
          <w:iCs/>
        </w:rPr>
        <w:br/>
        <w:t>ОГРН: не применимо</w:t>
      </w:r>
      <w:r w:rsidRPr="00FC4959">
        <w:rPr>
          <w:b/>
          <w:bCs/>
          <w:i/>
          <w:iCs/>
        </w:rPr>
        <w:br/>
        <w:t xml:space="preserve">3. Полное фирменное наименование: UNITED COMPANY  RUSAL ALUMINIUM LIMITED / ЮНАЙТЕД КОМПАНИ РУСАЛ АЛЮМИНИУМ ЛИМИТЕД </w:t>
      </w:r>
      <w:r w:rsidRPr="00FC4959">
        <w:rPr>
          <w:b/>
          <w:bCs/>
          <w:i/>
          <w:iCs/>
        </w:rPr>
        <w:br/>
        <w:t xml:space="preserve">Место нахождения: </w:t>
      </w:r>
      <w:proofErr w:type="gramStart"/>
      <w:r w:rsidRPr="00FC4959">
        <w:rPr>
          <w:b/>
          <w:bCs/>
          <w:i/>
          <w:iCs/>
        </w:rPr>
        <w:t>Продрому, 121, ХАДЖИКИРИАКИО БИЛДИНГ № 1, 1-й этаж, 2064, Никосия, Кипр / Prodromou, 121, HADJIKYRIAKIO BUILDING No. 1, 1st floor, 2064, Nicosia, Cyprus</w:t>
      </w:r>
      <w:r w:rsidRPr="00FC4959">
        <w:rPr>
          <w:b/>
          <w:bCs/>
          <w:i/>
          <w:iCs/>
        </w:rPr>
        <w:br/>
        <w:t>ИНН: не применимо</w:t>
      </w:r>
      <w:r w:rsidRPr="00FC4959">
        <w:rPr>
          <w:b/>
          <w:bCs/>
          <w:i/>
          <w:iCs/>
        </w:rPr>
        <w:br/>
        <w:t>ОГРН: не применимо</w:t>
      </w:r>
      <w:r w:rsidRPr="00FC4959">
        <w:rPr>
          <w:b/>
          <w:bCs/>
          <w:i/>
          <w:iCs/>
        </w:rPr>
        <w:br/>
      </w:r>
      <w:r w:rsidRPr="00FC4959">
        <w:rPr>
          <w:b/>
          <w:bCs/>
          <w:i/>
          <w:iCs/>
        </w:rPr>
        <w:br/>
        <w:t>Размер доли такого лица в уставном (складочном) капитале участника (акционера) эмитента, %: 0</w:t>
      </w:r>
      <w:r w:rsidRPr="00FC4959">
        <w:rPr>
          <w:b/>
          <w:bCs/>
          <w:i/>
          <w:iCs/>
        </w:rPr>
        <w:br/>
        <w:t>Доля принадлежащих такому лицу обыкновенных акций участника (акционера) эмитента, %: 0</w:t>
      </w:r>
      <w:r w:rsidRPr="00FC4959">
        <w:rPr>
          <w:b/>
          <w:bCs/>
          <w:i/>
          <w:iCs/>
        </w:rPr>
        <w:br/>
        <w:t>Доля участия лица в уставном капитале эмитента: 0%</w:t>
      </w:r>
      <w:r w:rsidRPr="00FC4959">
        <w:rPr>
          <w:b/>
          <w:bCs/>
          <w:i/>
          <w:iCs/>
        </w:rPr>
        <w:br/>
        <w:t>Доля принадлежащих лицу</w:t>
      </w:r>
      <w:proofErr w:type="gramEnd"/>
      <w:r w:rsidRPr="00FC4959">
        <w:rPr>
          <w:b/>
          <w:bCs/>
          <w:i/>
          <w:iCs/>
        </w:rPr>
        <w:t xml:space="preserve"> обыкновенных акций эмитента: 0</w:t>
      </w:r>
      <w:proofErr w:type="gramStart"/>
      <w:r w:rsidRPr="00FC4959">
        <w:rPr>
          <w:b/>
          <w:bCs/>
          <w:i/>
          <w:iCs/>
        </w:rPr>
        <w:t>%</w:t>
      </w:r>
      <w:r w:rsidRPr="00FC4959">
        <w:rPr>
          <w:b/>
          <w:bCs/>
          <w:i/>
          <w:iCs/>
        </w:rPr>
        <w:br/>
      </w:r>
      <w:r w:rsidRPr="00FC4959">
        <w:rPr>
          <w:b/>
          <w:bCs/>
          <w:i/>
          <w:iCs/>
        </w:rPr>
        <w:br/>
        <w:t>И</w:t>
      </w:r>
      <w:proofErr w:type="gramEnd"/>
      <w:r w:rsidRPr="00FC4959">
        <w:rPr>
          <w:b/>
          <w:bCs/>
          <w:i/>
          <w:iCs/>
        </w:rPr>
        <w:t>ные сведения, указываемые эмитентом по собственному усмотрению:</w:t>
      </w:r>
      <w:r w:rsidRPr="00FC4959">
        <w:rPr>
          <w:b/>
          <w:bCs/>
          <w:i/>
          <w:iCs/>
        </w:rPr>
        <w:br/>
        <w:t>EN+ GROUP PLC / ЭН+ ГРУП ПЛС является владельцем 50,10% акций компании United Company RUSAL Plc/ Юнайтед Компани РУСАЛ Плс  осуществляя тем самым косвенный контроль в отношен</w:t>
      </w:r>
      <w:proofErr w:type="gramStart"/>
      <w:r w:rsidRPr="00FC4959">
        <w:rPr>
          <w:b/>
          <w:bCs/>
          <w:i/>
          <w:iCs/>
        </w:rPr>
        <w:t>ии АО</w:t>
      </w:r>
      <w:proofErr w:type="gramEnd"/>
      <w:r w:rsidRPr="00FC4959">
        <w:rPr>
          <w:b/>
          <w:bCs/>
          <w:i/>
          <w:iCs/>
        </w:rPr>
        <w:t xml:space="preserve"> «РУСАЛ Красноярск» через цепочку следующих подконтрольных ему компаний:  </w:t>
      </w:r>
      <w:r w:rsidRPr="00FC4959">
        <w:rPr>
          <w:b/>
          <w:bCs/>
          <w:i/>
          <w:iCs/>
        </w:rPr>
        <w:br/>
        <w:t>• United Company RUSAL Plc/ Юнайтед Компани РУСАЛ Плс;</w:t>
      </w:r>
      <w:r w:rsidRPr="00FC4959">
        <w:rPr>
          <w:b/>
          <w:bCs/>
          <w:i/>
          <w:iCs/>
        </w:rPr>
        <w:br/>
        <w:t>• RUSAL Limited / РУСАЛ Лимитед;</w:t>
      </w:r>
      <w:r w:rsidRPr="00FC4959">
        <w:rPr>
          <w:b/>
          <w:bCs/>
          <w:i/>
          <w:iCs/>
        </w:rPr>
        <w:br/>
        <w:t>• UNITED COMPANY  RUSAL ALUMINIUM LIMITED / ЮНАЙТЕД КОМПАНИ РУСАЛ АЛЮМИНИУМ ЛИМИТЕД;</w:t>
      </w:r>
      <w:r w:rsidRPr="00FC4959">
        <w:rPr>
          <w:b/>
          <w:bCs/>
          <w:i/>
          <w:iCs/>
        </w:rPr>
        <w:br/>
        <w:t>• Акционерное общество «РУССКИЙ АЛЮМИНИЙ».</w:t>
      </w:r>
      <w:r w:rsidRPr="00FC4959">
        <w:rPr>
          <w:b/>
          <w:bCs/>
          <w:i/>
          <w:iCs/>
        </w:rPr>
        <w:br/>
      </w:r>
    </w:p>
    <w:p w:rsidR="00FC4959" w:rsidRPr="00FC4959" w:rsidRDefault="00FC4959" w:rsidP="00FC4959">
      <w:pPr>
        <w:spacing w:before="240"/>
        <w:outlineLvl w:val="1"/>
        <w:rPr>
          <w:b/>
          <w:bCs/>
          <w:sz w:val="22"/>
          <w:szCs w:val="22"/>
        </w:rPr>
      </w:pPr>
      <w:bookmarkStart w:id="166" w:name="_Toc16074608"/>
      <w:r w:rsidRPr="00FC4959">
        <w:rPr>
          <w:b/>
          <w:bCs/>
          <w:sz w:val="22"/>
          <w:szCs w:val="22"/>
        </w:rPr>
        <w:t>6.3. Сведения о доле участия государства или муниципального образования в уставном капитале лица, предоставившего обеспечение, наличии специального права ('золотой акции')</w:t>
      </w:r>
      <w:bookmarkEnd w:id="166"/>
    </w:p>
    <w:p w:rsidR="00FC4959" w:rsidRPr="00FC4959" w:rsidRDefault="00FC4959" w:rsidP="00FC4959">
      <w:pPr>
        <w:spacing w:before="240"/>
        <w:ind w:left="200"/>
      </w:pPr>
      <w:r w:rsidRPr="00FC4959">
        <w:t>Сведения об управляющих государственными, муниципальными пакетами акций</w:t>
      </w:r>
    </w:p>
    <w:p w:rsidR="00FC4959" w:rsidRPr="00FC4959" w:rsidRDefault="00FC4959" w:rsidP="00FC4959">
      <w:pPr>
        <w:ind w:left="400"/>
      </w:pPr>
      <w:r w:rsidRPr="00FC4959">
        <w:rPr>
          <w:b/>
          <w:bCs/>
          <w:i/>
          <w:iCs/>
        </w:rPr>
        <w:t>Указанных лиц нет</w:t>
      </w:r>
    </w:p>
    <w:p w:rsidR="00FC4959" w:rsidRPr="00FC4959" w:rsidRDefault="00FC4959" w:rsidP="00FC4959">
      <w:pPr>
        <w:spacing w:before="240"/>
        <w:ind w:left="200"/>
      </w:pPr>
      <w:r w:rsidRPr="00FC4959">
        <w:t>Лица, которые от имени Российской Федерации, субъекта Российской Федерации или муниципального образования осуществляют функции участника (акционера) лица, предоставившего обеспечение</w:t>
      </w:r>
    </w:p>
    <w:p w:rsidR="00FC4959" w:rsidRPr="00FC4959" w:rsidRDefault="00FC4959" w:rsidP="00FC4959">
      <w:pPr>
        <w:ind w:left="400"/>
      </w:pPr>
      <w:r w:rsidRPr="00FC4959">
        <w:rPr>
          <w:b/>
          <w:bCs/>
          <w:i/>
          <w:iCs/>
        </w:rPr>
        <w:t>Указанных лиц нет</w:t>
      </w:r>
    </w:p>
    <w:p w:rsidR="00FC4959" w:rsidRPr="00FC4959" w:rsidRDefault="00FC4959" w:rsidP="00FC4959">
      <w:pPr>
        <w:spacing w:before="240"/>
        <w:ind w:left="200"/>
      </w:pPr>
      <w:r w:rsidRPr="00FC4959">
        <w:t>Наличие специального права на участие Российской Федерации, субъектов Российской Федерации, муниципальных образований в управлении лицом, предоставившим обеспечение, - акционерным обществом ('золотой акции'), срок действия специального права ('золотой акции')</w:t>
      </w:r>
    </w:p>
    <w:p w:rsidR="00FC4959" w:rsidRPr="00FC4959" w:rsidRDefault="00FC4959" w:rsidP="00FC4959">
      <w:pPr>
        <w:ind w:left="400"/>
      </w:pPr>
      <w:r w:rsidRPr="00FC4959">
        <w:rPr>
          <w:b/>
          <w:bCs/>
          <w:i/>
          <w:iCs/>
        </w:rPr>
        <w:t>Указанное право не предусмотрено</w:t>
      </w:r>
    </w:p>
    <w:p w:rsidR="00FC4959" w:rsidRPr="00FC4959" w:rsidRDefault="00FC4959" w:rsidP="00FC4959">
      <w:pPr>
        <w:spacing w:before="240"/>
        <w:outlineLvl w:val="1"/>
        <w:rPr>
          <w:b/>
          <w:bCs/>
          <w:sz w:val="22"/>
          <w:szCs w:val="22"/>
        </w:rPr>
      </w:pPr>
      <w:bookmarkStart w:id="167" w:name="_Toc16074609"/>
      <w:r w:rsidRPr="00FC4959">
        <w:rPr>
          <w:b/>
          <w:bCs/>
          <w:sz w:val="22"/>
          <w:szCs w:val="22"/>
        </w:rPr>
        <w:t>6.4. Сведения об ограничениях на участие в уставном капитале лица, предоставившего обеспечение</w:t>
      </w:r>
      <w:bookmarkEnd w:id="167"/>
    </w:p>
    <w:p w:rsidR="00FC4959" w:rsidRPr="00FC4959" w:rsidRDefault="00FC4959" w:rsidP="00FC4959">
      <w:pPr>
        <w:ind w:left="200"/>
      </w:pPr>
      <w:r w:rsidRPr="00FC4959">
        <w:rPr>
          <w:b/>
          <w:bCs/>
          <w:i/>
          <w:iCs/>
        </w:rPr>
        <w:t>Ограничений на участие в уставном капитале лица, предоставившего обеспечение, нет</w:t>
      </w:r>
    </w:p>
    <w:p w:rsidR="00FC4959" w:rsidRPr="00FC4959" w:rsidRDefault="00FC4959" w:rsidP="00FC4959">
      <w:pPr>
        <w:spacing w:before="240"/>
        <w:outlineLvl w:val="1"/>
        <w:rPr>
          <w:b/>
          <w:bCs/>
          <w:sz w:val="22"/>
          <w:szCs w:val="22"/>
        </w:rPr>
      </w:pPr>
      <w:bookmarkStart w:id="168" w:name="_Toc16074610"/>
      <w:r w:rsidRPr="00FC4959">
        <w:rPr>
          <w:b/>
          <w:bCs/>
          <w:sz w:val="22"/>
          <w:szCs w:val="22"/>
        </w:rPr>
        <w:t>6.5. Сведения об изменениях в составе и размере участия акционеров (участников)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w:t>
      </w:r>
      <w:bookmarkEnd w:id="168"/>
    </w:p>
    <w:p w:rsidR="00FC4959" w:rsidRPr="00FC4959" w:rsidRDefault="00FC4959" w:rsidP="00FC4959">
      <w:pPr>
        <w:ind w:left="200"/>
      </w:pPr>
      <w:r w:rsidRPr="00FC4959">
        <w:rPr>
          <w:b/>
          <w:bCs/>
          <w:i/>
          <w:iCs/>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FC4959" w:rsidRPr="00FC4959" w:rsidRDefault="00FC4959" w:rsidP="00FC4959">
      <w:pPr>
        <w:spacing w:before="240"/>
        <w:outlineLvl w:val="1"/>
        <w:rPr>
          <w:b/>
          <w:bCs/>
          <w:sz w:val="22"/>
          <w:szCs w:val="22"/>
        </w:rPr>
      </w:pPr>
      <w:bookmarkStart w:id="169" w:name="_Toc16074611"/>
      <w:r w:rsidRPr="00FC4959">
        <w:rPr>
          <w:b/>
          <w:bCs/>
          <w:sz w:val="22"/>
          <w:szCs w:val="22"/>
        </w:rPr>
        <w:t>6.6. Сведения о совершенных лицом, предоставившим обеспечение, сделках, в совершении которых имелась заинтересованность</w:t>
      </w:r>
      <w:bookmarkEnd w:id="169"/>
    </w:p>
    <w:p w:rsidR="00FC4959" w:rsidRPr="00FC4959" w:rsidRDefault="00FC4959" w:rsidP="00FC4959">
      <w:pPr>
        <w:ind w:left="200"/>
      </w:pPr>
      <w:r w:rsidRPr="00FC4959">
        <w:t>Сведения о количестве и объеме в денежном выражении совершенных лицом, предоставившим обеспечение, сделок, признаваемых в соответствии с законодательством Российской Федерации сделками, в совершении которых имелась заинтересованность, по итогам последнего отчетного квартала.</w:t>
      </w:r>
    </w:p>
    <w:p w:rsidR="00FC4959" w:rsidRPr="00FC4959" w:rsidRDefault="00FC4959" w:rsidP="00FC4959">
      <w:pPr>
        <w:ind w:left="200"/>
      </w:pPr>
      <w:r w:rsidRPr="00FC4959">
        <w:t>Единица измерения:</w:t>
      </w:r>
      <w:r w:rsidRPr="00FC4959">
        <w:rPr>
          <w:b/>
          <w:bCs/>
          <w:i/>
          <w:iCs/>
        </w:rPr>
        <w:t xml:space="preserve"> руб.</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FC4959" w:rsidRPr="00FC4959" w:rsidTr="009E7435">
        <w:tc>
          <w:tcPr>
            <w:tcW w:w="511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Общий объем в денежном выражении</w:t>
            </w:r>
          </w:p>
        </w:tc>
      </w:tr>
      <w:tr w:rsidR="00FC4959" w:rsidRPr="00FC4959" w:rsidTr="009E7435">
        <w:tc>
          <w:tcPr>
            <w:tcW w:w="5112" w:type="dxa"/>
            <w:tcBorders>
              <w:top w:val="single" w:sz="6" w:space="0" w:color="auto"/>
              <w:left w:val="double" w:sz="6" w:space="0" w:color="auto"/>
              <w:bottom w:val="single" w:sz="6" w:space="0" w:color="auto"/>
              <w:right w:val="single" w:sz="6" w:space="0" w:color="auto"/>
            </w:tcBorders>
          </w:tcPr>
          <w:p w:rsidR="00FC4959" w:rsidRPr="00FC4959" w:rsidRDefault="00FC4959" w:rsidP="00FC4959">
            <w:proofErr w:type="gramStart"/>
            <w:r w:rsidRPr="00FC4959">
              <w:t>C</w:t>
            </w:r>
            <w:proofErr w:type="gramEnd"/>
            <w:r w:rsidRPr="00FC4959">
              <w:t>овершенных лицом, предоставившим обеспечение, за отчетный период сделок, в совершении которых имелась заинтересованность</w:t>
            </w:r>
          </w:p>
        </w:tc>
        <w:tc>
          <w:tcPr>
            <w:tcW w:w="150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4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5112" w:type="dxa"/>
            <w:tcBorders>
              <w:top w:val="single" w:sz="6" w:space="0" w:color="auto"/>
              <w:left w:val="double" w:sz="6" w:space="0" w:color="auto"/>
              <w:bottom w:val="single" w:sz="6" w:space="0" w:color="auto"/>
              <w:right w:val="single" w:sz="6" w:space="0" w:color="auto"/>
            </w:tcBorders>
          </w:tcPr>
          <w:p w:rsidR="00FC4959" w:rsidRPr="00FC4959" w:rsidRDefault="00FC4959" w:rsidP="00FC4959">
            <w:proofErr w:type="gramStart"/>
            <w:r w:rsidRPr="00FC4959">
              <w:t>C</w:t>
            </w:r>
            <w:proofErr w:type="gramEnd"/>
            <w:r w:rsidRPr="00FC4959">
              <w:t>овершенных лицом, предоставившим обеспечение, за отчетный период сделок, в совершении которых имелась заинтересованность и в отношении которых общим собранием участников (акционеров) лица, предоставившего обеспечение,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2640"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5112" w:type="dxa"/>
            <w:tcBorders>
              <w:top w:val="single" w:sz="6" w:space="0" w:color="auto"/>
              <w:left w:val="double" w:sz="6" w:space="0" w:color="auto"/>
              <w:bottom w:val="double" w:sz="6" w:space="0" w:color="auto"/>
              <w:right w:val="single" w:sz="6" w:space="0" w:color="auto"/>
            </w:tcBorders>
          </w:tcPr>
          <w:p w:rsidR="00FC4959" w:rsidRPr="00FC4959" w:rsidRDefault="00FC4959" w:rsidP="00FC4959">
            <w:proofErr w:type="gramStart"/>
            <w:r w:rsidRPr="00FC4959">
              <w:t>C</w:t>
            </w:r>
            <w:proofErr w:type="gramEnd"/>
            <w:r w:rsidRPr="00FC4959">
              <w:t>овершенных лицом, предоставившим обеспечение, за отчетный период сделок, в совершении которых имелась заинтересованность и в отношении которых советом директоров (наблюдательным советом) лица, предоставившего обеспечение,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double" w:sz="6" w:space="0" w:color="auto"/>
              <w:right w:val="single" w:sz="6" w:space="0" w:color="auto"/>
            </w:tcBorders>
          </w:tcPr>
          <w:p w:rsidR="00FC4959" w:rsidRPr="00FC4959" w:rsidRDefault="00FC4959" w:rsidP="00FC4959"/>
        </w:tc>
        <w:tc>
          <w:tcPr>
            <w:tcW w:w="2640" w:type="dxa"/>
            <w:tcBorders>
              <w:top w:val="single" w:sz="6" w:space="0" w:color="auto"/>
              <w:left w:val="single" w:sz="6" w:space="0" w:color="auto"/>
              <w:bottom w:val="double" w:sz="6" w:space="0" w:color="auto"/>
              <w:right w:val="double" w:sz="6" w:space="0" w:color="auto"/>
            </w:tcBorders>
          </w:tcPr>
          <w:p w:rsidR="00FC4959" w:rsidRPr="00FC4959" w:rsidRDefault="00FC4959" w:rsidP="00FC4959"/>
        </w:tc>
      </w:tr>
    </w:tbl>
    <w:p w:rsidR="00FC4959" w:rsidRPr="00FC4959" w:rsidRDefault="00FC4959" w:rsidP="00FC4959">
      <w:pPr>
        <w:spacing w:before="240"/>
        <w:ind w:left="200"/>
      </w:pPr>
      <w:proofErr w:type="gramStart"/>
      <w:r w:rsidRPr="00FC4959">
        <w:t>Сделки (группы взаимосвязанных сделок), цена (размер) которой составляет пять и более процентов балансовой стоимости активов лица, предоставившего обеспечение,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 предшествующего дате совершения сделки, совершенной лицом, предоставившим обеспечение, за последний отчетный квартал</w:t>
      </w:r>
      <w:proofErr w:type="gramEnd"/>
    </w:p>
    <w:p w:rsidR="00FC4959" w:rsidRPr="00FC4959" w:rsidRDefault="00FC4959" w:rsidP="00FC4959">
      <w:pPr>
        <w:ind w:left="400"/>
      </w:pPr>
      <w:r w:rsidRPr="00FC4959">
        <w:rPr>
          <w:b/>
          <w:bCs/>
          <w:i/>
          <w:iCs/>
        </w:rPr>
        <w:t>Указанных сделок не совершалось</w:t>
      </w:r>
    </w:p>
    <w:p w:rsidR="00FC4959" w:rsidRPr="00FC4959" w:rsidRDefault="00FC4959" w:rsidP="00FC4959">
      <w:pPr>
        <w:ind w:left="200"/>
      </w:pPr>
      <w:r w:rsidRPr="00FC4959">
        <w:t>Дополнительная информация:</w:t>
      </w:r>
      <w:r w:rsidRPr="00FC4959">
        <w:br/>
      </w:r>
      <w:r w:rsidRPr="00FC4959">
        <w:rPr>
          <w:b/>
          <w:bCs/>
          <w:i/>
          <w:iCs/>
        </w:rPr>
        <w:t xml:space="preserve">В </w:t>
      </w:r>
      <w:proofErr w:type="gramStart"/>
      <w:r w:rsidRPr="00FC4959">
        <w:rPr>
          <w:b/>
          <w:bCs/>
          <w:i/>
          <w:iCs/>
        </w:rPr>
        <w:t>соответствии</w:t>
      </w:r>
      <w:proofErr w:type="gramEnd"/>
      <w:r w:rsidRPr="00FC4959">
        <w:rPr>
          <w:b/>
          <w:bCs/>
          <w:i/>
          <w:iCs/>
        </w:rPr>
        <w:t xml:space="preserve"> с п.11.14 Устава АО "РУСАЛ Красноярск", утвержденного решением единственного акционера 30.03.2017, положения Главы XI Федерального закона "Об акционерных обществах" "Заинтересованность в совершении обществом сделок" не применяются к Обществу.</w:t>
      </w:r>
    </w:p>
    <w:p w:rsidR="00FC4959" w:rsidRPr="00FC4959" w:rsidRDefault="00FC4959" w:rsidP="00FC4959">
      <w:pPr>
        <w:spacing w:before="240"/>
        <w:outlineLvl w:val="1"/>
        <w:rPr>
          <w:b/>
          <w:bCs/>
          <w:sz w:val="22"/>
          <w:szCs w:val="22"/>
        </w:rPr>
      </w:pPr>
      <w:bookmarkStart w:id="170" w:name="_Toc16074612"/>
      <w:r w:rsidRPr="00FC4959">
        <w:rPr>
          <w:b/>
          <w:bCs/>
          <w:sz w:val="22"/>
          <w:szCs w:val="22"/>
        </w:rPr>
        <w:t>6.7. Сведения о размере дебиторской задолженности</w:t>
      </w:r>
      <w:bookmarkEnd w:id="170"/>
    </w:p>
    <w:p w:rsidR="00FC4959" w:rsidRPr="00FC4959" w:rsidRDefault="00FC4959" w:rsidP="00FC4959">
      <w:pPr>
        <w:spacing w:before="240"/>
        <w:ind w:left="200"/>
      </w:pPr>
      <w:r w:rsidRPr="00FC4959">
        <w:t>На 30.06.2019 г.</w:t>
      </w:r>
    </w:p>
    <w:p w:rsidR="00FC4959" w:rsidRPr="00FC4959" w:rsidRDefault="00FC4959" w:rsidP="00FC4959">
      <w:pPr>
        <w:ind w:left="400"/>
      </w:pPr>
      <w:r w:rsidRPr="00FC4959">
        <w:t>Единица измерения:</w:t>
      </w:r>
      <w:r w:rsidRPr="00FC4959">
        <w:rPr>
          <w:b/>
          <w:bCs/>
          <w:i/>
          <w:iCs/>
        </w:rPr>
        <w:t xml:space="preserve"> руб.</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FC4959" w:rsidRPr="00FC4959" w:rsidTr="009E7435">
        <w:tc>
          <w:tcPr>
            <w:tcW w:w="741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Значение показателя</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5 645 865 200</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в том числе </w:t>
            </w:r>
            <w:proofErr w:type="gramStart"/>
            <w:r w:rsidRPr="00FC4959">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746 342</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в том числе </w:t>
            </w:r>
            <w:proofErr w:type="gramStart"/>
            <w:r w:rsidRPr="00FC4959">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в том числе </w:t>
            </w:r>
            <w:proofErr w:type="gramStart"/>
            <w:r w:rsidRPr="00FC4959">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5 139 547 742</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 xml:space="preserve">  в том числе </w:t>
            </w:r>
            <w:proofErr w:type="gramStart"/>
            <w:r w:rsidRPr="00FC4959">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75 975</w:t>
            </w:r>
          </w:p>
        </w:tc>
      </w:tr>
      <w:tr w:rsidR="00FC4959" w:rsidRPr="00FC4959" w:rsidTr="009E7435">
        <w:tc>
          <w:tcPr>
            <w:tcW w:w="741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10 785 412 942</w:t>
            </w:r>
          </w:p>
        </w:tc>
      </w:tr>
      <w:tr w:rsidR="00FC4959" w:rsidRPr="00FC4959" w:rsidTr="009E7435">
        <w:tc>
          <w:tcPr>
            <w:tcW w:w="741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822 316</w:t>
            </w:r>
          </w:p>
        </w:tc>
      </w:tr>
    </w:tbl>
    <w:p w:rsidR="00FC4959" w:rsidRPr="00FC4959" w:rsidRDefault="00FC4959" w:rsidP="00FC4959"/>
    <w:p w:rsidR="00FC4959" w:rsidRPr="00FC4959" w:rsidRDefault="00FC4959" w:rsidP="00FC4959">
      <w:pPr>
        <w:spacing w:before="240"/>
        <w:ind w:left="400"/>
      </w:pPr>
      <w:r w:rsidRPr="00FC4959">
        <w:t>Дебиторы, на долю которых приходится не менее 10 процентов от общей суммы дебиторской задолженности за указанный отчетный период</w:t>
      </w:r>
    </w:p>
    <w:p w:rsidR="00FC4959" w:rsidRPr="00FC4959" w:rsidRDefault="00FC4959" w:rsidP="00FC4959">
      <w:pPr>
        <w:ind w:left="600"/>
      </w:pPr>
      <w:r w:rsidRPr="00FC4959">
        <w:t>Полное фирменное наименование:</w:t>
      </w:r>
      <w:r w:rsidRPr="00FC4959">
        <w:rPr>
          <w:b/>
          <w:bCs/>
          <w:i/>
          <w:iCs/>
        </w:rPr>
        <w:t xml:space="preserve"> Акционерное общество «РУССКИЙ АЛЮМИНИЙ"</w:t>
      </w:r>
    </w:p>
    <w:p w:rsidR="00FC4959" w:rsidRPr="00FC4959" w:rsidRDefault="00FC4959" w:rsidP="00FC4959">
      <w:pPr>
        <w:ind w:left="600"/>
      </w:pPr>
      <w:r w:rsidRPr="00FC4959">
        <w:t>Сокращенное фирменное наименование:</w:t>
      </w:r>
      <w:r w:rsidRPr="00FC4959">
        <w:rPr>
          <w:b/>
          <w:bCs/>
          <w:i/>
          <w:iCs/>
        </w:rPr>
        <w:t xml:space="preserve"> АО "РУСАЛ"</w:t>
      </w:r>
    </w:p>
    <w:p w:rsidR="00FC4959" w:rsidRPr="00FC4959" w:rsidRDefault="00FC4959" w:rsidP="00FC4959">
      <w:pPr>
        <w:ind w:left="600"/>
      </w:pPr>
      <w:r w:rsidRPr="00FC4959">
        <w:t>Место нахождения:</w:t>
      </w:r>
      <w:r w:rsidRPr="00FC4959">
        <w:rPr>
          <w:b/>
          <w:bCs/>
          <w:i/>
          <w:iCs/>
        </w:rPr>
        <w:t xml:space="preserve"> Россия, 121096, город Москва, улица Василисы Кожиной, дом 1, этаж 2, помещение 24</w:t>
      </w:r>
    </w:p>
    <w:p w:rsidR="00FC4959" w:rsidRPr="00FC4959" w:rsidRDefault="00FC4959" w:rsidP="00FC4959">
      <w:pPr>
        <w:ind w:left="600"/>
      </w:pPr>
      <w:r w:rsidRPr="00FC4959">
        <w:rPr>
          <w:b/>
          <w:bCs/>
          <w:i/>
          <w:iCs/>
        </w:rPr>
        <w:t>Не является резидентом РФ</w:t>
      </w:r>
    </w:p>
    <w:p w:rsidR="00FC4959" w:rsidRPr="00FC4959" w:rsidRDefault="00FC4959" w:rsidP="00FC4959">
      <w:pPr>
        <w:ind w:left="600"/>
      </w:pPr>
      <w:r w:rsidRPr="00FC4959">
        <w:t>Сумма дебиторской задолженности:</w:t>
      </w:r>
      <w:r w:rsidRPr="00FC4959">
        <w:rPr>
          <w:b/>
          <w:bCs/>
          <w:i/>
          <w:iCs/>
        </w:rPr>
        <w:t xml:space="preserve"> 5 046 890 126</w:t>
      </w:r>
    </w:p>
    <w:p w:rsidR="00FC4959" w:rsidRPr="00FC4959" w:rsidRDefault="00FC4959" w:rsidP="00FC4959">
      <w:pPr>
        <w:ind w:left="600"/>
      </w:pPr>
      <w:r w:rsidRPr="00FC4959">
        <w:t>Единица измерения:</w:t>
      </w:r>
      <w:r w:rsidRPr="00FC4959">
        <w:rPr>
          <w:b/>
          <w:bCs/>
          <w:i/>
          <w:iCs/>
        </w:rPr>
        <w:t xml:space="preserve"> руб.</w:t>
      </w:r>
    </w:p>
    <w:p w:rsidR="00FC4959" w:rsidRPr="00FC4959" w:rsidRDefault="00FC4959" w:rsidP="00FC4959">
      <w:pPr>
        <w:ind w:left="600"/>
      </w:pPr>
      <w:r w:rsidRPr="00FC4959">
        <w:t>Размер и условия просроченной дебиторской задолженности (процентная ставка, штрафные санкции, пени):</w:t>
      </w:r>
      <w:r w:rsidRPr="00FC4959">
        <w:br/>
      </w:r>
      <w:r w:rsidRPr="00FC4959">
        <w:rPr>
          <w:b/>
          <w:bCs/>
          <w:i/>
          <w:iCs/>
        </w:rPr>
        <w:t>Просроченной задолженности нет.</w:t>
      </w:r>
    </w:p>
    <w:p w:rsidR="00FC4959" w:rsidRPr="00FC4959" w:rsidRDefault="00FC4959" w:rsidP="00FC4959">
      <w:pPr>
        <w:ind w:left="600"/>
      </w:pPr>
      <w:r w:rsidRPr="00FC4959">
        <w:t>Дебитор является аффилированным лицом лица, предоставившего обеспечение:</w:t>
      </w:r>
      <w:r w:rsidRPr="00FC4959">
        <w:rPr>
          <w:b/>
          <w:bCs/>
          <w:i/>
          <w:iCs/>
        </w:rPr>
        <w:t xml:space="preserve"> Да</w:t>
      </w:r>
    </w:p>
    <w:p w:rsidR="00FC4959" w:rsidRPr="00FC4959" w:rsidRDefault="00FC4959" w:rsidP="00FC4959">
      <w:pPr>
        <w:ind w:left="600"/>
      </w:pPr>
      <w:r w:rsidRPr="00FC4959">
        <w:t>Доля эмитента в уставном капитале коммерческой организации:</w:t>
      </w:r>
      <w:r w:rsidRPr="00FC4959">
        <w:rPr>
          <w:b/>
          <w:bCs/>
          <w:i/>
          <w:iCs/>
        </w:rPr>
        <w:t xml:space="preserve"> 0%</w:t>
      </w:r>
    </w:p>
    <w:p w:rsidR="00FC4959" w:rsidRPr="00FC4959" w:rsidRDefault="00FC4959" w:rsidP="00FC4959">
      <w:pPr>
        <w:ind w:left="600"/>
      </w:pPr>
      <w:r w:rsidRPr="00FC4959">
        <w:t>Доля принадлежащих эмитенту обыкновенных акций такого акционерного общества:</w:t>
      </w:r>
      <w:r w:rsidRPr="00FC4959">
        <w:rPr>
          <w:b/>
          <w:bCs/>
          <w:i/>
          <w:iCs/>
        </w:rPr>
        <w:t xml:space="preserve"> 0%</w:t>
      </w:r>
    </w:p>
    <w:p w:rsidR="00FC4959" w:rsidRPr="00FC4959" w:rsidRDefault="00FC4959" w:rsidP="00FC4959">
      <w:pPr>
        <w:ind w:left="600"/>
      </w:pPr>
      <w:r w:rsidRPr="00FC4959">
        <w:t>Доля участия лица в уставном капитале эмитента:</w:t>
      </w:r>
      <w:r w:rsidRPr="00FC4959">
        <w:rPr>
          <w:b/>
          <w:bCs/>
          <w:i/>
          <w:iCs/>
        </w:rPr>
        <w:t xml:space="preserve"> 100%</w:t>
      </w:r>
    </w:p>
    <w:p w:rsidR="00FC4959" w:rsidRPr="00FC4959" w:rsidRDefault="00FC4959" w:rsidP="00FC4959">
      <w:pPr>
        <w:ind w:left="600"/>
      </w:pPr>
      <w:r w:rsidRPr="00FC4959">
        <w:t>Доля принадлежащих лицу обыкновенных акций эмитента:</w:t>
      </w:r>
      <w:r w:rsidRPr="00FC4959">
        <w:rPr>
          <w:b/>
          <w:bCs/>
          <w:i/>
          <w:iCs/>
        </w:rPr>
        <w:t xml:space="preserve"> 100%</w:t>
      </w:r>
    </w:p>
    <w:p w:rsidR="00FC4959" w:rsidRPr="00FC4959" w:rsidRDefault="00FC4959" w:rsidP="00FC4959">
      <w:pPr>
        <w:ind w:left="600"/>
      </w:pPr>
    </w:p>
    <w:p w:rsidR="00FC4959" w:rsidRPr="00FC4959" w:rsidRDefault="00FC4959" w:rsidP="00FC4959">
      <w:pPr>
        <w:ind w:left="400"/>
      </w:pPr>
      <w:r w:rsidRPr="00FC4959">
        <w:rPr>
          <w:b/>
          <w:bCs/>
          <w:i/>
          <w:iCs/>
        </w:rPr>
        <w:t>Дополнительная информация отсутствует.</w:t>
      </w:r>
    </w:p>
    <w:p w:rsidR="00FC4959" w:rsidRPr="00FC4959" w:rsidRDefault="00FC4959" w:rsidP="00FC4959">
      <w:pPr>
        <w:spacing w:before="360" w:after="120"/>
        <w:jc w:val="center"/>
        <w:outlineLvl w:val="0"/>
        <w:rPr>
          <w:b/>
          <w:bCs/>
          <w:sz w:val="28"/>
          <w:szCs w:val="28"/>
        </w:rPr>
      </w:pPr>
      <w:bookmarkStart w:id="171" w:name="_Toc16074613"/>
      <w:r w:rsidRPr="00FC4959">
        <w:rPr>
          <w:b/>
          <w:bCs/>
          <w:sz w:val="28"/>
          <w:szCs w:val="28"/>
        </w:rPr>
        <w:t>Раздел VII. Бухгалтерская (финансовая) отчетность лица, предоставившего обеспечение, и иная финансовая информация</w:t>
      </w:r>
      <w:bookmarkEnd w:id="171"/>
    </w:p>
    <w:p w:rsidR="00FC4959" w:rsidRPr="00FC4959" w:rsidRDefault="00FC4959" w:rsidP="00FC4959">
      <w:pPr>
        <w:spacing w:before="240"/>
        <w:outlineLvl w:val="1"/>
        <w:rPr>
          <w:b/>
          <w:bCs/>
          <w:sz w:val="22"/>
          <w:szCs w:val="22"/>
        </w:rPr>
      </w:pPr>
      <w:bookmarkStart w:id="172" w:name="_Toc16074614"/>
      <w:r w:rsidRPr="00FC4959">
        <w:rPr>
          <w:b/>
          <w:bCs/>
          <w:sz w:val="22"/>
          <w:szCs w:val="22"/>
        </w:rPr>
        <w:t>7.1. Годовая бухгалтерска</w:t>
      </w:r>
      <w:proofErr w:type="gramStart"/>
      <w:r w:rsidRPr="00FC4959">
        <w:rPr>
          <w:b/>
          <w:bCs/>
          <w:sz w:val="22"/>
          <w:szCs w:val="22"/>
        </w:rPr>
        <w:t>я(</w:t>
      </w:r>
      <w:proofErr w:type="gramEnd"/>
      <w:r w:rsidRPr="00FC4959">
        <w:rPr>
          <w:b/>
          <w:bCs/>
          <w:sz w:val="22"/>
          <w:szCs w:val="22"/>
        </w:rPr>
        <w:t>финансовая) отчетность лица, предоставившего обеспечение</w:t>
      </w:r>
      <w:bookmarkEnd w:id="172"/>
    </w:p>
    <w:p w:rsidR="00FC4959" w:rsidRPr="00FC4959" w:rsidRDefault="00FC4959" w:rsidP="00FC4959"/>
    <w:p w:rsidR="00FC4959" w:rsidRPr="00FC4959" w:rsidRDefault="00FC4959" w:rsidP="00FC4959">
      <w:r w:rsidRPr="00FC4959">
        <w:t>Не указывается в данном отчетном квартале</w:t>
      </w:r>
    </w:p>
    <w:p w:rsidR="00FC4959" w:rsidRPr="00FC4959" w:rsidRDefault="00FC4959" w:rsidP="00FC4959">
      <w:pPr>
        <w:spacing w:before="240"/>
        <w:outlineLvl w:val="1"/>
        <w:rPr>
          <w:b/>
          <w:bCs/>
          <w:sz w:val="22"/>
          <w:szCs w:val="22"/>
        </w:rPr>
      </w:pPr>
      <w:bookmarkStart w:id="173" w:name="_Toc16074615"/>
      <w:r w:rsidRPr="00FC4959">
        <w:rPr>
          <w:b/>
          <w:bCs/>
          <w:sz w:val="22"/>
          <w:szCs w:val="22"/>
        </w:rPr>
        <w:t>7.2. Промежуточная бухгалтерская (финансовая) отчетность лица, предоставившего обеспечение</w:t>
      </w:r>
      <w:bookmarkEnd w:id="173"/>
    </w:p>
    <w:p w:rsidR="00FC4959" w:rsidRPr="00FC4959" w:rsidRDefault="00FC4959" w:rsidP="00FC4959">
      <w:pPr>
        <w:spacing w:before="240"/>
      </w:pPr>
    </w:p>
    <w:p w:rsidR="00FC4959" w:rsidRPr="00FC4959" w:rsidRDefault="00FC4959" w:rsidP="00FC4959">
      <w:pPr>
        <w:spacing w:before="120" w:after="0"/>
        <w:jc w:val="center"/>
        <w:rPr>
          <w:b/>
          <w:bCs/>
        </w:rPr>
      </w:pPr>
      <w:r w:rsidRPr="00FC4959">
        <w:rPr>
          <w:b/>
          <w:bCs/>
        </w:rPr>
        <w:t>Бухгалтерский баланс</w:t>
      </w:r>
    </w:p>
    <w:p w:rsidR="00FC4959" w:rsidRPr="00FC4959" w:rsidRDefault="00FC4959" w:rsidP="00FC4959">
      <w:pPr>
        <w:jc w:val="center"/>
        <w:rPr>
          <w:b/>
          <w:bCs/>
        </w:rPr>
      </w:pPr>
      <w:r w:rsidRPr="00FC4959">
        <w:rPr>
          <w:b/>
          <w:bCs/>
        </w:rPr>
        <w:t>на 30.06.2019</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FC4959" w:rsidRPr="00FC4959" w:rsidTr="009E7435">
        <w:tc>
          <w:tcPr>
            <w:tcW w:w="6112" w:type="dxa"/>
            <w:tcBorders>
              <w:top w:val="nil"/>
              <w:left w:val="nil"/>
              <w:bottom w:val="nil"/>
              <w:right w:val="nil"/>
            </w:tcBorders>
          </w:tcPr>
          <w:p w:rsidR="00FC4959" w:rsidRPr="00FC4959" w:rsidRDefault="00FC4959" w:rsidP="00FC4959"/>
        </w:tc>
        <w:tc>
          <w:tcPr>
            <w:tcW w:w="1560" w:type="dxa"/>
            <w:tcBorders>
              <w:top w:val="nil"/>
              <w:left w:val="nil"/>
              <w:bottom w:val="nil"/>
              <w:right w:val="nil"/>
            </w:tcBorders>
          </w:tcPr>
          <w:p w:rsidR="00FC4959" w:rsidRPr="00FC4959" w:rsidRDefault="00FC4959" w:rsidP="00FC4959"/>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Коды</w:t>
            </w:r>
          </w:p>
        </w:tc>
      </w:tr>
      <w:tr w:rsidR="00FC4959" w:rsidRPr="00FC4959" w:rsidTr="009E7435">
        <w:tc>
          <w:tcPr>
            <w:tcW w:w="7672" w:type="dxa"/>
            <w:gridSpan w:val="2"/>
            <w:tcBorders>
              <w:top w:val="nil"/>
              <w:left w:val="nil"/>
              <w:bottom w:val="nil"/>
              <w:right w:val="nil"/>
            </w:tcBorders>
          </w:tcPr>
          <w:p w:rsidR="00FC4959" w:rsidRPr="00FC4959" w:rsidRDefault="00FC4959" w:rsidP="00FC4959">
            <w:pPr>
              <w:jc w:val="right"/>
            </w:pPr>
            <w:r w:rsidRPr="00FC4959">
              <w:t>Форма по ОКУД</w:t>
            </w:r>
          </w:p>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0710001</w:t>
            </w:r>
          </w:p>
        </w:tc>
      </w:tr>
      <w:tr w:rsidR="00FC4959" w:rsidRPr="00FC4959" w:rsidTr="009E7435">
        <w:tc>
          <w:tcPr>
            <w:tcW w:w="6112" w:type="dxa"/>
            <w:tcBorders>
              <w:top w:val="nil"/>
              <w:left w:val="nil"/>
              <w:bottom w:val="nil"/>
              <w:right w:val="nil"/>
            </w:tcBorders>
          </w:tcPr>
          <w:p w:rsidR="00FC4959" w:rsidRPr="00FC4959" w:rsidRDefault="00FC4959" w:rsidP="00FC4959"/>
        </w:tc>
        <w:tc>
          <w:tcPr>
            <w:tcW w:w="1560" w:type="dxa"/>
            <w:tcBorders>
              <w:top w:val="nil"/>
              <w:left w:val="nil"/>
              <w:bottom w:val="nil"/>
              <w:right w:val="nil"/>
            </w:tcBorders>
          </w:tcPr>
          <w:p w:rsidR="00FC4959" w:rsidRPr="00FC4959" w:rsidRDefault="00FC4959" w:rsidP="00FC4959">
            <w:pPr>
              <w:jc w:val="right"/>
            </w:pPr>
            <w:r w:rsidRPr="00FC4959">
              <w:t>Дата</w:t>
            </w:r>
          </w:p>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30.06.2019</w:t>
            </w:r>
          </w:p>
        </w:tc>
      </w:tr>
      <w:tr w:rsidR="00FC4959" w:rsidRPr="00FC4959" w:rsidTr="009E7435">
        <w:tc>
          <w:tcPr>
            <w:tcW w:w="6112" w:type="dxa"/>
            <w:tcBorders>
              <w:top w:val="nil"/>
              <w:left w:val="nil"/>
              <w:bottom w:val="nil"/>
              <w:right w:val="nil"/>
            </w:tcBorders>
          </w:tcPr>
          <w:p w:rsidR="00FC4959" w:rsidRPr="00FC4959" w:rsidRDefault="00FC4959" w:rsidP="00FC4959">
            <w:pPr>
              <w:rPr>
                <w:b/>
                <w:bCs/>
              </w:rPr>
            </w:pPr>
            <w:r w:rsidRPr="00FC4959">
              <w:t>Организация:</w:t>
            </w:r>
            <w:r w:rsidRPr="00FC4959">
              <w:rPr>
                <w:b/>
                <w:bCs/>
              </w:rPr>
              <w:t xml:space="preserve"> Акционерное общество "РУСАЛ Красноярский Алюминиевый Завод"</w:t>
            </w:r>
          </w:p>
        </w:tc>
        <w:tc>
          <w:tcPr>
            <w:tcW w:w="1560" w:type="dxa"/>
            <w:tcBorders>
              <w:top w:val="nil"/>
              <w:left w:val="nil"/>
              <w:bottom w:val="nil"/>
              <w:right w:val="nil"/>
            </w:tcBorders>
          </w:tcPr>
          <w:p w:rsidR="00FC4959" w:rsidRPr="00FC4959" w:rsidRDefault="00FC4959" w:rsidP="00FC4959">
            <w:pPr>
              <w:jc w:val="right"/>
            </w:pPr>
            <w:r w:rsidRPr="00FC4959">
              <w:t>по ОКПО</w:t>
            </w:r>
          </w:p>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5785218</w:t>
            </w:r>
          </w:p>
        </w:tc>
      </w:tr>
      <w:tr w:rsidR="00FC4959" w:rsidRPr="00FC4959" w:rsidTr="009E7435">
        <w:tc>
          <w:tcPr>
            <w:tcW w:w="6112" w:type="dxa"/>
            <w:tcBorders>
              <w:top w:val="nil"/>
              <w:left w:val="nil"/>
              <w:bottom w:val="nil"/>
              <w:right w:val="nil"/>
            </w:tcBorders>
          </w:tcPr>
          <w:p w:rsidR="00FC4959" w:rsidRPr="00FC4959" w:rsidRDefault="00FC4959" w:rsidP="00FC4959">
            <w:r w:rsidRPr="00FC4959">
              <w:t>Идентификационный номер налогоплательщика</w:t>
            </w:r>
          </w:p>
        </w:tc>
        <w:tc>
          <w:tcPr>
            <w:tcW w:w="1560" w:type="dxa"/>
            <w:tcBorders>
              <w:top w:val="nil"/>
              <w:left w:val="nil"/>
              <w:bottom w:val="nil"/>
              <w:right w:val="nil"/>
            </w:tcBorders>
          </w:tcPr>
          <w:p w:rsidR="00FC4959" w:rsidRPr="00FC4959" w:rsidRDefault="00FC4959" w:rsidP="00FC4959">
            <w:pPr>
              <w:jc w:val="right"/>
            </w:pPr>
            <w:r w:rsidRPr="00FC4959">
              <w:t>ИНН</w:t>
            </w:r>
          </w:p>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2465000141</w:t>
            </w:r>
          </w:p>
        </w:tc>
      </w:tr>
      <w:tr w:rsidR="00FC4959" w:rsidRPr="00FC4959" w:rsidTr="009E7435">
        <w:tc>
          <w:tcPr>
            <w:tcW w:w="6112" w:type="dxa"/>
            <w:tcBorders>
              <w:top w:val="nil"/>
              <w:left w:val="nil"/>
              <w:bottom w:val="nil"/>
              <w:right w:val="nil"/>
            </w:tcBorders>
          </w:tcPr>
          <w:p w:rsidR="00FC4959" w:rsidRPr="00FC4959" w:rsidRDefault="00FC4959" w:rsidP="00FC4959">
            <w:pPr>
              <w:rPr>
                <w:b/>
                <w:bCs/>
              </w:rPr>
            </w:pPr>
            <w:r w:rsidRPr="00FC4959">
              <w:t>Вид деятельности:</w:t>
            </w:r>
            <w:r w:rsidRPr="00FC4959">
              <w:rPr>
                <w:b/>
                <w:bCs/>
              </w:rPr>
              <w:t xml:space="preserve"> Производство алюминия</w:t>
            </w:r>
          </w:p>
        </w:tc>
        <w:tc>
          <w:tcPr>
            <w:tcW w:w="1560" w:type="dxa"/>
            <w:tcBorders>
              <w:top w:val="nil"/>
              <w:left w:val="nil"/>
              <w:bottom w:val="nil"/>
              <w:right w:val="nil"/>
            </w:tcBorders>
          </w:tcPr>
          <w:p w:rsidR="00FC4959" w:rsidRPr="00FC4959" w:rsidRDefault="00FC4959" w:rsidP="00FC4959">
            <w:pPr>
              <w:jc w:val="right"/>
            </w:pPr>
            <w:r w:rsidRPr="00FC4959">
              <w:t>по ОКВЭД</w:t>
            </w:r>
          </w:p>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24.42</w:t>
            </w:r>
          </w:p>
        </w:tc>
      </w:tr>
      <w:tr w:rsidR="00FC4959" w:rsidRPr="00FC4959" w:rsidTr="009E7435">
        <w:tc>
          <w:tcPr>
            <w:tcW w:w="6112" w:type="dxa"/>
            <w:tcBorders>
              <w:top w:val="nil"/>
              <w:left w:val="nil"/>
              <w:bottom w:val="nil"/>
              <w:right w:val="nil"/>
            </w:tcBorders>
          </w:tcPr>
          <w:p w:rsidR="00FC4959" w:rsidRPr="00FC4959" w:rsidRDefault="00FC4959" w:rsidP="00FC4959">
            <w:pPr>
              <w:rPr>
                <w:b/>
                <w:bCs/>
              </w:rPr>
            </w:pPr>
            <w:r w:rsidRPr="00FC4959">
              <w:t xml:space="preserve">Организационно-правовая форма / </w:t>
            </w:r>
            <w:proofErr w:type="gramStart"/>
            <w:r w:rsidRPr="00FC4959">
              <w:t>форма</w:t>
            </w:r>
            <w:proofErr w:type="gramEnd"/>
            <w:r w:rsidRPr="00FC4959">
              <w:t xml:space="preserve"> собственности:</w:t>
            </w:r>
            <w:r w:rsidRPr="00FC4959">
              <w:rPr>
                <w:b/>
                <w:bCs/>
              </w:rPr>
              <w:t xml:space="preserve"> акционерное общество / Частная собственность</w:t>
            </w:r>
          </w:p>
        </w:tc>
        <w:tc>
          <w:tcPr>
            <w:tcW w:w="1560" w:type="dxa"/>
            <w:tcBorders>
              <w:top w:val="nil"/>
              <w:left w:val="nil"/>
              <w:bottom w:val="nil"/>
              <w:right w:val="nil"/>
            </w:tcBorders>
          </w:tcPr>
          <w:p w:rsidR="00FC4959" w:rsidRPr="00FC4959" w:rsidRDefault="00FC4959" w:rsidP="00FC4959">
            <w:pPr>
              <w:jc w:val="right"/>
            </w:pPr>
            <w:r w:rsidRPr="00FC4959">
              <w:t>по ОКОПФ / ОКФС</w:t>
            </w:r>
          </w:p>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1 22 00 / 16</w:t>
            </w:r>
          </w:p>
        </w:tc>
      </w:tr>
      <w:tr w:rsidR="00FC4959" w:rsidRPr="00FC4959" w:rsidTr="009E7435">
        <w:tc>
          <w:tcPr>
            <w:tcW w:w="6112" w:type="dxa"/>
            <w:tcBorders>
              <w:top w:val="nil"/>
              <w:left w:val="nil"/>
              <w:bottom w:val="nil"/>
              <w:right w:val="nil"/>
            </w:tcBorders>
          </w:tcPr>
          <w:p w:rsidR="00FC4959" w:rsidRPr="00FC4959" w:rsidRDefault="00FC4959" w:rsidP="00FC4959">
            <w:pPr>
              <w:rPr>
                <w:b/>
                <w:bCs/>
              </w:rPr>
            </w:pPr>
            <w:r w:rsidRPr="00FC4959">
              <w:t>Единица измерения:</w:t>
            </w:r>
            <w:r w:rsidRPr="00FC4959">
              <w:rPr>
                <w:b/>
                <w:bCs/>
              </w:rPr>
              <w:t xml:space="preserve"> тыс. руб.</w:t>
            </w:r>
          </w:p>
        </w:tc>
        <w:tc>
          <w:tcPr>
            <w:tcW w:w="1560" w:type="dxa"/>
            <w:tcBorders>
              <w:top w:val="nil"/>
              <w:left w:val="nil"/>
              <w:bottom w:val="nil"/>
              <w:right w:val="nil"/>
            </w:tcBorders>
          </w:tcPr>
          <w:p w:rsidR="00FC4959" w:rsidRPr="00FC4959" w:rsidRDefault="00FC4959" w:rsidP="00FC4959">
            <w:pPr>
              <w:jc w:val="right"/>
            </w:pPr>
            <w:r w:rsidRPr="00FC4959">
              <w:t>по ОКЕИ</w:t>
            </w:r>
          </w:p>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384</w:t>
            </w:r>
          </w:p>
        </w:tc>
      </w:tr>
      <w:tr w:rsidR="00FC4959" w:rsidRPr="00FC4959" w:rsidTr="009E7435">
        <w:tc>
          <w:tcPr>
            <w:tcW w:w="6112" w:type="dxa"/>
            <w:tcBorders>
              <w:top w:val="nil"/>
              <w:left w:val="nil"/>
              <w:bottom w:val="nil"/>
              <w:right w:val="nil"/>
            </w:tcBorders>
          </w:tcPr>
          <w:p w:rsidR="00FC4959" w:rsidRPr="00FC4959" w:rsidRDefault="00FC4959" w:rsidP="00FC4959">
            <w:pPr>
              <w:rPr>
                <w:b/>
                <w:bCs/>
              </w:rPr>
            </w:pPr>
            <w:r w:rsidRPr="00FC4959">
              <w:t>Местонахождение (адрес):</w:t>
            </w:r>
            <w:r w:rsidRPr="00FC4959">
              <w:rPr>
                <w:b/>
                <w:bCs/>
              </w:rPr>
              <w:t xml:space="preserve"> 660111 Россия, Красноярский край, город Красноярск, Пограничников 40</w:t>
            </w:r>
          </w:p>
        </w:tc>
        <w:tc>
          <w:tcPr>
            <w:tcW w:w="1560" w:type="dxa"/>
            <w:tcBorders>
              <w:top w:val="nil"/>
              <w:left w:val="nil"/>
              <w:bottom w:val="nil"/>
              <w:right w:val="nil"/>
            </w:tcBorders>
          </w:tcPr>
          <w:p w:rsidR="00FC4959" w:rsidRPr="00FC4959" w:rsidRDefault="00FC4959" w:rsidP="00FC4959"/>
        </w:tc>
        <w:tc>
          <w:tcPr>
            <w:tcW w:w="1580" w:type="dxa"/>
            <w:tcBorders>
              <w:top w:val="nil"/>
              <w:left w:val="nil"/>
              <w:bottom w:val="nil"/>
              <w:right w:val="nil"/>
            </w:tcBorders>
          </w:tcPr>
          <w:p w:rsidR="00FC4959" w:rsidRPr="00FC4959" w:rsidRDefault="00FC4959" w:rsidP="00FC4959"/>
        </w:tc>
      </w:tr>
    </w:tbl>
    <w:p w:rsidR="00FC4959" w:rsidRPr="00FC4959" w:rsidRDefault="00FC4959" w:rsidP="00FC4959">
      <w:pPr>
        <w:spacing w:before="0" w:after="0"/>
        <w:rPr>
          <w:sz w:val="16"/>
          <w:szCs w:val="16"/>
        </w:rPr>
      </w:pPr>
    </w:p>
    <w:tbl>
      <w:tblPr>
        <w:tblW w:w="9570" w:type="dxa"/>
        <w:tblLayout w:type="fixed"/>
        <w:tblCellMar>
          <w:left w:w="72" w:type="dxa"/>
          <w:right w:w="72" w:type="dxa"/>
        </w:tblCellMar>
        <w:tblLook w:val="0000" w:firstRow="0" w:lastRow="0" w:firstColumn="0" w:lastColumn="0" w:noHBand="0" w:noVBand="0"/>
      </w:tblPr>
      <w:tblGrid>
        <w:gridCol w:w="781"/>
        <w:gridCol w:w="3686"/>
        <w:gridCol w:w="850"/>
        <w:gridCol w:w="1418"/>
        <w:gridCol w:w="1417"/>
        <w:gridCol w:w="1418"/>
      </w:tblGrid>
      <w:tr w:rsidR="00FC4959" w:rsidRPr="00FC4959" w:rsidTr="009E7435">
        <w:tc>
          <w:tcPr>
            <w:tcW w:w="781"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Пояснения</w:t>
            </w:r>
          </w:p>
        </w:tc>
        <w:tc>
          <w:tcPr>
            <w:tcW w:w="3686"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АКТИВ</w:t>
            </w:r>
          </w:p>
        </w:tc>
        <w:tc>
          <w:tcPr>
            <w:tcW w:w="850"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Код строки</w:t>
            </w:r>
          </w:p>
        </w:tc>
        <w:tc>
          <w:tcPr>
            <w:tcW w:w="1418"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  30.06.2019 г.</w:t>
            </w:r>
          </w:p>
        </w:tc>
        <w:tc>
          <w:tcPr>
            <w:tcW w:w="1417"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rPr>
                <w:lang w:val="en-US"/>
              </w:rPr>
            </w:pPr>
            <w:r w:rsidRPr="00FC4959">
              <w:t xml:space="preserve">На </w:t>
            </w:r>
          </w:p>
          <w:p w:rsidR="00FC4959" w:rsidRPr="00FC4959" w:rsidRDefault="00FC4959" w:rsidP="00FC4959">
            <w:pPr>
              <w:jc w:val="center"/>
            </w:pPr>
            <w:r w:rsidRPr="00FC4959">
              <w:t>31.12.2018 г.</w:t>
            </w:r>
          </w:p>
        </w:tc>
        <w:tc>
          <w:tcPr>
            <w:tcW w:w="1418"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На  31.12.2017 г.</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1</w:t>
            </w:r>
          </w:p>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3</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4</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5</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6</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I. ВНЕОБОРОТНЫЕ АКТИВЫ</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Нематериальные активы</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1110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90 318</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74 964</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75 413</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Результаты исследований и разработок</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1120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Нематериальные поисковые активы</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1130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Материальные поисковые активы</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1140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Основные средства</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1150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12 683 495</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12 286 442</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11 001 543</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в т.ч.: Незавершенные капитальные вложения</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1151</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2 091 147</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2 644 789</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2 610 115</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Доходные вложения в материальные ценности</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1160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Финансовые вложения</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1170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39 040</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39 040</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39 040</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Отложенные налоговые активы</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1180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78 958</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569 762</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128 020</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Прочие внеоборотные активы</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1190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299 842</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336 801</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439 815</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ИТОГО по разделу I</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1100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13 191 653</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13 307 009</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11 683 831</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II. ОБОРОТНЫЕ АКТИВЫ</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Запасы</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1210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9 698 386</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10 576 166</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7 852 383</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Налог на добавленную стоимость по приобретенным ценностям</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1220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391 522</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587 137</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579 040</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Дебиторская задолженность</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1230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10 785 413</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7 961 156</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6 669 968</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Финансовые вложения (за исключением денежных эквивалентов)</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1240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22 124 296</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20 265 414</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28 365 307</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Денежные средства и денежные эквиваленты</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1250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7 651</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4 239</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77 220</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Прочие оборотные активы</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1260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168 675</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252 429</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765 423</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ИТОГО по разделу II</w:t>
            </w:r>
          </w:p>
        </w:tc>
        <w:tc>
          <w:tcPr>
            <w:tcW w:w="85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1200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43 175 943</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39 646 541</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44 309 341</w:t>
            </w:r>
          </w:p>
        </w:tc>
      </w:tr>
      <w:tr w:rsidR="00FC4959" w:rsidRPr="00FC4959" w:rsidTr="009E7435">
        <w:tc>
          <w:tcPr>
            <w:tcW w:w="781" w:type="dxa"/>
            <w:tcBorders>
              <w:top w:val="single" w:sz="6" w:space="0" w:color="auto"/>
              <w:left w:val="double" w:sz="6" w:space="0" w:color="auto"/>
              <w:bottom w:val="double" w:sz="6" w:space="0" w:color="auto"/>
              <w:right w:val="single" w:sz="6" w:space="0" w:color="auto"/>
            </w:tcBorders>
          </w:tcPr>
          <w:p w:rsidR="00FC4959" w:rsidRPr="00FC4959" w:rsidRDefault="00FC4959" w:rsidP="00FC4959"/>
        </w:tc>
        <w:tc>
          <w:tcPr>
            <w:tcW w:w="3686"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БАЛАНС (актив)</w:t>
            </w:r>
          </w:p>
        </w:tc>
        <w:tc>
          <w:tcPr>
            <w:tcW w:w="850" w:type="dxa"/>
            <w:tcBorders>
              <w:top w:val="single" w:sz="6" w:space="0" w:color="auto"/>
              <w:left w:val="single" w:sz="6" w:space="0" w:color="auto"/>
              <w:bottom w:val="double" w:sz="6" w:space="0" w:color="auto"/>
              <w:right w:val="single" w:sz="6" w:space="0" w:color="auto"/>
            </w:tcBorders>
          </w:tcPr>
          <w:p w:rsidR="00FC4959" w:rsidRPr="00FC4959" w:rsidRDefault="00FC4959" w:rsidP="00FC4959">
            <w:pPr>
              <w:jc w:val="center"/>
            </w:pPr>
            <w:r w:rsidRPr="00FC4959">
              <w:t>1600</w:t>
            </w:r>
          </w:p>
        </w:tc>
        <w:tc>
          <w:tcPr>
            <w:tcW w:w="1418" w:type="dxa"/>
            <w:tcBorders>
              <w:top w:val="single" w:sz="6" w:space="0" w:color="auto"/>
              <w:left w:val="single" w:sz="6" w:space="0" w:color="auto"/>
              <w:bottom w:val="double" w:sz="6" w:space="0" w:color="auto"/>
              <w:right w:val="single" w:sz="6" w:space="0" w:color="auto"/>
            </w:tcBorders>
          </w:tcPr>
          <w:p w:rsidR="00FC4959" w:rsidRPr="00FC4959" w:rsidRDefault="00FC4959" w:rsidP="00FC4959">
            <w:pPr>
              <w:jc w:val="right"/>
            </w:pPr>
            <w:r w:rsidRPr="00FC4959">
              <w:t>56 367 596</w:t>
            </w:r>
          </w:p>
        </w:tc>
        <w:tc>
          <w:tcPr>
            <w:tcW w:w="1417" w:type="dxa"/>
            <w:tcBorders>
              <w:top w:val="single" w:sz="6" w:space="0" w:color="auto"/>
              <w:left w:val="single" w:sz="6" w:space="0" w:color="auto"/>
              <w:bottom w:val="double" w:sz="6" w:space="0" w:color="auto"/>
              <w:right w:val="single" w:sz="6" w:space="0" w:color="auto"/>
            </w:tcBorders>
          </w:tcPr>
          <w:p w:rsidR="00FC4959" w:rsidRPr="00FC4959" w:rsidRDefault="00FC4959" w:rsidP="00FC4959">
            <w:pPr>
              <w:jc w:val="right"/>
            </w:pPr>
            <w:r w:rsidRPr="00FC4959">
              <w:t>52 953 550</w:t>
            </w:r>
          </w:p>
        </w:tc>
        <w:tc>
          <w:tcPr>
            <w:tcW w:w="1418"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55 993 172</w:t>
            </w:r>
          </w:p>
        </w:tc>
      </w:tr>
    </w:tbl>
    <w:p w:rsidR="00FC4959" w:rsidRPr="00FC4959" w:rsidRDefault="00FC4959" w:rsidP="00FC4959"/>
    <w:p w:rsidR="00FC4959" w:rsidRPr="00FC4959" w:rsidRDefault="00FC4959" w:rsidP="00FC4959">
      <w:pPr>
        <w:spacing w:before="0" w:after="0"/>
        <w:rPr>
          <w:sz w:val="16"/>
          <w:szCs w:val="16"/>
        </w:rPr>
      </w:pPr>
    </w:p>
    <w:tbl>
      <w:tblPr>
        <w:tblW w:w="9570" w:type="dxa"/>
        <w:tblLayout w:type="fixed"/>
        <w:tblCellMar>
          <w:left w:w="72" w:type="dxa"/>
          <w:right w:w="72" w:type="dxa"/>
        </w:tblCellMar>
        <w:tblLook w:val="0000" w:firstRow="0" w:lastRow="0" w:firstColumn="0" w:lastColumn="0" w:noHBand="0" w:noVBand="0"/>
      </w:tblPr>
      <w:tblGrid>
        <w:gridCol w:w="781"/>
        <w:gridCol w:w="3671"/>
        <w:gridCol w:w="865"/>
        <w:gridCol w:w="1418"/>
        <w:gridCol w:w="1417"/>
        <w:gridCol w:w="1418"/>
      </w:tblGrid>
      <w:tr w:rsidR="00FC4959" w:rsidRPr="00FC4959" w:rsidTr="009E7435">
        <w:tc>
          <w:tcPr>
            <w:tcW w:w="781"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Пояснения</w:t>
            </w:r>
          </w:p>
        </w:tc>
        <w:tc>
          <w:tcPr>
            <w:tcW w:w="3671"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ПАССИВ</w:t>
            </w:r>
          </w:p>
        </w:tc>
        <w:tc>
          <w:tcPr>
            <w:tcW w:w="865"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Код строки</w:t>
            </w:r>
          </w:p>
        </w:tc>
        <w:tc>
          <w:tcPr>
            <w:tcW w:w="1418"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  30.06.2019 г.</w:t>
            </w:r>
          </w:p>
        </w:tc>
        <w:tc>
          <w:tcPr>
            <w:tcW w:w="1417"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rPr>
                <w:lang w:val="en-US"/>
              </w:rPr>
            </w:pPr>
            <w:r w:rsidRPr="00FC4959">
              <w:t xml:space="preserve">На </w:t>
            </w:r>
          </w:p>
          <w:p w:rsidR="00FC4959" w:rsidRPr="00FC4959" w:rsidRDefault="00FC4959" w:rsidP="00FC4959">
            <w:pPr>
              <w:jc w:val="center"/>
            </w:pPr>
            <w:r w:rsidRPr="00FC4959">
              <w:t>31.12.2018 г.</w:t>
            </w:r>
          </w:p>
        </w:tc>
        <w:tc>
          <w:tcPr>
            <w:tcW w:w="1418"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На  31.12.2017 г.</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1</w:t>
            </w:r>
          </w:p>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3</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4</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5</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6</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III. КАПИТАЛ И РЕЗЕРВЫ</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Уставный капитал (складочный капитал, уставный фонд, вклады товарищей)</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1310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1 709 571</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1 709 571</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1 709 571</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Собственные акции, выкупленные у акционеров</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1320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Переоценка внеоборотных активов</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1340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Добавочный капитал (без переоценки)</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1350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6 955 211</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6 955 211</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6 955 211</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Резервный капитал</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1360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256 436</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256 436</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256 436</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Нераспределенная прибыль (непокрытый убыток)</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1370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8 297 927</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4 569 348</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6 057 978</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ИТОГО по разделу III</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1300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17 219 145</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13 490 566</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14 979 196</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IV. ДОЛГОСРОЧНЫЕ ОБЯЗАТЕЛЬСТВА</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Заемные средства</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1410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21 634 931</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23 828 416</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17 861 480</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Отложенные налоговые обязательства</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1420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938 931</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1 060 385</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1 074 226</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Оценочные обязательства</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1430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208 256</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208 256</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172 096</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Прочие обязательства</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1450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ИТОГО по разделу IV</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1400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22 782 118</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25 097 057</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19 107 802</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V. КРАТКОСРОЧНЫЕ ОБЯЗАТЕЛЬСТВА</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Заемные средства</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1510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4 979 972</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4 048 022</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12 820 407</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Кредиторская задолженность</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1520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10 762 082</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9 637 182</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8 360 462</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Доходы будущих периодов</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1530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14 614</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15 396</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15 926</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Оценочные обязательства</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1540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217 630</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207 908</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257 106</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Прочие обязательства</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1550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392 035</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457 419</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452 273</w:t>
            </w:r>
          </w:p>
        </w:tc>
      </w:tr>
      <w:tr w:rsidR="00FC4959" w:rsidRPr="00FC4959" w:rsidTr="009E7435">
        <w:tc>
          <w:tcPr>
            <w:tcW w:w="781"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ИТОГО по разделу V</w:t>
            </w:r>
          </w:p>
        </w:tc>
        <w:tc>
          <w:tcPr>
            <w:tcW w:w="865"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1500</w:t>
            </w:r>
          </w:p>
        </w:tc>
        <w:tc>
          <w:tcPr>
            <w:tcW w:w="14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16 366 333</w:t>
            </w:r>
          </w:p>
        </w:tc>
        <w:tc>
          <w:tcPr>
            <w:tcW w:w="141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14 365 927</w:t>
            </w:r>
          </w:p>
        </w:tc>
        <w:tc>
          <w:tcPr>
            <w:tcW w:w="1418"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21 906 174</w:t>
            </w:r>
          </w:p>
        </w:tc>
      </w:tr>
      <w:tr w:rsidR="00FC4959" w:rsidRPr="00FC4959" w:rsidTr="009E7435">
        <w:tc>
          <w:tcPr>
            <w:tcW w:w="781" w:type="dxa"/>
            <w:tcBorders>
              <w:top w:val="single" w:sz="6" w:space="0" w:color="auto"/>
              <w:left w:val="double" w:sz="6" w:space="0" w:color="auto"/>
              <w:bottom w:val="double" w:sz="6" w:space="0" w:color="auto"/>
              <w:right w:val="single" w:sz="6" w:space="0" w:color="auto"/>
            </w:tcBorders>
          </w:tcPr>
          <w:p w:rsidR="00FC4959" w:rsidRPr="00FC4959" w:rsidRDefault="00FC4959" w:rsidP="00FC4959"/>
        </w:tc>
        <w:tc>
          <w:tcPr>
            <w:tcW w:w="3671"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БАЛАНС (пассив)</w:t>
            </w:r>
          </w:p>
        </w:tc>
        <w:tc>
          <w:tcPr>
            <w:tcW w:w="865" w:type="dxa"/>
            <w:tcBorders>
              <w:top w:val="single" w:sz="6" w:space="0" w:color="auto"/>
              <w:left w:val="single" w:sz="6" w:space="0" w:color="auto"/>
              <w:bottom w:val="double" w:sz="6" w:space="0" w:color="auto"/>
              <w:right w:val="single" w:sz="6" w:space="0" w:color="auto"/>
            </w:tcBorders>
          </w:tcPr>
          <w:p w:rsidR="00FC4959" w:rsidRPr="00FC4959" w:rsidRDefault="00FC4959" w:rsidP="00FC4959">
            <w:pPr>
              <w:jc w:val="center"/>
            </w:pPr>
            <w:r w:rsidRPr="00FC4959">
              <w:t>1700</w:t>
            </w:r>
          </w:p>
        </w:tc>
        <w:tc>
          <w:tcPr>
            <w:tcW w:w="1418" w:type="dxa"/>
            <w:tcBorders>
              <w:top w:val="single" w:sz="6" w:space="0" w:color="auto"/>
              <w:left w:val="single" w:sz="6" w:space="0" w:color="auto"/>
              <w:bottom w:val="double" w:sz="6" w:space="0" w:color="auto"/>
              <w:right w:val="single" w:sz="6" w:space="0" w:color="auto"/>
            </w:tcBorders>
          </w:tcPr>
          <w:p w:rsidR="00FC4959" w:rsidRPr="00FC4959" w:rsidRDefault="00FC4959" w:rsidP="00FC4959">
            <w:pPr>
              <w:jc w:val="right"/>
            </w:pPr>
            <w:r w:rsidRPr="00FC4959">
              <w:t>56 367 596</w:t>
            </w:r>
          </w:p>
        </w:tc>
        <w:tc>
          <w:tcPr>
            <w:tcW w:w="1417" w:type="dxa"/>
            <w:tcBorders>
              <w:top w:val="single" w:sz="6" w:space="0" w:color="auto"/>
              <w:left w:val="single" w:sz="6" w:space="0" w:color="auto"/>
              <w:bottom w:val="double" w:sz="6" w:space="0" w:color="auto"/>
              <w:right w:val="single" w:sz="6" w:space="0" w:color="auto"/>
            </w:tcBorders>
          </w:tcPr>
          <w:p w:rsidR="00FC4959" w:rsidRPr="00FC4959" w:rsidRDefault="00FC4959" w:rsidP="00FC4959">
            <w:pPr>
              <w:jc w:val="right"/>
            </w:pPr>
            <w:r w:rsidRPr="00FC4959">
              <w:t>52 953 550</w:t>
            </w:r>
          </w:p>
        </w:tc>
        <w:tc>
          <w:tcPr>
            <w:tcW w:w="1418"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55 993 172</w:t>
            </w:r>
          </w:p>
        </w:tc>
      </w:tr>
    </w:tbl>
    <w:p w:rsidR="00FC4959" w:rsidRPr="00FC4959" w:rsidRDefault="00FC4959" w:rsidP="00FC4959"/>
    <w:p w:rsidR="00FC4959" w:rsidRPr="00FC4959" w:rsidRDefault="00FC4959" w:rsidP="00FC4959">
      <w:pPr>
        <w:ind w:left="200"/>
      </w:pPr>
    </w:p>
    <w:p w:rsidR="00FC4959" w:rsidRPr="00FC4959" w:rsidRDefault="00FC4959" w:rsidP="00FC4959">
      <w:pPr>
        <w:spacing w:before="120" w:after="0"/>
        <w:jc w:val="center"/>
        <w:rPr>
          <w:b/>
          <w:bCs/>
        </w:rPr>
      </w:pPr>
      <w:r w:rsidRPr="00FC4959">
        <w:rPr>
          <w:b/>
          <w:bCs/>
        </w:rPr>
        <w:br w:type="page"/>
        <w:t>Отчет о финансовых результатах</w:t>
      </w:r>
    </w:p>
    <w:p w:rsidR="00FC4959" w:rsidRPr="00FC4959" w:rsidRDefault="00FC4959" w:rsidP="00FC4959">
      <w:pPr>
        <w:jc w:val="center"/>
        <w:rPr>
          <w:b/>
          <w:bCs/>
        </w:rPr>
      </w:pPr>
      <w:r w:rsidRPr="00FC4959">
        <w:rPr>
          <w:b/>
          <w:bCs/>
        </w:rPr>
        <w:t>за Январь - Июнь 2019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FC4959" w:rsidRPr="00FC4959" w:rsidTr="009E7435">
        <w:tc>
          <w:tcPr>
            <w:tcW w:w="6112" w:type="dxa"/>
            <w:tcBorders>
              <w:top w:val="nil"/>
              <w:left w:val="nil"/>
              <w:bottom w:val="nil"/>
              <w:right w:val="nil"/>
            </w:tcBorders>
          </w:tcPr>
          <w:p w:rsidR="00FC4959" w:rsidRPr="00FC4959" w:rsidRDefault="00FC4959" w:rsidP="00FC4959"/>
        </w:tc>
        <w:tc>
          <w:tcPr>
            <w:tcW w:w="1560" w:type="dxa"/>
            <w:tcBorders>
              <w:top w:val="nil"/>
              <w:left w:val="nil"/>
              <w:bottom w:val="nil"/>
              <w:right w:val="nil"/>
            </w:tcBorders>
          </w:tcPr>
          <w:p w:rsidR="00FC4959" w:rsidRPr="00FC4959" w:rsidRDefault="00FC4959" w:rsidP="00FC4959"/>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Коды</w:t>
            </w:r>
          </w:p>
        </w:tc>
      </w:tr>
      <w:tr w:rsidR="00FC4959" w:rsidRPr="00FC4959" w:rsidTr="009E7435">
        <w:tc>
          <w:tcPr>
            <w:tcW w:w="7672" w:type="dxa"/>
            <w:gridSpan w:val="2"/>
            <w:tcBorders>
              <w:top w:val="nil"/>
              <w:left w:val="nil"/>
              <w:bottom w:val="nil"/>
              <w:right w:val="nil"/>
            </w:tcBorders>
          </w:tcPr>
          <w:p w:rsidR="00FC4959" w:rsidRPr="00FC4959" w:rsidRDefault="00FC4959" w:rsidP="00FC4959">
            <w:pPr>
              <w:jc w:val="right"/>
            </w:pPr>
            <w:r w:rsidRPr="00FC4959">
              <w:t>Форма по ОКУД</w:t>
            </w:r>
          </w:p>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0710002</w:t>
            </w:r>
          </w:p>
        </w:tc>
      </w:tr>
      <w:tr w:rsidR="00FC4959" w:rsidRPr="00FC4959" w:rsidTr="009E7435">
        <w:tc>
          <w:tcPr>
            <w:tcW w:w="6112" w:type="dxa"/>
            <w:tcBorders>
              <w:top w:val="nil"/>
              <w:left w:val="nil"/>
              <w:bottom w:val="nil"/>
              <w:right w:val="nil"/>
            </w:tcBorders>
          </w:tcPr>
          <w:p w:rsidR="00FC4959" w:rsidRPr="00FC4959" w:rsidRDefault="00FC4959" w:rsidP="00FC4959"/>
        </w:tc>
        <w:tc>
          <w:tcPr>
            <w:tcW w:w="1560" w:type="dxa"/>
            <w:tcBorders>
              <w:top w:val="nil"/>
              <w:left w:val="nil"/>
              <w:bottom w:val="nil"/>
              <w:right w:val="nil"/>
            </w:tcBorders>
          </w:tcPr>
          <w:p w:rsidR="00FC4959" w:rsidRPr="00FC4959" w:rsidRDefault="00FC4959" w:rsidP="00FC4959">
            <w:pPr>
              <w:jc w:val="right"/>
            </w:pPr>
            <w:r w:rsidRPr="00FC4959">
              <w:t>Дата</w:t>
            </w:r>
          </w:p>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30.06.2019</w:t>
            </w:r>
          </w:p>
        </w:tc>
      </w:tr>
      <w:tr w:rsidR="00FC4959" w:rsidRPr="00FC4959" w:rsidTr="009E7435">
        <w:tc>
          <w:tcPr>
            <w:tcW w:w="6112" w:type="dxa"/>
            <w:tcBorders>
              <w:top w:val="nil"/>
              <w:left w:val="nil"/>
              <w:bottom w:val="nil"/>
              <w:right w:val="nil"/>
            </w:tcBorders>
          </w:tcPr>
          <w:p w:rsidR="00FC4959" w:rsidRPr="00FC4959" w:rsidRDefault="00FC4959" w:rsidP="00FC4959">
            <w:pPr>
              <w:rPr>
                <w:b/>
                <w:bCs/>
              </w:rPr>
            </w:pPr>
            <w:r w:rsidRPr="00FC4959">
              <w:t>Организация:</w:t>
            </w:r>
            <w:r w:rsidRPr="00FC4959">
              <w:rPr>
                <w:b/>
                <w:bCs/>
              </w:rPr>
              <w:t xml:space="preserve"> Акционерное общество "РУСАЛ Красноярский Алюминиевый Завод"</w:t>
            </w:r>
          </w:p>
        </w:tc>
        <w:tc>
          <w:tcPr>
            <w:tcW w:w="1560" w:type="dxa"/>
            <w:tcBorders>
              <w:top w:val="nil"/>
              <w:left w:val="nil"/>
              <w:bottom w:val="nil"/>
              <w:right w:val="nil"/>
            </w:tcBorders>
          </w:tcPr>
          <w:p w:rsidR="00FC4959" w:rsidRPr="00FC4959" w:rsidRDefault="00FC4959" w:rsidP="00FC4959">
            <w:pPr>
              <w:jc w:val="right"/>
            </w:pPr>
            <w:r w:rsidRPr="00FC4959">
              <w:t>по ОКПО</w:t>
            </w:r>
          </w:p>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5785218</w:t>
            </w:r>
          </w:p>
        </w:tc>
      </w:tr>
      <w:tr w:rsidR="00FC4959" w:rsidRPr="00FC4959" w:rsidTr="009E7435">
        <w:tc>
          <w:tcPr>
            <w:tcW w:w="6112" w:type="dxa"/>
            <w:tcBorders>
              <w:top w:val="nil"/>
              <w:left w:val="nil"/>
              <w:bottom w:val="nil"/>
              <w:right w:val="nil"/>
            </w:tcBorders>
          </w:tcPr>
          <w:p w:rsidR="00FC4959" w:rsidRPr="00FC4959" w:rsidRDefault="00FC4959" w:rsidP="00FC4959">
            <w:r w:rsidRPr="00FC4959">
              <w:t>Идентификационный номер налогоплательщика</w:t>
            </w:r>
          </w:p>
        </w:tc>
        <w:tc>
          <w:tcPr>
            <w:tcW w:w="1560" w:type="dxa"/>
            <w:tcBorders>
              <w:top w:val="nil"/>
              <w:left w:val="nil"/>
              <w:bottom w:val="nil"/>
              <w:right w:val="nil"/>
            </w:tcBorders>
          </w:tcPr>
          <w:p w:rsidR="00FC4959" w:rsidRPr="00FC4959" w:rsidRDefault="00FC4959" w:rsidP="00FC4959">
            <w:pPr>
              <w:jc w:val="right"/>
            </w:pPr>
            <w:r w:rsidRPr="00FC4959">
              <w:t>ИНН</w:t>
            </w:r>
          </w:p>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2465000141</w:t>
            </w:r>
          </w:p>
        </w:tc>
      </w:tr>
      <w:tr w:rsidR="00FC4959" w:rsidRPr="00FC4959" w:rsidTr="009E7435">
        <w:tc>
          <w:tcPr>
            <w:tcW w:w="6112" w:type="dxa"/>
            <w:tcBorders>
              <w:top w:val="nil"/>
              <w:left w:val="nil"/>
              <w:bottom w:val="nil"/>
              <w:right w:val="nil"/>
            </w:tcBorders>
          </w:tcPr>
          <w:p w:rsidR="00FC4959" w:rsidRPr="00FC4959" w:rsidRDefault="00FC4959" w:rsidP="00FC4959">
            <w:pPr>
              <w:rPr>
                <w:b/>
                <w:bCs/>
              </w:rPr>
            </w:pPr>
            <w:r w:rsidRPr="00FC4959">
              <w:t>Вид деятельности:</w:t>
            </w:r>
            <w:r w:rsidRPr="00FC4959">
              <w:rPr>
                <w:b/>
                <w:bCs/>
              </w:rPr>
              <w:t xml:space="preserve"> Производство алюминия</w:t>
            </w:r>
          </w:p>
        </w:tc>
        <w:tc>
          <w:tcPr>
            <w:tcW w:w="1560" w:type="dxa"/>
            <w:tcBorders>
              <w:top w:val="nil"/>
              <w:left w:val="nil"/>
              <w:bottom w:val="nil"/>
              <w:right w:val="nil"/>
            </w:tcBorders>
          </w:tcPr>
          <w:p w:rsidR="00FC4959" w:rsidRPr="00FC4959" w:rsidRDefault="00FC4959" w:rsidP="00FC4959">
            <w:pPr>
              <w:jc w:val="right"/>
            </w:pPr>
            <w:r w:rsidRPr="00FC4959">
              <w:t>по ОКВЭД</w:t>
            </w:r>
          </w:p>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24.42</w:t>
            </w:r>
          </w:p>
        </w:tc>
      </w:tr>
      <w:tr w:rsidR="00FC4959" w:rsidRPr="00FC4959" w:rsidTr="009E7435">
        <w:tc>
          <w:tcPr>
            <w:tcW w:w="6112" w:type="dxa"/>
            <w:tcBorders>
              <w:top w:val="nil"/>
              <w:left w:val="nil"/>
              <w:bottom w:val="nil"/>
              <w:right w:val="nil"/>
            </w:tcBorders>
          </w:tcPr>
          <w:p w:rsidR="00FC4959" w:rsidRPr="00FC4959" w:rsidRDefault="00FC4959" w:rsidP="00FC4959">
            <w:pPr>
              <w:rPr>
                <w:b/>
                <w:bCs/>
              </w:rPr>
            </w:pPr>
            <w:r w:rsidRPr="00FC4959">
              <w:t xml:space="preserve">Организационно-правовая форма / </w:t>
            </w:r>
            <w:proofErr w:type="gramStart"/>
            <w:r w:rsidRPr="00FC4959">
              <w:t>форма</w:t>
            </w:r>
            <w:proofErr w:type="gramEnd"/>
            <w:r w:rsidRPr="00FC4959">
              <w:t xml:space="preserve"> собственности:</w:t>
            </w:r>
            <w:r w:rsidRPr="00FC4959">
              <w:rPr>
                <w:b/>
                <w:bCs/>
              </w:rPr>
              <w:t xml:space="preserve"> акционерное общество / Частная собственность</w:t>
            </w:r>
          </w:p>
        </w:tc>
        <w:tc>
          <w:tcPr>
            <w:tcW w:w="1560" w:type="dxa"/>
            <w:tcBorders>
              <w:top w:val="nil"/>
              <w:left w:val="nil"/>
              <w:bottom w:val="nil"/>
              <w:right w:val="nil"/>
            </w:tcBorders>
          </w:tcPr>
          <w:p w:rsidR="00FC4959" w:rsidRPr="00FC4959" w:rsidRDefault="00FC4959" w:rsidP="00FC4959">
            <w:pPr>
              <w:jc w:val="right"/>
            </w:pPr>
            <w:r w:rsidRPr="00FC4959">
              <w:t>по ОКОПФ / ОКФС</w:t>
            </w:r>
          </w:p>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1 22 00 / 16</w:t>
            </w:r>
          </w:p>
        </w:tc>
      </w:tr>
      <w:tr w:rsidR="00FC4959" w:rsidRPr="00FC4959" w:rsidTr="009E7435">
        <w:tc>
          <w:tcPr>
            <w:tcW w:w="6112" w:type="dxa"/>
            <w:tcBorders>
              <w:top w:val="nil"/>
              <w:left w:val="nil"/>
              <w:bottom w:val="nil"/>
              <w:right w:val="nil"/>
            </w:tcBorders>
          </w:tcPr>
          <w:p w:rsidR="00FC4959" w:rsidRPr="00FC4959" w:rsidRDefault="00FC4959" w:rsidP="00FC4959">
            <w:pPr>
              <w:rPr>
                <w:b/>
                <w:bCs/>
              </w:rPr>
            </w:pPr>
            <w:r w:rsidRPr="00FC4959">
              <w:t>Единица измерения:</w:t>
            </w:r>
            <w:r w:rsidRPr="00FC4959">
              <w:rPr>
                <w:b/>
                <w:bCs/>
              </w:rPr>
              <w:t xml:space="preserve"> тыс. руб.</w:t>
            </w:r>
          </w:p>
        </w:tc>
        <w:tc>
          <w:tcPr>
            <w:tcW w:w="1560" w:type="dxa"/>
            <w:tcBorders>
              <w:top w:val="nil"/>
              <w:left w:val="nil"/>
              <w:bottom w:val="nil"/>
              <w:right w:val="nil"/>
            </w:tcBorders>
          </w:tcPr>
          <w:p w:rsidR="00FC4959" w:rsidRPr="00FC4959" w:rsidRDefault="00FC4959" w:rsidP="00FC4959">
            <w:pPr>
              <w:jc w:val="right"/>
            </w:pPr>
            <w:r w:rsidRPr="00FC4959">
              <w:t>по ОКЕИ</w:t>
            </w:r>
          </w:p>
        </w:tc>
        <w:tc>
          <w:tcPr>
            <w:tcW w:w="1580"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rPr>
                <w:b/>
                <w:bCs/>
              </w:rPr>
            </w:pPr>
            <w:r w:rsidRPr="00FC4959">
              <w:rPr>
                <w:b/>
                <w:bCs/>
              </w:rPr>
              <w:t>384</w:t>
            </w:r>
          </w:p>
        </w:tc>
      </w:tr>
      <w:tr w:rsidR="00FC4959" w:rsidRPr="00FC4959" w:rsidTr="009E7435">
        <w:tc>
          <w:tcPr>
            <w:tcW w:w="6112" w:type="dxa"/>
            <w:tcBorders>
              <w:top w:val="nil"/>
              <w:left w:val="nil"/>
              <w:bottom w:val="nil"/>
              <w:right w:val="nil"/>
            </w:tcBorders>
          </w:tcPr>
          <w:p w:rsidR="00FC4959" w:rsidRPr="00FC4959" w:rsidRDefault="00FC4959" w:rsidP="00FC4959">
            <w:pPr>
              <w:rPr>
                <w:b/>
                <w:bCs/>
              </w:rPr>
            </w:pPr>
            <w:r w:rsidRPr="00FC4959">
              <w:t>Местонахождение (адрес):</w:t>
            </w:r>
            <w:r w:rsidRPr="00FC4959">
              <w:rPr>
                <w:b/>
                <w:bCs/>
              </w:rPr>
              <w:t xml:space="preserve"> 660111 Россия, Красноярский край, город Красноярск, Пограничников 40</w:t>
            </w:r>
          </w:p>
        </w:tc>
        <w:tc>
          <w:tcPr>
            <w:tcW w:w="1560" w:type="dxa"/>
            <w:tcBorders>
              <w:top w:val="nil"/>
              <w:left w:val="nil"/>
              <w:bottom w:val="nil"/>
              <w:right w:val="nil"/>
            </w:tcBorders>
          </w:tcPr>
          <w:p w:rsidR="00FC4959" w:rsidRPr="00FC4959" w:rsidRDefault="00FC4959" w:rsidP="00FC4959"/>
        </w:tc>
        <w:tc>
          <w:tcPr>
            <w:tcW w:w="1580" w:type="dxa"/>
            <w:tcBorders>
              <w:top w:val="nil"/>
              <w:left w:val="nil"/>
              <w:bottom w:val="nil"/>
              <w:right w:val="nil"/>
            </w:tcBorders>
          </w:tcPr>
          <w:p w:rsidR="00FC4959" w:rsidRPr="00FC4959" w:rsidRDefault="00FC4959" w:rsidP="00FC4959"/>
        </w:tc>
      </w:tr>
    </w:tbl>
    <w:p w:rsidR="00FC4959" w:rsidRPr="00FC4959" w:rsidRDefault="00FC4959" w:rsidP="00FC4959">
      <w:pPr>
        <w:spacing w:before="0" w:after="0"/>
        <w:rPr>
          <w:sz w:val="16"/>
          <w:szCs w:val="16"/>
        </w:rPr>
      </w:pPr>
    </w:p>
    <w:tbl>
      <w:tblPr>
        <w:tblW w:w="9711" w:type="dxa"/>
        <w:tblLayout w:type="fixed"/>
        <w:tblCellMar>
          <w:left w:w="72" w:type="dxa"/>
          <w:right w:w="72" w:type="dxa"/>
        </w:tblCellMar>
        <w:tblLook w:val="0000" w:firstRow="0" w:lastRow="0" w:firstColumn="0" w:lastColumn="0" w:noHBand="0" w:noVBand="0"/>
      </w:tblPr>
      <w:tblGrid>
        <w:gridCol w:w="512"/>
        <w:gridCol w:w="4947"/>
        <w:gridCol w:w="833"/>
        <w:gridCol w:w="1718"/>
        <w:gridCol w:w="1701"/>
      </w:tblGrid>
      <w:tr w:rsidR="00FC4959" w:rsidRPr="00FC4959" w:rsidTr="009E7435">
        <w:tc>
          <w:tcPr>
            <w:tcW w:w="51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Пояснения</w:t>
            </w:r>
          </w:p>
        </w:tc>
        <w:tc>
          <w:tcPr>
            <w:tcW w:w="4947"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Наименование показателя</w:t>
            </w:r>
          </w:p>
        </w:tc>
        <w:tc>
          <w:tcPr>
            <w:tcW w:w="833"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Код строки</w:t>
            </w:r>
          </w:p>
        </w:tc>
        <w:tc>
          <w:tcPr>
            <w:tcW w:w="1718" w:type="dxa"/>
            <w:tcBorders>
              <w:top w:val="doub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 xml:space="preserve"> За  6 мес.2019 г.</w:t>
            </w:r>
          </w:p>
        </w:tc>
        <w:tc>
          <w:tcPr>
            <w:tcW w:w="1701"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 xml:space="preserve"> За  6 мес.2018 г.</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1</w:t>
            </w:r>
          </w:p>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3</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4</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5</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Выручка</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2110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36 895 977</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30 960 146</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Себестоимость продаж</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2120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-33 630 894</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-27 500 069</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Валовая прибыль (убыток)</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2100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3 265 083</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3 460 077</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Коммерческие расходы</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2210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-286 860</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-219 408</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Управленческие расходы</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2220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-1 414 061</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-1 098 738</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Прибыль (убыток) от продаж</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2200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1 564 162</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2 141 931</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Доходы от участия в других организациях</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2310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Проценты к получению</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2320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848 727</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962 434</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Проценты к уплате</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2330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-700 452</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-881 196</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Прочие доходы</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2340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3 119 736</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188 202</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Прочие расходы</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2350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-147 180</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-2 914 713</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Прибыль (убыток) до налогообложения</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2300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4 684 993</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-503 342</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Текущий налог на прибыль</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2410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-587 064</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в т.ч. постоянные налоговые обязательства (активы)</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2421</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19 415</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65 115</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Изменение отложенных налоговых обязательств</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2430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121 454</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54 590</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Изменение отложенных налоговых активов</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2450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-490 804</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134 670</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Прочее</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2460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-160 632</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Чистая прибыль (убыток)</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2400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3 728 579</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-474 714</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СПРАВОЧНО:</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Результат от переоценки внеоборотных активов, не включаемый в чистую прибыль (убыток) периода</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2510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Результат от прочих операций, не включаемый в чистую прибыль (убыток) периода</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2520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Совокупный финансовый результат периода</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2500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3 728 579</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-474 714</w:t>
            </w:r>
          </w:p>
        </w:tc>
      </w:tr>
      <w:tr w:rsidR="00FC4959" w:rsidRPr="00FC4959" w:rsidTr="009E7435">
        <w:tc>
          <w:tcPr>
            <w:tcW w:w="512" w:type="dxa"/>
            <w:tcBorders>
              <w:top w:val="single" w:sz="6" w:space="0" w:color="auto"/>
              <w:left w:val="double" w:sz="6" w:space="0" w:color="auto"/>
              <w:bottom w:val="sing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single" w:sz="6" w:space="0" w:color="auto"/>
              <w:right w:val="single" w:sz="6" w:space="0" w:color="auto"/>
            </w:tcBorders>
          </w:tcPr>
          <w:p w:rsidR="00FC4959" w:rsidRPr="00FC4959" w:rsidRDefault="00FC4959" w:rsidP="00FC4959">
            <w:r w:rsidRPr="00FC4959">
              <w:t>Базовая прибыль (убыток) на акцию</w:t>
            </w:r>
          </w:p>
        </w:tc>
        <w:tc>
          <w:tcPr>
            <w:tcW w:w="833"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center"/>
            </w:pPr>
            <w:r w:rsidRPr="00FC4959">
              <w:t>2900</w:t>
            </w:r>
          </w:p>
        </w:tc>
        <w:tc>
          <w:tcPr>
            <w:tcW w:w="1718" w:type="dxa"/>
            <w:tcBorders>
              <w:top w:val="single" w:sz="6" w:space="0" w:color="auto"/>
              <w:left w:val="single" w:sz="6" w:space="0" w:color="auto"/>
              <w:bottom w:val="single" w:sz="6" w:space="0" w:color="auto"/>
              <w:right w:val="single" w:sz="6" w:space="0" w:color="auto"/>
            </w:tcBorders>
          </w:tcPr>
          <w:p w:rsidR="00FC4959" w:rsidRPr="00FC4959" w:rsidRDefault="00FC4959" w:rsidP="00FC4959">
            <w:pPr>
              <w:jc w:val="right"/>
            </w:pPr>
            <w:r w:rsidRPr="00FC4959">
              <w:t>0</w:t>
            </w:r>
          </w:p>
        </w:tc>
        <w:tc>
          <w:tcPr>
            <w:tcW w:w="1701"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0</w:t>
            </w:r>
          </w:p>
        </w:tc>
      </w:tr>
      <w:tr w:rsidR="00FC4959" w:rsidRPr="00FC4959" w:rsidTr="009E7435">
        <w:tc>
          <w:tcPr>
            <w:tcW w:w="512" w:type="dxa"/>
            <w:tcBorders>
              <w:top w:val="single" w:sz="6" w:space="0" w:color="auto"/>
              <w:left w:val="double" w:sz="6" w:space="0" w:color="auto"/>
              <w:bottom w:val="double" w:sz="6" w:space="0" w:color="auto"/>
              <w:right w:val="single" w:sz="6" w:space="0" w:color="auto"/>
            </w:tcBorders>
          </w:tcPr>
          <w:p w:rsidR="00FC4959" w:rsidRPr="00FC4959" w:rsidRDefault="00FC4959" w:rsidP="00FC4959"/>
        </w:tc>
        <w:tc>
          <w:tcPr>
            <w:tcW w:w="4947" w:type="dxa"/>
            <w:tcBorders>
              <w:top w:val="single" w:sz="6" w:space="0" w:color="auto"/>
              <w:left w:val="single" w:sz="6" w:space="0" w:color="auto"/>
              <w:bottom w:val="double" w:sz="6" w:space="0" w:color="auto"/>
              <w:right w:val="single" w:sz="6" w:space="0" w:color="auto"/>
            </w:tcBorders>
          </w:tcPr>
          <w:p w:rsidR="00FC4959" w:rsidRPr="00FC4959" w:rsidRDefault="00FC4959" w:rsidP="00FC4959">
            <w:r w:rsidRPr="00FC4959">
              <w:t>Разводненная прибыль (убыток) на акцию</w:t>
            </w:r>
          </w:p>
        </w:tc>
        <w:tc>
          <w:tcPr>
            <w:tcW w:w="833" w:type="dxa"/>
            <w:tcBorders>
              <w:top w:val="single" w:sz="6" w:space="0" w:color="auto"/>
              <w:left w:val="single" w:sz="6" w:space="0" w:color="auto"/>
              <w:bottom w:val="double" w:sz="6" w:space="0" w:color="auto"/>
              <w:right w:val="single" w:sz="6" w:space="0" w:color="auto"/>
            </w:tcBorders>
          </w:tcPr>
          <w:p w:rsidR="00FC4959" w:rsidRPr="00FC4959" w:rsidRDefault="00FC4959" w:rsidP="00FC4959">
            <w:pPr>
              <w:jc w:val="center"/>
            </w:pPr>
            <w:r w:rsidRPr="00FC4959">
              <w:t>2910</w:t>
            </w:r>
          </w:p>
        </w:tc>
        <w:tc>
          <w:tcPr>
            <w:tcW w:w="1718" w:type="dxa"/>
            <w:tcBorders>
              <w:top w:val="single" w:sz="6" w:space="0" w:color="auto"/>
              <w:left w:val="single" w:sz="6" w:space="0" w:color="auto"/>
              <w:bottom w:val="double" w:sz="6" w:space="0" w:color="auto"/>
              <w:right w:val="single" w:sz="6" w:space="0" w:color="auto"/>
            </w:tcBorders>
          </w:tcPr>
          <w:p w:rsidR="00FC4959" w:rsidRPr="00FC4959" w:rsidRDefault="00FC4959" w:rsidP="00FC4959">
            <w:pPr>
              <w:jc w:val="right"/>
            </w:pPr>
            <w:r w:rsidRPr="00FC4959">
              <w:t>0</w:t>
            </w:r>
          </w:p>
        </w:tc>
        <w:tc>
          <w:tcPr>
            <w:tcW w:w="1701"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0</w:t>
            </w:r>
          </w:p>
        </w:tc>
      </w:tr>
    </w:tbl>
    <w:p w:rsidR="00FC4959" w:rsidRPr="00FC4959" w:rsidRDefault="00FC4959" w:rsidP="00FC4959"/>
    <w:p w:rsidR="00FC4959" w:rsidRPr="00FC4959" w:rsidRDefault="00FC4959" w:rsidP="00FC4959">
      <w:pPr>
        <w:ind w:left="200"/>
      </w:pPr>
    </w:p>
    <w:p w:rsidR="00FC4959" w:rsidRPr="00FC4959" w:rsidRDefault="00FC4959" w:rsidP="00DF5224">
      <w:pPr>
        <w:rPr>
          <w:b/>
          <w:bCs/>
          <w:sz w:val="22"/>
          <w:szCs w:val="22"/>
        </w:rPr>
      </w:pPr>
      <w:r w:rsidRPr="00FC4959">
        <w:br w:type="page"/>
      </w:r>
      <w:bookmarkStart w:id="174" w:name="_Toc16074616"/>
      <w:r w:rsidRPr="00FC4959">
        <w:rPr>
          <w:b/>
          <w:bCs/>
          <w:sz w:val="22"/>
          <w:szCs w:val="22"/>
        </w:rPr>
        <w:t>7.3. Консолидированная финансовая отчетность лица, предоставившего обеспечение,</w:t>
      </w:r>
      <w:bookmarkEnd w:id="174"/>
    </w:p>
    <w:p w:rsidR="00FC4959" w:rsidRPr="00FC4959" w:rsidRDefault="00FC4959" w:rsidP="00FC4959"/>
    <w:p w:rsidR="00FC4959" w:rsidRPr="00FC4959" w:rsidRDefault="00FC4959" w:rsidP="00FC4959">
      <w:r w:rsidRPr="00FC4959">
        <w:rPr>
          <w:b/>
          <w:bCs/>
          <w:i/>
          <w:iCs/>
        </w:rPr>
        <w:t>Лицо, предоставившее обеспечение, не составляет консолидированную финансовую отчетность</w:t>
      </w:r>
    </w:p>
    <w:p w:rsidR="00FC4959" w:rsidRPr="00FC4959" w:rsidRDefault="00FC4959" w:rsidP="00FC4959">
      <w:r w:rsidRPr="00FC4959">
        <w:t xml:space="preserve">Основание, в силу которого лицо, предоставившее обеспечение, не </w:t>
      </w:r>
      <w:proofErr w:type="gramStart"/>
      <w:r w:rsidRPr="00FC4959">
        <w:t>обязан</w:t>
      </w:r>
      <w:proofErr w:type="gramEnd"/>
      <w:r w:rsidRPr="00FC4959">
        <w:t xml:space="preserve"> составлять консолидированную финансовую отчетность:</w:t>
      </w:r>
      <w:r w:rsidRPr="00FC4959">
        <w:br/>
      </w:r>
      <w:r w:rsidRPr="00FC4959">
        <w:rPr>
          <w:b/>
          <w:bCs/>
          <w:i/>
          <w:iCs/>
        </w:rPr>
        <w:t>Сводная бухгалтерская отчетность не составлялась, так как согласно приказу Минфина РФ № 112 от 30 декабря 1996 года (п. 1.8) головная организация может не составлять сводную бухгалтерскую отчетность в случае наличия у нее только зависимых обществ.</w:t>
      </w:r>
    </w:p>
    <w:p w:rsidR="00FC4959" w:rsidRPr="00FC4959" w:rsidRDefault="00FC4959" w:rsidP="00FC4959"/>
    <w:p w:rsidR="00FC4959" w:rsidRPr="00FC4959" w:rsidRDefault="00FC4959" w:rsidP="00FC4959">
      <w:r w:rsidRPr="00FC4959">
        <w:rPr>
          <w:b/>
          <w:bCs/>
          <w:i/>
          <w:iCs/>
        </w:rPr>
        <w:t>В течение  2018 год</w:t>
      </w:r>
      <w:proofErr w:type="gramStart"/>
      <w:r w:rsidRPr="00FC4959">
        <w:rPr>
          <w:b/>
          <w:bCs/>
          <w:i/>
          <w:iCs/>
        </w:rPr>
        <w:t>а у АО</w:t>
      </w:r>
      <w:proofErr w:type="gramEnd"/>
      <w:r w:rsidRPr="00FC4959">
        <w:rPr>
          <w:b/>
          <w:bCs/>
          <w:i/>
          <w:iCs/>
        </w:rPr>
        <w:t xml:space="preserve"> «РУСАЛ Красноярск» отсутствовали подконтрольные общества.</w:t>
      </w:r>
      <w:r w:rsidRPr="00FC4959">
        <w:rPr>
          <w:b/>
          <w:bCs/>
          <w:i/>
          <w:iCs/>
        </w:rPr>
        <w:br/>
      </w:r>
      <w:proofErr w:type="gramStart"/>
      <w:r w:rsidRPr="00FC4959">
        <w:rPr>
          <w:b/>
          <w:bCs/>
          <w:i/>
          <w:iCs/>
        </w:rPr>
        <w:t>В течение 2018 года АО «РУСАЛ Красноярск» не соответствовало ни одному из признаков, предусмотренных в п.1 ст.2 Федерального закона «О консолидированной финансовой отчетности» от 27 июля 2010 года №208-ФЗ, в том числе у АО «РУСАЛ Красноярск» отсутствовали ценные бумаги, допущенные к организованным торгам путем их включения в котировальный список.</w:t>
      </w:r>
      <w:proofErr w:type="gramEnd"/>
      <w:r w:rsidRPr="00FC4959">
        <w:rPr>
          <w:b/>
          <w:bCs/>
          <w:i/>
          <w:iCs/>
        </w:rPr>
        <w:br/>
        <w:t>В связи с этим у АО «РУСАЛ Красноярск» отсутствовала обязанность по составлению и раскрытию консолидированной финансовой отчетности за первое полугодие 2018 года и 2018 год.</w:t>
      </w:r>
      <w:r w:rsidRPr="00FC4959">
        <w:rPr>
          <w:b/>
          <w:bCs/>
          <w:i/>
          <w:iCs/>
        </w:rPr>
        <w:br/>
        <w:t>Отсутствие у АО «РУСАЛ Красноярск» обязанности по раскрытию информации в соответствии со ст. 30 Федерального закона от 22.04.1996г. № 39-ФЗ «О рынке ценных бумаг» подтверждено в письме Сибирского главного управления Банка России от 29.12.2015 г. № Т61529/38427.</w:t>
      </w:r>
    </w:p>
    <w:p w:rsidR="00FC4959" w:rsidRPr="00FC4959" w:rsidRDefault="00FC4959" w:rsidP="00FC4959">
      <w:pPr>
        <w:spacing w:before="240"/>
        <w:outlineLvl w:val="1"/>
        <w:rPr>
          <w:b/>
          <w:bCs/>
          <w:sz w:val="22"/>
          <w:szCs w:val="22"/>
        </w:rPr>
      </w:pPr>
      <w:bookmarkStart w:id="175" w:name="_Toc16074617"/>
      <w:r w:rsidRPr="00FC4959">
        <w:rPr>
          <w:b/>
          <w:bCs/>
          <w:sz w:val="22"/>
          <w:szCs w:val="22"/>
        </w:rPr>
        <w:t>7.4. Сведения об учетной политике лица, предоставившего обеспечение</w:t>
      </w:r>
      <w:bookmarkEnd w:id="175"/>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76" w:name="_Toc16074618"/>
      <w:r w:rsidRPr="00FC4959">
        <w:rPr>
          <w:b/>
          <w:bCs/>
          <w:sz w:val="22"/>
          <w:szCs w:val="22"/>
        </w:rPr>
        <w:t>7.5. Сведения об общей сумме экспорта, а также о доле, которую составляет экспорт в общем объеме продаж</w:t>
      </w:r>
      <w:bookmarkEnd w:id="176"/>
    </w:p>
    <w:p w:rsidR="00FC4959" w:rsidRPr="00FC4959" w:rsidRDefault="00FC4959" w:rsidP="00FC4959">
      <w:pPr>
        <w:ind w:left="200"/>
      </w:pPr>
      <w:r w:rsidRPr="00FC4959">
        <w:t>Единица измерения:</w:t>
      </w:r>
      <w:r w:rsidRPr="00FC4959">
        <w:rPr>
          <w:b/>
          <w:bCs/>
          <w:i/>
          <w:iCs/>
        </w:rPr>
        <w:t xml:space="preserve"> руб.</w:t>
      </w:r>
    </w:p>
    <w:p w:rsidR="00FC4959" w:rsidRPr="00FC4959" w:rsidRDefault="00FC4959" w:rsidP="00FC4959">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C4959" w:rsidRPr="00FC4959" w:rsidTr="009E7435">
        <w:tc>
          <w:tcPr>
            <w:tcW w:w="6492" w:type="dxa"/>
            <w:tcBorders>
              <w:top w:val="double" w:sz="6" w:space="0" w:color="auto"/>
              <w:left w:val="double" w:sz="6" w:space="0" w:color="auto"/>
              <w:bottom w:val="single" w:sz="6" w:space="0" w:color="auto"/>
              <w:right w:val="single" w:sz="6" w:space="0" w:color="auto"/>
            </w:tcBorders>
          </w:tcPr>
          <w:p w:rsidR="00FC4959" w:rsidRPr="00FC4959" w:rsidRDefault="00FC4959" w:rsidP="00FC4959">
            <w:pPr>
              <w:jc w:val="center"/>
            </w:pPr>
            <w:r w:rsidRPr="00FC4959">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FC4959" w:rsidRPr="00FC4959" w:rsidRDefault="00FC4959" w:rsidP="00FC4959">
            <w:pPr>
              <w:jc w:val="center"/>
            </w:pPr>
            <w:r w:rsidRPr="00FC4959">
              <w:t>2019, 6 мес.</w:t>
            </w:r>
          </w:p>
        </w:tc>
      </w:tr>
      <w:tr w:rsidR="00FC4959" w:rsidRPr="00FC4959" w:rsidTr="009E7435">
        <w:tc>
          <w:tcPr>
            <w:tcW w:w="6492" w:type="dxa"/>
            <w:tcBorders>
              <w:top w:val="single" w:sz="6" w:space="0" w:color="auto"/>
              <w:left w:val="double" w:sz="6" w:space="0" w:color="auto"/>
              <w:bottom w:val="single" w:sz="6" w:space="0" w:color="auto"/>
              <w:right w:val="single" w:sz="6" w:space="0" w:color="auto"/>
            </w:tcBorders>
          </w:tcPr>
          <w:p w:rsidR="00FC4959" w:rsidRPr="00FC4959" w:rsidRDefault="00FC4959" w:rsidP="00FC4959">
            <w:r w:rsidRPr="00FC4959">
              <w:t>Общая сумма доходов лица, предоставившего обеспечение, полученных от экспорта продукции (товаров, работ, услуг)</w:t>
            </w:r>
          </w:p>
        </w:tc>
        <w:tc>
          <w:tcPr>
            <w:tcW w:w="1360" w:type="dxa"/>
            <w:tcBorders>
              <w:top w:val="single" w:sz="6" w:space="0" w:color="auto"/>
              <w:left w:val="single" w:sz="6" w:space="0" w:color="auto"/>
              <w:bottom w:val="single" w:sz="6" w:space="0" w:color="auto"/>
              <w:right w:val="double" w:sz="6" w:space="0" w:color="auto"/>
            </w:tcBorders>
          </w:tcPr>
          <w:p w:rsidR="00FC4959" w:rsidRPr="00FC4959" w:rsidRDefault="00FC4959" w:rsidP="00FC4959">
            <w:pPr>
              <w:jc w:val="right"/>
            </w:pPr>
            <w:r w:rsidRPr="00FC4959">
              <w:t>6 875 767 595</w:t>
            </w:r>
          </w:p>
        </w:tc>
      </w:tr>
      <w:tr w:rsidR="00FC4959" w:rsidRPr="00FC4959" w:rsidTr="009E7435">
        <w:tc>
          <w:tcPr>
            <w:tcW w:w="6492" w:type="dxa"/>
            <w:tcBorders>
              <w:top w:val="single" w:sz="6" w:space="0" w:color="auto"/>
              <w:left w:val="double" w:sz="6" w:space="0" w:color="auto"/>
              <w:bottom w:val="double" w:sz="6" w:space="0" w:color="auto"/>
              <w:right w:val="single" w:sz="6" w:space="0" w:color="auto"/>
            </w:tcBorders>
          </w:tcPr>
          <w:p w:rsidR="00FC4959" w:rsidRPr="00FC4959" w:rsidRDefault="00FC4959" w:rsidP="00FC4959">
            <w:r w:rsidRPr="00FC4959">
              <w:t>Доля таких доходов в выручке от продаж %</w:t>
            </w:r>
          </w:p>
        </w:tc>
        <w:tc>
          <w:tcPr>
            <w:tcW w:w="1360" w:type="dxa"/>
            <w:tcBorders>
              <w:top w:val="single" w:sz="6" w:space="0" w:color="auto"/>
              <w:left w:val="single" w:sz="6" w:space="0" w:color="auto"/>
              <w:bottom w:val="double" w:sz="6" w:space="0" w:color="auto"/>
              <w:right w:val="double" w:sz="6" w:space="0" w:color="auto"/>
            </w:tcBorders>
          </w:tcPr>
          <w:p w:rsidR="00FC4959" w:rsidRPr="00FC4959" w:rsidRDefault="00FC4959" w:rsidP="00FC4959">
            <w:pPr>
              <w:jc w:val="right"/>
            </w:pPr>
            <w:r w:rsidRPr="00FC4959">
              <w:t>18.64</w:t>
            </w:r>
          </w:p>
        </w:tc>
      </w:tr>
    </w:tbl>
    <w:p w:rsidR="00FC4959" w:rsidRPr="00FC4959" w:rsidRDefault="00FC4959" w:rsidP="00FC4959"/>
    <w:p w:rsidR="00FC4959" w:rsidRPr="00FC4959" w:rsidRDefault="00FC4959" w:rsidP="00FC4959">
      <w:pPr>
        <w:ind w:left="200"/>
      </w:pPr>
      <w:r w:rsidRPr="00FC4959">
        <w:t>Дополнительная информация:</w:t>
      </w:r>
      <w:r w:rsidRPr="00FC4959">
        <w:br/>
      </w:r>
      <w:r w:rsidRPr="00FC4959">
        <w:rPr>
          <w:b/>
          <w:bCs/>
          <w:i/>
          <w:iCs/>
        </w:rPr>
        <w:t>Дополнительная информация отсутствует.</w:t>
      </w:r>
    </w:p>
    <w:p w:rsidR="00FC4959" w:rsidRPr="00FC4959" w:rsidRDefault="00FC4959" w:rsidP="00FC4959">
      <w:pPr>
        <w:spacing w:before="240"/>
        <w:outlineLvl w:val="1"/>
        <w:rPr>
          <w:b/>
          <w:bCs/>
          <w:sz w:val="22"/>
          <w:szCs w:val="22"/>
        </w:rPr>
      </w:pPr>
      <w:bookmarkStart w:id="177" w:name="_Toc16074619"/>
      <w:r w:rsidRPr="00FC4959">
        <w:rPr>
          <w:b/>
          <w:bCs/>
          <w:sz w:val="22"/>
          <w:szCs w:val="22"/>
        </w:rPr>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отчетного года</w:t>
      </w:r>
      <w:bookmarkEnd w:id="177"/>
    </w:p>
    <w:p w:rsidR="00FC4959" w:rsidRPr="00FC4959" w:rsidRDefault="00FC4959" w:rsidP="00FC4959">
      <w:pPr>
        <w:spacing w:before="240"/>
        <w:ind w:left="200"/>
      </w:pPr>
      <w:r w:rsidRPr="00FC4959">
        <w:t>Сведения о существенных изменениях в составе имущества лица, предоставившего обеспечение, произошедших в течение 12 месяцев до даты окончания отчетного квартала</w:t>
      </w:r>
    </w:p>
    <w:p w:rsidR="00FC4959" w:rsidRPr="00FC4959" w:rsidRDefault="00FC4959" w:rsidP="00FC4959">
      <w:pPr>
        <w:ind w:left="400"/>
      </w:pPr>
      <w:r w:rsidRPr="00FC4959">
        <w:t>Содержание изменения:</w:t>
      </w:r>
      <w:r w:rsidRPr="00FC4959">
        <w:rPr>
          <w:b/>
          <w:bCs/>
          <w:i/>
          <w:iCs/>
        </w:rPr>
        <w:t xml:space="preserve"> Приобретение в состав имущества эмитента</w:t>
      </w:r>
    </w:p>
    <w:p w:rsidR="00FC4959" w:rsidRPr="00FC4959" w:rsidRDefault="00FC4959" w:rsidP="00FC4959">
      <w:pPr>
        <w:ind w:left="400"/>
      </w:pPr>
      <w:r w:rsidRPr="00FC4959">
        <w:t>Вид имущества (объекта недвижимого имущества), которое выбыло из состава (приобретено в состав) имущества лица, предоставившего обеспечение:</w:t>
      </w:r>
      <w:r w:rsidRPr="00FC4959">
        <w:rPr>
          <w:b/>
          <w:bCs/>
          <w:i/>
          <w:iCs/>
        </w:rPr>
        <w:t xml:space="preserve"> Технология переработки и обезвреживания отработанной огнеупорной футеровки</w:t>
      </w:r>
    </w:p>
    <w:p w:rsidR="00FC4959" w:rsidRPr="00FC4959" w:rsidRDefault="00FC4959" w:rsidP="00FC4959">
      <w:pPr>
        <w:ind w:left="400"/>
      </w:pPr>
      <w:r w:rsidRPr="00FC4959">
        <w:t>Краткое описание имущества (объекта недвижимого имущества), которое выбыло из состава (приобретено в состав) имущества лица, предоставившего обеспечение:</w:t>
      </w:r>
      <w:r w:rsidRPr="00FC4959">
        <w:rPr>
          <w:b/>
          <w:bCs/>
          <w:i/>
          <w:iCs/>
        </w:rPr>
        <w:t xml:space="preserve"> Технология переработки и обезвреживания отработанной огнеупорной футеровки</w:t>
      </w:r>
    </w:p>
    <w:p w:rsidR="00FC4959" w:rsidRPr="00FC4959" w:rsidRDefault="00FC4959" w:rsidP="00FC4959">
      <w:pPr>
        <w:ind w:left="400"/>
      </w:pPr>
      <w:r w:rsidRPr="00FC4959">
        <w:t>Основание для изменения:</w:t>
      </w:r>
      <w:r w:rsidRPr="00FC4959">
        <w:rPr>
          <w:b/>
          <w:bCs/>
          <w:i/>
          <w:iCs/>
        </w:rPr>
        <w:t xml:space="preserve"> ввод в эксплуатацию</w:t>
      </w:r>
    </w:p>
    <w:p w:rsidR="00FC4959" w:rsidRPr="00FC4959" w:rsidRDefault="00FC4959" w:rsidP="00FC4959">
      <w:pPr>
        <w:ind w:left="400"/>
      </w:pPr>
      <w:r w:rsidRPr="00FC4959">
        <w:t>Дата наступления изменения:</w:t>
      </w:r>
      <w:r w:rsidRPr="00FC4959">
        <w:rPr>
          <w:b/>
          <w:bCs/>
          <w:i/>
          <w:iCs/>
        </w:rPr>
        <w:t xml:space="preserve"> 10.07.2018</w:t>
      </w:r>
    </w:p>
    <w:p w:rsidR="00FC4959" w:rsidRPr="00FC4959" w:rsidRDefault="00FC4959" w:rsidP="00FC4959">
      <w:pPr>
        <w:ind w:left="400"/>
      </w:pPr>
      <w:r w:rsidRPr="00FC4959">
        <w:t>Цена приобретения имущества:</w:t>
      </w:r>
      <w:r w:rsidRPr="00FC4959">
        <w:rPr>
          <w:b/>
          <w:bCs/>
          <w:i/>
          <w:iCs/>
        </w:rPr>
        <w:t xml:space="preserve"> 17 802 505.6</w:t>
      </w:r>
    </w:p>
    <w:p w:rsidR="00FC4959" w:rsidRPr="00FC4959" w:rsidRDefault="00FC4959" w:rsidP="00FC4959">
      <w:pPr>
        <w:ind w:left="400"/>
      </w:pPr>
      <w:r w:rsidRPr="00FC4959">
        <w:t>Единица измерения:</w:t>
      </w:r>
      <w:r w:rsidRPr="00FC4959">
        <w:rPr>
          <w:b/>
          <w:bCs/>
          <w:i/>
          <w:iCs/>
        </w:rPr>
        <w:t xml:space="preserve"> руб.</w:t>
      </w:r>
    </w:p>
    <w:p w:rsidR="00FC4959" w:rsidRPr="00FC4959" w:rsidRDefault="00FC4959" w:rsidP="00FC4959">
      <w:pPr>
        <w:ind w:left="400"/>
      </w:pPr>
    </w:p>
    <w:p w:rsidR="00FC4959" w:rsidRPr="00FC4959" w:rsidRDefault="00FC4959" w:rsidP="00FC4959">
      <w:pPr>
        <w:ind w:left="400"/>
      </w:pPr>
      <w:r w:rsidRPr="00FC4959">
        <w:t>Содержание изменения:</w:t>
      </w:r>
      <w:r w:rsidRPr="00FC4959">
        <w:rPr>
          <w:b/>
          <w:bCs/>
          <w:i/>
          <w:iCs/>
        </w:rPr>
        <w:t xml:space="preserve"> Приобретение в состав имущества эмитента</w:t>
      </w:r>
    </w:p>
    <w:p w:rsidR="00FC4959" w:rsidRPr="00FC4959" w:rsidRDefault="00FC4959" w:rsidP="00FC4959">
      <w:pPr>
        <w:ind w:left="400"/>
      </w:pPr>
      <w:r w:rsidRPr="00FC4959">
        <w:t>Вид имущества (объекта недвижимого имущества), которое выбыло из состава (приобретено в состав) имущества лица, предоставившего обеспечение:</w:t>
      </w:r>
      <w:r w:rsidRPr="00FC4959">
        <w:rPr>
          <w:b/>
          <w:bCs/>
          <w:i/>
          <w:iCs/>
        </w:rPr>
        <w:t xml:space="preserve"> Программный продукт 400-001-01 versiondog Standart</w:t>
      </w:r>
    </w:p>
    <w:p w:rsidR="00FC4959" w:rsidRPr="00FC4959" w:rsidRDefault="00FC4959" w:rsidP="00FC4959">
      <w:pPr>
        <w:ind w:left="400"/>
      </w:pPr>
      <w:r w:rsidRPr="00FC4959">
        <w:t>Краткое описание имущества (объекта недвижимого имущества), которое выбыло из состава (приобретено в состав) имущества лица, предоставившего обеспечение:</w:t>
      </w:r>
      <w:r w:rsidRPr="00FC4959">
        <w:rPr>
          <w:b/>
          <w:bCs/>
          <w:i/>
          <w:iCs/>
        </w:rPr>
        <w:t xml:space="preserve"> Программный продукт 400-001-01 versiondog Standart</w:t>
      </w:r>
    </w:p>
    <w:p w:rsidR="00FC4959" w:rsidRPr="00FC4959" w:rsidRDefault="00FC4959" w:rsidP="00FC4959">
      <w:pPr>
        <w:ind w:left="400"/>
      </w:pPr>
      <w:r w:rsidRPr="00FC4959">
        <w:t>Основание для изменения:</w:t>
      </w:r>
      <w:r w:rsidRPr="00FC4959">
        <w:rPr>
          <w:b/>
          <w:bCs/>
          <w:i/>
          <w:iCs/>
        </w:rPr>
        <w:t xml:space="preserve"> ввод в эксплуатацию</w:t>
      </w:r>
    </w:p>
    <w:p w:rsidR="00FC4959" w:rsidRPr="00FC4959" w:rsidRDefault="00FC4959" w:rsidP="00FC4959">
      <w:pPr>
        <w:ind w:left="400"/>
      </w:pPr>
      <w:r w:rsidRPr="00FC4959">
        <w:t>Дата наступления изменения:</w:t>
      </w:r>
      <w:r w:rsidRPr="00FC4959">
        <w:rPr>
          <w:b/>
          <w:bCs/>
          <w:i/>
          <w:iCs/>
        </w:rPr>
        <w:t xml:space="preserve"> 07.02.2019</w:t>
      </w:r>
    </w:p>
    <w:p w:rsidR="00FC4959" w:rsidRPr="00FC4959" w:rsidRDefault="00FC4959" w:rsidP="00FC4959">
      <w:pPr>
        <w:ind w:left="400"/>
      </w:pPr>
      <w:r w:rsidRPr="00FC4959">
        <w:t>Цена приобретения имущества:</w:t>
      </w:r>
      <w:r w:rsidRPr="00FC4959">
        <w:rPr>
          <w:b/>
          <w:bCs/>
          <w:i/>
          <w:iCs/>
        </w:rPr>
        <w:t xml:space="preserve"> 2 893 483.99</w:t>
      </w:r>
    </w:p>
    <w:p w:rsidR="00FC4959" w:rsidRPr="00FC4959" w:rsidRDefault="00FC4959" w:rsidP="00FC4959">
      <w:pPr>
        <w:ind w:left="400"/>
      </w:pPr>
      <w:r w:rsidRPr="00FC4959">
        <w:t>Единица измерения:</w:t>
      </w:r>
      <w:r w:rsidRPr="00FC4959">
        <w:rPr>
          <w:b/>
          <w:bCs/>
          <w:i/>
          <w:iCs/>
        </w:rPr>
        <w:t xml:space="preserve"> руб.</w:t>
      </w:r>
    </w:p>
    <w:p w:rsidR="00FC4959" w:rsidRPr="00FC4959" w:rsidRDefault="00FC4959" w:rsidP="00FC4959">
      <w:pPr>
        <w:ind w:left="400"/>
      </w:pPr>
    </w:p>
    <w:p w:rsidR="00FC4959" w:rsidRPr="00FC4959" w:rsidRDefault="00FC4959" w:rsidP="00FC4959">
      <w:pPr>
        <w:ind w:left="200"/>
      </w:pPr>
      <w:r w:rsidRPr="00FC4959">
        <w:t>Дополнительная информация:</w:t>
      </w:r>
      <w:r w:rsidRPr="00FC4959">
        <w:br/>
      </w:r>
      <w:r w:rsidRPr="00FC4959">
        <w:rPr>
          <w:b/>
          <w:bCs/>
          <w:i/>
          <w:iCs/>
        </w:rPr>
        <w:t>Дополнительная информация отсутствует.</w:t>
      </w:r>
    </w:p>
    <w:p w:rsidR="00FC4959" w:rsidRPr="00FC4959" w:rsidRDefault="00FC4959" w:rsidP="00FC4959">
      <w:pPr>
        <w:spacing w:before="240"/>
        <w:outlineLvl w:val="1"/>
        <w:rPr>
          <w:b/>
          <w:bCs/>
          <w:sz w:val="22"/>
          <w:szCs w:val="22"/>
        </w:rPr>
      </w:pPr>
      <w:bookmarkStart w:id="178" w:name="_Toc16074620"/>
      <w:r w:rsidRPr="00FC4959">
        <w:rPr>
          <w:b/>
          <w:bCs/>
          <w:sz w:val="22"/>
          <w:szCs w:val="22"/>
        </w:rPr>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bookmarkEnd w:id="178"/>
    </w:p>
    <w:p w:rsidR="00FC4959" w:rsidRPr="00FC4959" w:rsidRDefault="00FC4959" w:rsidP="00FC4959">
      <w:pPr>
        <w:ind w:left="200"/>
      </w:pPr>
      <w:r w:rsidRPr="00FC4959">
        <w:rPr>
          <w:b/>
          <w:bCs/>
          <w:i/>
          <w:iCs/>
        </w:rPr>
        <w:t xml:space="preserve">Лицо, предоставившее обеспечение, не участвовал/не участвует в судебных процессах, которые </w:t>
      </w:r>
      <w:proofErr w:type="gramStart"/>
      <w:r w:rsidRPr="00FC4959">
        <w:rPr>
          <w:b/>
          <w:bCs/>
          <w:i/>
          <w:iCs/>
        </w:rPr>
        <w:t>отразились</w:t>
      </w:r>
      <w:proofErr w:type="gramEnd"/>
      <w:r w:rsidRPr="00FC4959">
        <w:rPr>
          <w:b/>
          <w:bCs/>
          <w:i/>
          <w:iCs/>
        </w:rPr>
        <w:t>/могут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FC4959" w:rsidRPr="00FC4959" w:rsidRDefault="00FC4959" w:rsidP="00FC4959">
      <w:pPr>
        <w:spacing w:before="360" w:after="120"/>
        <w:jc w:val="center"/>
        <w:outlineLvl w:val="0"/>
        <w:rPr>
          <w:b/>
          <w:bCs/>
          <w:sz w:val="28"/>
          <w:szCs w:val="28"/>
        </w:rPr>
      </w:pPr>
      <w:bookmarkStart w:id="179" w:name="_Toc16074621"/>
      <w:r w:rsidRPr="00FC4959">
        <w:rPr>
          <w:b/>
          <w:bCs/>
          <w:sz w:val="28"/>
          <w:szCs w:val="28"/>
        </w:rPr>
        <w:t xml:space="preserve">Раздел VIII. Дополнительные сведения </w:t>
      </w:r>
      <w:proofErr w:type="gramStart"/>
      <w:r w:rsidRPr="00FC4959">
        <w:rPr>
          <w:b/>
          <w:bCs/>
          <w:sz w:val="28"/>
          <w:szCs w:val="28"/>
        </w:rPr>
        <w:t>об</w:t>
      </w:r>
      <w:proofErr w:type="gramEnd"/>
      <w:r w:rsidRPr="00FC4959">
        <w:rPr>
          <w:b/>
          <w:bCs/>
          <w:sz w:val="28"/>
          <w:szCs w:val="28"/>
        </w:rPr>
        <w:t xml:space="preserve"> лице, предоставившем обеспечение, и о размещенных им эмиссионных ценных бумагах</w:t>
      </w:r>
      <w:bookmarkEnd w:id="179"/>
    </w:p>
    <w:p w:rsidR="00FC4959" w:rsidRPr="00FC4959" w:rsidRDefault="00FC4959" w:rsidP="00FC4959">
      <w:pPr>
        <w:spacing w:before="240"/>
        <w:outlineLvl w:val="1"/>
        <w:rPr>
          <w:b/>
          <w:bCs/>
          <w:sz w:val="22"/>
          <w:szCs w:val="22"/>
        </w:rPr>
      </w:pPr>
      <w:bookmarkStart w:id="180" w:name="_Toc16074622"/>
      <w:r w:rsidRPr="00FC4959">
        <w:rPr>
          <w:b/>
          <w:bCs/>
          <w:sz w:val="22"/>
          <w:szCs w:val="22"/>
        </w:rPr>
        <w:t xml:space="preserve">8.1. Дополнительные сведения </w:t>
      </w:r>
      <w:proofErr w:type="gramStart"/>
      <w:r w:rsidRPr="00FC4959">
        <w:rPr>
          <w:b/>
          <w:bCs/>
          <w:sz w:val="22"/>
          <w:szCs w:val="22"/>
        </w:rPr>
        <w:t>об</w:t>
      </w:r>
      <w:proofErr w:type="gramEnd"/>
      <w:r w:rsidRPr="00FC4959">
        <w:rPr>
          <w:b/>
          <w:bCs/>
          <w:sz w:val="22"/>
          <w:szCs w:val="22"/>
        </w:rPr>
        <w:t xml:space="preserve"> лице, предоставившем обеспечение,</w:t>
      </w:r>
      <w:bookmarkEnd w:id="180"/>
    </w:p>
    <w:p w:rsidR="00FC4959" w:rsidRPr="00FC4959" w:rsidRDefault="00FC4959" w:rsidP="00FC4959">
      <w:pPr>
        <w:spacing w:before="240"/>
        <w:outlineLvl w:val="1"/>
        <w:rPr>
          <w:b/>
          <w:bCs/>
          <w:sz w:val="22"/>
          <w:szCs w:val="22"/>
        </w:rPr>
      </w:pPr>
      <w:bookmarkStart w:id="181" w:name="_Toc16074623"/>
      <w:r w:rsidRPr="00FC4959">
        <w:rPr>
          <w:b/>
          <w:bCs/>
          <w:sz w:val="22"/>
          <w:szCs w:val="22"/>
        </w:rPr>
        <w:t>8.1.1. Сведения о размере, структуре уставного капитала лица, предоставившего обеспечение</w:t>
      </w:r>
      <w:bookmarkEnd w:id="181"/>
    </w:p>
    <w:p w:rsidR="00FC4959" w:rsidRPr="00FC4959" w:rsidRDefault="00FC4959" w:rsidP="00FC4959">
      <w:pPr>
        <w:ind w:left="200"/>
      </w:pPr>
      <w:r w:rsidRPr="00FC4959">
        <w:t>Размер уставного капитала лица, предоставившего обеспечение, на дату окончания отчетного квартала, руб.:</w:t>
      </w:r>
      <w:r w:rsidRPr="00FC4959">
        <w:rPr>
          <w:b/>
          <w:bCs/>
          <w:i/>
          <w:iCs/>
        </w:rPr>
        <w:t xml:space="preserve"> 1 709 570 720</w:t>
      </w:r>
    </w:p>
    <w:p w:rsidR="00FC4959" w:rsidRPr="00FC4959" w:rsidRDefault="00FC4959" w:rsidP="00FC4959">
      <w:pPr>
        <w:spacing w:before="240"/>
        <w:ind w:left="200"/>
      </w:pPr>
      <w:r w:rsidRPr="00FC4959">
        <w:t>Обыкновенные акции</w:t>
      </w:r>
    </w:p>
    <w:p w:rsidR="00FC4959" w:rsidRPr="00FC4959" w:rsidRDefault="00FC4959" w:rsidP="00FC4959">
      <w:pPr>
        <w:ind w:left="400"/>
      </w:pPr>
      <w:r w:rsidRPr="00FC4959">
        <w:t>Общая номинальная стоимость:</w:t>
      </w:r>
      <w:r w:rsidRPr="00FC4959">
        <w:rPr>
          <w:b/>
          <w:bCs/>
          <w:i/>
          <w:iCs/>
        </w:rPr>
        <w:t xml:space="preserve"> 1 709 570 720</w:t>
      </w:r>
    </w:p>
    <w:p w:rsidR="00FC4959" w:rsidRPr="00FC4959" w:rsidRDefault="00FC4959" w:rsidP="00FC4959">
      <w:pPr>
        <w:ind w:left="400"/>
      </w:pPr>
      <w:r w:rsidRPr="00FC4959">
        <w:t>Размер доли в УК, %:</w:t>
      </w:r>
      <w:r w:rsidRPr="00FC4959">
        <w:rPr>
          <w:b/>
          <w:bCs/>
          <w:i/>
          <w:iCs/>
        </w:rPr>
        <w:t xml:space="preserve"> 100</w:t>
      </w:r>
    </w:p>
    <w:p w:rsidR="00FC4959" w:rsidRPr="00FC4959" w:rsidRDefault="00FC4959" w:rsidP="00FC4959">
      <w:pPr>
        <w:spacing w:before="240"/>
        <w:ind w:left="200"/>
      </w:pPr>
      <w:r w:rsidRPr="00FC4959">
        <w:t>Привилегированные</w:t>
      </w:r>
    </w:p>
    <w:p w:rsidR="00FC4959" w:rsidRPr="00FC4959" w:rsidRDefault="00FC4959" w:rsidP="00FC4959">
      <w:pPr>
        <w:ind w:left="400"/>
      </w:pPr>
      <w:r w:rsidRPr="00FC4959">
        <w:t>Общая номинальная стоимость:</w:t>
      </w:r>
      <w:r w:rsidRPr="00FC4959">
        <w:rPr>
          <w:b/>
          <w:bCs/>
          <w:i/>
          <w:iCs/>
        </w:rPr>
        <w:t xml:space="preserve"> 0</w:t>
      </w:r>
    </w:p>
    <w:p w:rsidR="00FC4959" w:rsidRPr="00FC4959" w:rsidRDefault="00FC4959" w:rsidP="00FC4959">
      <w:pPr>
        <w:ind w:left="400"/>
      </w:pPr>
      <w:r w:rsidRPr="00FC4959">
        <w:t>Размер доли в УК, %:</w:t>
      </w:r>
      <w:r w:rsidRPr="00FC4959">
        <w:rPr>
          <w:b/>
          <w:bCs/>
          <w:i/>
          <w:iCs/>
        </w:rPr>
        <w:t xml:space="preserve"> 0</w:t>
      </w:r>
    </w:p>
    <w:p w:rsidR="00FC4959" w:rsidRPr="00FC4959" w:rsidRDefault="00FC4959" w:rsidP="00FC4959">
      <w:pPr>
        <w:ind w:left="200"/>
      </w:pPr>
      <w:r w:rsidRPr="00FC4959">
        <w:t>Указывается информация о соответствии величины уставного капитала, приведенной в настоящем пункте, учредительным документам лица, предоставившего обеспечение:</w:t>
      </w:r>
      <w:r w:rsidRPr="00FC4959">
        <w:br/>
      </w:r>
      <w:r w:rsidRPr="00FC4959">
        <w:rPr>
          <w:b/>
          <w:bCs/>
          <w:i/>
          <w:iCs/>
        </w:rPr>
        <w:t>Величина уставного капитала АО "РУСАЛ Красноярск" соответствует учредительным документам.</w:t>
      </w:r>
    </w:p>
    <w:p w:rsidR="00FC4959" w:rsidRPr="00FC4959" w:rsidRDefault="00FC4959" w:rsidP="00FC4959">
      <w:pPr>
        <w:spacing w:before="240"/>
        <w:outlineLvl w:val="1"/>
        <w:rPr>
          <w:b/>
          <w:bCs/>
          <w:sz w:val="22"/>
          <w:szCs w:val="22"/>
        </w:rPr>
      </w:pPr>
      <w:bookmarkStart w:id="182" w:name="_Toc16074624"/>
      <w:r w:rsidRPr="00FC4959">
        <w:rPr>
          <w:b/>
          <w:bCs/>
          <w:sz w:val="22"/>
          <w:szCs w:val="22"/>
        </w:rPr>
        <w:t>8.1.2. Сведения об изменении размера уставного капитала лица, предоставившего обеспечение</w:t>
      </w:r>
      <w:bookmarkEnd w:id="182"/>
    </w:p>
    <w:p w:rsidR="00FC4959" w:rsidRPr="00FC4959" w:rsidRDefault="00FC4959" w:rsidP="00FC4959">
      <w:pPr>
        <w:ind w:left="200"/>
      </w:pPr>
      <w:r w:rsidRPr="00FC4959">
        <w:rPr>
          <w:b/>
          <w:bCs/>
          <w:i/>
          <w:iCs/>
        </w:rPr>
        <w:t>Изменений размера УК за данный период не было</w:t>
      </w:r>
    </w:p>
    <w:p w:rsidR="00FC4959" w:rsidRPr="00FC4959" w:rsidRDefault="00FC4959" w:rsidP="00FC4959">
      <w:pPr>
        <w:spacing w:before="240"/>
        <w:outlineLvl w:val="1"/>
        <w:rPr>
          <w:b/>
          <w:bCs/>
          <w:sz w:val="22"/>
          <w:szCs w:val="22"/>
        </w:rPr>
      </w:pPr>
      <w:bookmarkStart w:id="183" w:name="_Toc16074625"/>
      <w:r w:rsidRPr="00FC4959">
        <w:rPr>
          <w:b/>
          <w:bCs/>
          <w:sz w:val="22"/>
          <w:szCs w:val="22"/>
        </w:rPr>
        <w:t>8.1.3. Сведения о порядке созыва и проведения собрания (заседания) высшего органа управления лица, предоставившего обеспечение</w:t>
      </w:r>
      <w:bookmarkEnd w:id="183"/>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84" w:name="_Toc16074626"/>
      <w:r w:rsidRPr="00FC4959">
        <w:rPr>
          <w:b/>
          <w:bCs/>
          <w:sz w:val="22"/>
          <w:szCs w:val="22"/>
        </w:rPr>
        <w:t>8.1.4. Сведения о коммерческих организациях, в которых лицо, предоставившее обеспечение, владеет не менее чем пятью процентами уставного капитала либо не менее чем пятью процентами обыкновенных акций</w:t>
      </w:r>
      <w:bookmarkEnd w:id="184"/>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85" w:name="_Toc16074627"/>
      <w:r w:rsidRPr="00FC4959">
        <w:rPr>
          <w:b/>
          <w:bCs/>
          <w:sz w:val="22"/>
          <w:szCs w:val="22"/>
        </w:rPr>
        <w:t>8.1.5. Сведения о существенных сделках, совершенных лицом, предоставившим обеспечение</w:t>
      </w:r>
      <w:bookmarkEnd w:id="185"/>
    </w:p>
    <w:p w:rsidR="00FC4959" w:rsidRPr="00FC4959" w:rsidRDefault="00FC4959" w:rsidP="00FC4959">
      <w:pPr>
        <w:ind w:left="200"/>
      </w:pPr>
      <w:r w:rsidRPr="00FC4959">
        <w:t xml:space="preserve">Существенные сделки (группы взаимосвязанных сделок), размер </w:t>
      </w:r>
      <w:proofErr w:type="gramStart"/>
      <w:r w:rsidRPr="00FC4959">
        <w:t>каждой</w:t>
      </w:r>
      <w:proofErr w:type="gramEnd"/>
      <w:r w:rsidRPr="00FC4959">
        <w:t xml:space="preserve"> из которых составляет 10 и более процентов балансовой стоимости активов лица, предоставившего обеспечение, определенной по данным его бухгалтерской отчетности за отчетный период, состоящий из шести месяцев текущего года</w:t>
      </w:r>
    </w:p>
    <w:p w:rsidR="00FC4959" w:rsidRPr="00FC4959" w:rsidRDefault="00FC4959" w:rsidP="00FC4959">
      <w:pPr>
        <w:ind w:left="200"/>
      </w:pPr>
      <w:r w:rsidRPr="00FC4959">
        <w:t>Дата совершения сделки (заключения договора):</w:t>
      </w:r>
      <w:r w:rsidRPr="00FC4959">
        <w:rPr>
          <w:b/>
          <w:bCs/>
          <w:i/>
          <w:iCs/>
        </w:rPr>
        <w:t xml:space="preserve"> 15.02.2019</w:t>
      </w:r>
    </w:p>
    <w:p w:rsidR="00FC4959" w:rsidRPr="00FC4959" w:rsidRDefault="00FC4959" w:rsidP="00FC4959">
      <w:pPr>
        <w:ind w:left="200"/>
      </w:pPr>
      <w:r w:rsidRPr="00FC4959">
        <w:t>Предмет и иные существенные условия сделки:</w:t>
      </w:r>
      <w:r w:rsidRPr="00FC4959">
        <w:br/>
      </w:r>
      <w:r w:rsidRPr="00FC4959">
        <w:rPr>
          <w:b/>
          <w:bCs/>
          <w:i/>
          <w:iCs/>
        </w:rPr>
        <w:t>Существенная сделка, не являющаяся крупной.</w:t>
      </w:r>
      <w:r w:rsidRPr="00FC4959">
        <w:rPr>
          <w:b/>
          <w:bCs/>
          <w:i/>
          <w:iCs/>
        </w:rPr>
        <w:br/>
        <w:t>Заключение дополнительного соглашения № 93 к Контракту № KRT-16-10 от 12.07.2016.</w:t>
      </w:r>
    </w:p>
    <w:p w:rsidR="00FC4959" w:rsidRPr="00FC4959" w:rsidRDefault="00FC4959" w:rsidP="00FC4959">
      <w:pPr>
        <w:ind w:left="200"/>
      </w:pPr>
      <w:r w:rsidRPr="00FC4959">
        <w:t>Лицо (лица), являющееся стороной (сторонами) и выгодоприобретателем (выгодоприобретателями) по сделке:</w:t>
      </w:r>
      <w:r w:rsidRPr="00FC4959">
        <w:rPr>
          <w:b/>
          <w:bCs/>
          <w:i/>
          <w:iCs/>
        </w:rPr>
        <w:t xml:space="preserve"> Акционерное общество «РУСАЛ Красноярский Алюминиевый Завод», Фирма «RS International GmbH».</w:t>
      </w:r>
    </w:p>
    <w:p w:rsidR="00FC4959" w:rsidRPr="00FC4959" w:rsidRDefault="00FC4959" w:rsidP="00FC4959">
      <w:pPr>
        <w:ind w:left="200"/>
      </w:pPr>
      <w:r w:rsidRPr="00FC4959">
        <w:t>Срок исполнения обязательств по сделке, а также сведения об исполнении указанных обязательств:</w:t>
      </w:r>
      <w:r w:rsidRPr="00FC4959">
        <w:rPr>
          <w:b/>
          <w:bCs/>
          <w:i/>
          <w:iCs/>
        </w:rPr>
        <w:t xml:space="preserve"> 01.08.2019.</w:t>
      </w:r>
    </w:p>
    <w:p w:rsidR="00FC4959" w:rsidRPr="00FC4959" w:rsidRDefault="00FC4959" w:rsidP="00FC4959">
      <w:pPr>
        <w:ind w:left="200"/>
      </w:pPr>
    </w:p>
    <w:p w:rsidR="00FC4959" w:rsidRPr="00FC4959" w:rsidRDefault="00FC4959" w:rsidP="00FC4959">
      <w:pPr>
        <w:ind w:left="200"/>
      </w:pPr>
      <w:r w:rsidRPr="00FC4959">
        <w:t xml:space="preserve">В </w:t>
      </w:r>
      <w:proofErr w:type="gramStart"/>
      <w:r w:rsidRPr="00FC4959">
        <w:t>исполнении</w:t>
      </w:r>
      <w:proofErr w:type="gramEnd"/>
      <w:r w:rsidRPr="00FC4959">
        <w:t xml:space="preserve"> обязательств просрочки со стороны контрагента или лица, предоставившего обеспечение, по сделке не допускались</w:t>
      </w:r>
    </w:p>
    <w:p w:rsidR="00FC4959" w:rsidRPr="00FC4959" w:rsidRDefault="00FC4959" w:rsidP="00FC4959">
      <w:pPr>
        <w:ind w:left="200"/>
      </w:pPr>
      <w:r w:rsidRPr="00FC4959">
        <w:t>Размер (цена) сделки в денежном выражении:</w:t>
      </w:r>
      <w:r w:rsidRPr="00FC4959">
        <w:rPr>
          <w:b/>
          <w:bCs/>
          <w:i/>
          <w:iCs/>
        </w:rPr>
        <w:t xml:space="preserve">  102786884000 RUR x 1</w:t>
      </w:r>
    </w:p>
    <w:p w:rsidR="00FC4959" w:rsidRPr="00FC4959" w:rsidRDefault="00FC4959" w:rsidP="00FC4959">
      <w:pPr>
        <w:ind w:left="200"/>
      </w:pPr>
      <w:r w:rsidRPr="00FC4959">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C4959">
        <w:rPr>
          <w:b/>
          <w:bCs/>
          <w:i/>
          <w:iCs/>
        </w:rPr>
        <w:t xml:space="preserve"> 194.1</w:t>
      </w:r>
    </w:p>
    <w:p w:rsidR="00FC4959" w:rsidRPr="00FC4959" w:rsidRDefault="00FC4959" w:rsidP="00FC4959">
      <w:pPr>
        <w:ind w:left="200"/>
      </w:pPr>
      <w:r w:rsidRPr="00FC4959">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C4959">
        <w:rPr>
          <w:b/>
          <w:bCs/>
          <w:i/>
          <w:iCs/>
        </w:rPr>
        <w:t xml:space="preserve">  52953550414 RUR x 1</w:t>
      </w:r>
    </w:p>
    <w:p w:rsidR="00FC4959" w:rsidRPr="00FC4959" w:rsidRDefault="00FC4959" w:rsidP="00FC4959">
      <w:pPr>
        <w:ind w:left="200"/>
      </w:pPr>
    </w:p>
    <w:p w:rsidR="00FC4959" w:rsidRPr="00FC4959" w:rsidRDefault="00FC4959" w:rsidP="00FC4959">
      <w:pPr>
        <w:ind w:left="200"/>
      </w:pPr>
      <w:r w:rsidRPr="00FC4959">
        <w:rPr>
          <w:b/>
          <w:bCs/>
          <w:i/>
          <w:iCs/>
        </w:rPr>
        <w:t xml:space="preserve">Контракт № KRT-16-10 от 12.07.2016 и дополнительные соглашения к нему одобрены решениями единственного акционера АО «РУСАЛ </w:t>
      </w:r>
      <w:proofErr w:type="gramStart"/>
      <w:r w:rsidRPr="00FC4959">
        <w:rPr>
          <w:b/>
          <w:bCs/>
          <w:i/>
          <w:iCs/>
        </w:rPr>
        <w:t>Красноярск» б</w:t>
      </w:r>
      <w:proofErr w:type="gramEnd"/>
      <w:r w:rsidRPr="00FC4959">
        <w:rPr>
          <w:b/>
          <w:bCs/>
          <w:i/>
          <w:iCs/>
        </w:rPr>
        <w:t>/н от 12.07.2016, 25.08.2017, 22.02.2018, 03.08.2018, 15.02.2019.</w:t>
      </w:r>
    </w:p>
    <w:p w:rsidR="00FC4959" w:rsidRPr="00FC4959" w:rsidRDefault="00FC4959" w:rsidP="00FC4959">
      <w:pPr>
        <w:ind w:left="200"/>
      </w:pPr>
    </w:p>
    <w:p w:rsidR="00FC4959" w:rsidRPr="00FC4959" w:rsidRDefault="00FC4959" w:rsidP="00FC4959">
      <w:pPr>
        <w:ind w:left="200"/>
      </w:pPr>
    </w:p>
    <w:p w:rsidR="00FC4959" w:rsidRPr="00FC4959" w:rsidRDefault="00FC4959" w:rsidP="00FC4959">
      <w:pPr>
        <w:ind w:left="200"/>
      </w:pPr>
      <w:r w:rsidRPr="00FC4959">
        <w:t>Дата совершения сделки (заключения договора):</w:t>
      </w:r>
      <w:r w:rsidRPr="00FC4959">
        <w:rPr>
          <w:b/>
          <w:bCs/>
          <w:i/>
          <w:iCs/>
        </w:rPr>
        <w:t xml:space="preserve"> 28.02.2019</w:t>
      </w:r>
    </w:p>
    <w:p w:rsidR="00FC4959" w:rsidRPr="00FC4959" w:rsidRDefault="00FC4959" w:rsidP="00FC4959">
      <w:pPr>
        <w:ind w:left="200"/>
      </w:pPr>
      <w:r w:rsidRPr="00FC4959">
        <w:t>Предмет и иные существенные условия сделки:</w:t>
      </w:r>
      <w:r w:rsidRPr="00FC4959">
        <w:br/>
      </w:r>
      <w:r w:rsidRPr="00FC4959">
        <w:rPr>
          <w:b/>
          <w:bCs/>
          <w:i/>
          <w:iCs/>
        </w:rPr>
        <w:t>Существенная сделка, не являющаяся крупной.</w:t>
      </w:r>
      <w:r w:rsidRPr="00FC4959">
        <w:rPr>
          <w:b/>
          <w:bCs/>
          <w:i/>
          <w:iCs/>
        </w:rPr>
        <w:br/>
        <w:t>Заключение Изменения 2 к Агентскому договору № ТД-КрАЗ-2018 от 01.09.2018.</w:t>
      </w:r>
    </w:p>
    <w:p w:rsidR="00FC4959" w:rsidRPr="00FC4959" w:rsidRDefault="00FC4959" w:rsidP="00FC4959">
      <w:pPr>
        <w:ind w:left="200"/>
      </w:pPr>
      <w:r w:rsidRPr="00FC4959">
        <w:t>Лицо (лица), являющееся стороной (сторонами) и выгодоприобретателем (выгодоприобретателями) по сделке:</w:t>
      </w:r>
      <w:r w:rsidRPr="00FC4959">
        <w:rPr>
          <w:b/>
          <w:bCs/>
          <w:i/>
          <w:iCs/>
        </w:rPr>
        <w:t xml:space="preserve"> Акционерное общество «РУСАЛ Красноярский Алюминиевый Завод», Акционерное общество «Объединенная Компания РУСАЛ - Торговый Дом».</w:t>
      </w:r>
    </w:p>
    <w:p w:rsidR="00FC4959" w:rsidRPr="00FC4959" w:rsidRDefault="00FC4959" w:rsidP="00FC4959">
      <w:pPr>
        <w:ind w:left="200"/>
      </w:pPr>
      <w:r w:rsidRPr="00FC4959">
        <w:t>Срок исполнения обязательств по сделке, а также сведения об исполнении указанных обязательств:</w:t>
      </w:r>
      <w:r w:rsidRPr="00FC4959">
        <w:rPr>
          <w:b/>
          <w:bCs/>
          <w:i/>
          <w:iCs/>
        </w:rPr>
        <w:t xml:space="preserve"> без указания срока действия.</w:t>
      </w:r>
    </w:p>
    <w:p w:rsidR="00FC4959" w:rsidRPr="00FC4959" w:rsidRDefault="00FC4959" w:rsidP="00FC4959">
      <w:pPr>
        <w:ind w:left="200"/>
      </w:pPr>
    </w:p>
    <w:p w:rsidR="00FC4959" w:rsidRPr="00FC4959" w:rsidRDefault="00FC4959" w:rsidP="00FC4959">
      <w:pPr>
        <w:ind w:left="200"/>
      </w:pPr>
      <w:r w:rsidRPr="00FC4959">
        <w:t xml:space="preserve">В </w:t>
      </w:r>
      <w:proofErr w:type="gramStart"/>
      <w:r w:rsidRPr="00FC4959">
        <w:t>исполнении</w:t>
      </w:r>
      <w:proofErr w:type="gramEnd"/>
      <w:r w:rsidRPr="00FC4959">
        <w:t xml:space="preserve"> обязательств просрочки со стороны контрагента или лица, предоставившего обеспечение, по сделке не допускались</w:t>
      </w:r>
    </w:p>
    <w:p w:rsidR="00FC4959" w:rsidRPr="00FC4959" w:rsidRDefault="00FC4959" w:rsidP="00FC4959">
      <w:pPr>
        <w:ind w:left="200"/>
      </w:pPr>
      <w:r w:rsidRPr="00FC4959">
        <w:t>Размер (цена) сделки в денежном выражении:</w:t>
      </w:r>
      <w:r w:rsidRPr="00FC4959">
        <w:rPr>
          <w:b/>
          <w:bCs/>
          <w:i/>
          <w:iCs/>
        </w:rPr>
        <w:t xml:space="preserve">  500000000 USD x 1</w:t>
      </w:r>
    </w:p>
    <w:p w:rsidR="00FC4959" w:rsidRPr="00FC4959" w:rsidRDefault="00FC4959" w:rsidP="00FC4959">
      <w:pPr>
        <w:ind w:left="200"/>
      </w:pPr>
      <w:r w:rsidRPr="00FC4959">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C4959">
        <w:rPr>
          <w:b/>
          <w:bCs/>
          <w:i/>
          <w:iCs/>
        </w:rPr>
        <w:t xml:space="preserve"> 61.62</w:t>
      </w:r>
    </w:p>
    <w:p w:rsidR="00FC4959" w:rsidRPr="00FC4959" w:rsidRDefault="00FC4959" w:rsidP="00FC4959">
      <w:pPr>
        <w:ind w:left="200"/>
      </w:pPr>
      <w:r w:rsidRPr="00FC4959">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C4959">
        <w:rPr>
          <w:b/>
          <w:bCs/>
          <w:i/>
          <w:iCs/>
        </w:rPr>
        <w:t xml:space="preserve">  52953550414 RUR x 1</w:t>
      </w:r>
    </w:p>
    <w:p w:rsidR="00FC4959" w:rsidRPr="00FC4959" w:rsidRDefault="00FC4959" w:rsidP="00FC4959"/>
    <w:p w:rsidR="00FC4959" w:rsidRPr="00FC4959" w:rsidRDefault="00FC4959" w:rsidP="00FC4959">
      <w:pPr>
        <w:ind w:left="200"/>
      </w:pPr>
      <w:r w:rsidRPr="00FC4959">
        <w:rPr>
          <w:b/>
          <w:bCs/>
          <w:i/>
          <w:iCs/>
        </w:rPr>
        <w:t xml:space="preserve">Изменение 2 к Агентскому договору № ТД-КрАЗ-2018 от 01.09.2018 одобрено решением единственного акционера АО «РУСАЛ </w:t>
      </w:r>
      <w:proofErr w:type="gramStart"/>
      <w:r w:rsidRPr="00FC4959">
        <w:rPr>
          <w:b/>
          <w:bCs/>
          <w:i/>
          <w:iCs/>
        </w:rPr>
        <w:t>Красноярск» б</w:t>
      </w:r>
      <w:proofErr w:type="gramEnd"/>
      <w:r w:rsidRPr="00FC4959">
        <w:rPr>
          <w:b/>
          <w:bCs/>
          <w:i/>
          <w:iCs/>
        </w:rPr>
        <w:t>/н от 28.02.2019.</w:t>
      </w:r>
    </w:p>
    <w:p w:rsidR="00FC4959" w:rsidRPr="00FC4959" w:rsidRDefault="00FC4959" w:rsidP="00FC4959">
      <w:pPr>
        <w:ind w:left="200"/>
      </w:pPr>
    </w:p>
    <w:p w:rsidR="00FC4959" w:rsidRPr="00FC4959" w:rsidRDefault="00FC4959" w:rsidP="00FC4959">
      <w:pPr>
        <w:ind w:left="200"/>
      </w:pPr>
    </w:p>
    <w:p w:rsidR="00FC4959" w:rsidRPr="00FC4959" w:rsidRDefault="00FC4959" w:rsidP="00FC4959">
      <w:pPr>
        <w:ind w:left="200"/>
      </w:pPr>
      <w:r w:rsidRPr="00FC4959">
        <w:t>Дата совершения сделки (заключения договора):</w:t>
      </w:r>
      <w:r w:rsidRPr="00FC4959">
        <w:rPr>
          <w:b/>
          <w:bCs/>
          <w:i/>
          <w:iCs/>
        </w:rPr>
        <w:t xml:space="preserve"> 29.03.2019</w:t>
      </w:r>
    </w:p>
    <w:p w:rsidR="00FC4959" w:rsidRPr="00FC4959" w:rsidRDefault="00FC4959" w:rsidP="00FC4959">
      <w:pPr>
        <w:ind w:left="200"/>
      </w:pPr>
      <w:r w:rsidRPr="00FC4959">
        <w:t>Предмет и иные существенные условия сделки:</w:t>
      </w:r>
      <w:r w:rsidRPr="00FC4959">
        <w:br/>
      </w:r>
      <w:r w:rsidRPr="00FC4959">
        <w:rPr>
          <w:b/>
          <w:bCs/>
          <w:i/>
          <w:iCs/>
        </w:rPr>
        <w:t>Существенная сделка, не являющаяся крупной.</w:t>
      </w:r>
      <w:r w:rsidRPr="00FC4959">
        <w:rPr>
          <w:b/>
          <w:bCs/>
          <w:i/>
          <w:iCs/>
        </w:rPr>
        <w:br/>
        <w:t>Заключение Дополнительного соглашения № 60 к Договору о передаче полномочий единоличного исполнительного органа АО «РУСАЛ Красноярск» Управляющей Компании - компании RUSAL Global Management B.V. (Закрытое акционерное общество «РУСАЛ Глобал Менеджмент Б.В.») от 07.03.2007.</w:t>
      </w:r>
    </w:p>
    <w:p w:rsidR="00FC4959" w:rsidRPr="00FC4959" w:rsidRDefault="00FC4959" w:rsidP="00FC4959">
      <w:pPr>
        <w:ind w:left="200"/>
      </w:pPr>
      <w:r w:rsidRPr="00FC4959">
        <w:t>Лицо (лица), являющееся стороной (сторонами) и выгодоприобретателем (выгодоприобретателями) по сделке:</w:t>
      </w:r>
      <w:r w:rsidRPr="00FC4959">
        <w:rPr>
          <w:b/>
          <w:bCs/>
          <w:i/>
          <w:iCs/>
        </w:rPr>
        <w:t xml:space="preserve"> Акционерное общество «РУСАЛ Красноярский Алюминиевый Завод», Закрытое акционерное общество «РУСАЛ Глобал Менеджмент Б.В.».</w:t>
      </w:r>
    </w:p>
    <w:p w:rsidR="00FC4959" w:rsidRPr="00FC4959" w:rsidRDefault="00FC4959" w:rsidP="00FC4959">
      <w:pPr>
        <w:ind w:left="200"/>
      </w:pPr>
      <w:r w:rsidRPr="00FC4959">
        <w:t>Срок исполнения обязательств по сделке, а также сведения об исполнении указанных обязательств:</w:t>
      </w:r>
      <w:r w:rsidRPr="00FC4959">
        <w:rPr>
          <w:b/>
          <w:bCs/>
          <w:i/>
          <w:iCs/>
        </w:rPr>
        <w:t xml:space="preserve"> в течение 15 дней </w:t>
      </w:r>
      <w:proofErr w:type="gramStart"/>
      <w:r w:rsidRPr="00FC4959">
        <w:rPr>
          <w:b/>
          <w:bCs/>
          <w:i/>
          <w:iCs/>
        </w:rPr>
        <w:t>с даты выставления</w:t>
      </w:r>
      <w:proofErr w:type="gramEnd"/>
      <w:r w:rsidRPr="00FC4959">
        <w:rPr>
          <w:b/>
          <w:bCs/>
          <w:i/>
          <w:iCs/>
        </w:rPr>
        <w:t xml:space="preserve"> счета.</w:t>
      </w:r>
    </w:p>
    <w:p w:rsidR="00FC4959" w:rsidRPr="00FC4959" w:rsidRDefault="00FC4959" w:rsidP="00FC4959">
      <w:pPr>
        <w:ind w:left="200"/>
      </w:pPr>
    </w:p>
    <w:p w:rsidR="00FC4959" w:rsidRPr="00FC4959" w:rsidRDefault="00FC4959" w:rsidP="00FC4959">
      <w:pPr>
        <w:ind w:left="200"/>
      </w:pPr>
      <w:r w:rsidRPr="00FC4959">
        <w:t xml:space="preserve">В </w:t>
      </w:r>
      <w:proofErr w:type="gramStart"/>
      <w:r w:rsidRPr="00FC4959">
        <w:t>исполнении</w:t>
      </w:r>
      <w:proofErr w:type="gramEnd"/>
      <w:r w:rsidRPr="00FC4959">
        <w:t xml:space="preserve"> обязательств просрочки со стороны контрагента или лица, предоставившего обеспечение, по сделке не допускались</w:t>
      </w:r>
    </w:p>
    <w:p w:rsidR="00FC4959" w:rsidRPr="00FC4959" w:rsidRDefault="00FC4959" w:rsidP="00FC4959">
      <w:pPr>
        <w:ind w:left="200"/>
      </w:pPr>
      <w:r w:rsidRPr="00FC4959">
        <w:t>Размер (цена) сделки в денежном выражении:</w:t>
      </w:r>
      <w:r w:rsidRPr="00FC4959">
        <w:rPr>
          <w:b/>
          <w:bCs/>
          <w:i/>
          <w:iCs/>
        </w:rPr>
        <w:t xml:space="preserve">  13470566293,16 RUR x 1</w:t>
      </w:r>
    </w:p>
    <w:p w:rsidR="00FC4959" w:rsidRPr="00FC4959" w:rsidRDefault="00FC4959" w:rsidP="00FC4959">
      <w:pPr>
        <w:ind w:left="200"/>
      </w:pPr>
      <w:r w:rsidRPr="00FC4959">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C4959">
        <w:rPr>
          <w:b/>
          <w:bCs/>
          <w:i/>
          <w:iCs/>
        </w:rPr>
        <w:t xml:space="preserve"> 25.44</w:t>
      </w:r>
    </w:p>
    <w:p w:rsidR="00FC4959" w:rsidRPr="00FC4959" w:rsidRDefault="00FC4959" w:rsidP="00FC4959">
      <w:pPr>
        <w:ind w:left="200"/>
      </w:pPr>
      <w:r w:rsidRPr="00FC4959">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C4959">
        <w:rPr>
          <w:b/>
          <w:bCs/>
          <w:i/>
          <w:iCs/>
        </w:rPr>
        <w:t xml:space="preserve">  52953550414 RUR x 1</w:t>
      </w:r>
    </w:p>
    <w:p w:rsidR="00FC4959" w:rsidRPr="00FC4959" w:rsidRDefault="00FC4959" w:rsidP="00FC4959">
      <w:pPr>
        <w:ind w:left="200"/>
      </w:pPr>
    </w:p>
    <w:p w:rsidR="00FC4959" w:rsidRPr="00FC4959" w:rsidRDefault="00FC4959" w:rsidP="00FC4959">
      <w:pPr>
        <w:ind w:left="200"/>
      </w:pPr>
      <w:proofErr w:type="gramStart"/>
      <w:r w:rsidRPr="00FC4959">
        <w:rPr>
          <w:b/>
          <w:bCs/>
          <w:i/>
          <w:iCs/>
        </w:rPr>
        <w:t>Договор  от 07.03.2007 г.  о передаче полномочий единоличного исполнительного органа АО «РУСАЛ Красноярск» Управляющей Компании - компании RUSAL Global Management B.V. и дополнительные соглашения к нему одобрены решениями единственного акционера АО «РУСАЛ Красноярск» б/н от28.02.2007, 07.03.2007, 20.08.2007, 17.10.2007, 12.03.2008, 20.06.2008, 15.07.2008, 27.10.2008, 23.01.2009, 20.05.2009, 22.07.2009,  07.12.2009, 23.12.2009, 25.02.2010, 30.06.2010, 20.08.2010, 15.12.2010, 30.03.2011, 29.06.2011, 30.09.2011, 26.12.2011, 19.03.2012, 27.06.2012, 28.09.2012</w:t>
      </w:r>
      <w:proofErr w:type="gramEnd"/>
      <w:r w:rsidRPr="00FC4959">
        <w:rPr>
          <w:b/>
          <w:bCs/>
          <w:i/>
          <w:iCs/>
        </w:rPr>
        <w:t>, 28.12.2012, 28.02.2013, 29.03.2013, 28.06.2013, 30.09.2013, 27.12.2013, 20.03.2014, 31.03.2014, 30.06.2014, 30.09.2014, 31.12.2014, 31.03.2015, 30.06.2015, 30.12.2015, 30.03.2016, 31.05.2016, 30.06.2016, 30.09.2016, 27.12.2016, 31.03.2017, 30.06.2017, 29.09.2017, 29.12.2017, 30.03.2018, 10.04.2018, 26.06.2018, 29.12.2018, 29.03.2019.</w:t>
      </w:r>
    </w:p>
    <w:p w:rsidR="00FC4959" w:rsidRPr="00FC4959" w:rsidRDefault="00FC4959" w:rsidP="00FC4959">
      <w:pPr>
        <w:ind w:left="200"/>
      </w:pPr>
    </w:p>
    <w:p w:rsidR="00FC4959" w:rsidRPr="00FC4959" w:rsidRDefault="00FC4959" w:rsidP="00FC4959">
      <w:pPr>
        <w:ind w:left="200"/>
      </w:pPr>
    </w:p>
    <w:p w:rsidR="00FC4959" w:rsidRPr="00FC4959" w:rsidRDefault="00FC4959" w:rsidP="00FC4959">
      <w:pPr>
        <w:ind w:left="200"/>
      </w:pPr>
      <w:r w:rsidRPr="00FC4959">
        <w:t>Дата совершения сделки (заключения договора):</w:t>
      </w:r>
      <w:r w:rsidRPr="00FC4959">
        <w:rPr>
          <w:b/>
          <w:bCs/>
          <w:i/>
          <w:iCs/>
        </w:rPr>
        <w:t xml:space="preserve"> 31.05.2019</w:t>
      </w:r>
    </w:p>
    <w:p w:rsidR="00FC4959" w:rsidRPr="00FC4959" w:rsidRDefault="00FC4959" w:rsidP="00FC4959">
      <w:pPr>
        <w:ind w:left="200"/>
      </w:pPr>
      <w:r w:rsidRPr="00FC4959">
        <w:t>Предмет и иные существенные условия сделки:</w:t>
      </w:r>
      <w:r w:rsidRPr="00FC4959">
        <w:br/>
      </w:r>
      <w:r w:rsidRPr="00FC4959">
        <w:rPr>
          <w:b/>
          <w:bCs/>
          <w:i/>
          <w:iCs/>
        </w:rPr>
        <w:t>Существенная сделка, не являющаяся крупной.</w:t>
      </w:r>
      <w:r w:rsidRPr="00FC4959">
        <w:rPr>
          <w:b/>
          <w:bCs/>
          <w:i/>
          <w:iCs/>
        </w:rPr>
        <w:br/>
        <w:t>Заключение Дополнительного соглашения № 61 к Договору о передаче полномочий единоличного исполнительного органа АО «РУСАЛ Красноярск» Управляющей Компании - компании RUSAL Global Management B.V. (Закрытое акционерное общество «РУСАЛ Глобал Менеджмент Б.В.») от 07.03.2007.</w:t>
      </w:r>
    </w:p>
    <w:p w:rsidR="00FC4959" w:rsidRPr="00FC4959" w:rsidRDefault="00FC4959" w:rsidP="00FC4959">
      <w:pPr>
        <w:ind w:left="200"/>
      </w:pPr>
      <w:r w:rsidRPr="00FC4959">
        <w:t>Лицо (лица), являющееся стороной (сторонами) и выгодоприобретателем (выгодоприобретателями) по сделке:</w:t>
      </w:r>
      <w:r w:rsidRPr="00FC4959">
        <w:rPr>
          <w:b/>
          <w:bCs/>
          <w:i/>
          <w:iCs/>
        </w:rPr>
        <w:t xml:space="preserve"> Акционерное общество «РУСАЛ Красноярский Алюминиевый Завод», Закрытое акционерное общество «РУСАЛ Глобал Менеджмент Б.В.».</w:t>
      </w:r>
    </w:p>
    <w:p w:rsidR="00FC4959" w:rsidRPr="00FC4959" w:rsidRDefault="00FC4959" w:rsidP="00FC4959">
      <w:pPr>
        <w:ind w:left="200"/>
      </w:pPr>
      <w:r w:rsidRPr="00FC4959">
        <w:t>Срок исполнения обязательств по сделке, а также сведения об исполнении указанных обязательств:</w:t>
      </w:r>
      <w:r w:rsidRPr="00FC4959">
        <w:rPr>
          <w:b/>
          <w:bCs/>
          <w:i/>
          <w:iCs/>
        </w:rPr>
        <w:t xml:space="preserve"> в течение 15 дней </w:t>
      </w:r>
      <w:proofErr w:type="gramStart"/>
      <w:r w:rsidRPr="00FC4959">
        <w:rPr>
          <w:b/>
          <w:bCs/>
          <w:i/>
          <w:iCs/>
        </w:rPr>
        <w:t>с даты выставления</w:t>
      </w:r>
      <w:proofErr w:type="gramEnd"/>
      <w:r w:rsidRPr="00FC4959">
        <w:rPr>
          <w:b/>
          <w:bCs/>
          <w:i/>
          <w:iCs/>
        </w:rPr>
        <w:t xml:space="preserve"> счета.</w:t>
      </w:r>
    </w:p>
    <w:p w:rsidR="00FC4959" w:rsidRPr="00FC4959" w:rsidRDefault="00FC4959" w:rsidP="00FC4959">
      <w:pPr>
        <w:ind w:left="200"/>
      </w:pPr>
    </w:p>
    <w:p w:rsidR="00FC4959" w:rsidRPr="00FC4959" w:rsidRDefault="00FC4959" w:rsidP="00FC4959">
      <w:pPr>
        <w:ind w:left="200"/>
      </w:pPr>
      <w:r w:rsidRPr="00FC4959">
        <w:t xml:space="preserve">В </w:t>
      </w:r>
      <w:proofErr w:type="gramStart"/>
      <w:r w:rsidRPr="00FC4959">
        <w:t>исполнении</w:t>
      </w:r>
      <w:proofErr w:type="gramEnd"/>
      <w:r w:rsidRPr="00FC4959">
        <w:t xml:space="preserve"> обязательств просрочки со стороны контрагента или лица, предоставившего обеспечение, по сделке не допускались</w:t>
      </w:r>
    </w:p>
    <w:p w:rsidR="00FC4959" w:rsidRPr="00FC4959" w:rsidRDefault="00FC4959" w:rsidP="00FC4959">
      <w:pPr>
        <w:ind w:left="200"/>
      </w:pPr>
      <w:r w:rsidRPr="00FC4959">
        <w:t>Размер (цена) сделки в денежном выражении:</w:t>
      </w:r>
      <w:r w:rsidRPr="00FC4959">
        <w:rPr>
          <w:b/>
          <w:bCs/>
          <w:i/>
          <w:iCs/>
        </w:rPr>
        <w:t xml:space="preserve">  14036378032,76 RUR x 1</w:t>
      </w:r>
    </w:p>
    <w:p w:rsidR="00FC4959" w:rsidRPr="00FC4959" w:rsidRDefault="00FC4959" w:rsidP="00FC4959">
      <w:pPr>
        <w:ind w:left="200"/>
      </w:pPr>
      <w:r w:rsidRPr="00FC4959">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C4959">
        <w:rPr>
          <w:b/>
          <w:bCs/>
          <w:i/>
          <w:iCs/>
        </w:rPr>
        <w:t xml:space="preserve"> 25.28</w:t>
      </w:r>
    </w:p>
    <w:p w:rsidR="00FC4959" w:rsidRPr="00FC4959" w:rsidRDefault="00FC4959" w:rsidP="00FC4959">
      <w:pPr>
        <w:ind w:left="200"/>
      </w:pPr>
      <w:r w:rsidRPr="00FC4959">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C4959">
        <w:rPr>
          <w:b/>
          <w:bCs/>
          <w:i/>
          <w:iCs/>
        </w:rPr>
        <w:t xml:space="preserve">  55513884821 RUR x 1</w:t>
      </w:r>
    </w:p>
    <w:p w:rsidR="00FC4959" w:rsidRPr="00FC4959" w:rsidRDefault="00FC4959" w:rsidP="00FC4959">
      <w:pPr>
        <w:ind w:left="200"/>
      </w:pPr>
    </w:p>
    <w:p w:rsidR="00FC4959" w:rsidRPr="00FC4959" w:rsidRDefault="00FC4959" w:rsidP="00FC4959">
      <w:pPr>
        <w:ind w:left="200"/>
      </w:pPr>
      <w:proofErr w:type="gramStart"/>
      <w:r w:rsidRPr="00FC4959">
        <w:rPr>
          <w:b/>
          <w:bCs/>
          <w:i/>
          <w:iCs/>
        </w:rPr>
        <w:t>Договор  от 07.03.2007 г.  о передаче полномочий единоличного исполнительного органа АО «РУСАЛ Красноярск» Управляющей Компании - компании RUSAL Global Management B.V. и дополнительные соглашения к нему одобрены решениями единственного акционера АО «РУСАЛ Красноярск» б/н от28.02.2007, 07.03.2007, 20.08.2007, 17.10.2007, 12.03.2008, 20.06.2008, 15.07.2008, 27.10.2008, 23.01.2009, 20.05.2009, 22.07.2009,  07.12.2009, 23.12.2009, 25.02.2010, 30.06.2010, 20.08.2010, 15.12.2010, 30.03.2011, 29.06.2011, 30.09.2011, 26.12.2011, 19.03.2012, 27.06.2012, 28.09.2012</w:t>
      </w:r>
      <w:proofErr w:type="gramEnd"/>
      <w:r w:rsidRPr="00FC4959">
        <w:rPr>
          <w:b/>
          <w:bCs/>
          <w:i/>
          <w:iCs/>
        </w:rPr>
        <w:t>, 28.12.2012, 28.02.2013, 29.03.2013, 28.06.2013, 30.09.2013, 27.12.2013, 20.03.2014, 31.03.2014, 30.06.2014, 30.09.2014, 31.12.2014, 31.03.2015, 30.06.2015, 30.12.2015, 30.03.2016, 31.05.2016, 30.06.2016, 30.09.2016, 27.12.2016, 31.03.2017, 30.06.2017, 29.09.2017, 29.12.2017, 30.03.2018, 10.04.2018, 26.06.2018, 29.12.2018, 29.03.2019, 31.05.2019.</w:t>
      </w:r>
    </w:p>
    <w:p w:rsidR="00FC4959" w:rsidRPr="00FC4959" w:rsidRDefault="00FC4959" w:rsidP="00FC4959">
      <w:pPr>
        <w:ind w:left="200"/>
      </w:pPr>
    </w:p>
    <w:p w:rsidR="00FC4959" w:rsidRPr="00FC4959" w:rsidRDefault="00FC4959" w:rsidP="00FC4959">
      <w:pPr>
        <w:ind w:left="200"/>
      </w:pPr>
      <w:r w:rsidRPr="00FC4959">
        <w:t>Дата совершения сделки (заключения договора):</w:t>
      </w:r>
      <w:r w:rsidRPr="00FC4959">
        <w:rPr>
          <w:b/>
          <w:bCs/>
          <w:i/>
          <w:iCs/>
        </w:rPr>
        <w:t xml:space="preserve"> 06.06.2019</w:t>
      </w:r>
    </w:p>
    <w:p w:rsidR="00FC4959" w:rsidRPr="00FC4959" w:rsidRDefault="00FC4959" w:rsidP="00FC4959">
      <w:pPr>
        <w:ind w:left="200"/>
      </w:pPr>
      <w:r w:rsidRPr="00FC4959">
        <w:t>Предмет и иные существенные условия сделки:</w:t>
      </w:r>
      <w:r w:rsidRPr="00FC4959">
        <w:br/>
      </w:r>
      <w:r w:rsidRPr="00FC4959">
        <w:rPr>
          <w:b/>
          <w:bCs/>
          <w:i/>
          <w:iCs/>
        </w:rPr>
        <w:t>Крупная сделка.</w:t>
      </w:r>
      <w:r w:rsidRPr="00FC4959">
        <w:rPr>
          <w:b/>
          <w:bCs/>
          <w:i/>
          <w:iCs/>
        </w:rPr>
        <w:br/>
        <w:t>Заключение дополнительного соглашения № 3 к Договору займа № КРАЗ-СУАЛ от 15.10.2013.</w:t>
      </w:r>
    </w:p>
    <w:p w:rsidR="00FC4959" w:rsidRPr="00FC4959" w:rsidRDefault="00FC4959" w:rsidP="00FC4959">
      <w:pPr>
        <w:ind w:left="200"/>
      </w:pPr>
      <w:r w:rsidRPr="00FC4959">
        <w:t>Лицо (лица), являющееся стороной (сторонами) и выгодоприобретателем (выгодоприобретателями) по сделке:</w:t>
      </w:r>
      <w:r w:rsidRPr="00FC4959">
        <w:rPr>
          <w:b/>
          <w:bCs/>
          <w:i/>
          <w:iCs/>
        </w:rPr>
        <w:t xml:space="preserve"> Акционерное общество «РУСАЛ Красноярский Алюминиевый Завод», Акционерное Общество «Объединенная компания РУСАЛ Уральский Алюминий».</w:t>
      </w:r>
    </w:p>
    <w:p w:rsidR="00FC4959" w:rsidRPr="00FC4959" w:rsidRDefault="00FC4959" w:rsidP="00FC4959">
      <w:pPr>
        <w:ind w:left="200"/>
      </w:pPr>
      <w:r w:rsidRPr="00FC4959">
        <w:t>Срок исполнения обязательств по сделке, а также сведения об исполнении указанных обязательств:</w:t>
      </w:r>
      <w:r w:rsidRPr="00FC4959">
        <w:rPr>
          <w:b/>
          <w:bCs/>
          <w:i/>
          <w:iCs/>
        </w:rPr>
        <w:t xml:space="preserve"> по соглашению Сторон или по требованию любой из Сторон по истечении 2 (двух) рабочих дней с момента получения другой Стороной требования о прекращении Договора.</w:t>
      </w:r>
    </w:p>
    <w:p w:rsidR="00FC4959" w:rsidRPr="00FC4959" w:rsidRDefault="00FC4959" w:rsidP="00FC4959">
      <w:pPr>
        <w:ind w:left="200"/>
      </w:pPr>
    </w:p>
    <w:p w:rsidR="00FC4959" w:rsidRPr="00FC4959" w:rsidRDefault="00FC4959" w:rsidP="00FC4959">
      <w:pPr>
        <w:ind w:left="200"/>
      </w:pPr>
      <w:r w:rsidRPr="00FC4959">
        <w:t xml:space="preserve">В </w:t>
      </w:r>
      <w:proofErr w:type="gramStart"/>
      <w:r w:rsidRPr="00FC4959">
        <w:t>исполнении</w:t>
      </w:r>
      <w:proofErr w:type="gramEnd"/>
      <w:r w:rsidRPr="00FC4959">
        <w:t xml:space="preserve"> обязательств просрочки со стороны контрагента или лица, предоставившего обеспечение, по сделке не допускались</w:t>
      </w:r>
    </w:p>
    <w:p w:rsidR="00FC4959" w:rsidRPr="00FC4959" w:rsidRDefault="00FC4959" w:rsidP="00FC4959">
      <w:pPr>
        <w:ind w:left="200"/>
      </w:pPr>
      <w:r w:rsidRPr="00FC4959">
        <w:t>Размер (цена) сделки в денежном выражении:</w:t>
      </w:r>
      <w:r w:rsidRPr="00FC4959">
        <w:rPr>
          <w:b/>
          <w:bCs/>
          <w:i/>
          <w:iCs/>
        </w:rPr>
        <w:t xml:space="preserve">  23090000000 RUR x 1</w:t>
      </w:r>
    </w:p>
    <w:p w:rsidR="00FC4959" w:rsidRPr="00FC4959" w:rsidRDefault="00FC4959" w:rsidP="00FC4959">
      <w:pPr>
        <w:ind w:left="200"/>
      </w:pPr>
      <w:r w:rsidRPr="00FC4959">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C4959">
        <w:rPr>
          <w:b/>
          <w:bCs/>
          <w:i/>
          <w:iCs/>
        </w:rPr>
        <w:t xml:space="preserve"> 41.59</w:t>
      </w:r>
    </w:p>
    <w:p w:rsidR="00FC4959" w:rsidRPr="00FC4959" w:rsidRDefault="00FC4959" w:rsidP="00FC4959">
      <w:pPr>
        <w:ind w:left="200"/>
      </w:pPr>
      <w:r w:rsidRPr="00FC4959">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C4959">
        <w:rPr>
          <w:b/>
          <w:bCs/>
          <w:i/>
          <w:iCs/>
        </w:rPr>
        <w:t xml:space="preserve">  55513884821 RUR x 1</w:t>
      </w:r>
    </w:p>
    <w:p w:rsidR="00FC4959" w:rsidRPr="00FC4959" w:rsidRDefault="00FC4959" w:rsidP="00FC4959">
      <w:pPr>
        <w:ind w:left="200"/>
      </w:pPr>
    </w:p>
    <w:p w:rsidR="00FC4959" w:rsidRPr="00FC4959" w:rsidRDefault="00FC4959" w:rsidP="00FC4959">
      <w:pPr>
        <w:ind w:left="200"/>
      </w:pPr>
      <w:r w:rsidRPr="00FC4959">
        <w:rPr>
          <w:b/>
          <w:bCs/>
          <w:i/>
          <w:iCs/>
        </w:rPr>
        <w:t>Дополнительное соглашение 3 к Договору займа № КРАЗ-СУАЛ от 15.10.2013 одобрено решением единственного акционера от 06.06.2019.</w:t>
      </w:r>
    </w:p>
    <w:p w:rsidR="00FC4959" w:rsidRPr="00FC4959" w:rsidRDefault="00FC4959" w:rsidP="00FC4959">
      <w:pPr>
        <w:ind w:left="200"/>
      </w:pPr>
    </w:p>
    <w:p w:rsidR="00FC4959" w:rsidRPr="00FC4959" w:rsidRDefault="00FC4959" w:rsidP="00FC4959">
      <w:pPr>
        <w:spacing w:before="240"/>
        <w:outlineLvl w:val="1"/>
        <w:rPr>
          <w:b/>
          <w:bCs/>
          <w:sz w:val="22"/>
          <w:szCs w:val="22"/>
        </w:rPr>
      </w:pPr>
      <w:bookmarkStart w:id="186" w:name="_Toc16074628"/>
      <w:r w:rsidRPr="00FC4959">
        <w:rPr>
          <w:b/>
          <w:bCs/>
          <w:sz w:val="22"/>
          <w:szCs w:val="22"/>
        </w:rPr>
        <w:t>8.1.6. Сведения о кредитных рейтингах лица, предоставившего обеспечение</w:t>
      </w:r>
      <w:bookmarkEnd w:id="186"/>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87" w:name="_Toc16074629"/>
      <w:r w:rsidRPr="00FC4959">
        <w:rPr>
          <w:b/>
          <w:bCs/>
          <w:sz w:val="22"/>
          <w:szCs w:val="22"/>
        </w:rPr>
        <w:t>8.2. Сведения о каждой категории (типе) акций лица, предоставившего обеспечение</w:t>
      </w:r>
      <w:bookmarkEnd w:id="187"/>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88" w:name="_Toc16074630"/>
      <w:r w:rsidRPr="00FC4959">
        <w:rPr>
          <w:b/>
          <w:bCs/>
          <w:sz w:val="22"/>
          <w:szCs w:val="22"/>
        </w:rPr>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bookmarkEnd w:id="188"/>
    </w:p>
    <w:p w:rsidR="00FC4959" w:rsidRPr="00FC4959" w:rsidRDefault="00FC4959" w:rsidP="00FC4959">
      <w:pPr>
        <w:spacing w:before="240"/>
        <w:outlineLvl w:val="1"/>
        <w:rPr>
          <w:b/>
          <w:bCs/>
          <w:sz w:val="22"/>
          <w:szCs w:val="22"/>
        </w:rPr>
      </w:pPr>
      <w:bookmarkStart w:id="189" w:name="_Toc16074631"/>
      <w:r w:rsidRPr="00FC4959">
        <w:rPr>
          <w:b/>
          <w:bCs/>
          <w:sz w:val="22"/>
          <w:szCs w:val="22"/>
        </w:rPr>
        <w:t>8.3.1. Сведения о выпусках, все ценные бумаги которых погашены</w:t>
      </w:r>
      <w:bookmarkEnd w:id="189"/>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90" w:name="_Toc16074632"/>
      <w:r w:rsidRPr="00FC4959">
        <w:rPr>
          <w:b/>
          <w:bCs/>
          <w:sz w:val="22"/>
          <w:szCs w:val="22"/>
        </w:rPr>
        <w:t>8.3.2. Сведения о выпусках, ценные бумаги которых не являются погашенными</w:t>
      </w:r>
      <w:bookmarkEnd w:id="190"/>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91" w:name="_Toc16074633"/>
      <w:r w:rsidRPr="00FC4959">
        <w:rPr>
          <w:b/>
          <w:bCs/>
          <w:sz w:val="22"/>
          <w:szCs w:val="22"/>
        </w:rPr>
        <w:t xml:space="preserve">8.4. </w:t>
      </w:r>
      <w:proofErr w:type="gramStart"/>
      <w:r w:rsidRPr="00FC4959">
        <w:rPr>
          <w:b/>
          <w:bCs/>
          <w:sz w:val="22"/>
          <w:szCs w:val="22"/>
        </w:rPr>
        <w:t>Сведения о лице (лицах), предоставившем (предоставивших) обеспечение по облигациям лица, предоставившего обеспечение, с обеспечением, а также об обеспечении, предоставленном по облигациям лица, предоставившего обеспечение, с обеспечением</w:t>
      </w:r>
      <w:bookmarkEnd w:id="191"/>
      <w:proofErr w:type="gramEnd"/>
    </w:p>
    <w:p w:rsidR="00FC4959" w:rsidRPr="00FC4959" w:rsidRDefault="00FC4959" w:rsidP="00FC4959">
      <w:pPr>
        <w:ind w:left="200"/>
      </w:pPr>
      <w:r w:rsidRPr="00FC4959">
        <w:rPr>
          <w:b/>
          <w:bCs/>
          <w:i/>
          <w:iCs/>
        </w:rPr>
        <w:t>Лицо, предоставившее обеспечение, не регистрировал проспект облигаций с обеспечением, допуск к организованным торгам биржевых облигаций с обеспечением не осуществлялся</w:t>
      </w:r>
    </w:p>
    <w:p w:rsidR="00FC4959" w:rsidRPr="00FC4959" w:rsidRDefault="00FC4959" w:rsidP="00FC4959">
      <w:pPr>
        <w:spacing w:before="240"/>
        <w:outlineLvl w:val="1"/>
        <w:rPr>
          <w:b/>
          <w:bCs/>
          <w:sz w:val="22"/>
          <w:szCs w:val="22"/>
        </w:rPr>
      </w:pPr>
      <w:bookmarkStart w:id="192" w:name="_Toc16074634"/>
      <w:r w:rsidRPr="00FC4959">
        <w:rPr>
          <w:b/>
          <w:bCs/>
          <w:sz w:val="22"/>
          <w:szCs w:val="22"/>
        </w:rPr>
        <w:t>8.4.1. Дополнительные сведения об ипотечном покрытии по облигациям лица, предоставившего обеспечение, с ипотечным покрытием</w:t>
      </w:r>
      <w:bookmarkEnd w:id="192"/>
    </w:p>
    <w:p w:rsidR="00FC4959" w:rsidRPr="00FC4959" w:rsidRDefault="00FC4959" w:rsidP="00FC4959">
      <w:pPr>
        <w:ind w:left="200"/>
      </w:pPr>
      <w:r w:rsidRPr="00FC4959">
        <w:rPr>
          <w:b/>
          <w:bCs/>
          <w:i/>
          <w:iCs/>
        </w:rPr>
        <w:t>Лицо, предоставившее обеспечение, не размещал облигации с ипотечным покрытием, обязательства по которым еще не исполнены</w:t>
      </w:r>
    </w:p>
    <w:p w:rsidR="00FC4959" w:rsidRPr="00FC4959" w:rsidRDefault="00FC4959" w:rsidP="00FC4959">
      <w:pPr>
        <w:spacing w:before="240"/>
        <w:outlineLvl w:val="1"/>
        <w:rPr>
          <w:b/>
          <w:bCs/>
          <w:sz w:val="22"/>
          <w:szCs w:val="22"/>
        </w:rPr>
      </w:pPr>
      <w:bookmarkStart w:id="193" w:name="_Toc16074635"/>
      <w:r w:rsidRPr="00FC4959">
        <w:rPr>
          <w:b/>
          <w:bCs/>
          <w:sz w:val="22"/>
          <w:szCs w:val="22"/>
        </w:rPr>
        <w:t>8.4.2. Дополнительные сведения о залоговом обеспечении денежными требованиями по облигациям лица, предоставившего обеспечение, с залоговым обеспечением денежными требованиями</w:t>
      </w:r>
      <w:bookmarkEnd w:id="193"/>
    </w:p>
    <w:p w:rsidR="00FC4959" w:rsidRPr="00FC4959" w:rsidRDefault="00FC4959" w:rsidP="00FC4959">
      <w:pPr>
        <w:ind w:left="200"/>
      </w:pPr>
      <w:r w:rsidRPr="00FC4959">
        <w:rPr>
          <w:b/>
          <w:bCs/>
          <w:i/>
          <w:iCs/>
        </w:rPr>
        <w:t>Лицо, предоставившее обеспечение, не размещал облигации с залоговым обеспечением денежными требованиями, обязательства по которым еще не исполнены</w:t>
      </w:r>
    </w:p>
    <w:p w:rsidR="00FC4959" w:rsidRPr="00FC4959" w:rsidRDefault="00FC4959" w:rsidP="00FC4959">
      <w:pPr>
        <w:spacing w:before="240"/>
        <w:outlineLvl w:val="1"/>
        <w:rPr>
          <w:b/>
          <w:bCs/>
          <w:sz w:val="22"/>
          <w:szCs w:val="22"/>
        </w:rPr>
      </w:pPr>
      <w:bookmarkStart w:id="194" w:name="_Toc16074636"/>
      <w:r w:rsidRPr="00FC4959">
        <w:rPr>
          <w:b/>
          <w:bCs/>
          <w:sz w:val="22"/>
          <w:szCs w:val="22"/>
        </w:rPr>
        <w:t>8.5. Сведения об организациях, осуществляющих учет прав на эмиссионные ценные бумаги лица, предоставившего обеспечение</w:t>
      </w:r>
      <w:bookmarkEnd w:id="194"/>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95" w:name="_Toc16074637"/>
      <w:r w:rsidRPr="00FC4959">
        <w:rPr>
          <w:b/>
          <w:bCs/>
          <w:sz w:val="22"/>
          <w:szCs w:val="22"/>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95"/>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96" w:name="_Toc16074638"/>
      <w:r w:rsidRPr="00FC4959">
        <w:rPr>
          <w:b/>
          <w:bCs/>
          <w:sz w:val="22"/>
          <w:szCs w:val="22"/>
        </w:rPr>
        <w:t xml:space="preserve">8.7. </w:t>
      </w:r>
      <w:proofErr w:type="gramStart"/>
      <w:r w:rsidRPr="00FC4959">
        <w:rPr>
          <w:b/>
          <w:bCs/>
          <w:sz w:val="22"/>
          <w:szCs w:val="22"/>
        </w:rPr>
        <w:t>Сведения об объявленных (начисленных) и (или) о выплаченных дивидендах по акциям лица, предоставившего обеспечение, а также о доходах по облигациям лица, предоставившего обеспечение</w:t>
      </w:r>
      <w:bookmarkEnd w:id="196"/>
      <w:proofErr w:type="gramEnd"/>
    </w:p>
    <w:p w:rsidR="00FC4959" w:rsidRPr="00FC4959" w:rsidRDefault="00FC4959" w:rsidP="00FC4959">
      <w:pPr>
        <w:spacing w:before="240"/>
        <w:outlineLvl w:val="1"/>
        <w:rPr>
          <w:b/>
          <w:bCs/>
          <w:sz w:val="22"/>
          <w:szCs w:val="22"/>
        </w:rPr>
      </w:pPr>
      <w:bookmarkStart w:id="197" w:name="_Toc16074639"/>
      <w:r w:rsidRPr="00FC4959">
        <w:rPr>
          <w:b/>
          <w:bCs/>
          <w:sz w:val="22"/>
          <w:szCs w:val="22"/>
        </w:rPr>
        <w:t>8.7.1. Сведения об объявленных и выплаченных дивидендах по акциям лица, предоставившего обеспечение</w:t>
      </w:r>
      <w:bookmarkEnd w:id="197"/>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98" w:name="_Toc16074640"/>
      <w:r w:rsidRPr="00FC4959">
        <w:rPr>
          <w:b/>
          <w:bCs/>
          <w:sz w:val="22"/>
          <w:szCs w:val="22"/>
        </w:rPr>
        <w:t>8.7.2. Сведения о начисленных и выплаченных доходах по облигациям лица, предоставившего обеспечение</w:t>
      </w:r>
      <w:bookmarkEnd w:id="198"/>
    </w:p>
    <w:p w:rsidR="00FC4959" w:rsidRPr="00FC4959" w:rsidRDefault="00FC4959" w:rsidP="00FC4959">
      <w:pPr>
        <w:ind w:left="200"/>
      </w:pPr>
      <w:r w:rsidRPr="00FC4959">
        <w:rPr>
          <w:b/>
          <w:bCs/>
          <w:i/>
          <w:iCs/>
        </w:rPr>
        <w:t>Изменения в составе информации настоящего пункта в отчетном квартале не происходили</w:t>
      </w:r>
    </w:p>
    <w:p w:rsidR="00FC4959" w:rsidRPr="00FC4959" w:rsidRDefault="00FC4959" w:rsidP="00FC4959">
      <w:pPr>
        <w:spacing w:before="240"/>
        <w:outlineLvl w:val="1"/>
        <w:rPr>
          <w:b/>
          <w:bCs/>
          <w:sz w:val="22"/>
          <w:szCs w:val="22"/>
        </w:rPr>
      </w:pPr>
      <w:bookmarkStart w:id="199" w:name="_Toc16074641"/>
      <w:r w:rsidRPr="00FC4959">
        <w:rPr>
          <w:b/>
          <w:bCs/>
          <w:sz w:val="22"/>
          <w:szCs w:val="22"/>
        </w:rPr>
        <w:t>8.8. Иные сведения</w:t>
      </w:r>
      <w:bookmarkEnd w:id="199"/>
    </w:p>
    <w:p w:rsidR="00FC4959" w:rsidRPr="00FC4959" w:rsidRDefault="00FC4959" w:rsidP="00FC4959">
      <w:pPr>
        <w:ind w:left="200"/>
      </w:pPr>
      <w:r w:rsidRPr="00FC4959">
        <w:rPr>
          <w:b/>
          <w:bCs/>
          <w:i/>
          <w:iCs/>
        </w:rPr>
        <w:t>Иных сведений нет.</w:t>
      </w:r>
    </w:p>
    <w:p w:rsidR="00FC4959" w:rsidRPr="00FC4959" w:rsidRDefault="00FC4959" w:rsidP="00FC4959">
      <w:pPr>
        <w:spacing w:before="240"/>
        <w:outlineLvl w:val="1"/>
        <w:rPr>
          <w:b/>
          <w:bCs/>
          <w:sz w:val="22"/>
          <w:szCs w:val="22"/>
        </w:rPr>
      </w:pPr>
      <w:bookmarkStart w:id="200" w:name="_Toc16074642"/>
      <w:r w:rsidRPr="00FC4959">
        <w:rPr>
          <w:b/>
          <w:bCs/>
          <w:sz w:val="22"/>
          <w:szCs w:val="22"/>
        </w:rPr>
        <w:t xml:space="preserve">8.9. Сведения о представляемых ценных бумагах и лице, предоставившем обеспечение, представляемых ценных бумаг, право </w:t>
      </w:r>
      <w:proofErr w:type="gramStart"/>
      <w:r w:rsidRPr="00FC4959">
        <w:rPr>
          <w:b/>
          <w:bCs/>
          <w:sz w:val="22"/>
          <w:szCs w:val="22"/>
        </w:rPr>
        <w:t>собственности</w:t>
      </w:r>
      <w:proofErr w:type="gramEnd"/>
      <w:r w:rsidRPr="00FC4959">
        <w:rPr>
          <w:b/>
          <w:bCs/>
          <w:sz w:val="22"/>
          <w:szCs w:val="22"/>
        </w:rPr>
        <w:t xml:space="preserve"> на которые удостоверяется российскими депозитарными расписками</w:t>
      </w:r>
      <w:bookmarkEnd w:id="200"/>
    </w:p>
    <w:p w:rsidR="00FC4959" w:rsidRDefault="00FC4959" w:rsidP="00FC4959">
      <w:pPr>
        <w:ind w:left="200"/>
        <w:rPr>
          <w:b/>
          <w:bCs/>
          <w:i/>
          <w:iCs/>
        </w:rPr>
      </w:pPr>
      <w:r w:rsidRPr="00FC4959">
        <w:rPr>
          <w:b/>
          <w:bCs/>
          <w:i/>
          <w:iCs/>
        </w:rPr>
        <w:t xml:space="preserve">Лицо, предоставившее обеспечение, не является лицом, предоставившим обеспечение, представляемых ценных бумаг, право </w:t>
      </w:r>
      <w:proofErr w:type="gramStart"/>
      <w:r w:rsidRPr="00FC4959">
        <w:rPr>
          <w:b/>
          <w:bCs/>
          <w:i/>
          <w:iCs/>
        </w:rPr>
        <w:t>собственности</w:t>
      </w:r>
      <w:proofErr w:type="gramEnd"/>
      <w:r w:rsidRPr="00FC4959">
        <w:rPr>
          <w:b/>
          <w:bCs/>
          <w:i/>
          <w:iCs/>
        </w:rPr>
        <w:t xml:space="preserve"> на которые удостоверяется российскими депозитарными расписками</w:t>
      </w:r>
    </w:p>
    <w:p w:rsidR="00FC4959" w:rsidRDefault="00FC4959" w:rsidP="00FC4959">
      <w:pPr>
        <w:ind w:left="200"/>
        <w:rPr>
          <w:b/>
          <w:bCs/>
          <w:i/>
          <w:iCs/>
        </w:rPr>
      </w:pPr>
    </w:p>
    <w:p w:rsidR="00FC4959" w:rsidRDefault="00FC4959" w:rsidP="00FC4959">
      <w:pPr>
        <w:ind w:left="200"/>
        <w:rPr>
          <w:b/>
          <w:bCs/>
          <w:i/>
          <w:iCs/>
        </w:rPr>
      </w:pPr>
    </w:p>
    <w:p w:rsidR="00FC4959" w:rsidRDefault="00FC4959" w:rsidP="00FC4959">
      <w:pPr>
        <w:ind w:left="200"/>
        <w:rPr>
          <w:b/>
          <w:bCs/>
          <w:i/>
          <w:iCs/>
        </w:rPr>
      </w:pPr>
    </w:p>
    <w:p w:rsidR="00FC4959" w:rsidRDefault="00FC4959" w:rsidP="00FC4959">
      <w:pPr>
        <w:ind w:left="200"/>
        <w:rPr>
          <w:b/>
          <w:bCs/>
          <w:i/>
          <w:iCs/>
        </w:rPr>
      </w:pPr>
    </w:p>
    <w:p w:rsidR="00FC4959" w:rsidRDefault="00FC4959" w:rsidP="00FC4959">
      <w:pPr>
        <w:ind w:left="200"/>
        <w:rPr>
          <w:b/>
          <w:bCs/>
          <w:i/>
          <w:iCs/>
        </w:rPr>
      </w:pPr>
    </w:p>
    <w:p w:rsidR="00FC4959" w:rsidRDefault="00FC4959" w:rsidP="00FC4959">
      <w:pPr>
        <w:ind w:left="200"/>
        <w:rPr>
          <w:b/>
          <w:bCs/>
          <w:i/>
          <w:iCs/>
        </w:rPr>
      </w:pPr>
    </w:p>
    <w:p w:rsidR="00FC4959" w:rsidRDefault="00FC4959" w:rsidP="00FC4959">
      <w:pPr>
        <w:ind w:left="200"/>
        <w:rPr>
          <w:b/>
          <w:bCs/>
          <w:i/>
          <w:iCs/>
        </w:rPr>
      </w:pPr>
    </w:p>
    <w:p w:rsidR="00FC4959" w:rsidRDefault="00FC4959" w:rsidP="00FC4959">
      <w:pPr>
        <w:ind w:left="200"/>
        <w:rPr>
          <w:b/>
          <w:bCs/>
          <w:i/>
          <w:iCs/>
        </w:rPr>
      </w:pPr>
    </w:p>
    <w:p w:rsidR="00FC4959" w:rsidRDefault="00FC4959" w:rsidP="00FC4959">
      <w:pPr>
        <w:ind w:left="200"/>
        <w:rPr>
          <w:b/>
          <w:bCs/>
          <w:i/>
          <w:iCs/>
        </w:rPr>
      </w:pPr>
    </w:p>
    <w:p w:rsidR="00FC4959" w:rsidRDefault="00FC4959" w:rsidP="00FC4959">
      <w:pPr>
        <w:ind w:left="200"/>
        <w:rPr>
          <w:b/>
          <w:bCs/>
          <w:i/>
          <w:iCs/>
        </w:rPr>
      </w:pPr>
    </w:p>
    <w:p w:rsidR="00FC4959" w:rsidRDefault="00FC4959" w:rsidP="00FC4959">
      <w:pPr>
        <w:ind w:left="200"/>
        <w:rPr>
          <w:b/>
          <w:bCs/>
          <w:i/>
          <w:iCs/>
        </w:rPr>
      </w:pPr>
    </w:p>
    <w:p w:rsidR="00FC4959" w:rsidRDefault="00FC4959" w:rsidP="00FC4959">
      <w:pPr>
        <w:ind w:left="200"/>
        <w:rPr>
          <w:b/>
          <w:bCs/>
          <w:i/>
          <w:iCs/>
        </w:rPr>
      </w:pPr>
    </w:p>
    <w:p w:rsidR="00DF5224" w:rsidRDefault="00DF5224" w:rsidP="00FC4959">
      <w:pPr>
        <w:ind w:left="200"/>
        <w:rPr>
          <w:b/>
          <w:bCs/>
          <w:i/>
          <w:iCs/>
        </w:rPr>
      </w:pPr>
    </w:p>
    <w:p w:rsidR="00FC4959" w:rsidRDefault="00FC4959" w:rsidP="00FC4959">
      <w:pPr>
        <w:ind w:left="200"/>
        <w:rPr>
          <w:b/>
          <w:bCs/>
          <w:i/>
          <w:iCs/>
        </w:rPr>
      </w:pPr>
    </w:p>
    <w:p w:rsidR="00FC4959" w:rsidRDefault="00FC4959" w:rsidP="00FC4959">
      <w:pPr>
        <w:pStyle w:val="2"/>
      </w:pPr>
      <w:r>
        <w:t>Приложение к ежеквартальному отчету. Информация о лице, предоставившем обеспечение по облигациям эмитента</w:t>
      </w:r>
    </w:p>
    <w:p w:rsidR="00FC4959" w:rsidRPr="00FC4959" w:rsidRDefault="00FC4959" w:rsidP="00FC4959">
      <w:pPr>
        <w:ind w:left="200"/>
      </w:pPr>
    </w:p>
    <w:p w:rsidR="00D860BC" w:rsidRDefault="00D860BC" w:rsidP="00D860BC"/>
    <w:p w:rsidR="00D860BC" w:rsidRDefault="00D860BC" w:rsidP="00D860BC"/>
    <w:p w:rsidR="00D860BC" w:rsidRDefault="00D860BC" w:rsidP="00D860BC"/>
    <w:p w:rsidR="00D860BC" w:rsidRDefault="00D860BC" w:rsidP="00D860BC"/>
    <w:p w:rsidR="00D860BC" w:rsidRDefault="00D860BC" w:rsidP="00D860BC"/>
    <w:p w:rsidR="00D860BC" w:rsidRDefault="00D860BC" w:rsidP="00D860BC"/>
    <w:p w:rsidR="00D860BC" w:rsidRDefault="00D860BC" w:rsidP="00D860BC"/>
    <w:p w:rsidR="00D860BC" w:rsidRDefault="00D860BC" w:rsidP="00D860BC">
      <w:pPr>
        <w:spacing w:before="960"/>
        <w:jc w:val="center"/>
        <w:rPr>
          <w:b/>
          <w:bCs/>
          <w:sz w:val="32"/>
          <w:szCs w:val="32"/>
        </w:rPr>
      </w:pPr>
      <w:proofErr w:type="gramStart"/>
      <w:r>
        <w:rPr>
          <w:b/>
          <w:bCs/>
          <w:sz w:val="32"/>
          <w:szCs w:val="32"/>
        </w:rPr>
        <w:t>П</w:t>
      </w:r>
      <w:proofErr w:type="gramEnd"/>
      <w:r>
        <w:rPr>
          <w:b/>
          <w:bCs/>
          <w:sz w:val="32"/>
          <w:szCs w:val="32"/>
        </w:rPr>
        <w:t xml:space="preserve"> Р И Л О Ж Е Н И Е  К</w:t>
      </w:r>
    </w:p>
    <w:p w:rsidR="00D860BC" w:rsidRDefault="00D860BC" w:rsidP="00D860BC">
      <w:pPr>
        <w:spacing w:before="960"/>
        <w:jc w:val="center"/>
        <w:rPr>
          <w:b/>
          <w:bCs/>
          <w:sz w:val="32"/>
          <w:szCs w:val="32"/>
        </w:rPr>
      </w:pPr>
      <w:r>
        <w:rPr>
          <w:b/>
          <w:bCs/>
          <w:sz w:val="32"/>
          <w:szCs w:val="32"/>
        </w:rPr>
        <w:t xml:space="preserve">Е Ж Е К В А </w:t>
      </w:r>
      <w:proofErr w:type="gramStart"/>
      <w:r>
        <w:rPr>
          <w:b/>
          <w:bCs/>
          <w:sz w:val="32"/>
          <w:szCs w:val="32"/>
        </w:rPr>
        <w:t>Р</w:t>
      </w:r>
      <w:proofErr w:type="gramEnd"/>
      <w:r>
        <w:rPr>
          <w:b/>
          <w:bCs/>
          <w:sz w:val="32"/>
          <w:szCs w:val="32"/>
        </w:rPr>
        <w:t xml:space="preserve"> Т А Л Ь Н О М У  О Т Ч Е Т У</w:t>
      </w:r>
    </w:p>
    <w:p w:rsidR="00D860BC" w:rsidRDefault="00D860BC" w:rsidP="00D860BC">
      <w:pPr>
        <w:spacing w:before="160"/>
        <w:jc w:val="center"/>
        <w:rPr>
          <w:b/>
          <w:bCs/>
          <w:sz w:val="32"/>
          <w:szCs w:val="32"/>
        </w:rPr>
      </w:pPr>
      <w:r>
        <w:rPr>
          <w:b/>
          <w:bCs/>
          <w:sz w:val="32"/>
          <w:szCs w:val="32"/>
        </w:rPr>
        <w:t>эмитента эмиссионных ценных бумаг</w:t>
      </w:r>
    </w:p>
    <w:p w:rsidR="00D860BC" w:rsidRDefault="00D860BC" w:rsidP="00D860BC">
      <w:pPr>
        <w:spacing w:before="160"/>
        <w:jc w:val="center"/>
        <w:rPr>
          <w:b/>
          <w:bCs/>
          <w:sz w:val="32"/>
          <w:szCs w:val="32"/>
        </w:rPr>
      </w:pPr>
      <w:r>
        <w:rPr>
          <w:b/>
          <w:bCs/>
          <w:sz w:val="32"/>
          <w:szCs w:val="32"/>
        </w:rPr>
        <w:t>(информация о лице, предоставившем обеспечение по облигациям эмитента)</w:t>
      </w:r>
    </w:p>
    <w:p w:rsidR="00D860BC" w:rsidRDefault="00D860BC" w:rsidP="00D860BC">
      <w:pPr>
        <w:spacing w:before="600"/>
        <w:jc w:val="center"/>
        <w:rPr>
          <w:b/>
          <w:bCs/>
          <w:i/>
          <w:iCs/>
          <w:sz w:val="32"/>
          <w:szCs w:val="32"/>
        </w:rPr>
      </w:pPr>
      <w:r>
        <w:rPr>
          <w:b/>
          <w:bCs/>
          <w:i/>
          <w:iCs/>
          <w:sz w:val="32"/>
          <w:szCs w:val="32"/>
        </w:rPr>
        <w:t>Акционерное общество «РУСАЛ Ачинский Глиноземный Комбинат»</w:t>
      </w:r>
    </w:p>
    <w:p w:rsidR="00D860BC" w:rsidRDefault="00D860BC" w:rsidP="00D860BC">
      <w:pPr>
        <w:spacing w:before="360"/>
        <w:jc w:val="center"/>
        <w:rPr>
          <w:b/>
          <w:bCs/>
          <w:sz w:val="32"/>
          <w:szCs w:val="32"/>
        </w:rPr>
      </w:pPr>
      <w:r>
        <w:rPr>
          <w:b/>
          <w:bCs/>
          <w:sz w:val="32"/>
          <w:szCs w:val="32"/>
        </w:rPr>
        <w:t>за 2 квартал 2019 г.</w:t>
      </w:r>
    </w:p>
    <w:p w:rsidR="00D860BC" w:rsidRDefault="00D860BC" w:rsidP="00D860BC">
      <w:pPr>
        <w:spacing w:before="840"/>
        <w:rPr>
          <w:sz w:val="24"/>
          <w:szCs w:val="24"/>
        </w:rPr>
      </w:pPr>
      <w:r>
        <w:rPr>
          <w:sz w:val="24"/>
          <w:szCs w:val="24"/>
        </w:rPr>
        <w:t>Место нахождения лица, предоставившего обеспечение:</w:t>
      </w:r>
      <w:r>
        <w:rPr>
          <w:b/>
          <w:bCs/>
          <w:sz w:val="24"/>
          <w:szCs w:val="24"/>
        </w:rPr>
        <w:t xml:space="preserve"> 662153 Россия, Красноярский край, г. Ачинск, Южная Промзона, Квартал XII стр. 1</w:t>
      </w:r>
    </w:p>
    <w:p w:rsidR="00D860BC" w:rsidRDefault="00D860BC" w:rsidP="00D860BC">
      <w:pPr>
        <w:spacing w:before="600" w:after="360"/>
        <w:jc w:val="center"/>
        <w:rPr>
          <w:b/>
          <w:bCs/>
          <w:sz w:val="24"/>
          <w:szCs w:val="24"/>
        </w:rPr>
      </w:pPr>
      <w:r>
        <w:rPr>
          <w:b/>
          <w:bCs/>
          <w:sz w:val="24"/>
          <w:szCs w:val="24"/>
        </w:rPr>
        <w:t>Информация, содержащаяся в настоящем приложении к ежеквартальному отчету эмитента эмиссионных ценных бумаг, подлежит раскрытию в соответствии с законодательством Российской Федерации о ценных бумагах</w:t>
      </w:r>
    </w:p>
    <w:p w:rsidR="00D860BC" w:rsidRDefault="00D860BC" w:rsidP="00D860BC"/>
    <w:p w:rsidR="00D860BC" w:rsidRDefault="00D860BC" w:rsidP="00D860BC">
      <w:pPr>
        <w:pStyle w:val="1"/>
        <w:jc w:val="left"/>
      </w:pPr>
      <w:bookmarkStart w:id="201" w:name="_Toc16074521"/>
    </w:p>
    <w:p w:rsidR="00D860BC" w:rsidRDefault="00D860BC" w:rsidP="00D860BC"/>
    <w:p w:rsidR="00D860BC" w:rsidRPr="00D860BC" w:rsidRDefault="00D860BC" w:rsidP="00D860BC"/>
    <w:p w:rsidR="00D860BC" w:rsidRDefault="00D860BC" w:rsidP="00D860BC">
      <w:pPr>
        <w:pStyle w:val="1"/>
      </w:pPr>
      <w:r>
        <w:t>Раздел I. Сведения о банковских счетах, об аудиторе (аудиторской организации), оценщике и о финансовом консультанте лица, предоставившего обеспечение, а также о лицах, подписавших ежеквартальный отчет</w:t>
      </w:r>
      <w:bookmarkEnd w:id="201"/>
    </w:p>
    <w:p w:rsidR="00D860BC" w:rsidRDefault="00D860BC" w:rsidP="00D860BC">
      <w:pPr>
        <w:pStyle w:val="2"/>
      </w:pPr>
      <w:bookmarkStart w:id="202" w:name="_Toc16074522"/>
      <w:r>
        <w:t>1.1. Сведения о банковских счетах лица, предоставившего обеспечение</w:t>
      </w:r>
      <w:bookmarkEnd w:id="202"/>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Красноярское отделение №8646 ПАО Сбербанк,  УДО №8646/0201</w:t>
      </w:r>
    </w:p>
    <w:p w:rsidR="00D860BC" w:rsidRDefault="00D860BC" w:rsidP="00D860BC">
      <w:pPr>
        <w:ind w:left="400"/>
      </w:pPr>
      <w:r>
        <w:t>Сокращенное фирменное наименование:</w:t>
      </w:r>
      <w:r>
        <w:rPr>
          <w:rStyle w:val="Subst"/>
          <w:bCs w:val="0"/>
          <w:iCs w:val="0"/>
        </w:rPr>
        <w:t xml:space="preserve"> Красноярское отделение №8646 ПАО Сбербанк,  УДО №8646/0201</w:t>
      </w:r>
    </w:p>
    <w:p w:rsidR="00D860BC" w:rsidRDefault="00D860BC" w:rsidP="00D860BC">
      <w:pPr>
        <w:ind w:left="400"/>
      </w:pPr>
      <w:r>
        <w:t>Место нахождения:</w:t>
      </w:r>
      <w:r>
        <w:rPr>
          <w:rStyle w:val="Subst"/>
          <w:bCs w:val="0"/>
          <w:iCs w:val="0"/>
        </w:rPr>
        <w:t xml:space="preserve"> 662150, Красноярский край, г. Ачинск, </w:t>
      </w:r>
      <w:proofErr w:type="gramStart"/>
      <w:r>
        <w:rPr>
          <w:rStyle w:val="Subst"/>
          <w:bCs w:val="0"/>
          <w:iCs w:val="0"/>
        </w:rPr>
        <w:t>м-он</w:t>
      </w:r>
      <w:proofErr w:type="gramEnd"/>
      <w:r>
        <w:rPr>
          <w:rStyle w:val="Subst"/>
          <w:bCs w:val="0"/>
          <w:iCs w:val="0"/>
        </w:rPr>
        <w:t xml:space="preserve"> 8, здание 6</w:t>
      </w:r>
    </w:p>
    <w:p w:rsidR="00D860BC" w:rsidRDefault="00D860BC" w:rsidP="00D860BC">
      <w:pPr>
        <w:ind w:left="400"/>
      </w:pPr>
      <w:r>
        <w:t>ИНН:</w:t>
      </w:r>
      <w:r>
        <w:rPr>
          <w:rStyle w:val="Subst"/>
          <w:bCs w:val="0"/>
          <w:iCs w:val="0"/>
        </w:rPr>
        <w:t xml:space="preserve"> 7707083893</w:t>
      </w:r>
    </w:p>
    <w:p w:rsidR="00D860BC" w:rsidRDefault="00D860BC" w:rsidP="00D860BC">
      <w:pPr>
        <w:ind w:left="400"/>
      </w:pPr>
      <w:r>
        <w:t>БИК:</w:t>
      </w:r>
      <w:r>
        <w:rPr>
          <w:rStyle w:val="Subst"/>
          <w:bCs w:val="0"/>
          <w:iCs w:val="0"/>
        </w:rPr>
        <w:t xml:space="preserve"> 040407627</w:t>
      </w:r>
    </w:p>
    <w:p w:rsidR="00D860BC" w:rsidRDefault="00D860BC" w:rsidP="00D860BC">
      <w:pPr>
        <w:ind w:left="200"/>
      </w:pPr>
      <w:r>
        <w:t>Номер счета:</w:t>
      </w:r>
      <w:r>
        <w:rPr>
          <w:rStyle w:val="Subst"/>
          <w:bCs w:val="0"/>
          <w:iCs w:val="0"/>
        </w:rPr>
        <w:t xml:space="preserve"> 40702810831350000139</w:t>
      </w:r>
    </w:p>
    <w:p w:rsidR="00D860BC" w:rsidRDefault="00D860BC" w:rsidP="00D860BC">
      <w:pPr>
        <w:ind w:left="200"/>
      </w:pPr>
      <w:r>
        <w:t>Корр. счет:</w:t>
      </w:r>
      <w:r>
        <w:rPr>
          <w:rStyle w:val="Subst"/>
          <w:bCs w:val="0"/>
          <w:iCs w:val="0"/>
        </w:rPr>
        <w:t xml:space="preserve"> 30101810800000000627</w:t>
      </w:r>
    </w:p>
    <w:p w:rsidR="00D860BC" w:rsidRDefault="00D860BC" w:rsidP="00D860BC">
      <w:pPr>
        <w:ind w:left="200"/>
      </w:pPr>
      <w:r>
        <w:t>Тип счета:</w:t>
      </w:r>
      <w:r>
        <w:rPr>
          <w:rStyle w:val="Subst"/>
          <w:bCs w:val="0"/>
          <w:iCs w:val="0"/>
        </w:rPr>
        <w:t xml:space="preserve"> расчетный (рубли РФ)</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Публичное акционерное общество Сбербанк России</w:t>
      </w:r>
    </w:p>
    <w:p w:rsidR="00D860BC" w:rsidRDefault="00D860BC" w:rsidP="00D860BC">
      <w:pPr>
        <w:ind w:left="400"/>
      </w:pPr>
      <w:r>
        <w:t>Сокращенное фирменное наименование:</w:t>
      </w:r>
      <w:r>
        <w:rPr>
          <w:rStyle w:val="Subst"/>
          <w:bCs w:val="0"/>
          <w:iCs w:val="0"/>
        </w:rPr>
        <w:t xml:space="preserve"> ПАО "Сбербанк"</w:t>
      </w:r>
    </w:p>
    <w:p w:rsidR="00D860BC" w:rsidRDefault="00D860BC" w:rsidP="00D860BC">
      <w:pPr>
        <w:ind w:left="400"/>
      </w:pPr>
      <w:r>
        <w:t>Место нахождения:</w:t>
      </w:r>
      <w:r>
        <w:rPr>
          <w:rStyle w:val="Subst"/>
          <w:bCs w:val="0"/>
          <w:iCs w:val="0"/>
        </w:rPr>
        <w:t xml:space="preserve"> 117997 г. Москва, ул. Вавилова, 19</w:t>
      </w:r>
    </w:p>
    <w:p w:rsidR="00D860BC" w:rsidRDefault="00D860BC" w:rsidP="00D860BC">
      <w:pPr>
        <w:ind w:left="400"/>
      </w:pPr>
      <w:r>
        <w:t>ИНН:</w:t>
      </w:r>
      <w:r>
        <w:rPr>
          <w:rStyle w:val="Subst"/>
          <w:bCs w:val="0"/>
          <w:iCs w:val="0"/>
        </w:rPr>
        <w:t xml:space="preserve"> 7707083893</w:t>
      </w:r>
    </w:p>
    <w:p w:rsidR="00D860BC" w:rsidRDefault="00D860BC" w:rsidP="00D860BC">
      <w:pPr>
        <w:ind w:left="400"/>
      </w:pPr>
      <w:r>
        <w:t>БИК:</w:t>
      </w:r>
      <w:r>
        <w:rPr>
          <w:rStyle w:val="Subst"/>
          <w:bCs w:val="0"/>
          <w:iCs w:val="0"/>
        </w:rPr>
        <w:t xml:space="preserve"> 044525225</w:t>
      </w:r>
    </w:p>
    <w:p w:rsidR="00D860BC" w:rsidRDefault="00D860BC" w:rsidP="00D860BC">
      <w:pPr>
        <w:ind w:left="200"/>
      </w:pPr>
      <w:r>
        <w:t>Номер счета:</w:t>
      </w:r>
      <w:r>
        <w:rPr>
          <w:rStyle w:val="Subst"/>
          <w:bCs w:val="0"/>
          <w:iCs w:val="0"/>
        </w:rPr>
        <w:t xml:space="preserve"> 40702810900020106052</w:t>
      </w:r>
    </w:p>
    <w:p w:rsidR="00D860BC" w:rsidRDefault="00D860BC" w:rsidP="00D860BC">
      <w:pPr>
        <w:ind w:left="200"/>
      </w:pPr>
      <w:r>
        <w:t>Корр. счет:</w:t>
      </w:r>
      <w:r>
        <w:rPr>
          <w:rStyle w:val="Subst"/>
          <w:bCs w:val="0"/>
          <w:iCs w:val="0"/>
        </w:rPr>
        <w:t xml:space="preserve"> 30101810400000000225</w:t>
      </w:r>
    </w:p>
    <w:p w:rsidR="00D860BC" w:rsidRDefault="00D860BC" w:rsidP="00D860BC">
      <w:pPr>
        <w:ind w:left="200"/>
      </w:pPr>
      <w:r>
        <w:t>Тип счета:</w:t>
      </w:r>
      <w:r>
        <w:rPr>
          <w:rStyle w:val="Subst"/>
          <w:bCs w:val="0"/>
          <w:iCs w:val="0"/>
        </w:rPr>
        <w:t xml:space="preserve"> расчетный (рубли РФ)</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Публичное акционерное общество Сбербанк России</w:t>
      </w:r>
    </w:p>
    <w:p w:rsidR="00D860BC" w:rsidRDefault="00D860BC" w:rsidP="00D860BC">
      <w:pPr>
        <w:ind w:left="400"/>
      </w:pPr>
      <w:r>
        <w:t>Сокращенное фирменное наименование:</w:t>
      </w:r>
      <w:r>
        <w:rPr>
          <w:rStyle w:val="Subst"/>
          <w:bCs w:val="0"/>
          <w:iCs w:val="0"/>
        </w:rPr>
        <w:t xml:space="preserve"> ПАО "Сбербанк"</w:t>
      </w:r>
    </w:p>
    <w:p w:rsidR="00D860BC" w:rsidRDefault="00D860BC" w:rsidP="00D860BC">
      <w:pPr>
        <w:ind w:left="400"/>
      </w:pPr>
      <w:r>
        <w:t>Место нахождения:</w:t>
      </w:r>
      <w:r>
        <w:rPr>
          <w:rStyle w:val="Subst"/>
          <w:bCs w:val="0"/>
          <w:iCs w:val="0"/>
        </w:rPr>
        <w:t xml:space="preserve"> 117997 г. Москва, ул.</w:t>
      </w:r>
      <w:r w:rsidR="00E2230B">
        <w:rPr>
          <w:rStyle w:val="Subst"/>
          <w:bCs w:val="0"/>
          <w:iCs w:val="0"/>
        </w:rPr>
        <w:t xml:space="preserve"> </w:t>
      </w:r>
      <w:r>
        <w:rPr>
          <w:rStyle w:val="Subst"/>
          <w:bCs w:val="0"/>
          <w:iCs w:val="0"/>
        </w:rPr>
        <w:t>Вавилова, 19</w:t>
      </w:r>
    </w:p>
    <w:p w:rsidR="00D860BC" w:rsidRDefault="00D860BC" w:rsidP="00D860BC">
      <w:pPr>
        <w:ind w:left="400"/>
      </w:pPr>
      <w:r>
        <w:t>ИНН:</w:t>
      </w:r>
      <w:r>
        <w:rPr>
          <w:rStyle w:val="Subst"/>
          <w:bCs w:val="0"/>
          <w:iCs w:val="0"/>
        </w:rPr>
        <w:t xml:space="preserve"> 7707083893</w:t>
      </w:r>
    </w:p>
    <w:p w:rsidR="00D860BC" w:rsidRDefault="00D860BC" w:rsidP="00D860BC">
      <w:pPr>
        <w:ind w:left="400"/>
      </w:pPr>
      <w:r>
        <w:t>БИК:</w:t>
      </w:r>
      <w:r>
        <w:rPr>
          <w:rStyle w:val="Subst"/>
          <w:bCs w:val="0"/>
          <w:iCs w:val="0"/>
        </w:rPr>
        <w:t xml:space="preserve"> 044525225</w:t>
      </w:r>
    </w:p>
    <w:p w:rsidR="00D860BC" w:rsidRDefault="00D860BC" w:rsidP="00D860BC">
      <w:pPr>
        <w:ind w:left="200"/>
      </w:pPr>
      <w:r>
        <w:t>Номер счета:</w:t>
      </w:r>
      <w:r>
        <w:rPr>
          <w:rStyle w:val="Subst"/>
          <w:bCs w:val="0"/>
          <w:iCs w:val="0"/>
        </w:rPr>
        <w:t xml:space="preserve"> 40702840200020106052</w:t>
      </w:r>
    </w:p>
    <w:p w:rsidR="00D860BC" w:rsidRDefault="00D860BC" w:rsidP="00D860BC">
      <w:pPr>
        <w:ind w:left="200"/>
      </w:pPr>
      <w:r>
        <w:t>Корр. счет:</w:t>
      </w:r>
      <w:r>
        <w:rPr>
          <w:rStyle w:val="Subst"/>
          <w:bCs w:val="0"/>
          <w:iCs w:val="0"/>
        </w:rPr>
        <w:t xml:space="preserve"> 30101810400000000225</w:t>
      </w:r>
    </w:p>
    <w:p w:rsidR="00D860BC" w:rsidRDefault="00D860BC" w:rsidP="00D860BC">
      <w:pPr>
        <w:ind w:left="200"/>
      </w:pPr>
      <w:r>
        <w:t>Тип счета:</w:t>
      </w:r>
      <w:r>
        <w:rPr>
          <w:rStyle w:val="Subst"/>
          <w:bCs w:val="0"/>
          <w:iCs w:val="0"/>
        </w:rPr>
        <w:t xml:space="preserve"> валютный текущий (долл. США)</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Публичное акционерное общество Сбербанк России</w:t>
      </w:r>
    </w:p>
    <w:p w:rsidR="00D860BC" w:rsidRDefault="00D860BC" w:rsidP="00D860BC">
      <w:pPr>
        <w:ind w:left="400"/>
      </w:pPr>
      <w:r>
        <w:t>Сокращенное фирменное наименование:</w:t>
      </w:r>
      <w:r>
        <w:rPr>
          <w:rStyle w:val="Subst"/>
          <w:bCs w:val="0"/>
          <w:iCs w:val="0"/>
        </w:rPr>
        <w:t xml:space="preserve"> ПАО "Сбербанк"</w:t>
      </w:r>
    </w:p>
    <w:p w:rsidR="00D860BC" w:rsidRDefault="00D860BC" w:rsidP="00D860BC">
      <w:pPr>
        <w:ind w:left="400"/>
      </w:pPr>
      <w:r>
        <w:t>Место нахождения:</w:t>
      </w:r>
      <w:r>
        <w:rPr>
          <w:rStyle w:val="Subst"/>
          <w:bCs w:val="0"/>
          <w:iCs w:val="0"/>
        </w:rPr>
        <w:t xml:space="preserve"> 117997 г. Москва, ул. Вавилова, 19</w:t>
      </w:r>
    </w:p>
    <w:p w:rsidR="00D860BC" w:rsidRDefault="00D860BC" w:rsidP="00D860BC">
      <w:pPr>
        <w:ind w:left="400"/>
      </w:pPr>
      <w:r>
        <w:t>ИНН:</w:t>
      </w:r>
      <w:r>
        <w:rPr>
          <w:rStyle w:val="Subst"/>
          <w:bCs w:val="0"/>
          <w:iCs w:val="0"/>
        </w:rPr>
        <w:t xml:space="preserve"> 7707083893</w:t>
      </w:r>
    </w:p>
    <w:p w:rsidR="00D860BC" w:rsidRDefault="00D860BC" w:rsidP="00D860BC">
      <w:pPr>
        <w:ind w:left="400"/>
      </w:pPr>
      <w:r>
        <w:t>БИК:</w:t>
      </w:r>
      <w:r>
        <w:rPr>
          <w:rStyle w:val="Subst"/>
          <w:bCs w:val="0"/>
          <w:iCs w:val="0"/>
        </w:rPr>
        <w:t xml:space="preserve"> 044525225</w:t>
      </w:r>
    </w:p>
    <w:p w:rsidR="00D860BC" w:rsidRDefault="00D860BC" w:rsidP="00D860BC">
      <w:pPr>
        <w:ind w:left="200"/>
      </w:pPr>
      <w:r>
        <w:t>Номер счета:</w:t>
      </w:r>
      <w:r>
        <w:rPr>
          <w:rStyle w:val="Subst"/>
          <w:bCs w:val="0"/>
          <w:iCs w:val="0"/>
        </w:rPr>
        <w:t xml:space="preserve"> 40702840100020206052</w:t>
      </w:r>
    </w:p>
    <w:p w:rsidR="00D860BC" w:rsidRDefault="00D860BC" w:rsidP="00D860BC">
      <w:pPr>
        <w:ind w:left="200"/>
      </w:pPr>
      <w:r>
        <w:t>Корр. счет:</w:t>
      </w:r>
      <w:r>
        <w:rPr>
          <w:rStyle w:val="Subst"/>
          <w:bCs w:val="0"/>
          <w:iCs w:val="0"/>
        </w:rPr>
        <w:t xml:space="preserve"> 30101810400000000225</w:t>
      </w:r>
    </w:p>
    <w:p w:rsidR="00D860BC" w:rsidRPr="00AF3275" w:rsidRDefault="00D860BC" w:rsidP="00D860BC">
      <w:pPr>
        <w:ind w:left="200"/>
      </w:pPr>
      <w:r>
        <w:t>Тип счета:</w:t>
      </w:r>
      <w:r>
        <w:rPr>
          <w:rStyle w:val="Subst"/>
          <w:bCs w:val="0"/>
          <w:iCs w:val="0"/>
        </w:rPr>
        <w:t xml:space="preserve"> транзитный валютный (долл. США)</w:t>
      </w: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Акционерное общество "КОММЕРЦБАНК (ЕВРАЗИЯ) "</w:t>
      </w:r>
    </w:p>
    <w:p w:rsidR="00D860BC" w:rsidRDefault="00D860BC" w:rsidP="00D860BC">
      <w:pPr>
        <w:ind w:left="400"/>
      </w:pPr>
      <w:r>
        <w:t>Сокращенное фирменное наименование:</w:t>
      </w:r>
      <w:r>
        <w:rPr>
          <w:rStyle w:val="Subst"/>
          <w:bCs w:val="0"/>
          <w:iCs w:val="0"/>
        </w:rPr>
        <w:t xml:space="preserve"> АО  "КОММЕРЦБАНК (ЕВРАЗИЯ) "</w:t>
      </w:r>
    </w:p>
    <w:p w:rsidR="00D860BC" w:rsidRDefault="00D860BC" w:rsidP="00D860BC">
      <w:pPr>
        <w:ind w:left="400"/>
      </w:pPr>
      <w:r>
        <w:t>Место нахождения:</w:t>
      </w:r>
      <w:r>
        <w:rPr>
          <w:rStyle w:val="Subst"/>
          <w:bCs w:val="0"/>
          <w:iCs w:val="0"/>
        </w:rPr>
        <w:t xml:space="preserve"> 119017, г. Москва, Кадашевская наб., д.14/2</w:t>
      </w:r>
    </w:p>
    <w:p w:rsidR="00D860BC" w:rsidRDefault="00D860BC" w:rsidP="00D860BC">
      <w:pPr>
        <w:ind w:left="400"/>
      </w:pPr>
      <w:r>
        <w:t>ИНН:</w:t>
      </w:r>
      <w:r>
        <w:rPr>
          <w:rStyle w:val="Subst"/>
          <w:bCs w:val="0"/>
          <w:iCs w:val="0"/>
        </w:rPr>
        <w:t xml:space="preserve"> 7710295979</w:t>
      </w:r>
    </w:p>
    <w:p w:rsidR="00D860BC" w:rsidRDefault="00D860BC" w:rsidP="00D860BC">
      <w:pPr>
        <w:ind w:left="400"/>
      </w:pPr>
      <w:r>
        <w:t>БИК:</w:t>
      </w:r>
      <w:r>
        <w:rPr>
          <w:rStyle w:val="Subst"/>
          <w:bCs w:val="0"/>
          <w:iCs w:val="0"/>
        </w:rPr>
        <w:t xml:space="preserve"> 044525105</w:t>
      </w:r>
    </w:p>
    <w:p w:rsidR="00D860BC" w:rsidRDefault="00D860BC" w:rsidP="00D860BC">
      <w:pPr>
        <w:ind w:left="200"/>
      </w:pPr>
      <w:r>
        <w:t>Номер счета:</w:t>
      </w:r>
      <w:r>
        <w:rPr>
          <w:rStyle w:val="Subst"/>
          <w:bCs w:val="0"/>
          <w:iCs w:val="0"/>
        </w:rPr>
        <w:t xml:space="preserve"> 40702810600002004646</w:t>
      </w:r>
    </w:p>
    <w:p w:rsidR="00D860BC" w:rsidRDefault="00D860BC" w:rsidP="00D860BC">
      <w:pPr>
        <w:ind w:left="200"/>
      </w:pPr>
      <w:r>
        <w:t>Корр. счет:</w:t>
      </w:r>
      <w:r>
        <w:rPr>
          <w:rStyle w:val="Subst"/>
          <w:bCs w:val="0"/>
          <w:iCs w:val="0"/>
        </w:rPr>
        <w:t xml:space="preserve"> 30101810300000000105</w:t>
      </w:r>
    </w:p>
    <w:p w:rsidR="00D860BC" w:rsidRDefault="00D860BC" w:rsidP="00D860BC">
      <w:pPr>
        <w:ind w:left="200"/>
      </w:pPr>
      <w:r>
        <w:t>Тип счета:</w:t>
      </w:r>
      <w:r>
        <w:rPr>
          <w:rStyle w:val="Subst"/>
          <w:bCs w:val="0"/>
          <w:iCs w:val="0"/>
        </w:rPr>
        <w:t xml:space="preserve"> расчетный (рубли РФ)</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"МОСКОВСКИЙ КРЕДИТНЫЙ БАНК" (Публичное акционерное общество)</w:t>
      </w:r>
    </w:p>
    <w:p w:rsidR="00D860BC" w:rsidRDefault="00D860BC" w:rsidP="00D860BC">
      <w:pPr>
        <w:ind w:left="400"/>
      </w:pPr>
      <w:r>
        <w:t>Сокращенное фирменное наименование:</w:t>
      </w:r>
      <w:r>
        <w:rPr>
          <w:rStyle w:val="Subst"/>
          <w:bCs w:val="0"/>
          <w:iCs w:val="0"/>
        </w:rPr>
        <w:t xml:space="preserve"> ПАО "МОСКОВСКИЙ КРЕДИТНЫЙ БАНК"</w:t>
      </w:r>
    </w:p>
    <w:p w:rsidR="00D860BC" w:rsidRDefault="00D860BC" w:rsidP="00D860BC">
      <w:pPr>
        <w:ind w:left="400"/>
      </w:pPr>
      <w:r>
        <w:t>Место нахождения:</w:t>
      </w:r>
      <w:r>
        <w:rPr>
          <w:rStyle w:val="Subst"/>
          <w:bCs w:val="0"/>
          <w:iCs w:val="0"/>
        </w:rPr>
        <w:t xml:space="preserve"> 107045, г. Москва, Луков переулок, д.2. стр.1</w:t>
      </w:r>
    </w:p>
    <w:p w:rsidR="00D860BC" w:rsidRDefault="00D860BC" w:rsidP="00D860BC">
      <w:pPr>
        <w:ind w:left="400"/>
      </w:pPr>
      <w:r>
        <w:t>ИНН:</w:t>
      </w:r>
      <w:r>
        <w:rPr>
          <w:rStyle w:val="Subst"/>
          <w:bCs w:val="0"/>
          <w:iCs w:val="0"/>
        </w:rPr>
        <w:t xml:space="preserve"> 7734202860</w:t>
      </w:r>
    </w:p>
    <w:p w:rsidR="00D860BC" w:rsidRDefault="00D860BC" w:rsidP="00D860BC">
      <w:pPr>
        <w:ind w:left="400"/>
      </w:pPr>
      <w:r>
        <w:t>БИК:</w:t>
      </w:r>
      <w:r>
        <w:rPr>
          <w:rStyle w:val="Subst"/>
          <w:bCs w:val="0"/>
          <w:iCs w:val="0"/>
        </w:rPr>
        <w:t xml:space="preserve"> 044525659</w:t>
      </w:r>
    </w:p>
    <w:p w:rsidR="00D860BC" w:rsidRDefault="00D860BC" w:rsidP="00D860BC">
      <w:pPr>
        <w:ind w:left="200"/>
      </w:pPr>
      <w:r>
        <w:t>Номер счета:</w:t>
      </w:r>
      <w:r>
        <w:rPr>
          <w:rStyle w:val="Subst"/>
          <w:bCs w:val="0"/>
          <w:iCs w:val="0"/>
        </w:rPr>
        <w:t xml:space="preserve"> 40702810000760008281</w:t>
      </w:r>
    </w:p>
    <w:p w:rsidR="00D860BC" w:rsidRDefault="00D860BC" w:rsidP="00D860BC">
      <w:pPr>
        <w:ind w:left="200"/>
      </w:pPr>
      <w:r>
        <w:t>Корр. счет:</w:t>
      </w:r>
      <w:r>
        <w:rPr>
          <w:rStyle w:val="Subst"/>
          <w:bCs w:val="0"/>
          <w:iCs w:val="0"/>
        </w:rPr>
        <w:t xml:space="preserve"> 30101810745250000659</w:t>
      </w:r>
    </w:p>
    <w:p w:rsidR="00D860BC" w:rsidRDefault="00D860BC" w:rsidP="00D860BC">
      <w:pPr>
        <w:ind w:left="200"/>
      </w:pPr>
      <w:r>
        <w:t>Тип счета:</w:t>
      </w:r>
      <w:r>
        <w:rPr>
          <w:rStyle w:val="Subst"/>
          <w:bCs w:val="0"/>
          <w:iCs w:val="0"/>
        </w:rPr>
        <w:t xml:space="preserve"> расчетный (рубли РФ)</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"МОСКОВСКИЙ КРЕДИТНЫЙ БАНК" (Публичное акционерное общество)</w:t>
      </w:r>
    </w:p>
    <w:p w:rsidR="00D860BC" w:rsidRDefault="00D860BC" w:rsidP="00D860BC">
      <w:pPr>
        <w:ind w:left="400"/>
      </w:pPr>
      <w:r>
        <w:t>Сокращенное фирменное наименование:</w:t>
      </w:r>
      <w:r>
        <w:rPr>
          <w:rStyle w:val="Subst"/>
          <w:bCs w:val="0"/>
          <w:iCs w:val="0"/>
        </w:rPr>
        <w:t xml:space="preserve"> ПАО "МОСКОВСКИЙ КРЕДИТНЫЙ БАНК"</w:t>
      </w:r>
    </w:p>
    <w:p w:rsidR="00D860BC" w:rsidRDefault="00D860BC" w:rsidP="00D860BC">
      <w:pPr>
        <w:ind w:left="400"/>
      </w:pPr>
      <w:r>
        <w:t>Место нахождения:</w:t>
      </w:r>
      <w:r>
        <w:rPr>
          <w:rStyle w:val="Subst"/>
          <w:bCs w:val="0"/>
          <w:iCs w:val="0"/>
        </w:rPr>
        <w:t xml:space="preserve"> 107045, г. Москва, Луков переулок, д.2. стр.1</w:t>
      </w:r>
    </w:p>
    <w:p w:rsidR="00D860BC" w:rsidRDefault="00D860BC" w:rsidP="00D860BC">
      <w:pPr>
        <w:ind w:left="400"/>
      </w:pPr>
      <w:r>
        <w:t>ИНН:</w:t>
      </w:r>
      <w:r>
        <w:rPr>
          <w:rStyle w:val="Subst"/>
          <w:bCs w:val="0"/>
          <w:iCs w:val="0"/>
        </w:rPr>
        <w:t xml:space="preserve"> 7734202860</w:t>
      </w:r>
    </w:p>
    <w:p w:rsidR="00D860BC" w:rsidRDefault="00D860BC" w:rsidP="00D860BC">
      <w:pPr>
        <w:ind w:left="400"/>
      </w:pPr>
      <w:r>
        <w:t>БИК:</w:t>
      </w:r>
      <w:r>
        <w:rPr>
          <w:rStyle w:val="Subst"/>
          <w:bCs w:val="0"/>
          <w:iCs w:val="0"/>
        </w:rPr>
        <w:t xml:space="preserve"> 044525659</w:t>
      </w:r>
    </w:p>
    <w:p w:rsidR="00D860BC" w:rsidRDefault="00D860BC" w:rsidP="00D860BC">
      <w:pPr>
        <w:ind w:left="200"/>
      </w:pPr>
      <w:r>
        <w:t>Номер счета:</w:t>
      </w:r>
      <w:r>
        <w:rPr>
          <w:rStyle w:val="Subst"/>
          <w:bCs w:val="0"/>
          <w:iCs w:val="0"/>
        </w:rPr>
        <w:t xml:space="preserve"> 40702840300760008281</w:t>
      </w:r>
    </w:p>
    <w:p w:rsidR="00D860BC" w:rsidRDefault="00D860BC" w:rsidP="00D860BC">
      <w:pPr>
        <w:ind w:left="200"/>
      </w:pPr>
      <w:r>
        <w:t>Корр. счет:</w:t>
      </w:r>
      <w:r>
        <w:rPr>
          <w:rStyle w:val="Subst"/>
          <w:bCs w:val="0"/>
          <w:iCs w:val="0"/>
        </w:rPr>
        <w:t xml:space="preserve"> 30101810745250000659</w:t>
      </w:r>
    </w:p>
    <w:p w:rsidR="00D860BC" w:rsidRDefault="00D860BC" w:rsidP="00D860BC">
      <w:pPr>
        <w:ind w:left="200"/>
      </w:pPr>
      <w:r>
        <w:t>Тип счета:</w:t>
      </w:r>
      <w:r>
        <w:rPr>
          <w:rStyle w:val="Subst"/>
          <w:bCs w:val="0"/>
          <w:iCs w:val="0"/>
        </w:rPr>
        <w:t xml:space="preserve"> валютный текущий (долл. США)</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"МОСКОВСКИЙ КРЕДИТНЫЙ БАНК" (Публичное акционерное общество)</w:t>
      </w:r>
    </w:p>
    <w:p w:rsidR="00D860BC" w:rsidRDefault="00D860BC" w:rsidP="00D860BC">
      <w:pPr>
        <w:ind w:left="400"/>
      </w:pPr>
      <w:r>
        <w:t>Сокращенное фирменное наименование:</w:t>
      </w:r>
      <w:r>
        <w:rPr>
          <w:rStyle w:val="Subst"/>
          <w:bCs w:val="0"/>
          <w:iCs w:val="0"/>
        </w:rPr>
        <w:t xml:space="preserve"> ПАО "МОСКОВСКИЙ КРЕДИТНЫЙ БАНК"</w:t>
      </w:r>
    </w:p>
    <w:p w:rsidR="00D860BC" w:rsidRDefault="00D860BC" w:rsidP="00D860BC">
      <w:pPr>
        <w:ind w:left="400"/>
      </w:pPr>
      <w:r>
        <w:t>Место нахождения:</w:t>
      </w:r>
      <w:r>
        <w:rPr>
          <w:rStyle w:val="Subst"/>
          <w:bCs w:val="0"/>
          <w:iCs w:val="0"/>
        </w:rPr>
        <w:t xml:space="preserve"> 107045, г. Москва, Луков переулок, д.2. стр.1</w:t>
      </w:r>
    </w:p>
    <w:p w:rsidR="00D860BC" w:rsidRDefault="00D860BC" w:rsidP="00D860BC">
      <w:pPr>
        <w:ind w:left="400"/>
      </w:pPr>
      <w:r>
        <w:t>ИНН:</w:t>
      </w:r>
      <w:r>
        <w:rPr>
          <w:rStyle w:val="Subst"/>
          <w:bCs w:val="0"/>
          <w:iCs w:val="0"/>
        </w:rPr>
        <w:t xml:space="preserve"> 7734202860</w:t>
      </w:r>
    </w:p>
    <w:p w:rsidR="00D860BC" w:rsidRDefault="00D860BC" w:rsidP="00D860BC">
      <w:pPr>
        <w:ind w:left="400"/>
      </w:pPr>
      <w:r>
        <w:t>БИК:</w:t>
      </w:r>
      <w:r>
        <w:rPr>
          <w:rStyle w:val="Subst"/>
          <w:bCs w:val="0"/>
          <w:iCs w:val="0"/>
        </w:rPr>
        <w:t xml:space="preserve"> 044525659</w:t>
      </w:r>
    </w:p>
    <w:p w:rsidR="00D860BC" w:rsidRDefault="00D860BC" w:rsidP="00D860BC">
      <w:pPr>
        <w:ind w:left="200"/>
      </w:pPr>
      <w:r>
        <w:t>Номер счета:</w:t>
      </w:r>
      <w:r>
        <w:rPr>
          <w:rStyle w:val="Subst"/>
          <w:bCs w:val="0"/>
          <w:iCs w:val="0"/>
        </w:rPr>
        <w:t xml:space="preserve"> 40702840400767008281</w:t>
      </w:r>
    </w:p>
    <w:p w:rsidR="00D860BC" w:rsidRDefault="00D860BC" w:rsidP="00D860BC">
      <w:pPr>
        <w:ind w:left="200"/>
      </w:pPr>
      <w:r>
        <w:t>Корр. счет:</w:t>
      </w:r>
      <w:r>
        <w:rPr>
          <w:rStyle w:val="Subst"/>
          <w:bCs w:val="0"/>
          <w:iCs w:val="0"/>
        </w:rPr>
        <w:t xml:space="preserve"> 30101810745250000659</w:t>
      </w:r>
    </w:p>
    <w:p w:rsidR="00D860BC" w:rsidRDefault="00D860BC" w:rsidP="00D860BC">
      <w:pPr>
        <w:ind w:left="200"/>
      </w:pPr>
      <w:r>
        <w:t>Тип счета:</w:t>
      </w:r>
      <w:r>
        <w:rPr>
          <w:rStyle w:val="Subst"/>
          <w:bCs w:val="0"/>
          <w:iCs w:val="0"/>
        </w:rPr>
        <w:t xml:space="preserve"> транзитный валютный (долл. США)</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Публичное акционерное общество Сбербанк России</w:t>
      </w:r>
    </w:p>
    <w:p w:rsidR="00D860BC" w:rsidRDefault="00D860BC" w:rsidP="00D860BC">
      <w:pPr>
        <w:ind w:left="400"/>
      </w:pPr>
      <w:r>
        <w:t>Сокращенное фирменное наименование:</w:t>
      </w:r>
      <w:r>
        <w:rPr>
          <w:rStyle w:val="Subst"/>
          <w:bCs w:val="0"/>
          <w:iCs w:val="0"/>
        </w:rPr>
        <w:t xml:space="preserve"> ПАО "Сбербанк"</w:t>
      </w:r>
    </w:p>
    <w:p w:rsidR="00D860BC" w:rsidRDefault="00D860BC" w:rsidP="00D860BC">
      <w:pPr>
        <w:ind w:left="400"/>
      </w:pPr>
      <w:r>
        <w:t>Место нахождения:</w:t>
      </w:r>
      <w:r>
        <w:rPr>
          <w:rStyle w:val="Subst"/>
          <w:bCs w:val="0"/>
          <w:iCs w:val="0"/>
        </w:rPr>
        <w:t xml:space="preserve"> 117997 г. Москва, ул. Вавилова, 19</w:t>
      </w:r>
    </w:p>
    <w:p w:rsidR="00D860BC" w:rsidRDefault="00D860BC" w:rsidP="00D860BC">
      <w:pPr>
        <w:ind w:left="400"/>
      </w:pPr>
      <w:r>
        <w:t>ИНН:</w:t>
      </w:r>
      <w:r>
        <w:rPr>
          <w:rStyle w:val="Subst"/>
          <w:bCs w:val="0"/>
          <w:iCs w:val="0"/>
        </w:rPr>
        <w:t xml:space="preserve"> 7707083893</w:t>
      </w:r>
    </w:p>
    <w:p w:rsidR="00D860BC" w:rsidRDefault="00D860BC" w:rsidP="00D860BC">
      <w:pPr>
        <w:ind w:left="400"/>
      </w:pPr>
      <w:r>
        <w:t>БИК:</w:t>
      </w:r>
      <w:r>
        <w:rPr>
          <w:rStyle w:val="Subst"/>
          <w:bCs w:val="0"/>
          <w:iCs w:val="0"/>
        </w:rPr>
        <w:t xml:space="preserve"> 044525225</w:t>
      </w:r>
    </w:p>
    <w:p w:rsidR="00D860BC" w:rsidRDefault="00D860BC" w:rsidP="00D860BC">
      <w:pPr>
        <w:ind w:left="200"/>
      </w:pPr>
      <w:r>
        <w:t>Номер счета:</w:t>
      </w:r>
      <w:r>
        <w:rPr>
          <w:rStyle w:val="Subst"/>
          <w:bCs w:val="0"/>
          <w:iCs w:val="0"/>
        </w:rPr>
        <w:t xml:space="preserve"> 40702978900020006052</w:t>
      </w:r>
    </w:p>
    <w:p w:rsidR="00D860BC" w:rsidRDefault="00D860BC" w:rsidP="00D860BC">
      <w:pPr>
        <w:ind w:left="200"/>
      </w:pPr>
      <w:r>
        <w:t>Корр. счет:</w:t>
      </w:r>
      <w:r>
        <w:rPr>
          <w:rStyle w:val="Subst"/>
          <w:bCs w:val="0"/>
          <w:iCs w:val="0"/>
        </w:rPr>
        <w:t xml:space="preserve"> 30101810400000000225</w:t>
      </w:r>
    </w:p>
    <w:p w:rsidR="00D860BC" w:rsidRDefault="00D860BC" w:rsidP="00D860BC">
      <w:pPr>
        <w:ind w:left="200"/>
      </w:pPr>
      <w:r>
        <w:t>Тип счета:</w:t>
      </w:r>
      <w:r>
        <w:rPr>
          <w:rStyle w:val="Subst"/>
          <w:bCs w:val="0"/>
          <w:iCs w:val="0"/>
        </w:rPr>
        <w:t xml:space="preserve"> Валютный текущий (Евро</w:t>
      </w:r>
      <w:proofErr w:type="gramStart"/>
      <w:r>
        <w:rPr>
          <w:rStyle w:val="Subst"/>
          <w:bCs w:val="0"/>
          <w:iCs w:val="0"/>
        </w:rPr>
        <w:t xml:space="preserve"> )</w:t>
      </w:r>
      <w:proofErr w:type="gramEnd"/>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Публичное акционерное общество Сбербанк России</w:t>
      </w:r>
    </w:p>
    <w:p w:rsidR="00D860BC" w:rsidRDefault="00D860BC" w:rsidP="00D860BC">
      <w:pPr>
        <w:ind w:left="400"/>
      </w:pPr>
      <w:r>
        <w:t>Сокращенное фирменное наименование:</w:t>
      </w:r>
      <w:r>
        <w:rPr>
          <w:rStyle w:val="Subst"/>
          <w:bCs w:val="0"/>
          <w:iCs w:val="0"/>
        </w:rPr>
        <w:t xml:space="preserve"> ПАО "Сбербанк"</w:t>
      </w:r>
    </w:p>
    <w:p w:rsidR="00D860BC" w:rsidRDefault="00D860BC" w:rsidP="00D860BC">
      <w:pPr>
        <w:ind w:left="400"/>
      </w:pPr>
      <w:r>
        <w:t>Место нахождения:</w:t>
      </w:r>
      <w:r>
        <w:rPr>
          <w:rStyle w:val="Subst"/>
          <w:bCs w:val="0"/>
          <w:iCs w:val="0"/>
        </w:rPr>
        <w:t xml:space="preserve"> 117997 г. Москва, ул. Вавилова, 19</w:t>
      </w:r>
    </w:p>
    <w:p w:rsidR="00D860BC" w:rsidRDefault="00D860BC" w:rsidP="00D860BC">
      <w:pPr>
        <w:ind w:left="400"/>
      </w:pPr>
      <w:r>
        <w:t>ИНН:</w:t>
      </w:r>
      <w:r>
        <w:rPr>
          <w:rStyle w:val="Subst"/>
          <w:bCs w:val="0"/>
          <w:iCs w:val="0"/>
        </w:rPr>
        <w:t xml:space="preserve"> 7707083893</w:t>
      </w:r>
    </w:p>
    <w:p w:rsidR="00D860BC" w:rsidRDefault="00D860BC" w:rsidP="00D860BC">
      <w:pPr>
        <w:ind w:left="400"/>
      </w:pPr>
      <w:r>
        <w:t>БИК:</w:t>
      </w:r>
      <w:r>
        <w:rPr>
          <w:rStyle w:val="Subst"/>
          <w:bCs w:val="0"/>
          <w:iCs w:val="0"/>
        </w:rPr>
        <w:t xml:space="preserve"> 044525225</w:t>
      </w:r>
    </w:p>
    <w:p w:rsidR="00D860BC" w:rsidRDefault="00D860BC" w:rsidP="00D860BC">
      <w:pPr>
        <w:ind w:left="200"/>
      </w:pPr>
      <w:r>
        <w:t>Номер счета:</w:t>
      </w:r>
      <w:r>
        <w:rPr>
          <w:rStyle w:val="Subst"/>
          <w:bCs w:val="0"/>
          <w:iCs w:val="0"/>
        </w:rPr>
        <w:t xml:space="preserve"> 40702978200021006052</w:t>
      </w:r>
    </w:p>
    <w:p w:rsidR="00D860BC" w:rsidRDefault="00D860BC" w:rsidP="00D860BC">
      <w:pPr>
        <w:ind w:left="200"/>
      </w:pPr>
      <w:r>
        <w:t>Корр. счет:</w:t>
      </w:r>
      <w:r>
        <w:rPr>
          <w:rStyle w:val="Subst"/>
          <w:bCs w:val="0"/>
          <w:iCs w:val="0"/>
        </w:rPr>
        <w:t xml:space="preserve"> 30101810400000000225</w:t>
      </w:r>
    </w:p>
    <w:p w:rsidR="00D860BC" w:rsidRDefault="00D860BC" w:rsidP="00D860BC">
      <w:pPr>
        <w:ind w:left="200"/>
      </w:pPr>
      <w:r>
        <w:t>Тип счета:</w:t>
      </w:r>
      <w:r>
        <w:rPr>
          <w:rStyle w:val="Subst"/>
          <w:bCs w:val="0"/>
          <w:iCs w:val="0"/>
        </w:rPr>
        <w:t xml:space="preserve"> Валютный текущий (Евро</w:t>
      </w:r>
      <w:proofErr w:type="gramStart"/>
      <w:r>
        <w:rPr>
          <w:rStyle w:val="Subst"/>
          <w:bCs w:val="0"/>
          <w:iCs w:val="0"/>
        </w:rPr>
        <w:t xml:space="preserve"> )</w:t>
      </w:r>
      <w:proofErr w:type="gramEnd"/>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Публичное акционерное общество Сбербанк России</w:t>
      </w:r>
    </w:p>
    <w:p w:rsidR="00D860BC" w:rsidRDefault="00D860BC" w:rsidP="00D860BC">
      <w:pPr>
        <w:ind w:left="400"/>
      </w:pPr>
      <w:r>
        <w:t>Сокращенное фирменное наименование:</w:t>
      </w:r>
      <w:r>
        <w:rPr>
          <w:rStyle w:val="Subst"/>
          <w:bCs w:val="0"/>
          <w:iCs w:val="0"/>
        </w:rPr>
        <w:t xml:space="preserve"> ПАО "Сбербанк"</w:t>
      </w:r>
    </w:p>
    <w:p w:rsidR="00D860BC" w:rsidRDefault="00D860BC" w:rsidP="00D860BC">
      <w:pPr>
        <w:ind w:left="400"/>
      </w:pPr>
      <w:r>
        <w:t>Место нахождения:</w:t>
      </w:r>
      <w:r>
        <w:rPr>
          <w:rStyle w:val="Subst"/>
          <w:bCs w:val="0"/>
          <w:iCs w:val="0"/>
        </w:rPr>
        <w:t xml:space="preserve"> 117997 г. Москва, ул. Вавилова, 19</w:t>
      </w:r>
    </w:p>
    <w:p w:rsidR="00D860BC" w:rsidRDefault="00D860BC" w:rsidP="00D860BC">
      <w:pPr>
        <w:ind w:left="400"/>
      </w:pPr>
      <w:r>
        <w:t>ИНН:</w:t>
      </w:r>
      <w:r>
        <w:rPr>
          <w:rStyle w:val="Subst"/>
          <w:bCs w:val="0"/>
          <w:iCs w:val="0"/>
        </w:rPr>
        <w:t xml:space="preserve"> 7707083893</w:t>
      </w:r>
    </w:p>
    <w:p w:rsidR="00D860BC" w:rsidRDefault="00D860BC" w:rsidP="00D860BC">
      <w:pPr>
        <w:ind w:left="400"/>
      </w:pPr>
      <w:r>
        <w:t>БИК:</w:t>
      </w:r>
      <w:r>
        <w:rPr>
          <w:rStyle w:val="Subst"/>
          <w:bCs w:val="0"/>
          <w:iCs w:val="0"/>
        </w:rPr>
        <w:t xml:space="preserve"> 044525225</w:t>
      </w:r>
    </w:p>
    <w:p w:rsidR="00D860BC" w:rsidRDefault="00D860BC" w:rsidP="00D860BC">
      <w:pPr>
        <w:ind w:left="200"/>
      </w:pPr>
      <w:r>
        <w:t>Номер счета:</w:t>
      </w:r>
      <w:r>
        <w:rPr>
          <w:rStyle w:val="Subst"/>
          <w:bCs w:val="0"/>
          <w:iCs w:val="0"/>
        </w:rPr>
        <w:t xml:space="preserve"> 40702344000020006052</w:t>
      </w:r>
    </w:p>
    <w:p w:rsidR="00D860BC" w:rsidRDefault="00D860BC" w:rsidP="00D860BC">
      <w:pPr>
        <w:ind w:left="200"/>
      </w:pPr>
      <w:r>
        <w:t>Корр. счет:</w:t>
      </w:r>
      <w:r>
        <w:rPr>
          <w:rStyle w:val="Subst"/>
          <w:bCs w:val="0"/>
          <w:iCs w:val="0"/>
        </w:rPr>
        <w:t xml:space="preserve"> 30101810400000000225</w:t>
      </w:r>
    </w:p>
    <w:p w:rsidR="00D860BC" w:rsidRDefault="00D860BC" w:rsidP="00D860BC">
      <w:pPr>
        <w:ind w:left="200"/>
      </w:pPr>
      <w:r>
        <w:t>Тип счета:</w:t>
      </w:r>
      <w:r>
        <w:rPr>
          <w:rStyle w:val="Subst"/>
          <w:bCs w:val="0"/>
          <w:iCs w:val="0"/>
        </w:rPr>
        <w:t xml:space="preserve"> валютный текущий (Гонконгский доллар)</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Публичное акционерное общество Сбербанк России</w:t>
      </w:r>
    </w:p>
    <w:p w:rsidR="00D860BC" w:rsidRDefault="00D860BC" w:rsidP="00D860BC">
      <w:pPr>
        <w:ind w:left="400"/>
      </w:pPr>
      <w:r>
        <w:t>Сокращенное фирменное наименование:</w:t>
      </w:r>
      <w:r>
        <w:rPr>
          <w:rStyle w:val="Subst"/>
          <w:bCs w:val="0"/>
          <w:iCs w:val="0"/>
        </w:rPr>
        <w:t xml:space="preserve"> ПАО "Сбербанк"</w:t>
      </w:r>
    </w:p>
    <w:p w:rsidR="00D860BC" w:rsidRDefault="00D860BC" w:rsidP="00D860BC">
      <w:pPr>
        <w:ind w:left="400"/>
      </w:pPr>
      <w:r>
        <w:t>Место нахождения:</w:t>
      </w:r>
      <w:r>
        <w:rPr>
          <w:rStyle w:val="Subst"/>
          <w:bCs w:val="0"/>
          <w:iCs w:val="0"/>
        </w:rPr>
        <w:t xml:space="preserve"> 117997 г. Москва, ул. Вавилова, 19</w:t>
      </w:r>
    </w:p>
    <w:p w:rsidR="00D860BC" w:rsidRDefault="00D860BC" w:rsidP="00D860BC">
      <w:pPr>
        <w:ind w:left="400"/>
      </w:pPr>
      <w:r>
        <w:t>ИНН:</w:t>
      </w:r>
      <w:r>
        <w:rPr>
          <w:rStyle w:val="Subst"/>
          <w:bCs w:val="0"/>
          <w:iCs w:val="0"/>
        </w:rPr>
        <w:t xml:space="preserve"> 7707083893</w:t>
      </w:r>
    </w:p>
    <w:p w:rsidR="00D860BC" w:rsidRDefault="00D860BC" w:rsidP="00D860BC">
      <w:pPr>
        <w:ind w:left="400"/>
      </w:pPr>
      <w:r>
        <w:t>БИК:</w:t>
      </w:r>
      <w:r>
        <w:rPr>
          <w:rStyle w:val="Subst"/>
          <w:bCs w:val="0"/>
          <w:iCs w:val="0"/>
        </w:rPr>
        <w:t xml:space="preserve"> 044525225</w:t>
      </w:r>
    </w:p>
    <w:p w:rsidR="00D860BC" w:rsidRDefault="00D860BC" w:rsidP="00D860BC">
      <w:pPr>
        <w:ind w:left="200"/>
      </w:pPr>
      <w:r>
        <w:t>Номер счета:</w:t>
      </w:r>
      <w:r>
        <w:rPr>
          <w:rStyle w:val="Subst"/>
          <w:bCs w:val="0"/>
          <w:iCs w:val="0"/>
        </w:rPr>
        <w:t xml:space="preserve"> 40702344300021006052</w:t>
      </w:r>
    </w:p>
    <w:p w:rsidR="00D860BC" w:rsidRDefault="00D860BC" w:rsidP="00D860BC">
      <w:pPr>
        <w:ind w:left="200"/>
      </w:pPr>
      <w:r>
        <w:t>Корр. счет:</w:t>
      </w:r>
      <w:r>
        <w:rPr>
          <w:rStyle w:val="Subst"/>
          <w:bCs w:val="0"/>
          <w:iCs w:val="0"/>
        </w:rPr>
        <w:t xml:space="preserve"> 30101810400000000225</w:t>
      </w:r>
    </w:p>
    <w:p w:rsidR="00D860BC" w:rsidRDefault="00D860BC" w:rsidP="00D860BC">
      <w:pPr>
        <w:ind w:left="200"/>
      </w:pPr>
      <w:r>
        <w:t>Тип счета:</w:t>
      </w:r>
      <w:r>
        <w:rPr>
          <w:rStyle w:val="Subst"/>
          <w:bCs w:val="0"/>
          <w:iCs w:val="0"/>
        </w:rPr>
        <w:t xml:space="preserve"> валютный текущий (Гонконгский доллар)</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Публичное акционерное общество Сбербанк России</w:t>
      </w:r>
    </w:p>
    <w:p w:rsidR="00D860BC" w:rsidRDefault="00D860BC" w:rsidP="00D860BC">
      <w:pPr>
        <w:ind w:left="400"/>
      </w:pPr>
      <w:r>
        <w:t>Сокращенное фирменное наименование:</w:t>
      </w:r>
      <w:r>
        <w:rPr>
          <w:rStyle w:val="Subst"/>
          <w:bCs w:val="0"/>
          <w:iCs w:val="0"/>
        </w:rPr>
        <w:t xml:space="preserve"> ПАО "Сбербанк"</w:t>
      </w:r>
    </w:p>
    <w:p w:rsidR="00D860BC" w:rsidRDefault="00D860BC" w:rsidP="00D860BC">
      <w:pPr>
        <w:ind w:left="400"/>
      </w:pPr>
      <w:r>
        <w:t>Место нахождения:</w:t>
      </w:r>
      <w:r>
        <w:rPr>
          <w:rStyle w:val="Subst"/>
          <w:bCs w:val="0"/>
          <w:iCs w:val="0"/>
        </w:rPr>
        <w:t xml:space="preserve"> 117997 г. Москва, ул. Вавилова, 19</w:t>
      </w:r>
    </w:p>
    <w:p w:rsidR="00D860BC" w:rsidRDefault="00D860BC" w:rsidP="00D860BC">
      <w:pPr>
        <w:ind w:left="400"/>
      </w:pPr>
      <w:r>
        <w:t>ИНН:</w:t>
      </w:r>
      <w:r>
        <w:rPr>
          <w:rStyle w:val="Subst"/>
          <w:bCs w:val="0"/>
          <w:iCs w:val="0"/>
        </w:rPr>
        <w:t xml:space="preserve"> 7707083893</w:t>
      </w:r>
    </w:p>
    <w:p w:rsidR="00D860BC" w:rsidRDefault="00D860BC" w:rsidP="00D860BC">
      <w:pPr>
        <w:ind w:left="400"/>
      </w:pPr>
      <w:r>
        <w:t>БИК:</w:t>
      </w:r>
      <w:r>
        <w:rPr>
          <w:rStyle w:val="Subst"/>
          <w:bCs w:val="0"/>
          <w:iCs w:val="0"/>
        </w:rPr>
        <w:t xml:space="preserve"> 044525225</w:t>
      </w:r>
    </w:p>
    <w:p w:rsidR="00D860BC" w:rsidRDefault="00D860BC" w:rsidP="00D860BC">
      <w:pPr>
        <w:ind w:left="200"/>
      </w:pPr>
      <w:r>
        <w:t>Номер счета:</w:t>
      </w:r>
      <w:r>
        <w:rPr>
          <w:rStyle w:val="Subst"/>
          <w:bCs w:val="0"/>
          <w:iCs w:val="0"/>
        </w:rPr>
        <w:t xml:space="preserve"> 40702826900020006052</w:t>
      </w:r>
    </w:p>
    <w:p w:rsidR="00D860BC" w:rsidRDefault="00D860BC" w:rsidP="00D860BC">
      <w:pPr>
        <w:ind w:left="200"/>
      </w:pPr>
      <w:r>
        <w:t>Корр. счет:</w:t>
      </w:r>
      <w:r>
        <w:rPr>
          <w:rStyle w:val="Subst"/>
          <w:bCs w:val="0"/>
          <w:iCs w:val="0"/>
        </w:rPr>
        <w:t xml:space="preserve"> 30101810400000000225</w:t>
      </w:r>
    </w:p>
    <w:p w:rsidR="00D860BC" w:rsidRDefault="00D860BC" w:rsidP="00D860BC">
      <w:pPr>
        <w:ind w:left="200"/>
      </w:pPr>
      <w:r>
        <w:t>Тип счета:</w:t>
      </w:r>
      <w:r>
        <w:rPr>
          <w:rStyle w:val="Subst"/>
          <w:bCs w:val="0"/>
          <w:iCs w:val="0"/>
        </w:rPr>
        <w:t xml:space="preserve"> вал</w:t>
      </w:r>
      <w:r w:rsidR="00DF5224">
        <w:rPr>
          <w:rStyle w:val="Subst"/>
          <w:bCs w:val="0"/>
          <w:iCs w:val="0"/>
        </w:rPr>
        <w:t>ютный текущий (Фунты стерлингов</w:t>
      </w:r>
      <w:r>
        <w:rPr>
          <w:rStyle w:val="Subst"/>
          <w:bCs w:val="0"/>
          <w:iCs w:val="0"/>
        </w:rPr>
        <w:t xml:space="preserve"> Соединенного Королевства)</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Публичное акционерное общество Сбербанк России</w:t>
      </w:r>
    </w:p>
    <w:p w:rsidR="00D860BC" w:rsidRDefault="00D860BC" w:rsidP="00D860BC">
      <w:pPr>
        <w:ind w:left="400"/>
      </w:pPr>
      <w:r>
        <w:t>Сокращенное фирменное наименование:</w:t>
      </w:r>
      <w:r>
        <w:rPr>
          <w:rStyle w:val="Subst"/>
          <w:bCs w:val="0"/>
          <w:iCs w:val="0"/>
        </w:rPr>
        <w:t xml:space="preserve"> ПАО "Сбербанк"</w:t>
      </w:r>
    </w:p>
    <w:p w:rsidR="00D860BC" w:rsidRDefault="00D860BC" w:rsidP="00D860BC">
      <w:pPr>
        <w:ind w:left="400"/>
      </w:pPr>
      <w:r>
        <w:t>Место нахождения:</w:t>
      </w:r>
      <w:r>
        <w:rPr>
          <w:rStyle w:val="Subst"/>
          <w:bCs w:val="0"/>
          <w:iCs w:val="0"/>
        </w:rPr>
        <w:t xml:space="preserve"> 117997 г. Москва, ул. Вавилова, 19</w:t>
      </w:r>
    </w:p>
    <w:p w:rsidR="00D860BC" w:rsidRDefault="00D860BC" w:rsidP="00D860BC">
      <w:pPr>
        <w:ind w:left="400"/>
      </w:pPr>
      <w:r>
        <w:t>ИНН:</w:t>
      </w:r>
      <w:r>
        <w:rPr>
          <w:rStyle w:val="Subst"/>
          <w:bCs w:val="0"/>
          <w:iCs w:val="0"/>
        </w:rPr>
        <w:t xml:space="preserve"> 7707083893</w:t>
      </w:r>
    </w:p>
    <w:p w:rsidR="00D860BC" w:rsidRDefault="00D860BC" w:rsidP="00D860BC">
      <w:pPr>
        <w:ind w:left="400"/>
      </w:pPr>
      <w:r>
        <w:t>БИК:</w:t>
      </w:r>
      <w:r>
        <w:rPr>
          <w:rStyle w:val="Subst"/>
          <w:bCs w:val="0"/>
          <w:iCs w:val="0"/>
        </w:rPr>
        <w:t xml:space="preserve"> 044525225</w:t>
      </w:r>
    </w:p>
    <w:p w:rsidR="00D860BC" w:rsidRDefault="00D860BC" w:rsidP="00D860BC">
      <w:pPr>
        <w:ind w:left="200"/>
      </w:pPr>
      <w:r>
        <w:t>Номер счета:</w:t>
      </w:r>
      <w:r>
        <w:rPr>
          <w:rStyle w:val="Subst"/>
          <w:bCs w:val="0"/>
          <w:iCs w:val="0"/>
        </w:rPr>
        <w:t xml:space="preserve"> 40702826200021006052</w:t>
      </w:r>
    </w:p>
    <w:p w:rsidR="00D860BC" w:rsidRDefault="00D860BC" w:rsidP="00D860BC">
      <w:pPr>
        <w:ind w:left="200"/>
      </w:pPr>
      <w:r>
        <w:t>Корр. счет:</w:t>
      </w:r>
      <w:r>
        <w:rPr>
          <w:rStyle w:val="Subst"/>
          <w:bCs w:val="0"/>
          <w:iCs w:val="0"/>
        </w:rPr>
        <w:t xml:space="preserve"> 30101810400000000225</w:t>
      </w:r>
    </w:p>
    <w:p w:rsidR="00D860BC" w:rsidRDefault="00D860BC" w:rsidP="00D860BC">
      <w:pPr>
        <w:ind w:left="200"/>
      </w:pPr>
      <w:r>
        <w:t>Тип счета:</w:t>
      </w:r>
      <w:r>
        <w:rPr>
          <w:rStyle w:val="Subst"/>
          <w:bCs w:val="0"/>
          <w:iCs w:val="0"/>
        </w:rPr>
        <w:t xml:space="preserve"> валютный текущий (Фунты стерлингов  Соединенного Королевства)</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Публичное акционерное общество "Промсвязьбанк"</w:t>
      </w:r>
    </w:p>
    <w:p w:rsidR="00D860BC" w:rsidRDefault="00D860BC" w:rsidP="00D860BC">
      <w:pPr>
        <w:ind w:left="400"/>
      </w:pPr>
      <w:r>
        <w:t>Сокращенное фирменное наименование:</w:t>
      </w:r>
      <w:r>
        <w:rPr>
          <w:rStyle w:val="Subst"/>
          <w:bCs w:val="0"/>
          <w:iCs w:val="0"/>
        </w:rPr>
        <w:t xml:space="preserve"> ПАО ""Промсвязьбанк"</w:t>
      </w:r>
    </w:p>
    <w:p w:rsidR="00D860BC" w:rsidRDefault="00D860BC" w:rsidP="00D860BC">
      <w:pPr>
        <w:ind w:left="400"/>
      </w:pPr>
      <w:r>
        <w:t>Место нахождения:</w:t>
      </w:r>
      <w:r>
        <w:rPr>
          <w:rStyle w:val="Subst"/>
          <w:bCs w:val="0"/>
          <w:iCs w:val="0"/>
        </w:rPr>
        <w:t xml:space="preserve"> 109052, Россия, г. Москва, ул. Смирновская, д.10. стр.22</w:t>
      </w:r>
    </w:p>
    <w:p w:rsidR="00D860BC" w:rsidRDefault="00D860BC" w:rsidP="00D860BC">
      <w:pPr>
        <w:ind w:left="400"/>
      </w:pPr>
      <w:r>
        <w:t>ИНН:</w:t>
      </w:r>
      <w:r>
        <w:rPr>
          <w:rStyle w:val="Subst"/>
          <w:bCs w:val="0"/>
          <w:iCs w:val="0"/>
        </w:rPr>
        <w:t xml:space="preserve"> 7744000912</w:t>
      </w:r>
    </w:p>
    <w:p w:rsidR="00D860BC" w:rsidRDefault="00D860BC" w:rsidP="00D860BC">
      <w:pPr>
        <w:ind w:left="400"/>
      </w:pPr>
      <w:r>
        <w:t>БИК:</w:t>
      </w:r>
      <w:r>
        <w:rPr>
          <w:rStyle w:val="Subst"/>
          <w:bCs w:val="0"/>
          <w:iCs w:val="0"/>
        </w:rPr>
        <w:t xml:space="preserve"> 044525555</w:t>
      </w:r>
    </w:p>
    <w:p w:rsidR="00D860BC" w:rsidRDefault="00D860BC" w:rsidP="00D860BC">
      <w:pPr>
        <w:ind w:left="200"/>
      </w:pPr>
      <w:r>
        <w:t>Номер счета:</w:t>
      </w:r>
      <w:r>
        <w:rPr>
          <w:rStyle w:val="Subst"/>
          <w:bCs w:val="0"/>
          <w:iCs w:val="0"/>
        </w:rPr>
        <w:t xml:space="preserve"> 40702810800000061747</w:t>
      </w:r>
    </w:p>
    <w:p w:rsidR="00D860BC" w:rsidRDefault="00D860BC" w:rsidP="00D860BC">
      <w:pPr>
        <w:ind w:left="200"/>
      </w:pPr>
      <w:r>
        <w:t>Корр. счет:</w:t>
      </w:r>
      <w:r>
        <w:rPr>
          <w:rStyle w:val="Subst"/>
          <w:bCs w:val="0"/>
          <w:iCs w:val="0"/>
        </w:rPr>
        <w:t xml:space="preserve"> 30101810400000000555</w:t>
      </w:r>
    </w:p>
    <w:p w:rsidR="00D860BC" w:rsidRDefault="00D860BC" w:rsidP="00D860BC">
      <w:pPr>
        <w:ind w:left="200"/>
      </w:pPr>
      <w:r>
        <w:t>Тип счета:</w:t>
      </w:r>
      <w:r>
        <w:rPr>
          <w:rStyle w:val="Subst"/>
          <w:bCs w:val="0"/>
          <w:iCs w:val="0"/>
        </w:rPr>
        <w:t xml:space="preserve"> расчетный (рубли РФ)</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Публичное акционерное общество "Промсвязьбанк"</w:t>
      </w:r>
    </w:p>
    <w:p w:rsidR="00D860BC" w:rsidRDefault="00D860BC" w:rsidP="00D860BC">
      <w:pPr>
        <w:ind w:left="400"/>
      </w:pPr>
      <w:r>
        <w:t>Сокращенное фирменное наименование:</w:t>
      </w:r>
      <w:r>
        <w:rPr>
          <w:rStyle w:val="Subst"/>
          <w:bCs w:val="0"/>
          <w:iCs w:val="0"/>
        </w:rPr>
        <w:t xml:space="preserve"> ПАО ""Промсвязьбанк"</w:t>
      </w:r>
    </w:p>
    <w:p w:rsidR="00D860BC" w:rsidRDefault="00D860BC" w:rsidP="00D860BC">
      <w:pPr>
        <w:ind w:left="400"/>
      </w:pPr>
      <w:r>
        <w:t>Место нахождения:</w:t>
      </w:r>
      <w:r>
        <w:rPr>
          <w:rStyle w:val="Subst"/>
          <w:bCs w:val="0"/>
          <w:iCs w:val="0"/>
        </w:rPr>
        <w:t xml:space="preserve"> 109052, Россия, г. Москва, ул. Смирновская, д.10. стр.22</w:t>
      </w:r>
    </w:p>
    <w:p w:rsidR="00D860BC" w:rsidRDefault="00D860BC" w:rsidP="00D860BC">
      <w:pPr>
        <w:ind w:left="400"/>
      </w:pPr>
      <w:r>
        <w:t>ИНН:</w:t>
      </w:r>
      <w:r>
        <w:rPr>
          <w:rStyle w:val="Subst"/>
          <w:bCs w:val="0"/>
          <w:iCs w:val="0"/>
        </w:rPr>
        <w:t xml:space="preserve"> 7744000912</w:t>
      </w:r>
    </w:p>
    <w:p w:rsidR="00D860BC" w:rsidRDefault="00D860BC" w:rsidP="00D860BC">
      <w:pPr>
        <w:ind w:left="400"/>
      </w:pPr>
      <w:r>
        <w:t>БИК:</w:t>
      </w:r>
      <w:r>
        <w:rPr>
          <w:rStyle w:val="Subst"/>
          <w:bCs w:val="0"/>
          <w:iCs w:val="0"/>
        </w:rPr>
        <w:t xml:space="preserve"> 044525555</w:t>
      </w:r>
    </w:p>
    <w:p w:rsidR="00D860BC" w:rsidRDefault="00D860BC" w:rsidP="00D860BC">
      <w:pPr>
        <w:ind w:left="200"/>
      </w:pPr>
      <w:r>
        <w:t>Номер счета:</w:t>
      </w:r>
      <w:r>
        <w:rPr>
          <w:rStyle w:val="Subst"/>
          <w:bCs w:val="0"/>
          <w:iCs w:val="0"/>
        </w:rPr>
        <w:t xml:space="preserve"> 40702840500000011685</w:t>
      </w:r>
    </w:p>
    <w:p w:rsidR="00D860BC" w:rsidRDefault="00D860BC" w:rsidP="00D860BC">
      <w:pPr>
        <w:ind w:left="200"/>
      </w:pPr>
      <w:r>
        <w:t>Корр. счет:</w:t>
      </w:r>
      <w:r>
        <w:rPr>
          <w:rStyle w:val="Subst"/>
          <w:bCs w:val="0"/>
          <w:iCs w:val="0"/>
        </w:rPr>
        <w:t xml:space="preserve"> 30101810400000000555</w:t>
      </w:r>
    </w:p>
    <w:p w:rsidR="00D860BC" w:rsidRDefault="00D860BC" w:rsidP="00D860BC">
      <w:pPr>
        <w:ind w:left="200"/>
      </w:pPr>
      <w:r>
        <w:t>Тип счета:</w:t>
      </w:r>
      <w:r>
        <w:rPr>
          <w:rStyle w:val="Subst"/>
          <w:bCs w:val="0"/>
          <w:iCs w:val="0"/>
        </w:rPr>
        <w:t xml:space="preserve"> валютный текущий (долл. США)</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Публичное акционерное общество "Промсвязьбанк"</w:t>
      </w:r>
    </w:p>
    <w:p w:rsidR="00D860BC" w:rsidRDefault="00D860BC" w:rsidP="00D860BC">
      <w:pPr>
        <w:ind w:left="400"/>
      </w:pPr>
      <w:r>
        <w:t>Сокращенное фирменное наименование:</w:t>
      </w:r>
      <w:r>
        <w:rPr>
          <w:rStyle w:val="Subst"/>
          <w:bCs w:val="0"/>
          <w:iCs w:val="0"/>
        </w:rPr>
        <w:t xml:space="preserve"> ПАО ""Промсвязьбанк"</w:t>
      </w:r>
    </w:p>
    <w:p w:rsidR="00D860BC" w:rsidRDefault="00D860BC" w:rsidP="00D860BC">
      <w:pPr>
        <w:ind w:left="400"/>
      </w:pPr>
      <w:r>
        <w:t>Место нахождения:</w:t>
      </w:r>
      <w:r>
        <w:rPr>
          <w:rStyle w:val="Subst"/>
          <w:bCs w:val="0"/>
          <w:iCs w:val="0"/>
        </w:rPr>
        <w:t xml:space="preserve"> 109052, Россия, г. Москва, ул. Смирновская, д.10. стр.22</w:t>
      </w:r>
    </w:p>
    <w:p w:rsidR="00D860BC" w:rsidRDefault="00D860BC" w:rsidP="00D860BC">
      <w:pPr>
        <w:ind w:left="400"/>
      </w:pPr>
      <w:r>
        <w:t>ИНН:</w:t>
      </w:r>
      <w:r>
        <w:rPr>
          <w:rStyle w:val="Subst"/>
          <w:bCs w:val="0"/>
          <w:iCs w:val="0"/>
        </w:rPr>
        <w:t xml:space="preserve"> 7744000912</w:t>
      </w:r>
    </w:p>
    <w:p w:rsidR="00D860BC" w:rsidRDefault="00D860BC" w:rsidP="00D860BC">
      <w:pPr>
        <w:ind w:left="400"/>
      </w:pPr>
      <w:r>
        <w:t>БИК:</w:t>
      </w:r>
      <w:r>
        <w:rPr>
          <w:rStyle w:val="Subst"/>
          <w:bCs w:val="0"/>
          <w:iCs w:val="0"/>
        </w:rPr>
        <w:t xml:space="preserve"> 044525555</w:t>
      </w:r>
    </w:p>
    <w:p w:rsidR="00D860BC" w:rsidRDefault="00D860BC" w:rsidP="00D860BC">
      <w:pPr>
        <w:ind w:left="200"/>
      </w:pPr>
      <w:r>
        <w:t>Номер счета:</w:t>
      </w:r>
      <w:r>
        <w:rPr>
          <w:rStyle w:val="Subst"/>
          <w:bCs w:val="0"/>
          <w:iCs w:val="0"/>
        </w:rPr>
        <w:t xml:space="preserve"> 40702840100001011686</w:t>
      </w:r>
    </w:p>
    <w:p w:rsidR="00D860BC" w:rsidRDefault="00D860BC" w:rsidP="00D860BC">
      <w:pPr>
        <w:ind w:left="200"/>
      </w:pPr>
      <w:r>
        <w:t>Корр. счет:</w:t>
      </w:r>
      <w:r>
        <w:rPr>
          <w:rStyle w:val="Subst"/>
          <w:bCs w:val="0"/>
          <w:iCs w:val="0"/>
        </w:rPr>
        <w:t xml:space="preserve"> 30101810400000000555</w:t>
      </w:r>
    </w:p>
    <w:p w:rsidR="00D860BC" w:rsidRDefault="00D860BC" w:rsidP="00D860BC">
      <w:pPr>
        <w:ind w:left="200"/>
      </w:pPr>
      <w:r>
        <w:t>Тип счета:</w:t>
      </w:r>
      <w:r>
        <w:rPr>
          <w:rStyle w:val="Subst"/>
          <w:bCs w:val="0"/>
          <w:iCs w:val="0"/>
        </w:rPr>
        <w:t xml:space="preserve"> транзитный валютный (долл. США)</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Публичное акционерное общество Сбербанк России</w:t>
      </w:r>
    </w:p>
    <w:p w:rsidR="00D860BC" w:rsidRDefault="00D860BC" w:rsidP="00D860BC">
      <w:pPr>
        <w:ind w:left="400"/>
      </w:pPr>
      <w:r>
        <w:t>Сокращенное фирменное наименование:</w:t>
      </w:r>
      <w:r>
        <w:rPr>
          <w:rStyle w:val="Subst"/>
          <w:bCs w:val="0"/>
          <w:iCs w:val="0"/>
        </w:rPr>
        <w:t xml:space="preserve"> ПАО "Сбербанк"</w:t>
      </w:r>
    </w:p>
    <w:p w:rsidR="00D860BC" w:rsidRDefault="00D860BC" w:rsidP="00D860BC">
      <w:pPr>
        <w:ind w:left="400"/>
      </w:pPr>
      <w:r>
        <w:t>Место нахождения:</w:t>
      </w:r>
      <w:r>
        <w:rPr>
          <w:rStyle w:val="Subst"/>
          <w:bCs w:val="0"/>
          <w:iCs w:val="0"/>
        </w:rPr>
        <w:t xml:space="preserve"> 117997 г. Москва, ул. Вавилова, 19</w:t>
      </w:r>
    </w:p>
    <w:p w:rsidR="00D860BC" w:rsidRDefault="00D860BC" w:rsidP="00D860BC">
      <w:pPr>
        <w:ind w:left="400"/>
      </w:pPr>
      <w:r>
        <w:t>ИНН:</w:t>
      </w:r>
      <w:r>
        <w:rPr>
          <w:rStyle w:val="Subst"/>
          <w:bCs w:val="0"/>
          <w:iCs w:val="0"/>
        </w:rPr>
        <w:t xml:space="preserve"> 7707083893</w:t>
      </w:r>
    </w:p>
    <w:p w:rsidR="00D860BC" w:rsidRDefault="00D860BC" w:rsidP="00D860BC">
      <w:pPr>
        <w:ind w:left="400"/>
      </w:pPr>
      <w:r>
        <w:t>БИК:</w:t>
      </w:r>
      <w:r>
        <w:rPr>
          <w:rStyle w:val="Subst"/>
          <w:bCs w:val="0"/>
          <w:iCs w:val="0"/>
        </w:rPr>
        <w:t xml:space="preserve"> 044525225</w:t>
      </w:r>
    </w:p>
    <w:p w:rsidR="00D860BC" w:rsidRDefault="00D860BC" w:rsidP="00D860BC">
      <w:pPr>
        <w:ind w:left="200"/>
      </w:pPr>
      <w:r>
        <w:t>Номер счета:</w:t>
      </w:r>
      <w:r>
        <w:rPr>
          <w:rStyle w:val="Subst"/>
          <w:bCs w:val="0"/>
          <w:iCs w:val="0"/>
        </w:rPr>
        <w:t xml:space="preserve"> 40702156200020000004</w:t>
      </w:r>
    </w:p>
    <w:p w:rsidR="00D860BC" w:rsidRDefault="00D860BC" w:rsidP="00D860BC">
      <w:pPr>
        <w:ind w:left="200"/>
      </w:pPr>
      <w:r>
        <w:t>Корр. счет:</w:t>
      </w:r>
      <w:r>
        <w:rPr>
          <w:rStyle w:val="Subst"/>
          <w:bCs w:val="0"/>
          <w:iCs w:val="0"/>
        </w:rPr>
        <w:t xml:space="preserve"> 30101810400000000225</w:t>
      </w:r>
    </w:p>
    <w:p w:rsidR="00D860BC" w:rsidRDefault="00D860BC" w:rsidP="00D860BC">
      <w:pPr>
        <w:ind w:left="200"/>
      </w:pPr>
      <w:r>
        <w:t>Тип счета:</w:t>
      </w:r>
      <w:r>
        <w:rPr>
          <w:rStyle w:val="Subst"/>
          <w:bCs w:val="0"/>
          <w:iCs w:val="0"/>
        </w:rPr>
        <w:t xml:space="preserve"> валютный текущий (Китайский юань)</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Публичное акционерное общество Сбербанк России</w:t>
      </w:r>
    </w:p>
    <w:p w:rsidR="00D860BC" w:rsidRDefault="00D860BC" w:rsidP="00D860BC">
      <w:pPr>
        <w:ind w:left="400"/>
      </w:pPr>
      <w:r>
        <w:t>Сокращенное фирменное наименование:</w:t>
      </w:r>
      <w:r>
        <w:rPr>
          <w:rStyle w:val="Subst"/>
          <w:bCs w:val="0"/>
          <w:iCs w:val="0"/>
        </w:rPr>
        <w:t xml:space="preserve"> ПАО "Сбербанк"</w:t>
      </w:r>
    </w:p>
    <w:p w:rsidR="00D860BC" w:rsidRDefault="00D860BC" w:rsidP="00D860BC">
      <w:pPr>
        <w:ind w:left="400"/>
      </w:pPr>
      <w:r>
        <w:t>Место нахождения:</w:t>
      </w:r>
      <w:r>
        <w:rPr>
          <w:rStyle w:val="Subst"/>
          <w:bCs w:val="0"/>
          <w:iCs w:val="0"/>
        </w:rPr>
        <w:t xml:space="preserve"> 117997 г. Москва, ул. Вавилова, 19</w:t>
      </w:r>
    </w:p>
    <w:p w:rsidR="00D860BC" w:rsidRDefault="00D860BC" w:rsidP="00D860BC">
      <w:pPr>
        <w:ind w:left="400"/>
      </w:pPr>
      <w:r>
        <w:t>ИНН:</w:t>
      </w:r>
      <w:r>
        <w:rPr>
          <w:rStyle w:val="Subst"/>
          <w:bCs w:val="0"/>
          <w:iCs w:val="0"/>
        </w:rPr>
        <w:t xml:space="preserve"> 7707083893</w:t>
      </w:r>
    </w:p>
    <w:p w:rsidR="00D860BC" w:rsidRDefault="00D860BC" w:rsidP="00D860BC">
      <w:pPr>
        <w:ind w:left="400"/>
      </w:pPr>
      <w:r>
        <w:t>БИК:</w:t>
      </w:r>
      <w:r>
        <w:rPr>
          <w:rStyle w:val="Subst"/>
          <w:bCs w:val="0"/>
          <w:iCs w:val="0"/>
        </w:rPr>
        <w:t xml:space="preserve"> 044525225</w:t>
      </w:r>
    </w:p>
    <w:p w:rsidR="00D860BC" w:rsidRDefault="00D860BC" w:rsidP="00D860BC">
      <w:pPr>
        <w:ind w:left="200"/>
      </w:pPr>
      <w:r>
        <w:t>Номер счета:</w:t>
      </w:r>
      <w:r>
        <w:rPr>
          <w:rStyle w:val="Subst"/>
          <w:bCs w:val="0"/>
          <w:iCs w:val="0"/>
        </w:rPr>
        <w:t xml:space="preserve"> 40702156500021000004</w:t>
      </w:r>
    </w:p>
    <w:p w:rsidR="00D860BC" w:rsidRDefault="00D860BC" w:rsidP="00D860BC">
      <w:pPr>
        <w:ind w:left="200"/>
      </w:pPr>
      <w:r>
        <w:t>Корр. счет:</w:t>
      </w:r>
      <w:r>
        <w:rPr>
          <w:rStyle w:val="Subst"/>
          <w:bCs w:val="0"/>
          <w:iCs w:val="0"/>
        </w:rPr>
        <w:t xml:space="preserve"> 30101810400000000225</w:t>
      </w:r>
    </w:p>
    <w:p w:rsidR="00D860BC" w:rsidRDefault="00D860BC" w:rsidP="00D860BC">
      <w:pPr>
        <w:ind w:left="200"/>
      </w:pPr>
      <w:r>
        <w:t>Тип счета:</w:t>
      </w:r>
      <w:r>
        <w:rPr>
          <w:rStyle w:val="Subst"/>
          <w:bCs w:val="0"/>
          <w:iCs w:val="0"/>
        </w:rPr>
        <w:t xml:space="preserve"> валютный транзитный  (Китайский юань)</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Газпромбанк (Акционерное общество)</w:t>
      </w:r>
    </w:p>
    <w:p w:rsidR="00D860BC" w:rsidRDefault="00D860BC" w:rsidP="00D860BC">
      <w:pPr>
        <w:ind w:left="400"/>
      </w:pPr>
      <w:r>
        <w:t>Сокращенное фирменное наименование:</w:t>
      </w:r>
      <w:r>
        <w:rPr>
          <w:rStyle w:val="Subst"/>
          <w:bCs w:val="0"/>
          <w:iCs w:val="0"/>
        </w:rPr>
        <w:t xml:space="preserve"> ГПБ (АО)</w:t>
      </w:r>
    </w:p>
    <w:p w:rsidR="00D860BC" w:rsidRDefault="00D860BC" w:rsidP="00D860BC">
      <w:pPr>
        <w:ind w:left="400"/>
      </w:pPr>
      <w:r>
        <w:t>Место нахождения:</w:t>
      </w:r>
      <w:r>
        <w:rPr>
          <w:rStyle w:val="Subst"/>
          <w:bCs w:val="0"/>
          <w:iCs w:val="0"/>
        </w:rPr>
        <w:t xml:space="preserve"> 117420, Россия, г. Москва, ул. Наметкина, д.16. корпус 1</w:t>
      </w:r>
    </w:p>
    <w:p w:rsidR="00D860BC" w:rsidRDefault="00D860BC" w:rsidP="00D860BC">
      <w:pPr>
        <w:ind w:left="400"/>
      </w:pPr>
      <w:r>
        <w:t>ИНН:</w:t>
      </w:r>
      <w:r>
        <w:rPr>
          <w:rStyle w:val="Subst"/>
          <w:bCs w:val="0"/>
          <w:iCs w:val="0"/>
        </w:rPr>
        <w:t xml:space="preserve"> 7744001497</w:t>
      </w:r>
    </w:p>
    <w:p w:rsidR="00D860BC" w:rsidRDefault="00D860BC" w:rsidP="00D860BC">
      <w:pPr>
        <w:ind w:left="400"/>
      </w:pPr>
      <w:r>
        <w:t>БИК:</w:t>
      </w:r>
      <w:r>
        <w:rPr>
          <w:rStyle w:val="Subst"/>
          <w:bCs w:val="0"/>
          <w:iCs w:val="0"/>
        </w:rPr>
        <w:t xml:space="preserve"> 044525823</w:t>
      </w:r>
    </w:p>
    <w:p w:rsidR="00D860BC" w:rsidRDefault="00D860BC" w:rsidP="00D860BC">
      <w:pPr>
        <w:ind w:left="200"/>
      </w:pPr>
      <w:r>
        <w:t>Номер счета:</w:t>
      </w:r>
      <w:r>
        <w:rPr>
          <w:rStyle w:val="Subst"/>
          <w:bCs w:val="0"/>
          <w:iCs w:val="0"/>
        </w:rPr>
        <w:t xml:space="preserve"> 40702810900000011103</w:t>
      </w:r>
    </w:p>
    <w:p w:rsidR="00D860BC" w:rsidRDefault="00D860BC" w:rsidP="00D860BC">
      <w:pPr>
        <w:ind w:left="200"/>
      </w:pPr>
      <w:r>
        <w:t>Корр. счет:</w:t>
      </w:r>
      <w:r>
        <w:rPr>
          <w:rStyle w:val="Subst"/>
          <w:bCs w:val="0"/>
          <w:iCs w:val="0"/>
        </w:rPr>
        <w:t xml:space="preserve"> 30101810200000000823</w:t>
      </w:r>
    </w:p>
    <w:p w:rsidR="00D860BC" w:rsidRDefault="00D860BC" w:rsidP="00D860BC">
      <w:pPr>
        <w:ind w:left="200"/>
      </w:pPr>
      <w:r>
        <w:t>Тип счета:</w:t>
      </w:r>
      <w:r>
        <w:rPr>
          <w:rStyle w:val="Subst"/>
          <w:bCs w:val="0"/>
          <w:iCs w:val="0"/>
        </w:rPr>
        <w:t xml:space="preserve"> расчетный счет  (рубли РФ)</w:t>
      </w:r>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Газпромбанк (Акционерное общество)</w:t>
      </w:r>
    </w:p>
    <w:p w:rsidR="00D860BC" w:rsidRDefault="00D860BC" w:rsidP="00D860BC">
      <w:pPr>
        <w:ind w:left="400"/>
      </w:pPr>
      <w:r>
        <w:t>Сокращенное фирменное наименование:</w:t>
      </w:r>
      <w:r>
        <w:rPr>
          <w:rStyle w:val="Subst"/>
          <w:bCs w:val="0"/>
          <w:iCs w:val="0"/>
        </w:rPr>
        <w:t xml:space="preserve"> ГПБ (АО)</w:t>
      </w:r>
    </w:p>
    <w:p w:rsidR="00D860BC" w:rsidRDefault="00D860BC" w:rsidP="00D860BC">
      <w:pPr>
        <w:ind w:left="400"/>
      </w:pPr>
      <w:r>
        <w:t>Место нахождения:</w:t>
      </w:r>
      <w:r>
        <w:rPr>
          <w:rStyle w:val="Subst"/>
          <w:bCs w:val="0"/>
          <w:iCs w:val="0"/>
        </w:rPr>
        <w:t xml:space="preserve"> 117420, Россия, г. Москва, ул. Наметкина, д.16. корпус 1</w:t>
      </w:r>
    </w:p>
    <w:p w:rsidR="00D860BC" w:rsidRDefault="00D860BC" w:rsidP="00D860BC">
      <w:pPr>
        <w:ind w:left="400"/>
      </w:pPr>
      <w:r>
        <w:t>ИНН:</w:t>
      </w:r>
      <w:r>
        <w:rPr>
          <w:rStyle w:val="Subst"/>
          <w:bCs w:val="0"/>
          <w:iCs w:val="0"/>
        </w:rPr>
        <w:t xml:space="preserve"> 7744001497</w:t>
      </w:r>
    </w:p>
    <w:p w:rsidR="00D860BC" w:rsidRDefault="00D860BC" w:rsidP="00D860BC">
      <w:pPr>
        <w:ind w:left="400"/>
      </w:pPr>
      <w:r>
        <w:t>БИК:</w:t>
      </w:r>
      <w:r>
        <w:rPr>
          <w:rStyle w:val="Subst"/>
          <w:bCs w:val="0"/>
          <w:iCs w:val="0"/>
        </w:rPr>
        <w:t xml:space="preserve"> 044525823</w:t>
      </w:r>
    </w:p>
    <w:p w:rsidR="00D860BC" w:rsidRDefault="00D860BC" w:rsidP="00D860BC">
      <w:pPr>
        <w:ind w:left="200"/>
      </w:pPr>
      <w:r>
        <w:t>Номер счета:</w:t>
      </w:r>
      <w:r>
        <w:rPr>
          <w:rStyle w:val="Subst"/>
          <w:bCs w:val="0"/>
          <w:iCs w:val="0"/>
        </w:rPr>
        <w:t xml:space="preserve"> 40702978500000000692</w:t>
      </w:r>
    </w:p>
    <w:p w:rsidR="00D860BC" w:rsidRDefault="00D860BC" w:rsidP="00D860BC">
      <w:pPr>
        <w:ind w:left="200"/>
      </w:pPr>
      <w:r>
        <w:t>Корр. счет:</w:t>
      </w:r>
      <w:r>
        <w:rPr>
          <w:rStyle w:val="Subst"/>
          <w:bCs w:val="0"/>
          <w:iCs w:val="0"/>
        </w:rPr>
        <w:t xml:space="preserve"> 30101810200000000823</w:t>
      </w:r>
    </w:p>
    <w:p w:rsidR="00D860BC" w:rsidRDefault="00D860BC" w:rsidP="00D860BC">
      <w:pPr>
        <w:ind w:left="200"/>
      </w:pPr>
      <w:r>
        <w:t>Тип счета:</w:t>
      </w:r>
      <w:r>
        <w:rPr>
          <w:rStyle w:val="Subst"/>
          <w:bCs w:val="0"/>
          <w:iCs w:val="0"/>
        </w:rPr>
        <w:t xml:space="preserve"> валютный  текущий  расчетный счет (Евро</w:t>
      </w:r>
      <w:proofErr w:type="gramStart"/>
      <w:r>
        <w:rPr>
          <w:rStyle w:val="Subst"/>
          <w:bCs w:val="0"/>
          <w:iCs w:val="0"/>
        </w:rPr>
        <w:t xml:space="preserve"> )</w:t>
      </w:r>
      <w:proofErr w:type="gramEnd"/>
    </w:p>
    <w:p w:rsidR="00D860BC" w:rsidRDefault="00D860BC" w:rsidP="00D860BC">
      <w:pPr>
        <w:ind w:left="200"/>
      </w:pPr>
    </w:p>
    <w:p w:rsidR="00D860BC" w:rsidRDefault="00D860BC" w:rsidP="00D860BC">
      <w:pPr>
        <w:pStyle w:val="SubHeading"/>
        <w:ind w:left="200"/>
      </w:pPr>
      <w:r>
        <w:t>Сведения о кредитной организации</w:t>
      </w:r>
    </w:p>
    <w:p w:rsidR="00D860BC" w:rsidRDefault="00D860BC" w:rsidP="00D860BC">
      <w:pPr>
        <w:ind w:left="400"/>
      </w:pPr>
      <w:r>
        <w:t>Полное фирменное наименование:</w:t>
      </w:r>
      <w:r>
        <w:rPr>
          <w:rStyle w:val="Subst"/>
          <w:bCs w:val="0"/>
          <w:iCs w:val="0"/>
        </w:rPr>
        <w:t xml:space="preserve"> Газпромбанк (Акционерное общество)</w:t>
      </w:r>
    </w:p>
    <w:p w:rsidR="00D860BC" w:rsidRDefault="00D860BC" w:rsidP="00D860BC">
      <w:pPr>
        <w:ind w:left="400"/>
      </w:pPr>
      <w:r>
        <w:t>Сокращенное фирменное наименование:</w:t>
      </w:r>
      <w:r>
        <w:rPr>
          <w:rStyle w:val="Subst"/>
          <w:bCs w:val="0"/>
          <w:iCs w:val="0"/>
        </w:rPr>
        <w:t xml:space="preserve"> ГПБ (АО)</w:t>
      </w:r>
    </w:p>
    <w:p w:rsidR="00D860BC" w:rsidRDefault="00D860BC" w:rsidP="00D860BC">
      <w:pPr>
        <w:ind w:left="400"/>
      </w:pPr>
      <w:r>
        <w:t>Место нахождения:</w:t>
      </w:r>
      <w:r>
        <w:rPr>
          <w:rStyle w:val="Subst"/>
          <w:bCs w:val="0"/>
          <w:iCs w:val="0"/>
        </w:rPr>
        <w:t xml:space="preserve"> 117420, Россия, г. Москва, ул. Наметкина, д.16. корпус 1</w:t>
      </w:r>
    </w:p>
    <w:p w:rsidR="00D860BC" w:rsidRDefault="00D860BC" w:rsidP="00D860BC">
      <w:pPr>
        <w:ind w:left="400"/>
      </w:pPr>
      <w:r>
        <w:t>ИНН:</w:t>
      </w:r>
      <w:r>
        <w:rPr>
          <w:rStyle w:val="Subst"/>
          <w:bCs w:val="0"/>
          <w:iCs w:val="0"/>
        </w:rPr>
        <w:t xml:space="preserve"> 7744001497</w:t>
      </w:r>
    </w:p>
    <w:p w:rsidR="00D860BC" w:rsidRDefault="00D860BC" w:rsidP="00D860BC">
      <w:pPr>
        <w:ind w:left="400"/>
      </w:pPr>
      <w:r>
        <w:t>БИК:</w:t>
      </w:r>
      <w:r>
        <w:rPr>
          <w:rStyle w:val="Subst"/>
          <w:bCs w:val="0"/>
          <w:iCs w:val="0"/>
        </w:rPr>
        <w:t xml:space="preserve"> 044525823</w:t>
      </w:r>
    </w:p>
    <w:p w:rsidR="00D860BC" w:rsidRDefault="00D860BC" w:rsidP="00D860BC">
      <w:pPr>
        <w:ind w:left="200"/>
      </w:pPr>
      <w:r>
        <w:t>Номер счета:</w:t>
      </w:r>
      <w:r>
        <w:rPr>
          <w:rStyle w:val="Subst"/>
          <w:bCs w:val="0"/>
          <w:iCs w:val="0"/>
        </w:rPr>
        <w:t xml:space="preserve"> 40702978600007000689</w:t>
      </w:r>
    </w:p>
    <w:p w:rsidR="00D860BC" w:rsidRDefault="00D860BC" w:rsidP="00D860BC">
      <w:pPr>
        <w:ind w:left="200"/>
      </w:pPr>
      <w:r>
        <w:t>Корр. счет:</w:t>
      </w:r>
      <w:r>
        <w:rPr>
          <w:rStyle w:val="Subst"/>
          <w:bCs w:val="0"/>
          <w:iCs w:val="0"/>
        </w:rPr>
        <w:t xml:space="preserve"> 30101810200000000823</w:t>
      </w:r>
    </w:p>
    <w:p w:rsidR="00D860BC" w:rsidRDefault="00D860BC" w:rsidP="00D860BC">
      <w:pPr>
        <w:ind w:left="200"/>
      </w:pPr>
      <w:r>
        <w:t>Тип счета:</w:t>
      </w:r>
      <w:r>
        <w:rPr>
          <w:rStyle w:val="Subst"/>
          <w:bCs w:val="0"/>
          <w:iCs w:val="0"/>
        </w:rPr>
        <w:t xml:space="preserve"> транзитный валютный  (Евро</w:t>
      </w:r>
      <w:proofErr w:type="gramStart"/>
      <w:r>
        <w:rPr>
          <w:rStyle w:val="Subst"/>
          <w:bCs w:val="0"/>
          <w:iCs w:val="0"/>
        </w:rPr>
        <w:t xml:space="preserve"> )</w:t>
      </w:r>
      <w:proofErr w:type="gramEnd"/>
    </w:p>
    <w:p w:rsidR="00D860BC" w:rsidRDefault="00D860BC" w:rsidP="00D860BC">
      <w:pPr>
        <w:ind w:left="200"/>
      </w:pPr>
    </w:p>
    <w:p w:rsidR="00D860BC" w:rsidRDefault="00D860BC" w:rsidP="00D860BC">
      <w:pPr>
        <w:ind w:left="200"/>
      </w:pPr>
      <w:r>
        <w:t>(Указанная информация раскрывается в отношении всех расчетных и иных счетов лица, предоставившего обеспечение, а в случае, если их число составляет более 3, - в отношении не менее 3 расчетных и иных счетов лица, предоставившего обеспечение, которые он считает для себя основными)</w:t>
      </w:r>
    </w:p>
    <w:p w:rsidR="00DF5224" w:rsidRDefault="00DF5224" w:rsidP="00D860BC">
      <w:pPr>
        <w:pStyle w:val="2"/>
      </w:pPr>
      <w:bookmarkStart w:id="203" w:name="_Toc16074523"/>
    </w:p>
    <w:p w:rsidR="00D860BC" w:rsidRDefault="00D860BC" w:rsidP="00D860BC">
      <w:pPr>
        <w:pStyle w:val="2"/>
      </w:pPr>
      <w:r>
        <w:t>1.2. Сведения об аудиторе (аудиторах) лица, предоставившего обеспечение</w:t>
      </w:r>
      <w:bookmarkEnd w:id="203"/>
    </w:p>
    <w:p w:rsidR="00D860BC" w:rsidRDefault="00D860BC" w:rsidP="00D860BC">
      <w:pPr>
        <w:ind w:left="200"/>
      </w:pPr>
      <w:proofErr w:type="gramStart"/>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лица, предоставившего обеспечение, а также консолидированной финансовой отчетности лица, предоставившего обеспечение,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лица, предоставившего обеспечение, за текущий и последний завершенный отчетный год.</w:t>
      </w:r>
      <w:proofErr w:type="gramEnd"/>
    </w:p>
    <w:p w:rsidR="00D860BC" w:rsidRDefault="00D860BC" w:rsidP="00D860BC">
      <w:pPr>
        <w:ind w:left="200"/>
      </w:pPr>
      <w:r>
        <w:t>Полное фирменное наименование:</w:t>
      </w:r>
      <w:r>
        <w:rPr>
          <w:rStyle w:val="Subst"/>
          <w:bCs w:val="0"/>
          <w:iCs w:val="0"/>
        </w:rPr>
        <w:t xml:space="preserve"> Акционерное общество «КПМГ»</w:t>
      </w:r>
    </w:p>
    <w:p w:rsidR="00D860BC" w:rsidRDefault="00D860BC" w:rsidP="00D860BC">
      <w:pPr>
        <w:ind w:left="200"/>
      </w:pPr>
      <w:r>
        <w:t>Сокращенное фирменное наименование:</w:t>
      </w:r>
      <w:r>
        <w:rPr>
          <w:rStyle w:val="Subst"/>
          <w:bCs w:val="0"/>
          <w:iCs w:val="0"/>
        </w:rPr>
        <w:t xml:space="preserve"> АО «КПМГ»</w:t>
      </w:r>
    </w:p>
    <w:p w:rsidR="00D860BC" w:rsidRDefault="00D860BC" w:rsidP="00D860BC">
      <w:pPr>
        <w:ind w:left="200"/>
      </w:pPr>
      <w:r>
        <w:t>Место нахождения:</w:t>
      </w:r>
      <w:r>
        <w:rPr>
          <w:rStyle w:val="Subst"/>
          <w:bCs w:val="0"/>
          <w:iCs w:val="0"/>
        </w:rPr>
        <w:t xml:space="preserve"> Российская Федерация, 129110, г. Москва, Олимпийский проспект, д. 16, стр. 5, этаж 3, помещение I, комната 24е.</w:t>
      </w:r>
    </w:p>
    <w:p w:rsidR="00D860BC" w:rsidRDefault="00D860BC" w:rsidP="00D860BC">
      <w:pPr>
        <w:ind w:left="200"/>
      </w:pPr>
      <w:r>
        <w:t>ИНН:</w:t>
      </w:r>
      <w:r>
        <w:rPr>
          <w:rStyle w:val="Subst"/>
          <w:bCs w:val="0"/>
          <w:iCs w:val="0"/>
        </w:rPr>
        <w:t xml:space="preserve"> 7702019950</w:t>
      </w:r>
    </w:p>
    <w:p w:rsidR="00D860BC" w:rsidRDefault="00D860BC" w:rsidP="00D860BC">
      <w:pPr>
        <w:ind w:left="200"/>
      </w:pPr>
      <w:r>
        <w:t>ОГРН:</w:t>
      </w:r>
      <w:r>
        <w:rPr>
          <w:rStyle w:val="Subst"/>
          <w:bCs w:val="0"/>
          <w:iCs w:val="0"/>
        </w:rPr>
        <w:t xml:space="preserve"> 1027700125628</w:t>
      </w:r>
    </w:p>
    <w:p w:rsidR="00D860BC" w:rsidRDefault="00D860BC" w:rsidP="00D860BC">
      <w:pPr>
        <w:ind w:left="200"/>
      </w:pPr>
      <w:r>
        <w:t>Телефон:</w:t>
      </w:r>
      <w:r>
        <w:rPr>
          <w:rStyle w:val="Subst"/>
          <w:bCs w:val="0"/>
          <w:iCs w:val="0"/>
        </w:rPr>
        <w:t xml:space="preserve"> (495) 937-4477</w:t>
      </w:r>
    </w:p>
    <w:p w:rsidR="00D860BC" w:rsidRDefault="00D860BC" w:rsidP="00D860BC">
      <w:pPr>
        <w:ind w:left="200"/>
      </w:pPr>
      <w:r>
        <w:t>Факс:</w:t>
      </w:r>
      <w:r>
        <w:rPr>
          <w:rStyle w:val="Subst"/>
          <w:bCs w:val="0"/>
          <w:iCs w:val="0"/>
        </w:rPr>
        <w:t xml:space="preserve"> (495) 937-4499</w:t>
      </w:r>
    </w:p>
    <w:p w:rsidR="00D860BC" w:rsidRDefault="00D860BC" w:rsidP="00D860BC">
      <w:pPr>
        <w:ind w:left="200"/>
      </w:pPr>
      <w:r>
        <w:t>Адрес электронной почты:</w:t>
      </w:r>
      <w:r>
        <w:rPr>
          <w:rStyle w:val="Subst"/>
          <w:bCs w:val="0"/>
          <w:iCs w:val="0"/>
        </w:rPr>
        <w:t xml:space="preserve"> moscow@kpmg.ru</w:t>
      </w:r>
    </w:p>
    <w:p w:rsidR="00D860BC" w:rsidRDefault="00D860BC" w:rsidP="00D860BC">
      <w:pPr>
        <w:ind w:left="200"/>
      </w:pPr>
    </w:p>
    <w:p w:rsidR="00D860BC" w:rsidRDefault="00D860BC" w:rsidP="00D860BC">
      <w:pPr>
        <w:pStyle w:val="SubHeading"/>
        <w:ind w:left="200"/>
      </w:pPr>
      <w:r>
        <w:t>Данные о членстве аудитора в саморегулируемых организациях аудиторов</w:t>
      </w:r>
    </w:p>
    <w:p w:rsidR="00D860BC" w:rsidRDefault="00D860BC" w:rsidP="00D860BC">
      <w:pPr>
        <w:ind w:left="400"/>
      </w:pPr>
      <w:r>
        <w:t>Полное наименование:</w:t>
      </w:r>
      <w:r>
        <w:rPr>
          <w:rStyle w:val="Subst"/>
          <w:bCs w:val="0"/>
          <w:iCs w:val="0"/>
        </w:rPr>
        <w:t xml:space="preserve"> саморегулируемая организация аудиторов «Российский Союз аудиторов» (Ассоциация).</w:t>
      </w:r>
    </w:p>
    <w:p w:rsidR="00D860BC" w:rsidRDefault="00D860BC" w:rsidP="00D860BC">
      <w:pPr>
        <w:pStyle w:val="SubHeading"/>
        <w:ind w:left="400"/>
      </w:pPr>
      <w:r>
        <w:t>Место нахождения</w:t>
      </w:r>
    </w:p>
    <w:p w:rsidR="00D860BC" w:rsidRDefault="00D860BC" w:rsidP="00D860BC">
      <w:pPr>
        <w:ind w:left="600"/>
      </w:pPr>
      <w:r>
        <w:rPr>
          <w:rStyle w:val="Subst"/>
          <w:bCs w:val="0"/>
          <w:iCs w:val="0"/>
        </w:rPr>
        <w:t xml:space="preserve">107031 Россия, Москва, </w:t>
      </w:r>
      <w:proofErr w:type="gramStart"/>
      <w:r>
        <w:rPr>
          <w:rStyle w:val="Subst"/>
          <w:bCs w:val="0"/>
          <w:iCs w:val="0"/>
        </w:rPr>
        <w:t>Петровский</w:t>
      </w:r>
      <w:proofErr w:type="gramEnd"/>
      <w:r>
        <w:rPr>
          <w:rStyle w:val="Subst"/>
          <w:bCs w:val="0"/>
          <w:iCs w:val="0"/>
        </w:rPr>
        <w:t xml:space="preserve"> пер. 8 стр. 2</w:t>
      </w:r>
    </w:p>
    <w:p w:rsidR="00D860BC" w:rsidRDefault="00D860BC" w:rsidP="00D860BC">
      <w:pPr>
        <w:ind w:left="400"/>
      </w:pPr>
      <w:r>
        <w:t>Дополнительная информация:</w:t>
      </w:r>
      <w:r>
        <w:br/>
      </w:r>
      <w:r>
        <w:rPr>
          <w:rStyle w:val="Subst"/>
          <w:bCs w:val="0"/>
          <w:iCs w:val="0"/>
        </w:rPr>
        <w:t>Основной регистрационный номер записи в государственном реестре аудиторов и аудиторских организаций 11603053203.</w:t>
      </w:r>
    </w:p>
    <w:p w:rsidR="00D860BC" w:rsidRDefault="00D860BC" w:rsidP="00D860BC">
      <w:pPr>
        <w:ind w:left="400"/>
      </w:pPr>
    </w:p>
    <w:p w:rsidR="00D860BC" w:rsidRDefault="00D860BC" w:rsidP="00D860BC">
      <w:pPr>
        <w:pStyle w:val="SubHeading"/>
        <w:ind w:left="200"/>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лица, предоставившего обеспечение</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D860BC" w:rsidTr="009E7435">
        <w:tc>
          <w:tcPr>
            <w:tcW w:w="259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Консолидированная финансовая отчетность, Год</w:t>
            </w:r>
          </w:p>
        </w:tc>
      </w:tr>
      <w:tr w:rsidR="00D860BC" w:rsidTr="009E7435">
        <w:tc>
          <w:tcPr>
            <w:tcW w:w="259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252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259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252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2592" w:type="dxa"/>
            <w:tcBorders>
              <w:top w:val="single" w:sz="6" w:space="0" w:color="auto"/>
              <w:left w:val="double" w:sz="6" w:space="0" w:color="auto"/>
              <w:bottom w:val="single" w:sz="6" w:space="0" w:color="auto"/>
              <w:right w:val="single" w:sz="6" w:space="0" w:color="auto"/>
            </w:tcBorders>
          </w:tcPr>
          <w:p w:rsidR="00D860BC" w:rsidRDefault="00D860BC" w:rsidP="009E7435">
            <w:r>
              <w:t>2016</w:t>
            </w:r>
          </w:p>
        </w:tc>
        <w:tc>
          <w:tcPr>
            <w:tcW w:w="252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2592" w:type="dxa"/>
            <w:tcBorders>
              <w:top w:val="single" w:sz="6" w:space="0" w:color="auto"/>
              <w:left w:val="double" w:sz="6" w:space="0" w:color="auto"/>
              <w:bottom w:val="single" w:sz="6" w:space="0" w:color="auto"/>
              <w:right w:val="single" w:sz="6" w:space="0" w:color="auto"/>
            </w:tcBorders>
          </w:tcPr>
          <w:p w:rsidR="00D860BC" w:rsidRDefault="00D860BC" w:rsidP="009E7435">
            <w:r>
              <w:t>2017</w:t>
            </w:r>
          </w:p>
        </w:tc>
        <w:tc>
          <w:tcPr>
            <w:tcW w:w="252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259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252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2592" w:type="dxa"/>
            <w:tcBorders>
              <w:top w:val="single" w:sz="6" w:space="0" w:color="auto"/>
              <w:left w:val="double" w:sz="6" w:space="0" w:color="auto"/>
              <w:bottom w:val="double" w:sz="6" w:space="0" w:color="auto"/>
              <w:right w:val="single" w:sz="6" w:space="0" w:color="auto"/>
            </w:tcBorders>
          </w:tcPr>
          <w:p w:rsidR="00D860BC" w:rsidRDefault="00D860BC" w:rsidP="009E7435">
            <w:r>
              <w:t>2019</w:t>
            </w:r>
          </w:p>
        </w:tc>
        <w:tc>
          <w:tcPr>
            <w:tcW w:w="2520" w:type="dxa"/>
            <w:tcBorders>
              <w:top w:val="single" w:sz="6" w:space="0" w:color="auto"/>
              <w:left w:val="single" w:sz="6" w:space="0" w:color="auto"/>
              <w:bottom w:val="double" w:sz="6" w:space="0" w:color="auto"/>
              <w:right w:val="double" w:sz="6" w:space="0" w:color="auto"/>
            </w:tcBorders>
          </w:tcPr>
          <w:p w:rsidR="00D860BC" w:rsidRDefault="00D860BC" w:rsidP="009E7435"/>
        </w:tc>
      </w:tr>
    </w:tbl>
    <w:p w:rsidR="00D860BC" w:rsidRDefault="00D860BC" w:rsidP="00D860BC"/>
    <w:p w:rsidR="00D860BC" w:rsidRDefault="00D860BC" w:rsidP="00D860BC">
      <w:pPr>
        <w:pStyle w:val="SubHeading"/>
        <w:ind w:left="200"/>
      </w:pPr>
      <w:proofErr w:type="gramStart"/>
      <w:r>
        <w:t>Описываются факторы, которые могут оказать влияние на независимость аудитора (аудиторской организации) от лица, предоставившего обеспечение,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лицом, предоставившим обеспечение, (лицами, занимающими должности в органах управления и органах контроля за финансово-хозяйственной деятельностью лица, предоставившего обеспечение,)</w:t>
      </w:r>
      <w:proofErr w:type="gramEnd"/>
    </w:p>
    <w:p w:rsidR="00D860BC" w:rsidRDefault="00D860BC" w:rsidP="00D860BC">
      <w:pPr>
        <w:ind w:left="400"/>
      </w:pPr>
      <w:proofErr w:type="gramStart"/>
      <w:r>
        <w:rPr>
          <w:rStyle w:val="Subst"/>
          <w:bCs w:val="0"/>
          <w:iCs w:val="0"/>
        </w:rPr>
        <w:t>Факторов, которые могут оказать влияние на независимость аудитора (аудиторской организации) от лица, предоставившего обеспечение,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лицом, предоставившим обеспечение, (лицами, занимающими должности в органах управления и органах контроля за финансово-хозяйственной деятельностью лица, предоставившего обеспечение,), нет</w:t>
      </w:r>
      <w:proofErr w:type="gramEnd"/>
    </w:p>
    <w:p w:rsidR="00D860BC" w:rsidRDefault="00D860BC" w:rsidP="00D860BC">
      <w:pPr>
        <w:pStyle w:val="SubHeading"/>
        <w:ind w:left="200"/>
      </w:pPr>
      <w:r>
        <w:t>Порядок выбора аудитора лица, предоставившего обеспечение</w:t>
      </w:r>
    </w:p>
    <w:p w:rsidR="00D860BC" w:rsidRDefault="00D860BC" w:rsidP="00D860BC">
      <w:pPr>
        <w:ind w:left="400"/>
      </w:pPr>
      <w:r>
        <w:t>Наличие процедуры тендера, связанного с выбором аудитора, и его основные условия:</w:t>
      </w:r>
      <w:r>
        <w:br/>
      </w:r>
      <w:r>
        <w:rPr>
          <w:rStyle w:val="Subst"/>
          <w:bCs w:val="0"/>
          <w:iCs w:val="0"/>
        </w:rPr>
        <w:t>Общество производит выбор аудитора (аудиторской организации) посредством закрытого конкурсного отбора на ежегодной основе. Основными условиями закрытого конкурсного отбора являются соответствие аудитора (аудиторской организации) требованиям, устанавливаемым в соответствии с законодательством Российской Федерации к лицам, осуществляющим оказание аудиторских услуг, а так же соответствие аудитора (аудиторской организации) перечню критериев, устанавливаемым Обществом для внешних аудиторов.</w:t>
      </w:r>
    </w:p>
    <w:p w:rsidR="00D860BC" w:rsidRDefault="00D860BC" w:rsidP="00D860BC">
      <w:pPr>
        <w:ind w:left="400"/>
      </w:pPr>
    </w:p>
    <w:p w:rsidR="00D860BC" w:rsidRDefault="00D860BC" w:rsidP="00D860BC">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bCs w:val="0"/>
          <w:iCs w:val="0"/>
        </w:rPr>
        <w:t xml:space="preserve">В </w:t>
      </w:r>
      <w:proofErr w:type="gramStart"/>
      <w:r>
        <w:rPr>
          <w:rStyle w:val="Subst"/>
          <w:bCs w:val="0"/>
          <w:iCs w:val="0"/>
        </w:rPr>
        <w:t>соответствии</w:t>
      </w:r>
      <w:proofErr w:type="gramEnd"/>
      <w:r>
        <w:rPr>
          <w:rStyle w:val="Subst"/>
          <w:bCs w:val="0"/>
          <w:iCs w:val="0"/>
        </w:rPr>
        <w:t xml:space="preserve"> с п. 11.2. ст. 11 Устава Эмитента аудитор утверждается Общим собранием акционеров.</w:t>
      </w:r>
    </w:p>
    <w:p w:rsidR="00D860BC" w:rsidRDefault="00D860BC" w:rsidP="00D860BC">
      <w:pPr>
        <w:ind w:left="200"/>
      </w:pPr>
      <w:r>
        <w:t>Указывается информация о работах, проводимых аудитором в рамках специальных аудиторских заданий:</w:t>
      </w:r>
      <w:r>
        <w:br/>
      </w:r>
      <w:r>
        <w:rPr>
          <w:rStyle w:val="Subst"/>
          <w:bCs w:val="0"/>
          <w:iCs w:val="0"/>
        </w:rPr>
        <w:t>Работ, проводимых аудитором в рамках специальных аудиторских заданий, не было.</w:t>
      </w:r>
    </w:p>
    <w:p w:rsidR="00D860BC" w:rsidRDefault="00D860BC" w:rsidP="00D860BC">
      <w:pPr>
        <w:ind w:left="200"/>
      </w:pPr>
    </w:p>
    <w:p w:rsidR="00D860BC" w:rsidRDefault="00D860BC" w:rsidP="00D860BC">
      <w:pPr>
        <w:ind w:left="200"/>
      </w:pPr>
      <w:proofErr w:type="gramStart"/>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лицом, предоставившим обеспечение,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лица, предоставившего обеспечение:</w:t>
      </w:r>
      <w:proofErr w:type="gramEnd"/>
      <w:r>
        <w:br/>
      </w:r>
      <w:r>
        <w:rPr>
          <w:rStyle w:val="Subst"/>
          <w:bCs w:val="0"/>
          <w:iCs w:val="0"/>
        </w:rPr>
        <w:t xml:space="preserve">В </w:t>
      </w:r>
      <w:proofErr w:type="gramStart"/>
      <w:r>
        <w:rPr>
          <w:rStyle w:val="Subst"/>
          <w:bCs w:val="0"/>
          <w:iCs w:val="0"/>
        </w:rPr>
        <w:t>соответствии</w:t>
      </w:r>
      <w:proofErr w:type="gramEnd"/>
      <w:r>
        <w:rPr>
          <w:rStyle w:val="Subst"/>
          <w:bCs w:val="0"/>
          <w:iCs w:val="0"/>
        </w:rPr>
        <w:t xml:space="preserve"> с п. 11.2. ст. 11 Устава  размер оплаты услуг аудитора определяется Общим собранием акционеров Общества. Фактический размер </w:t>
      </w:r>
      <w:proofErr w:type="gramStart"/>
      <w:r>
        <w:rPr>
          <w:rStyle w:val="Subst"/>
          <w:bCs w:val="0"/>
          <w:iCs w:val="0"/>
        </w:rPr>
        <w:t>вознаграждения, выплаченного аудитору за проведение аудита бухгалтерской отчетности за 2018 год составляет</w:t>
      </w:r>
      <w:proofErr w:type="gramEnd"/>
      <w:r>
        <w:rPr>
          <w:rStyle w:val="Subst"/>
          <w:bCs w:val="0"/>
          <w:iCs w:val="0"/>
        </w:rPr>
        <w:t xml:space="preserve">  4 803 351,30 руб.</w:t>
      </w:r>
    </w:p>
    <w:p w:rsidR="00D860BC" w:rsidRDefault="00D860BC" w:rsidP="00D860BC">
      <w:pPr>
        <w:ind w:left="200"/>
      </w:pPr>
      <w:r>
        <w:rPr>
          <w:rStyle w:val="Subst"/>
          <w:bCs w:val="0"/>
          <w:iCs w:val="0"/>
        </w:rPr>
        <w:t>Отсроченных и просроченных платежей за оказанные аудитором услуги нет</w:t>
      </w:r>
    </w:p>
    <w:p w:rsidR="00D860BC" w:rsidRDefault="00D860BC" w:rsidP="00D860BC">
      <w:pPr>
        <w:ind w:left="200"/>
      </w:pPr>
    </w:p>
    <w:p w:rsidR="00D860BC" w:rsidRDefault="00D860BC" w:rsidP="00D860BC">
      <w:pPr>
        <w:ind w:left="200"/>
      </w:pPr>
      <w:proofErr w:type="gramStart"/>
      <w:r>
        <w:rPr>
          <w:rStyle w:val="Subst"/>
          <w:bCs w:val="0"/>
          <w:iCs w:val="0"/>
        </w:rPr>
        <w:t>Указанный аудитор утвержден решением единственного акционера Общества:</w:t>
      </w:r>
      <w:r>
        <w:rPr>
          <w:rStyle w:val="Subst"/>
          <w:bCs w:val="0"/>
          <w:iCs w:val="0"/>
        </w:rPr>
        <w:br/>
        <w:t>30.06.2014 для проведения аудита бухгалтерской отчетности за 2014 г.</w:t>
      </w:r>
      <w:r>
        <w:rPr>
          <w:rStyle w:val="Subst"/>
          <w:bCs w:val="0"/>
          <w:iCs w:val="0"/>
        </w:rPr>
        <w:br/>
        <w:t>30.06.2015 для проведения аудита бухгалтерской отчетности за 2015 г.</w:t>
      </w:r>
      <w:r>
        <w:rPr>
          <w:rStyle w:val="Subst"/>
          <w:bCs w:val="0"/>
          <w:iCs w:val="0"/>
        </w:rPr>
        <w:br/>
        <w:t>30.06.2016 для проведения аудита бухгалтерской отчетности за 2016 г.</w:t>
      </w:r>
      <w:r>
        <w:rPr>
          <w:rStyle w:val="Subst"/>
          <w:bCs w:val="0"/>
          <w:iCs w:val="0"/>
        </w:rPr>
        <w:br/>
        <w:t>30.06.2017 для проведения аудита бухгалтерской отчетности за 2017 г.</w:t>
      </w:r>
      <w:r>
        <w:rPr>
          <w:rStyle w:val="Subst"/>
          <w:bCs w:val="0"/>
          <w:iCs w:val="0"/>
        </w:rPr>
        <w:br/>
        <w:t>29.06.2018 для проведения аудита бухгалтерской отчетности за 2018 г.</w:t>
      </w:r>
      <w:r>
        <w:rPr>
          <w:rStyle w:val="Subst"/>
          <w:bCs w:val="0"/>
          <w:iCs w:val="0"/>
        </w:rPr>
        <w:br/>
        <w:t>28.06.2019 для проведения аудита бухгалтерской отчетности за 2019</w:t>
      </w:r>
      <w:proofErr w:type="gramEnd"/>
      <w:r>
        <w:rPr>
          <w:rStyle w:val="Subst"/>
          <w:bCs w:val="0"/>
          <w:iCs w:val="0"/>
        </w:rPr>
        <w:t xml:space="preserve"> </w:t>
      </w:r>
      <w:proofErr w:type="gramStart"/>
      <w:r>
        <w:rPr>
          <w:rStyle w:val="Subst"/>
          <w:bCs w:val="0"/>
          <w:iCs w:val="0"/>
        </w:rPr>
        <w:t>г</w:t>
      </w:r>
      <w:proofErr w:type="gramEnd"/>
      <w:r>
        <w:rPr>
          <w:rStyle w:val="Subst"/>
          <w:bCs w:val="0"/>
          <w:iCs w:val="0"/>
        </w:rPr>
        <w:t>.</w:t>
      </w:r>
    </w:p>
    <w:p w:rsidR="00D860BC" w:rsidRDefault="00D860BC" w:rsidP="00D860BC">
      <w:pPr>
        <w:pStyle w:val="2"/>
      </w:pPr>
      <w:bookmarkStart w:id="204" w:name="_Toc16074524"/>
      <w:r>
        <w:t>1.3. Сведения об оценщике (оценщиках) лица, предоставившего обеспечение</w:t>
      </w:r>
      <w:bookmarkEnd w:id="204"/>
    </w:p>
    <w:p w:rsidR="00D860BC" w:rsidRDefault="00D860BC" w:rsidP="00D860BC">
      <w:pPr>
        <w:ind w:left="200"/>
      </w:pPr>
      <w:r>
        <w:rPr>
          <w:rStyle w:val="Subst"/>
          <w:bCs w:val="0"/>
          <w:iCs w:val="0"/>
        </w:rPr>
        <w:t>Оценщики по основаниям, перечисленным в настоящем пункте, в течение 12 месяцев до даты окончания отчетного квартала не привлекались</w:t>
      </w:r>
    </w:p>
    <w:p w:rsidR="00D860BC" w:rsidRDefault="00D860BC" w:rsidP="00D860BC">
      <w:pPr>
        <w:pStyle w:val="2"/>
      </w:pPr>
      <w:bookmarkStart w:id="205" w:name="_Toc16074525"/>
      <w:r>
        <w:t>1.4. Сведения о консультантах лица, предоставившего обеспечение</w:t>
      </w:r>
      <w:bookmarkEnd w:id="205"/>
    </w:p>
    <w:p w:rsidR="00D860BC" w:rsidRDefault="00D860BC" w:rsidP="00D860BC">
      <w:pPr>
        <w:ind w:left="200"/>
      </w:pPr>
      <w:r>
        <w:rPr>
          <w:rStyle w:val="Subst"/>
          <w:bCs w:val="0"/>
          <w:iCs w:val="0"/>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D860BC" w:rsidRDefault="00D860BC" w:rsidP="00D860BC">
      <w:pPr>
        <w:pStyle w:val="2"/>
      </w:pPr>
      <w:bookmarkStart w:id="206" w:name="_Toc16074526"/>
      <w:r>
        <w:t>1.5. Сведения о лицах, подписавших ежеквартальный отчет</w:t>
      </w:r>
      <w:bookmarkEnd w:id="206"/>
    </w:p>
    <w:p w:rsidR="00D860BC" w:rsidRDefault="00D860BC" w:rsidP="00D860BC">
      <w:pPr>
        <w:ind w:left="200"/>
      </w:pPr>
      <w:r>
        <w:t>ФИО:</w:t>
      </w:r>
      <w:r>
        <w:rPr>
          <w:rStyle w:val="Subst"/>
          <w:bCs w:val="0"/>
          <w:iCs w:val="0"/>
        </w:rPr>
        <w:t xml:space="preserve"> Жуков Евгений Иванович</w:t>
      </w:r>
    </w:p>
    <w:p w:rsidR="00D860BC" w:rsidRDefault="00D860BC" w:rsidP="00D860BC">
      <w:pPr>
        <w:ind w:left="200"/>
      </w:pPr>
      <w:r>
        <w:t>Год рождения:</w:t>
      </w:r>
      <w:r>
        <w:rPr>
          <w:rStyle w:val="Subst"/>
          <w:bCs w:val="0"/>
          <w:iCs w:val="0"/>
        </w:rPr>
        <w:t xml:space="preserve"> 1968</w:t>
      </w:r>
    </w:p>
    <w:p w:rsidR="00D860BC" w:rsidRDefault="00D860BC" w:rsidP="00D860BC">
      <w:pPr>
        <w:pStyle w:val="SubHeading"/>
        <w:ind w:left="200"/>
      </w:pPr>
      <w:r>
        <w:t>Сведения об основном месте работы:</w:t>
      </w:r>
    </w:p>
    <w:p w:rsidR="00D860BC" w:rsidRDefault="00D860BC" w:rsidP="00D860BC">
      <w:pPr>
        <w:ind w:left="400"/>
      </w:pPr>
      <w:r>
        <w:t>Организация:</w:t>
      </w:r>
      <w:r>
        <w:rPr>
          <w:rStyle w:val="Subst"/>
          <w:bCs w:val="0"/>
          <w:iCs w:val="0"/>
        </w:rPr>
        <w:t xml:space="preserve"> АО "РУСАЛ Ачинск"</w:t>
      </w:r>
    </w:p>
    <w:p w:rsidR="00D860BC" w:rsidRDefault="00D860BC" w:rsidP="00D860BC">
      <w:pPr>
        <w:ind w:left="400"/>
      </w:pPr>
      <w:r>
        <w:t>Должность:</w:t>
      </w:r>
      <w:r>
        <w:rPr>
          <w:rStyle w:val="Subst"/>
          <w:bCs w:val="0"/>
          <w:iCs w:val="0"/>
        </w:rPr>
        <w:t xml:space="preserve"> Управляющий директор</w:t>
      </w:r>
    </w:p>
    <w:p w:rsidR="00D860BC" w:rsidRDefault="00D860BC" w:rsidP="00D860BC">
      <w:pPr>
        <w:ind w:left="200"/>
      </w:pPr>
    </w:p>
    <w:p w:rsidR="00D860BC" w:rsidRDefault="00D860BC" w:rsidP="00D860BC">
      <w:pPr>
        <w:pStyle w:val="1"/>
      </w:pPr>
      <w:bookmarkStart w:id="207" w:name="_Toc16074527"/>
      <w:r>
        <w:t>Раздел II. Основная информация о финансово-экономическом состоянии лица, предоставившего обеспечение</w:t>
      </w:r>
      <w:bookmarkEnd w:id="207"/>
    </w:p>
    <w:p w:rsidR="00D860BC" w:rsidRDefault="00D860BC" w:rsidP="00D860BC">
      <w:pPr>
        <w:pStyle w:val="2"/>
      </w:pPr>
      <w:bookmarkStart w:id="208" w:name="_Toc16074528"/>
      <w:r>
        <w:t>2.1. Показатели финансово-экономической деятельности лица, предоставившего обеспечение</w:t>
      </w:r>
      <w:bookmarkEnd w:id="208"/>
    </w:p>
    <w:p w:rsidR="00D860BC" w:rsidRDefault="00D860BC" w:rsidP="00D860BC">
      <w:pPr>
        <w:pStyle w:val="SubHeading"/>
        <w:ind w:left="200"/>
      </w:pPr>
      <w:r>
        <w:t>Динамика показателей, характеризующих финансово-экономическую деятельность лица, предоставившего обеспечение, рассчитанных на основе данных бухгалтерской (финансовой) отчетности</w:t>
      </w:r>
    </w:p>
    <w:p w:rsidR="00D860BC" w:rsidRDefault="00D860BC" w:rsidP="00D860BC">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val="0"/>
          <w:iCs w:val="0"/>
        </w:rPr>
        <w:t xml:space="preserve"> РСБУ</w:t>
      </w:r>
    </w:p>
    <w:p w:rsidR="00D860BC" w:rsidRDefault="00D860BC" w:rsidP="00D860BC">
      <w:pPr>
        <w:pStyle w:val="ThinDelim"/>
      </w:pPr>
    </w:p>
    <w:p w:rsidR="00D860BC" w:rsidRDefault="00D860BC" w:rsidP="00D860BC">
      <w:pPr>
        <w:ind w:left="400"/>
      </w:pPr>
      <w:r>
        <w:t>Единица измерения для расчета показателя производительности труда:</w:t>
      </w:r>
      <w:r>
        <w:rPr>
          <w:rStyle w:val="Subst"/>
          <w:bCs w:val="0"/>
          <w:iCs w:val="0"/>
        </w:rPr>
        <w:t xml:space="preserve"> руб./чел.</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D860BC" w:rsidTr="009E7435">
        <w:tc>
          <w:tcPr>
            <w:tcW w:w="557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2019, 6 мес.</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3 345 102</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3 409 078</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0.5</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0.4</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0.14</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0.13</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3.54</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3.98</w:t>
            </w:r>
          </w:p>
        </w:tc>
      </w:tr>
      <w:tr w:rsidR="00D860BC" w:rsidTr="009E7435">
        <w:tc>
          <w:tcPr>
            <w:tcW w:w="5572" w:type="dxa"/>
            <w:tcBorders>
              <w:top w:val="single" w:sz="6" w:space="0" w:color="auto"/>
              <w:left w:val="double" w:sz="6" w:space="0" w:color="auto"/>
              <w:bottom w:val="double" w:sz="6" w:space="0" w:color="auto"/>
              <w:right w:val="single" w:sz="6" w:space="0" w:color="auto"/>
            </w:tcBorders>
          </w:tcPr>
          <w:p w:rsidR="00D860BC" w:rsidRDefault="00D860BC" w:rsidP="009E7435">
            <w:r>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D860BC" w:rsidRDefault="00D860BC" w:rsidP="009E7435">
            <w:pPr>
              <w:jc w:val="right"/>
            </w:pPr>
            <w:r>
              <w:t>5.68</w:t>
            </w:r>
          </w:p>
        </w:tc>
        <w:tc>
          <w:tcPr>
            <w:tcW w:w="186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1.3</w:t>
            </w:r>
          </w:p>
        </w:tc>
      </w:tr>
    </w:tbl>
    <w:p w:rsidR="00D860BC" w:rsidRDefault="00D860BC" w:rsidP="00D860BC">
      <w:pPr>
        <w:pStyle w:val="ThinDelim"/>
      </w:pPr>
    </w:p>
    <w:p w:rsidR="00D860BC" w:rsidRDefault="00D860BC" w:rsidP="00D860BC">
      <w:pPr>
        <w:ind w:left="200"/>
      </w:pPr>
      <w:r>
        <w:t>Анализ финансово-экономической деятельности лица, предоставившего обеспечение, на основе экономического анализа динамики приведенных показателей:</w:t>
      </w:r>
      <w:r>
        <w:br/>
      </w:r>
      <w:r>
        <w:rPr>
          <w:rStyle w:val="Subst"/>
          <w:bCs w:val="0"/>
          <w:iCs w:val="0"/>
        </w:rPr>
        <w:t xml:space="preserve">Производительность труда характеризует, сколько выручки от реализации приходится на одного работника эмитента. </w:t>
      </w:r>
      <w:r>
        <w:rPr>
          <w:rStyle w:val="Subst"/>
          <w:bCs w:val="0"/>
          <w:iCs w:val="0"/>
        </w:rPr>
        <w:br/>
        <w:t>За 1 полугодие 2019 г. производительность труда увеличилась на 2% от соответствующего периода 2018 г. по причине роста выручки от продажи продукции предприятия.</w:t>
      </w:r>
      <w:r>
        <w:rPr>
          <w:rStyle w:val="Subst"/>
          <w:bCs w:val="0"/>
          <w:iCs w:val="0"/>
        </w:rPr>
        <w:br/>
      </w:r>
      <w:r>
        <w:rPr>
          <w:rStyle w:val="Subst"/>
          <w:bCs w:val="0"/>
          <w:iCs w:val="0"/>
        </w:rPr>
        <w:br/>
        <w:t>Отношение размера  задолженности к собственному капиталу  показывает соотношение внешних и собственных источников финансирования.</w:t>
      </w:r>
      <w:r>
        <w:rPr>
          <w:rStyle w:val="Subst"/>
          <w:bCs w:val="0"/>
          <w:iCs w:val="0"/>
        </w:rPr>
        <w:br/>
        <w:t>Данный показатель  за 1 полугодие 2019 г. незначительно снизился по отношению к аналогичному периоду 2018 г. за счет снижения   краткосрочных обязательств.</w:t>
      </w:r>
      <w:r>
        <w:rPr>
          <w:rStyle w:val="Subst"/>
          <w:bCs w:val="0"/>
          <w:iCs w:val="0"/>
        </w:rPr>
        <w:br/>
      </w:r>
      <w:r>
        <w:rPr>
          <w:rStyle w:val="Subst"/>
          <w:bCs w:val="0"/>
          <w:iCs w:val="0"/>
        </w:rPr>
        <w:br/>
        <w:t>Отношение размера долгосрочной задолженности к сумме долгосрочной задолженности  и собственного капитала  характеризует, в какой степени финансирование деятельности осуществляется за счет привлечения долгосрочных кредитов, займов.</w:t>
      </w:r>
      <w:r>
        <w:rPr>
          <w:rStyle w:val="Subst"/>
          <w:bCs w:val="0"/>
          <w:iCs w:val="0"/>
        </w:rPr>
        <w:br/>
        <w:t xml:space="preserve">Данный показатель за 1 полугодие 2019 г. снизился  по отношению к аналогичному периоду 2018 г. за счет увеличения собственных средств, снижения  долгосрочных обязательств. </w:t>
      </w:r>
      <w:r>
        <w:rPr>
          <w:rStyle w:val="Subst"/>
          <w:bCs w:val="0"/>
          <w:iCs w:val="0"/>
        </w:rPr>
        <w:br/>
      </w:r>
      <w:r>
        <w:rPr>
          <w:rStyle w:val="Subst"/>
          <w:bCs w:val="0"/>
          <w:iCs w:val="0"/>
        </w:rPr>
        <w:br/>
        <w:t xml:space="preserve">Показатель степени покрытия долгов текущими доходами (прибылью) отражает способность предприятия погашать обязательства в соответствии с соглашениями о привлеченных займах и кредитах за счет полученной прибыли и амортизации как источников выплат. </w:t>
      </w:r>
      <w:r>
        <w:rPr>
          <w:rStyle w:val="Subst"/>
          <w:bCs w:val="0"/>
          <w:iCs w:val="0"/>
        </w:rPr>
        <w:br/>
        <w:t xml:space="preserve">Показатель за 1 полугодие 2019 г. увеличился  по отношению к аналогичному периоду  2018 г.  за счет снижения  краткосрочных обязательств  и прибыли.  </w:t>
      </w:r>
      <w:r>
        <w:rPr>
          <w:rStyle w:val="Subst"/>
          <w:bCs w:val="0"/>
          <w:iCs w:val="0"/>
        </w:rPr>
        <w:br/>
        <w:t xml:space="preserve"> </w:t>
      </w:r>
      <w:r>
        <w:rPr>
          <w:rStyle w:val="Subst"/>
          <w:bCs w:val="0"/>
          <w:iCs w:val="0"/>
        </w:rPr>
        <w:br/>
        <w:t xml:space="preserve">Показатель уровня просроченной задолженности за 1 полугодие 2019 г. снизился по отношению к аналогичному периоду 2018 г.  за счет снижения  просроченной кредиторской задолженности. </w:t>
      </w:r>
      <w:r>
        <w:rPr>
          <w:rStyle w:val="Subst"/>
          <w:bCs w:val="0"/>
          <w:iCs w:val="0"/>
        </w:rPr>
        <w:br/>
      </w:r>
    </w:p>
    <w:p w:rsidR="00D860BC" w:rsidRDefault="00D860BC" w:rsidP="00D860BC">
      <w:pPr>
        <w:pStyle w:val="ThinDelim"/>
      </w:pPr>
    </w:p>
    <w:p w:rsidR="00D860BC" w:rsidRDefault="00D860BC" w:rsidP="00D860BC">
      <w:pPr>
        <w:pStyle w:val="2"/>
      </w:pPr>
      <w:bookmarkStart w:id="209" w:name="_Toc16074529"/>
      <w:r>
        <w:t>2.2. Рыночная капитализация лица, предоставившего обеспечение</w:t>
      </w:r>
      <w:bookmarkEnd w:id="209"/>
    </w:p>
    <w:p w:rsidR="00D860BC" w:rsidRDefault="00D860BC" w:rsidP="00D860BC">
      <w:pPr>
        <w:ind w:left="200"/>
      </w:pPr>
      <w:r>
        <w:t>Не указывается лица, предоставившего обеспечение</w:t>
      </w:r>
      <w:proofErr w:type="gramStart"/>
      <w:r>
        <w:t>,м</w:t>
      </w:r>
      <w:proofErr w:type="gramEnd"/>
      <w:r>
        <w:t>и, обыкновенные именные акции которых не допущены к обращению организатором торговли</w:t>
      </w:r>
    </w:p>
    <w:p w:rsidR="00D860BC" w:rsidRPr="00AF3275" w:rsidRDefault="00D860BC" w:rsidP="00D860BC">
      <w:pPr>
        <w:pStyle w:val="2"/>
      </w:pPr>
      <w:bookmarkStart w:id="210" w:name="_Toc16074530"/>
      <w:r>
        <w:t>2.3. Обязательства лица, предоставившего обеспечение</w:t>
      </w:r>
      <w:bookmarkEnd w:id="210"/>
    </w:p>
    <w:p w:rsidR="00D860BC" w:rsidRPr="00AF3275" w:rsidRDefault="00D860BC" w:rsidP="00D860BC"/>
    <w:p w:rsidR="00D860BC" w:rsidRDefault="00D860BC" w:rsidP="00D860BC">
      <w:pPr>
        <w:pStyle w:val="2"/>
      </w:pPr>
      <w:bookmarkStart w:id="211" w:name="_Toc16074531"/>
      <w:r>
        <w:t>2.3.1. Заемные средства и кредиторская задолженность</w:t>
      </w:r>
      <w:bookmarkEnd w:id="211"/>
    </w:p>
    <w:p w:rsidR="00D860BC" w:rsidRDefault="00D860BC" w:rsidP="00D860BC">
      <w:pPr>
        <w:pStyle w:val="SubHeading"/>
        <w:ind w:left="200"/>
      </w:pPr>
      <w:r>
        <w:t>На 30.06.2019 г.</w:t>
      </w:r>
    </w:p>
    <w:p w:rsidR="00D860BC" w:rsidRDefault="00D860BC" w:rsidP="00D860BC">
      <w:pPr>
        <w:ind w:left="400"/>
      </w:pPr>
      <w:r>
        <w:t>Структура заемных средств</w:t>
      </w:r>
    </w:p>
    <w:p w:rsidR="00D860BC" w:rsidRDefault="00D860BC" w:rsidP="00D860BC">
      <w:pPr>
        <w:ind w:left="400"/>
      </w:pPr>
      <w:r>
        <w:t>Единица измерения:</w:t>
      </w:r>
      <w:r>
        <w:rPr>
          <w:rStyle w:val="Subst"/>
          <w:bCs w:val="0"/>
          <w:iCs w:val="0"/>
        </w:rPr>
        <w:t xml:space="preserve"> руб.</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D860BC" w:rsidTr="009E7435">
        <w:tc>
          <w:tcPr>
            <w:tcW w:w="741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Значение показателя</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займы,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1 708 795 401</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займы,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1 708 795 401</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по займам,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double" w:sz="6" w:space="0" w:color="auto"/>
              <w:right w:val="single" w:sz="6" w:space="0" w:color="auto"/>
            </w:tcBorders>
          </w:tcPr>
          <w:p w:rsidR="00D860BC" w:rsidRDefault="00D860BC" w:rsidP="009E7435">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0</w:t>
            </w:r>
          </w:p>
        </w:tc>
      </w:tr>
    </w:tbl>
    <w:p w:rsidR="00D860BC" w:rsidRDefault="00D860BC" w:rsidP="00D860BC"/>
    <w:p w:rsidR="00D860BC" w:rsidRDefault="00D860BC" w:rsidP="00D860BC">
      <w:pPr>
        <w:ind w:left="400"/>
      </w:pPr>
      <w:r>
        <w:t>Структура кредиторской задолженности</w:t>
      </w:r>
    </w:p>
    <w:p w:rsidR="00D860BC" w:rsidRDefault="00D860BC" w:rsidP="00D860BC">
      <w:pPr>
        <w:ind w:left="400"/>
      </w:pPr>
      <w:r>
        <w:t>Единица измерения:</w:t>
      </w:r>
      <w:r>
        <w:rPr>
          <w:rStyle w:val="Subst"/>
          <w:bCs w:val="0"/>
          <w:iCs w:val="0"/>
        </w:rPr>
        <w:t xml:space="preserve"> руб.</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D860BC" w:rsidTr="009E7435">
        <w:tc>
          <w:tcPr>
            <w:tcW w:w="741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Значение показателя</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3 673 730 467</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113 837 784</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154 549 072</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2 218 892 072</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103 923 718</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84 840 576</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1 215 448 747</w:t>
            </w:r>
          </w:p>
        </w:tc>
      </w:tr>
      <w:tr w:rsidR="00D860BC" w:rsidTr="009E7435">
        <w:tc>
          <w:tcPr>
            <w:tcW w:w="7412" w:type="dxa"/>
            <w:tcBorders>
              <w:top w:val="single" w:sz="6" w:space="0" w:color="auto"/>
              <w:left w:val="double" w:sz="6" w:space="0" w:color="auto"/>
              <w:bottom w:val="double" w:sz="6" w:space="0" w:color="auto"/>
              <w:right w:val="single" w:sz="6" w:space="0" w:color="auto"/>
            </w:tcBorders>
          </w:tcPr>
          <w:p w:rsidR="00D860BC" w:rsidRDefault="00D860BC" w:rsidP="009E7435">
            <w:r>
              <w:t xml:space="preserve">    из нее </w:t>
            </w:r>
            <w:proofErr w:type="gramStart"/>
            <w:r>
              <w:t>просроченная</w:t>
            </w:r>
            <w:proofErr w:type="gramEnd"/>
          </w:p>
        </w:tc>
        <w:tc>
          <w:tcPr>
            <w:tcW w:w="184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9 914 066</w:t>
            </w:r>
          </w:p>
        </w:tc>
      </w:tr>
    </w:tbl>
    <w:p w:rsidR="00D860BC" w:rsidRDefault="00D860BC" w:rsidP="00D860BC"/>
    <w:p w:rsidR="00D860BC" w:rsidRDefault="00D860BC" w:rsidP="00D860BC">
      <w:pPr>
        <w:ind w:left="400"/>
      </w:pPr>
      <w:proofErr w:type="gramStart"/>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лица, предоставившего обеспечение, вследствие неисполнения соответствующих обязательств, в том числе санкции, налагаемые на лица, предоставившего обеспечение, и срок (предполагаемый срок) погашения просроченной кредиторской задолженности или просроченной задолженности по заемным средствам.</w:t>
      </w:r>
      <w:proofErr w:type="gramEnd"/>
    </w:p>
    <w:p w:rsidR="00D860BC" w:rsidRDefault="00D860BC" w:rsidP="00D860BC">
      <w:pPr>
        <w:ind w:left="400"/>
      </w:pPr>
      <w:r>
        <w:rPr>
          <w:rStyle w:val="Subst"/>
          <w:bCs w:val="0"/>
          <w:iCs w:val="0"/>
        </w:rPr>
        <w:t>Поскольку сумма просроченной кредиторской задолженности незначительная, последствия, которые могут наступить в будущем вследствие неисполнения соответствующих обязательств, в том числе налагаемые санкции, минимальны.</w:t>
      </w:r>
    </w:p>
    <w:p w:rsidR="00D860BC" w:rsidRDefault="00D860BC" w:rsidP="00D860BC">
      <w:pPr>
        <w:pStyle w:val="SubHeading"/>
        <w:ind w:left="400"/>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D860BC" w:rsidRDefault="00D860BC" w:rsidP="00D860BC">
      <w:pPr>
        <w:ind w:left="600"/>
      </w:pPr>
      <w:r>
        <w:t>Полное фирменное наименование:</w:t>
      </w:r>
      <w:r>
        <w:rPr>
          <w:rStyle w:val="Subst"/>
          <w:bCs w:val="0"/>
          <w:iCs w:val="0"/>
        </w:rPr>
        <w:t xml:space="preserve"> Общество с ограниченной ответственностью "Инжиниринг Строительство Обслуживание"</w:t>
      </w:r>
    </w:p>
    <w:p w:rsidR="00D860BC" w:rsidRDefault="00D860BC" w:rsidP="00D860BC">
      <w:pPr>
        <w:ind w:left="600"/>
      </w:pPr>
      <w:r>
        <w:t>Сокращенное фирменное наименование:</w:t>
      </w:r>
      <w:r>
        <w:rPr>
          <w:rStyle w:val="Subst"/>
          <w:bCs w:val="0"/>
          <w:iCs w:val="0"/>
        </w:rPr>
        <w:t xml:space="preserve"> ООО "ИСО"</w:t>
      </w:r>
    </w:p>
    <w:p w:rsidR="00D860BC" w:rsidRDefault="00D860BC" w:rsidP="00D860BC">
      <w:pPr>
        <w:ind w:left="600"/>
      </w:pPr>
      <w:r>
        <w:t>Место нахождения:</w:t>
      </w:r>
      <w:r>
        <w:rPr>
          <w:rStyle w:val="Subst"/>
          <w:bCs w:val="0"/>
          <w:iCs w:val="0"/>
        </w:rPr>
        <w:t xml:space="preserve"> 121087, г. Москва, ул. Барклая, дом 6, строение 5, этаж</w:t>
      </w:r>
      <w:proofErr w:type="gramStart"/>
      <w:r>
        <w:rPr>
          <w:rStyle w:val="Subst"/>
          <w:bCs w:val="0"/>
          <w:iCs w:val="0"/>
        </w:rPr>
        <w:t>2</w:t>
      </w:r>
      <w:proofErr w:type="gramEnd"/>
      <w:r>
        <w:rPr>
          <w:rStyle w:val="Subst"/>
          <w:bCs w:val="0"/>
          <w:iCs w:val="0"/>
        </w:rPr>
        <w:t xml:space="preserve"> , ком. 22ж</w:t>
      </w:r>
    </w:p>
    <w:p w:rsidR="00D860BC" w:rsidRDefault="00D860BC" w:rsidP="00D860BC">
      <w:pPr>
        <w:ind w:left="600"/>
      </w:pPr>
      <w:r>
        <w:t>ИНН:</w:t>
      </w:r>
      <w:r>
        <w:rPr>
          <w:rStyle w:val="Subst"/>
          <w:bCs w:val="0"/>
          <w:iCs w:val="0"/>
        </w:rPr>
        <w:t xml:space="preserve"> 7730248021</w:t>
      </w:r>
    </w:p>
    <w:p w:rsidR="00D860BC" w:rsidRDefault="00D860BC" w:rsidP="00D860BC">
      <w:pPr>
        <w:ind w:left="600"/>
      </w:pPr>
      <w:r>
        <w:t>ОГРН:</w:t>
      </w:r>
      <w:r>
        <w:rPr>
          <w:rStyle w:val="Subst"/>
          <w:bCs w:val="0"/>
          <w:iCs w:val="0"/>
        </w:rPr>
        <w:t xml:space="preserve"> 1187746982060</w:t>
      </w:r>
    </w:p>
    <w:p w:rsidR="00D860BC" w:rsidRDefault="00D860BC" w:rsidP="00D860BC">
      <w:pPr>
        <w:ind w:left="600"/>
      </w:pPr>
    </w:p>
    <w:p w:rsidR="00D860BC" w:rsidRDefault="00D860BC" w:rsidP="00D860BC">
      <w:pPr>
        <w:ind w:left="600"/>
      </w:pPr>
      <w:r>
        <w:t>Сумма задолженности:</w:t>
      </w:r>
      <w:r>
        <w:rPr>
          <w:rStyle w:val="Subst"/>
          <w:bCs w:val="0"/>
          <w:iCs w:val="0"/>
        </w:rPr>
        <w:t xml:space="preserve"> 589 526 081 руб.</w:t>
      </w:r>
    </w:p>
    <w:p w:rsidR="00D860BC" w:rsidRDefault="00D860BC" w:rsidP="00D860BC">
      <w:pPr>
        <w:ind w:left="600"/>
      </w:pPr>
      <w:r>
        <w:t>Размер и условия просроченной задолженности (процентная ставка, штрафные санкции, пени):</w:t>
      </w:r>
      <w:r>
        <w:br/>
      </w:r>
      <w:r>
        <w:rPr>
          <w:rStyle w:val="Subst"/>
          <w:bCs w:val="0"/>
          <w:iCs w:val="0"/>
        </w:rPr>
        <w:t>Просроченная кредиторская  задолженность на 30.06.2019 г. отсутствует.</w:t>
      </w:r>
    </w:p>
    <w:p w:rsidR="00D860BC" w:rsidRDefault="00D860BC" w:rsidP="00D860BC">
      <w:pPr>
        <w:ind w:left="600"/>
      </w:pPr>
      <w:r>
        <w:t>Кредитор является аффилированным лицом лица, предоставившего обеспечение:</w:t>
      </w:r>
      <w:r>
        <w:rPr>
          <w:rStyle w:val="Subst"/>
          <w:bCs w:val="0"/>
          <w:iCs w:val="0"/>
        </w:rPr>
        <w:t xml:space="preserve"> Нет</w:t>
      </w:r>
    </w:p>
    <w:p w:rsidR="00D860BC" w:rsidRDefault="00D860BC" w:rsidP="00D860BC">
      <w:pPr>
        <w:ind w:left="600"/>
      </w:pPr>
    </w:p>
    <w:p w:rsidR="00D860BC" w:rsidRDefault="00D860BC" w:rsidP="00D860BC">
      <w:pPr>
        <w:pStyle w:val="2"/>
      </w:pPr>
      <w:bookmarkStart w:id="212" w:name="_Toc16074532"/>
      <w:r>
        <w:t>2.3.2. Кредитная история лица, предоставившего обеспечение</w:t>
      </w:r>
      <w:bookmarkEnd w:id="212"/>
    </w:p>
    <w:p w:rsidR="00D860BC" w:rsidRDefault="00D860BC" w:rsidP="00D860BC">
      <w:pPr>
        <w:ind w:left="200"/>
      </w:pPr>
      <w:proofErr w:type="gramStart"/>
      <w:r>
        <w:t>Описывается исполнение лицом, предоставившим обеспечение,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лица, предоставившего обеспечение, на дату окончания последнего завершенного отчетного периода, состоящего из 3, 6, 9</w:t>
      </w:r>
      <w:proofErr w:type="gramEnd"/>
      <w:r>
        <w:t xml:space="preserve"> или 12 месяцев, предшествовавшего заключению соответствующего договора, а также иным кредитным договорам и (или) договорам займа, которые лицо, предоставившее обеспечение, считает для себя существенными.</w:t>
      </w:r>
    </w:p>
    <w:p w:rsidR="00D860BC" w:rsidRDefault="00D860BC" w:rsidP="00D860BC"/>
    <w:tbl>
      <w:tblPr>
        <w:tblW w:w="0" w:type="auto"/>
        <w:tblLayout w:type="fixed"/>
        <w:tblCellMar>
          <w:left w:w="72" w:type="dxa"/>
          <w:right w:w="72" w:type="dxa"/>
        </w:tblCellMar>
        <w:tblLook w:val="0000" w:firstRow="0" w:lastRow="0" w:firstColumn="0" w:lastColumn="0" w:noHBand="0" w:noVBand="0"/>
      </w:tblPr>
      <w:tblGrid>
        <w:gridCol w:w="3732"/>
        <w:gridCol w:w="5520"/>
      </w:tblGrid>
      <w:tr w:rsidR="00D860BC" w:rsidTr="009E7435">
        <w:tc>
          <w:tcPr>
            <w:tcW w:w="9252" w:type="dxa"/>
            <w:gridSpan w:val="2"/>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Вид и идентификационные признаки обязательства</w:t>
            </w:r>
          </w:p>
        </w:tc>
      </w:tr>
      <w:tr w:rsidR="00D860BC" w:rsidTr="009E7435">
        <w:tc>
          <w:tcPr>
            <w:tcW w:w="9252" w:type="dxa"/>
            <w:gridSpan w:val="2"/>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1. кредит, Кредитная линия № 2363/16 от 25.11.2016г.</w:t>
            </w:r>
          </w:p>
        </w:tc>
      </w:tr>
      <w:tr w:rsidR="00D860BC" w:rsidTr="009E7435">
        <w:tc>
          <w:tcPr>
            <w:tcW w:w="9252" w:type="dxa"/>
            <w:gridSpan w:val="2"/>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Условия обязательства и сведения о его исполнении</w:t>
            </w:r>
          </w:p>
        </w:tc>
      </w:tr>
      <w:tr w:rsidR="00D860BC" w:rsidTr="009E7435">
        <w:tc>
          <w:tcPr>
            <w:tcW w:w="3732" w:type="dxa"/>
            <w:tcBorders>
              <w:top w:val="single" w:sz="6" w:space="0" w:color="auto"/>
              <w:left w:val="single" w:sz="6" w:space="0" w:color="auto"/>
              <w:bottom w:val="single" w:sz="6" w:space="0" w:color="auto"/>
              <w:right w:val="single" w:sz="6" w:space="0" w:color="auto"/>
            </w:tcBorders>
          </w:tcPr>
          <w:p w:rsidR="00D860BC" w:rsidRDefault="00D860BC" w:rsidP="009E7435">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D860BC" w:rsidRDefault="00D860BC" w:rsidP="009E7435">
            <w:r>
              <w:t>«Московский Кредитный банк» (публичное акционерное общество), 107045, Москва, Луков переулок, д.2 ст.1</w:t>
            </w:r>
          </w:p>
        </w:tc>
      </w:tr>
      <w:tr w:rsidR="00D860BC" w:rsidTr="009E7435">
        <w:tc>
          <w:tcPr>
            <w:tcW w:w="3732" w:type="dxa"/>
            <w:tcBorders>
              <w:top w:val="single" w:sz="6" w:space="0" w:color="auto"/>
              <w:left w:val="single" w:sz="6" w:space="0" w:color="auto"/>
              <w:bottom w:val="single" w:sz="6" w:space="0" w:color="auto"/>
              <w:right w:val="single" w:sz="6" w:space="0" w:color="auto"/>
            </w:tcBorders>
          </w:tcPr>
          <w:p w:rsidR="00D860BC" w:rsidRDefault="00D860BC" w:rsidP="009E7435">
            <w: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rsidR="00D860BC" w:rsidRDefault="00D860BC" w:rsidP="009E7435">
            <w:r>
              <w:t xml:space="preserve">2 000 000 000 </w:t>
            </w:r>
          </w:p>
        </w:tc>
      </w:tr>
      <w:tr w:rsidR="00D860BC" w:rsidTr="009E7435">
        <w:tc>
          <w:tcPr>
            <w:tcW w:w="3732" w:type="dxa"/>
            <w:tcBorders>
              <w:top w:val="single" w:sz="6" w:space="0" w:color="auto"/>
              <w:left w:val="single" w:sz="6" w:space="0" w:color="auto"/>
              <w:bottom w:val="single" w:sz="6" w:space="0" w:color="auto"/>
              <w:right w:val="single" w:sz="6" w:space="0" w:color="auto"/>
            </w:tcBorders>
          </w:tcPr>
          <w:p w:rsidR="00D860BC" w:rsidRDefault="00D860BC" w:rsidP="009E7435">
            <w: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rsidR="00D860BC" w:rsidRDefault="00D860BC" w:rsidP="009E7435">
            <w:r>
              <w:t xml:space="preserve">0,00 </w:t>
            </w:r>
          </w:p>
        </w:tc>
      </w:tr>
      <w:tr w:rsidR="00D860BC" w:rsidTr="009E7435">
        <w:tc>
          <w:tcPr>
            <w:tcW w:w="3732" w:type="dxa"/>
            <w:tcBorders>
              <w:top w:val="single" w:sz="6" w:space="0" w:color="auto"/>
              <w:left w:val="single" w:sz="6" w:space="0" w:color="auto"/>
              <w:bottom w:val="single" w:sz="6" w:space="0" w:color="auto"/>
              <w:right w:val="single" w:sz="6" w:space="0" w:color="auto"/>
            </w:tcBorders>
          </w:tcPr>
          <w:p w:rsidR="00D860BC" w:rsidRDefault="00D860BC" w:rsidP="009E7435">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D860BC" w:rsidRDefault="00D860BC" w:rsidP="009E7435">
            <w:r>
              <w:t xml:space="preserve"> 2</w:t>
            </w:r>
          </w:p>
        </w:tc>
      </w:tr>
      <w:tr w:rsidR="00D860BC" w:rsidTr="009E7435">
        <w:tc>
          <w:tcPr>
            <w:tcW w:w="3732" w:type="dxa"/>
            <w:tcBorders>
              <w:top w:val="single" w:sz="6" w:space="0" w:color="auto"/>
              <w:left w:val="single" w:sz="6" w:space="0" w:color="auto"/>
              <w:bottom w:val="single" w:sz="6" w:space="0" w:color="auto"/>
              <w:right w:val="single" w:sz="6" w:space="0" w:color="auto"/>
            </w:tcBorders>
          </w:tcPr>
          <w:p w:rsidR="00D860BC" w:rsidRDefault="00D860BC" w:rsidP="009E7435">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D860BC" w:rsidRDefault="00D860BC" w:rsidP="009E7435">
            <w:r>
              <w:t xml:space="preserve"> 10,4</w:t>
            </w:r>
          </w:p>
        </w:tc>
      </w:tr>
      <w:tr w:rsidR="00D860BC" w:rsidTr="009E7435">
        <w:tc>
          <w:tcPr>
            <w:tcW w:w="3732" w:type="dxa"/>
            <w:tcBorders>
              <w:top w:val="single" w:sz="6" w:space="0" w:color="auto"/>
              <w:left w:val="single" w:sz="6" w:space="0" w:color="auto"/>
              <w:bottom w:val="single" w:sz="6" w:space="0" w:color="auto"/>
              <w:right w:val="single" w:sz="6" w:space="0" w:color="auto"/>
            </w:tcBorders>
          </w:tcPr>
          <w:p w:rsidR="00D860BC" w:rsidRDefault="00D860BC" w:rsidP="009E7435">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D860BC" w:rsidRDefault="00D860BC" w:rsidP="009E7435">
            <w:r>
              <w:t xml:space="preserve"> 12</w:t>
            </w:r>
          </w:p>
        </w:tc>
      </w:tr>
      <w:tr w:rsidR="00D860BC" w:rsidTr="009E7435">
        <w:tc>
          <w:tcPr>
            <w:tcW w:w="3732" w:type="dxa"/>
            <w:tcBorders>
              <w:top w:val="single" w:sz="6" w:space="0" w:color="auto"/>
              <w:left w:val="single" w:sz="6" w:space="0" w:color="auto"/>
              <w:bottom w:val="single" w:sz="6" w:space="0" w:color="auto"/>
              <w:right w:val="single" w:sz="6" w:space="0" w:color="auto"/>
            </w:tcBorders>
          </w:tcPr>
          <w:p w:rsidR="00D860BC" w:rsidRDefault="00D860BC" w:rsidP="009E7435">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D860BC" w:rsidRDefault="00D860BC" w:rsidP="009E7435">
            <w:r>
              <w:t xml:space="preserve"> Нет</w:t>
            </w:r>
          </w:p>
        </w:tc>
      </w:tr>
      <w:tr w:rsidR="00D860BC" w:rsidTr="009E7435">
        <w:tc>
          <w:tcPr>
            <w:tcW w:w="3732" w:type="dxa"/>
            <w:tcBorders>
              <w:top w:val="single" w:sz="6" w:space="0" w:color="auto"/>
              <w:left w:val="single" w:sz="6" w:space="0" w:color="auto"/>
              <w:bottom w:val="single" w:sz="6" w:space="0" w:color="auto"/>
              <w:right w:val="single" w:sz="6" w:space="0" w:color="auto"/>
            </w:tcBorders>
          </w:tcPr>
          <w:p w:rsidR="00D860BC" w:rsidRDefault="00D860BC" w:rsidP="009E7435">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D860BC" w:rsidRDefault="00D860BC" w:rsidP="009E7435">
            <w:r>
              <w:t xml:space="preserve"> 23.11.2018</w:t>
            </w:r>
          </w:p>
        </w:tc>
      </w:tr>
      <w:tr w:rsidR="00D860BC" w:rsidTr="009E7435">
        <w:tc>
          <w:tcPr>
            <w:tcW w:w="3732" w:type="dxa"/>
            <w:tcBorders>
              <w:top w:val="single" w:sz="6" w:space="0" w:color="auto"/>
              <w:left w:val="single" w:sz="6" w:space="0" w:color="auto"/>
              <w:bottom w:val="single" w:sz="6" w:space="0" w:color="auto"/>
              <w:right w:val="single" w:sz="6" w:space="0" w:color="auto"/>
            </w:tcBorders>
          </w:tcPr>
          <w:p w:rsidR="00D860BC" w:rsidRDefault="00D860BC" w:rsidP="009E7435">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D860BC" w:rsidRDefault="00D860BC" w:rsidP="009E7435">
            <w:r>
              <w:t xml:space="preserve"> 06.06.2018</w:t>
            </w:r>
          </w:p>
        </w:tc>
      </w:tr>
      <w:tr w:rsidR="00D860BC" w:rsidTr="009E7435">
        <w:tc>
          <w:tcPr>
            <w:tcW w:w="3732" w:type="dxa"/>
            <w:tcBorders>
              <w:top w:val="single" w:sz="6" w:space="0" w:color="auto"/>
              <w:left w:val="single" w:sz="6" w:space="0" w:color="auto"/>
              <w:bottom w:val="single" w:sz="6" w:space="0" w:color="auto"/>
              <w:right w:val="single" w:sz="6" w:space="0" w:color="auto"/>
            </w:tcBorders>
          </w:tcPr>
          <w:p w:rsidR="00D860BC" w:rsidRDefault="00D860BC" w:rsidP="009E7435">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D860BC" w:rsidRDefault="00D860BC" w:rsidP="009E7435">
            <w:r>
              <w:t xml:space="preserve"> Иные сведения отсутствуют.</w:t>
            </w:r>
          </w:p>
        </w:tc>
      </w:tr>
    </w:tbl>
    <w:p w:rsidR="00D860BC" w:rsidRDefault="00D860BC" w:rsidP="00D860BC">
      <w:pPr>
        <w:ind w:left="200"/>
      </w:pPr>
    </w:p>
    <w:p w:rsidR="00D860BC" w:rsidRDefault="00D860BC" w:rsidP="00D860BC">
      <w:pPr>
        <w:ind w:left="200"/>
      </w:pPr>
      <w:r>
        <w:rPr>
          <w:rStyle w:val="Subst"/>
          <w:bCs w:val="0"/>
          <w:iCs w:val="0"/>
        </w:rPr>
        <w:t>Дополнительная информация отсутствует.</w:t>
      </w:r>
    </w:p>
    <w:p w:rsidR="00D860BC" w:rsidRDefault="00D860BC" w:rsidP="00D860BC">
      <w:pPr>
        <w:pStyle w:val="2"/>
      </w:pPr>
      <w:bookmarkStart w:id="213" w:name="_Toc16074533"/>
      <w:r>
        <w:t>2.3.3. Обязательства лица, предоставившего обеспечение, из предоставленного им обеспечения</w:t>
      </w:r>
      <w:bookmarkEnd w:id="213"/>
    </w:p>
    <w:p w:rsidR="00D860BC" w:rsidRDefault="00D860BC" w:rsidP="00D860BC">
      <w:pPr>
        <w:pStyle w:val="SubHeading"/>
        <w:ind w:left="200"/>
      </w:pPr>
      <w:r>
        <w:t>На 30.06.2019 г.</w:t>
      </w:r>
    </w:p>
    <w:p w:rsidR="00D860BC" w:rsidRDefault="00D860BC" w:rsidP="00D860BC">
      <w:pPr>
        <w:ind w:left="400"/>
      </w:pPr>
      <w:r>
        <w:t>Единица измерения:</w:t>
      </w:r>
      <w:r>
        <w:rPr>
          <w:rStyle w:val="Subst"/>
          <w:bCs w:val="0"/>
          <w:iCs w:val="0"/>
        </w:rPr>
        <w:t xml:space="preserve"> руб.</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D860BC" w:rsidTr="009E7435">
        <w:tc>
          <w:tcPr>
            <w:tcW w:w="557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На 30.06.2019 г.</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Общий 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23 560 164 411</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23 560 164 411</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21 476 211 411</w:t>
            </w:r>
          </w:p>
        </w:tc>
      </w:tr>
      <w:tr w:rsidR="00D860BC" w:rsidTr="009E7435">
        <w:tc>
          <w:tcPr>
            <w:tcW w:w="5572" w:type="dxa"/>
            <w:tcBorders>
              <w:top w:val="single" w:sz="6" w:space="0" w:color="auto"/>
              <w:left w:val="double" w:sz="6" w:space="0" w:color="auto"/>
              <w:bottom w:val="double" w:sz="6" w:space="0" w:color="auto"/>
              <w:right w:val="single" w:sz="6" w:space="0" w:color="auto"/>
            </w:tcBorders>
          </w:tcPr>
          <w:p w:rsidR="00D860BC" w:rsidRDefault="00D860BC" w:rsidP="009E7435">
            <w:r>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21 476 211 411</w:t>
            </w:r>
          </w:p>
        </w:tc>
      </w:tr>
    </w:tbl>
    <w:p w:rsidR="00D860BC" w:rsidRDefault="00D860BC" w:rsidP="00D860BC"/>
    <w:p w:rsidR="00D860BC" w:rsidRDefault="00D860BC" w:rsidP="00D860BC">
      <w:pPr>
        <w:pStyle w:val="SubHeading"/>
        <w:ind w:left="400"/>
      </w:pPr>
      <w:r>
        <w:t>Обязательства лица, предоставившего обеспечение, из обеспечения третьим лицам, в том числе в форме залога или поручительства, составляющие пять или более процентов балансовой стоимости активов лица, предоставившего обеспечение, на дату окончания соответствующего отчетного периода</w:t>
      </w:r>
    </w:p>
    <w:p w:rsidR="00D860BC" w:rsidRDefault="00D860BC" w:rsidP="00D860BC">
      <w:pPr>
        <w:ind w:left="600"/>
      </w:pPr>
      <w:r>
        <w:t>Вид обеспеченного обязательства:</w:t>
      </w:r>
      <w:r>
        <w:rPr>
          <w:rStyle w:val="Subst"/>
          <w:bCs w:val="0"/>
          <w:iCs w:val="0"/>
        </w:rPr>
        <w:t xml:space="preserve"> Облигационный займ</w:t>
      </w:r>
    </w:p>
    <w:p w:rsidR="00D860BC" w:rsidRDefault="00D860BC" w:rsidP="00D860BC">
      <w:pPr>
        <w:ind w:left="600"/>
      </w:pPr>
      <w:r>
        <w:t>Содержание обеспеченного обязательства:</w:t>
      </w:r>
      <w:r>
        <w:rPr>
          <w:rStyle w:val="Subst"/>
          <w:bCs w:val="0"/>
          <w:iCs w:val="0"/>
        </w:rPr>
        <w:t xml:space="preserve"> Облигационный займ 4-08-20075-F ПАО "РУСАЛ Братск"</w:t>
      </w:r>
    </w:p>
    <w:p w:rsidR="00D860BC" w:rsidRDefault="00D860BC" w:rsidP="00D860BC">
      <w:pPr>
        <w:ind w:left="600"/>
      </w:pPr>
      <w:r>
        <w:t>Единица измерения:</w:t>
      </w:r>
      <w:r>
        <w:rPr>
          <w:rStyle w:val="Subst"/>
          <w:bCs w:val="0"/>
          <w:iCs w:val="0"/>
        </w:rPr>
        <w:t xml:space="preserve"> руб.</w:t>
      </w:r>
    </w:p>
    <w:p w:rsidR="00D860BC" w:rsidRDefault="00D860BC" w:rsidP="00D860BC">
      <w:pPr>
        <w:ind w:left="600"/>
        <w:rPr>
          <w:rStyle w:val="Subst"/>
          <w:bCs w:val="0"/>
          <w:iCs w:val="0"/>
        </w:rPr>
      </w:pPr>
      <w:r>
        <w:t>Размер обеспеченного обязательства лица, предоставившего обеспечение, (третьего лица):</w:t>
      </w:r>
      <w:r>
        <w:rPr>
          <w:rStyle w:val="Subst"/>
          <w:bCs w:val="0"/>
          <w:iCs w:val="0"/>
        </w:rPr>
        <w:t xml:space="preserve"> </w:t>
      </w:r>
    </w:p>
    <w:p w:rsidR="00D860BC" w:rsidRDefault="00D860BC" w:rsidP="00D860BC">
      <w:pPr>
        <w:ind w:left="600"/>
      </w:pPr>
      <w:r>
        <w:rPr>
          <w:rStyle w:val="Subst"/>
          <w:bCs w:val="0"/>
          <w:iCs w:val="0"/>
        </w:rPr>
        <w:t>7 740 651 000</w:t>
      </w:r>
    </w:p>
    <w:p w:rsidR="00D860BC" w:rsidRDefault="00D860BC" w:rsidP="00D860BC">
      <w:pPr>
        <w:ind w:left="600"/>
      </w:pPr>
      <w:r>
        <w:t>Срок исполнения обеспеченного обязательства:</w:t>
      </w:r>
      <w:r>
        <w:rPr>
          <w:rStyle w:val="Subst"/>
          <w:bCs w:val="0"/>
          <w:iCs w:val="0"/>
        </w:rPr>
        <w:t xml:space="preserve"> 05.04.2021</w:t>
      </w:r>
    </w:p>
    <w:p w:rsidR="00D860BC" w:rsidRDefault="00D860BC" w:rsidP="00D860BC">
      <w:pPr>
        <w:ind w:left="600"/>
      </w:pPr>
      <w:r>
        <w:t>Способ обеспечения:</w:t>
      </w:r>
      <w:r>
        <w:rPr>
          <w:rStyle w:val="Subst"/>
          <w:bCs w:val="0"/>
          <w:iCs w:val="0"/>
        </w:rPr>
        <w:t xml:space="preserve"> поручительство</w:t>
      </w:r>
    </w:p>
    <w:p w:rsidR="00D860BC" w:rsidRPr="00EF3836" w:rsidRDefault="00D860BC" w:rsidP="00D860BC">
      <w:pPr>
        <w:ind w:left="600"/>
        <w:rPr>
          <w:b/>
          <w:i/>
        </w:rPr>
      </w:pPr>
      <w:r>
        <w:t xml:space="preserve">Единица измерения: </w:t>
      </w:r>
      <w:r w:rsidRPr="00EF3836">
        <w:rPr>
          <w:b/>
          <w:i/>
        </w:rPr>
        <w:t>руб.</w:t>
      </w:r>
    </w:p>
    <w:p w:rsidR="00D860BC" w:rsidRDefault="00D860BC" w:rsidP="00D860BC">
      <w:pPr>
        <w:ind w:left="600"/>
      </w:pPr>
      <w:r>
        <w:t>Размер обеспечения:</w:t>
      </w:r>
      <w:r>
        <w:rPr>
          <w:rStyle w:val="Subst"/>
          <w:bCs w:val="0"/>
          <w:iCs w:val="0"/>
        </w:rPr>
        <w:t xml:space="preserve"> 6 000 000 000</w:t>
      </w:r>
    </w:p>
    <w:p w:rsidR="00D860BC" w:rsidRDefault="00D860BC" w:rsidP="00D860BC">
      <w:pPr>
        <w:ind w:left="600"/>
      </w:pPr>
      <w:r>
        <w:t>Условие предоставления обеспечения, в том числе предмет и стоимость предмета залога:</w:t>
      </w:r>
      <w:r>
        <w:br/>
      </w:r>
      <w:r>
        <w:rPr>
          <w:rStyle w:val="Subst"/>
          <w:bCs w:val="0"/>
          <w:iCs w:val="0"/>
        </w:rPr>
        <w:t>Общество солидарно с Эмитентом облигаций отвечает за исполнение Эмитентом обязательств перед владельцами облигаций.</w:t>
      </w:r>
    </w:p>
    <w:p w:rsidR="00D860BC" w:rsidRDefault="00D860BC" w:rsidP="00D860BC">
      <w:pPr>
        <w:ind w:left="600"/>
      </w:pPr>
      <w:r>
        <w:t>Срок, на который предоставляется обеспечение:</w:t>
      </w:r>
      <w:r>
        <w:rPr>
          <w:rStyle w:val="Subst"/>
          <w:bCs w:val="0"/>
          <w:iCs w:val="0"/>
        </w:rPr>
        <w:t xml:space="preserve"> 18.04.2022</w:t>
      </w:r>
    </w:p>
    <w:p w:rsidR="00D860BC" w:rsidRPr="00AF3275" w:rsidRDefault="00D860BC" w:rsidP="00D860BC">
      <w:pPr>
        <w:ind w:left="600"/>
      </w:pPr>
      <w:r>
        <w:t>Оценка риска неисполнения или ненадлежащего исполнения обеспеченных обязатель</w:t>
      </w:r>
      <w:proofErr w:type="gramStart"/>
      <w:r>
        <w:t>ств тр</w:t>
      </w:r>
      <w:proofErr w:type="gramEnd"/>
      <w:r>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bCs w:val="0"/>
          <w:iCs w:val="0"/>
        </w:rPr>
        <w:t xml:space="preserve">По мнению </w:t>
      </w:r>
      <w:proofErr w:type="gramStart"/>
      <w:r>
        <w:rPr>
          <w:rStyle w:val="Subst"/>
          <w:bCs w:val="0"/>
          <w:iCs w:val="0"/>
        </w:rPr>
        <w:t>эмитента</w:t>
      </w:r>
      <w:proofErr w:type="gramEnd"/>
      <w:r>
        <w:rPr>
          <w:rStyle w:val="Subst"/>
          <w:bCs w:val="0"/>
          <w:iCs w:val="0"/>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D860BC" w:rsidRDefault="00D860BC" w:rsidP="00D860BC">
      <w:pPr>
        <w:ind w:left="600"/>
      </w:pPr>
      <w:r>
        <w:t>Вид обеспеченного обязательства:</w:t>
      </w:r>
      <w:r>
        <w:rPr>
          <w:rStyle w:val="Subst"/>
          <w:bCs w:val="0"/>
          <w:iCs w:val="0"/>
        </w:rPr>
        <w:t xml:space="preserve"> Облигационный займ</w:t>
      </w:r>
    </w:p>
    <w:p w:rsidR="00D860BC" w:rsidRDefault="00D860BC" w:rsidP="00D860BC">
      <w:pPr>
        <w:ind w:left="600"/>
      </w:pPr>
      <w:r>
        <w:t>Содержание обеспеченного обязательства:</w:t>
      </w:r>
      <w:r>
        <w:rPr>
          <w:rStyle w:val="Subst"/>
          <w:bCs w:val="0"/>
          <w:iCs w:val="0"/>
        </w:rPr>
        <w:t xml:space="preserve"> Облигационный займ 4B02-01-20075-F ПАО "РУСАЛ Братск"</w:t>
      </w:r>
    </w:p>
    <w:p w:rsidR="00D860BC" w:rsidRDefault="00D860BC" w:rsidP="00D860BC">
      <w:pPr>
        <w:ind w:left="600"/>
      </w:pPr>
      <w:r>
        <w:t>Единица измерения:</w:t>
      </w:r>
      <w:r>
        <w:rPr>
          <w:rStyle w:val="Subst"/>
          <w:bCs w:val="0"/>
          <w:iCs w:val="0"/>
        </w:rPr>
        <w:t xml:space="preserve"> руб.</w:t>
      </w:r>
    </w:p>
    <w:p w:rsidR="00D860BC" w:rsidRDefault="00D860BC" w:rsidP="00D860BC">
      <w:pPr>
        <w:ind w:left="600"/>
        <w:rPr>
          <w:rStyle w:val="Subst"/>
          <w:bCs w:val="0"/>
          <w:iCs w:val="0"/>
        </w:rPr>
      </w:pPr>
      <w:r>
        <w:t>Размер обеспеченного обязательства лица, предоставившего обеспечение, (третьего лица):</w:t>
      </w:r>
      <w:r>
        <w:rPr>
          <w:rStyle w:val="Subst"/>
          <w:bCs w:val="0"/>
          <w:iCs w:val="0"/>
        </w:rPr>
        <w:t xml:space="preserve"> </w:t>
      </w:r>
    </w:p>
    <w:p w:rsidR="00D860BC" w:rsidRDefault="00D860BC" w:rsidP="00D860BC">
      <w:pPr>
        <w:ind w:left="600"/>
      </w:pPr>
      <w:r>
        <w:rPr>
          <w:rStyle w:val="Subst"/>
          <w:bCs w:val="0"/>
          <w:iCs w:val="0"/>
        </w:rPr>
        <w:t>6 175 396 000</w:t>
      </w:r>
    </w:p>
    <w:p w:rsidR="00D860BC" w:rsidRDefault="00D860BC" w:rsidP="00D860BC">
      <w:pPr>
        <w:ind w:left="600"/>
      </w:pPr>
      <w:r>
        <w:t>Срок исполнения обеспеченного обязательства:</w:t>
      </w:r>
      <w:r>
        <w:rPr>
          <w:rStyle w:val="Subst"/>
          <w:bCs w:val="0"/>
          <w:iCs w:val="0"/>
        </w:rPr>
        <w:t xml:space="preserve"> 07.04.2026</w:t>
      </w:r>
    </w:p>
    <w:p w:rsidR="00D860BC" w:rsidRDefault="00D860BC" w:rsidP="00D860BC">
      <w:pPr>
        <w:ind w:left="600"/>
      </w:pPr>
      <w:r>
        <w:t>Способ обеспечения:</w:t>
      </w:r>
      <w:r>
        <w:rPr>
          <w:rStyle w:val="Subst"/>
          <w:bCs w:val="0"/>
          <w:iCs w:val="0"/>
        </w:rPr>
        <w:t xml:space="preserve"> поручительство</w:t>
      </w:r>
    </w:p>
    <w:p w:rsidR="00D860BC" w:rsidRDefault="00D860BC" w:rsidP="00D860BC">
      <w:pPr>
        <w:ind w:left="600"/>
      </w:pPr>
      <w:r>
        <w:t>Единица измерения:</w:t>
      </w:r>
      <w:r>
        <w:rPr>
          <w:rStyle w:val="Subst"/>
          <w:bCs w:val="0"/>
          <w:iCs w:val="0"/>
        </w:rPr>
        <w:t xml:space="preserve"> руб.</w:t>
      </w:r>
    </w:p>
    <w:p w:rsidR="00D860BC" w:rsidRDefault="00D860BC" w:rsidP="00D860BC">
      <w:pPr>
        <w:ind w:left="600"/>
      </w:pPr>
      <w:r>
        <w:t>Размер обеспечения:</w:t>
      </w:r>
      <w:r>
        <w:rPr>
          <w:rStyle w:val="Subst"/>
          <w:bCs w:val="0"/>
          <w:iCs w:val="0"/>
        </w:rPr>
        <w:t xml:space="preserve"> 10 000 000 000</w:t>
      </w:r>
    </w:p>
    <w:p w:rsidR="00D860BC" w:rsidRDefault="00D860BC" w:rsidP="00D860BC">
      <w:pPr>
        <w:ind w:left="600"/>
      </w:pPr>
      <w:r>
        <w:t>Условие предоставления обеспечения, в том числе предмет и стоимость предмета залога:</w:t>
      </w:r>
      <w:r>
        <w:br/>
      </w:r>
      <w:r>
        <w:rPr>
          <w:rStyle w:val="Subst"/>
          <w:bCs w:val="0"/>
          <w:iCs w:val="0"/>
        </w:rPr>
        <w:t>Общество солидарно с Эмитентом облигаций отвечает за исполнение Эмитентом обязательств перед владельцами облигаций.</w:t>
      </w:r>
    </w:p>
    <w:p w:rsidR="00D860BC" w:rsidRDefault="00D860BC" w:rsidP="00D860BC">
      <w:pPr>
        <w:ind w:left="600"/>
      </w:pPr>
      <w:r>
        <w:t>Срок, на который предоставляется обеспечение:</w:t>
      </w:r>
      <w:r>
        <w:rPr>
          <w:rStyle w:val="Subst"/>
          <w:bCs w:val="0"/>
          <w:iCs w:val="0"/>
        </w:rPr>
        <w:t xml:space="preserve"> 19.04.2027</w:t>
      </w:r>
    </w:p>
    <w:p w:rsidR="00D860BC" w:rsidRDefault="00D860BC" w:rsidP="00D860BC">
      <w:pPr>
        <w:ind w:left="600"/>
      </w:pPr>
      <w:r>
        <w:t>Оценка риска неисполнения или ненадлежащего исполнения обеспеченных обязатель</w:t>
      </w:r>
      <w:proofErr w:type="gramStart"/>
      <w:r>
        <w:t>ств тр</w:t>
      </w:r>
      <w:proofErr w:type="gramEnd"/>
      <w:r>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bCs w:val="0"/>
          <w:iCs w:val="0"/>
        </w:rPr>
        <w:t xml:space="preserve">По мнению </w:t>
      </w:r>
      <w:proofErr w:type="gramStart"/>
      <w:r>
        <w:rPr>
          <w:rStyle w:val="Subst"/>
          <w:bCs w:val="0"/>
          <w:iCs w:val="0"/>
        </w:rPr>
        <w:t>эмитента</w:t>
      </w:r>
      <w:proofErr w:type="gramEnd"/>
      <w:r>
        <w:rPr>
          <w:rStyle w:val="Subst"/>
          <w:bCs w:val="0"/>
          <w:iCs w:val="0"/>
        </w:rPr>
        <w:t xml:space="preserve"> риск неисполнения или ненадлежащего исполнения обеспеченных обязательств эмитентом (третьими лицами) оценивается как очень низкий.</w:t>
      </w:r>
    </w:p>
    <w:p w:rsidR="00D860BC" w:rsidRDefault="00D860BC" w:rsidP="00D860BC">
      <w:pPr>
        <w:ind w:left="600"/>
      </w:pPr>
    </w:p>
    <w:p w:rsidR="00D860BC" w:rsidRDefault="00D860BC" w:rsidP="00D860BC">
      <w:pPr>
        <w:ind w:left="600"/>
      </w:pPr>
      <w:r>
        <w:t>Вид обеспеченного обязательства:</w:t>
      </w:r>
      <w:r>
        <w:rPr>
          <w:rStyle w:val="Subst"/>
          <w:bCs w:val="0"/>
          <w:iCs w:val="0"/>
        </w:rPr>
        <w:t xml:space="preserve"> Гарантия CHINA UNITED SME GUARANTEE CORPORATION за UC Rusal Plc</w:t>
      </w:r>
    </w:p>
    <w:p w:rsidR="00D860BC" w:rsidRDefault="00D860BC" w:rsidP="00D860BC">
      <w:pPr>
        <w:ind w:left="600"/>
      </w:pPr>
      <w:r>
        <w:t>Содержание обеспеченного обязательства:</w:t>
      </w:r>
      <w:r>
        <w:rPr>
          <w:rStyle w:val="Subst"/>
          <w:bCs w:val="0"/>
          <w:iCs w:val="0"/>
        </w:rPr>
        <w:t xml:space="preserve"> Договор № ZH-G-EBD2016020 от 26.09.2016г. о предоставлении CHINA UNITED SME GUARANTEE CORPORATION гарантии в качестве обеспечения исполнения обязательств UC RUSAL PLC (далее – «Гарантия», «Эмитент») в рамках серии сделок по привлечению Эмитентом финансирования посредством выпуска и размещения Эмитентом Облигаций на внутреннем рынке Китая.</w:t>
      </w:r>
    </w:p>
    <w:p w:rsidR="00D860BC" w:rsidRDefault="00D860BC" w:rsidP="00D860BC">
      <w:pPr>
        <w:ind w:left="600"/>
      </w:pPr>
      <w:r>
        <w:t>Единица измерения:</w:t>
      </w:r>
      <w:r>
        <w:rPr>
          <w:rStyle w:val="Subst"/>
          <w:bCs w:val="0"/>
          <w:iCs w:val="0"/>
        </w:rPr>
        <w:t xml:space="preserve"> CNY</w:t>
      </w:r>
    </w:p>
    <w:p w:rsidR="00D860BC" w:rsidRDefault="00D860BC" w:rsidP="00D860BC">
      <w:pPr>
        <w:ind w:left="600"/>
        <w:rPr>
          <w:rStyle w:val="Subst"/>
          <w:bCs w:val="0"/>
          <w:iCs w:val="0"/>
        </w:rPr>
      </w:pPr>
      <w:r>
        <w:t>Размер обеспеченного обязательства лица, предоставившего обеспечение, (третьего лица):</w:t>
      </w:r>
      <w:r>
        <w:rPr>
          <w:rStyle w:val="Subst"/>
          <w:bCs w:val="0"/>
          <w:iCs w:val="0"/>
        </w:rPr>
        <w:t xml:space="preserve"> </w:t>
      </w:r>
    </w:p>
    <w:p w:rsidR="00D860BC" w:rsidRDefault="00D860BC" w:rsidP="00D860BC">
      <w:pPr>
        <w:ind w:left="600"/>
      </w:pPr>
      <w:r>
        <w:rPr>
          <w:rStyle w:val="Subst"/>
          <w:bCs w:val="0"/>
          <w:iCs w:val="0"/>
        </w:rPr>
        <w:t>820 000 000</w:t>
      </w:r>
    </w:p>
    <w:p w:rsidR="00D860BC" w:rsidRDefault="00D860BC" w:rsidP="00D860BC">
      <w:pPr>
        <w:ind w:left="600"/>
      </w:pPr>
      <w:r>
        <w:t>Срок исполнения обеспеченного обязательства:</w:t>
      </w:r>
      <w:r>
        <w:rPr>
          <w:rStyle w:val="Subst"/>
          <w:bCs w:val="0"/>
          <w:iCs w:val="0"/>
        </w:rPr>
        <w:t xml:space="preserve"> 320 000 000 до 20.03.2020 г. и 500 000 000 до 04.09.2020 г.</w:t>
      </w:r>
    </w:p>
    <w:p w:rsidR="00D860BC" w:rsidRDefault="00D860BC" w:rsidP="00D860BC">
      <w:pPr>
        <w:ind w:left="600"/>
      </w:pPr>
      <w:r>
        <w:t>Способ обеспечения:</w:t>
      </w:r>
      <w:r>
        <w:rPr>
          <w:rStyle w:val="Subst"/>
          <w:bCs w:val="0"/>
          <w:iCs w:val="0"/>
        </w:rPr>
        <w:t xml:space="preserve"> поручительство</w:t>
      </w:r>
    </w:p>
    <w:p w:rsidR="00D860BC" w:rsidRDefault="00D860BC" w:rsidP="00D860BC">
      <w:pPr>
        <w:ind w:left="600"/>
      </w:pPr>
      <w:r>
        <w:t>Единица измерения:</w:t>
      </w:r>
      <w:r>
        <w:rPr>
          <w:rStyle w:val="Subst"/>
          <w:bCs w:val="0"/>
          <w:iCs w:val="0"/>
        </w:rPr>
        <w:t xml:space="preserve"> CNY</w:t>
      </w:r>
    </w:p>
    <w:p w:rsidR="00D860BC" w:rsidRDefault="00D860BC" w:rsidP="00D860BC">
      <w:pPr>
        <w:ind w:left="600"/>
      </w:pPr>
      <w:r>
        <w:t>Размер обеспечения:</w:t>
      </w:r>
      <w:r>
        <w:rPr>
          <w:rStyle w:val="Subst"/>
          <w:bCs w:val="0"/>
          <w:iCs w:val="0"/>
        </w:rPr>
        <w:t xml:space="preserve"> 820 000 000</w:t>
      </w:r>
    </w:p>
    <w:p w:rsidR="00D860BC" w:rsidRDefault="00D860BC" w:rsidP="00D860BC">
      <w:pPr>
        <w:ind w:left="600"/>
      </w:pPr>
      <w:r>
        <w:t>Условие предоставления обеспечения, в том числе предмет и стоимость предмета залога:</w:t>
      </w:r>
      <w:r>
        <w:br/>
      </w:r>
      <w:proofErr w:type="gramStart"/>
      <w:r>
        <w:rPr>
          <w:rStyle w:val="Subst"/>
          <w:bCs w:val="0"/>
          <w:iCs w:val="0"/>
        </w:rPr>
        <w:t>Предоставление АО «РУСАЛ Ачинск» по договору № ZH-G-EBD2016020-C051 от 26.09.2016г.  контргарантии в пользу компании CHINA UNITED SME GUARANTEE CORPORATION по Облигациям общей номинальной стоимостью 820 000 000  (Восемьсот двадцать  миллионов) китайских юаней с процентной ставкой 5,5% (пять целых пять десятых) годовых, погашением в 2020 году и офертой в 2019 году,  размещенных на внутреннем рынке Китая, в том числе обязательств по</w:t>
      </w:r>
      <w:proofErr w:type="gramEnd"/>
      <w:r>
        <w:rPr>
          <w:rStyle w:val="Subst"/>
          <w:bCs w:val="0"/>
          <w:iCs w:val="0"/>
        </w:rPr>
        <w:t xml:space="preserve"> выплате процентного дохода и погашению Облигаций, а также принятие обязательств по компенсации убытков и расходов Гарантора.</w:t>
      </w:r>
    </w:p>
    <w:p w:rsidR="00D860BC" w:rsidRDefault="00D860BC" w:rsidP="00D860BC">
      <w:pPr>
        <w:ind w:left="600"/>
      </w:pPr>
      <w:r>
        <w:t>Срок, на который предоставляется обеспечение:</w:t>
      </w:r>
      <w:r>
        <w:rPr>
          <w:rStyle w:val="Subst"/>
          <w:bCs w:val="0"/>
          <w:iCs w:val="0"/>
        </w:rPr>
        <w:t xml:space="preserve"> 320 000 000 до 20.03.2020 г. и 500 000 000 до 04.09.2020 г.</w:t>
      </w:r>
    </w:p>
    <w:p w:rsidR="00D860BC" w:rsidRDefault="00D860BC" w:rsidP="00D860BC">
      <w:pPr>
        <w:ind w:left="600"/>
      </w:pPr>
      <w:r>
        <w:t>Оценка риска неисполнения или ненадлежащего исполнения обеспеченных обязатель</w:t>
      </w:r>
      <w:proofErr w:type="gramStart"/>
      <w:r>
        <w:t>ств тр</w:t>
      </w:r>
      <w:proofErr w:type="gramEnd"/>
      <w:r>
        <w:t>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bCs w:val="0"/>
          <w:iCs w:val="0"/>
        </w:rPr>
        <w:t>Риск неисполнения или ненадлежащего исполнения третьим лицом обеспеченного эмитентом обязательства оценивается как очень низкий.</w:t>
      </w:r>
    </w:p>
    <w:p w:rsidR="00D860BC" w:rsidRDefault="00D860BC" w:rsidP="00D860BC">
      <w:pPr>
        <w:ind w:left="600"/>
      </w:pPr>
    </w:p>
    <w:p w:rsidR="00D860BC" w:rsidRDefault="00D860BC" w:rsidP="00D860BC">
      <w:pPr>
        <w:ind w:left="200"/>
      </w:pPr>
      <w:r>
        <w:rPr>
          <w:rStyle w:val="Subst"/>
          <w:bCs w:val="0"/>
          <w:iCs w:val="0"/>
        </w:rPr>
        <w:t>Дополнительная информация отсутствует.</w:t>
      </w:r>
    </w:p>
    <w:p w:rsidR="00D860BC" w:rsidRDefault="00D860BC" w:rsidP="00D860BC">
      <w:pPr>
        <w:pStyle w:val="2"/>
      </w:pPr>
      <w:bookmarkStart w:id="214" w:name="_Toc16074534"/>
      <w:r>
        <w:t>2.3.4. Прочие обязательства лица, предоставившего обеспечение</w:t>
      </w:r>
      <w:bookmarkEnd w:id="214"/>
    </w:p>
    <w:p w:rsidR="00D860BC" w:rsidRDefault="00D860BC" w:rsidP="00D860BC">
      <w:pPr>
        <w:ind w:left="200"/>
      </w:pPr>
      <w:r>
        <w:rPr>
          <w:rStyle w:val="Subst"/>
          <w:bCs w:val="0"/>
          <w:iCs w:val="0"/>
        </w:rPr>
        <w:t>Прочих обязательств, не отраженных в бухгалтерской (финансовой) отчетности, которые могут существенно отразиться на финансовом состоянии лица, предоставившего обеспечение, его ликвидности, источниках финансирования и условиях их использования, результатах деятельности и расходов, не имеется</w:t>
      </w:r>
    </w:p>
    <w:p w:rsidR="00D860BC" w:rsidRDefault="00D860BC" w:rsidP="00D860BC">
      <w:pPr>
        <w:pStyle w:val="2"/>
      </w:pPr>
      <w:bookmarkStart w:id="215" w:name="_Toc16074535"/>
      <w:r>
        <w:t>2.4. Риски, связанные с приобретением размещаемых (размещенных) ценных бумаг</w:t>
      </w:r>
      <w:bookmarkEnd w:id="215"/>
    </w:p>
    <w:p w:rsidR="00D860BC" w:rsidRDefault="00D860BC" w:rsidP="00D860BC">
      <w:pPr>
        <w:ind w:left="200"/>
      </w:pPr>
      <w:r>
        <w:t>Политика лица, предоставившего обеспечение, в области управления рисками:</w:t>
      </w:r>
    </w:p>
    <w:p w:rsidR="00D860BC" w:rsidRDefault="00D860BC" w:rsidP="00D860BC">
      <w:pPr>
        <w:pStyle w:val="2"/>
      </w:pPr>
      <w:bookmarkStart w:id="216" w:name="_Toc16074536"/>
      <w:r>
        <w:t>2.4.1. Отраслевые риски</w:t>
      </w:r>
      <w:bookmarkEnd w:id="216"/>
    </w:p>
    <w:p w:rsidR="00D860BC" w:rsidRDefault="00D860BC" w:rsidP="00D860BC">
      <w:pPr>
        <w:ind w:left="200"/>
      </w:pPr>
      <w:r>
        <w:rPr>
          <w:rStyle w:val="Subst"/>
          <w:bCs w:val="0"/>
          <w:iCs w:val="0"/>
        </w:rPr>
        <w:t>Операционные риски:</w:t>
      </w:r>
      <w:r>
        <w:rPr>
          <w:rStyle w:val="Subst"/>
          <w:bCs w:val="0"/>
          <w:iCs w:val="0"/>
        </w:rPr>
        <w:br/>
        <w:t xml:space="preserve">Наиболее существенными рисками для Общества являются операционные риски, связанные с производственными инцидентами и перерывом в производственной деятельности, физической изношенностью оборудования и моральным его старением. Для защиты от этих рисков Общество использует систему предупредительного технического обслуживания, проводит плановые ремонты, инвестиционные мероприятия по техперевооружению, а также страхование имущества, оборудования и перерывов в производстве. </w:t>
      </w:r>
      <w:r>
        <w:rPr>
          <w:rStyle w:val="Subst"/>
          <w:bCs w:val="0"/>
          <w:iCs w:val="0"/>
        </w:rPr>
        <w:br/>
        <w:t xml:space="preserve">Также Общество подвержено рискам, связанным с качеством сырья, так как в случае поступления в производственный процесс нефелиновой руды и известняка плохого качества, затраты на производство основных видов продукции будут значительно увеличены. </w:t>
      </w:r>
      <w:r>
        <w:rPr>
          <w:rStyle w:val="Subst"/>
          <w:bCs w:val="0"/>
          <w:iCs w:val="0"/>
        </w:rPr>
        <w:br/>
      </w:r>
      <w:r>
        <w:rPr>
          <w:rStyle w:val="Subst"/>
          <w:bCs w:val="0"/>
          <w:iCs w:val="0"/>
        </w:rPr>
        <w:br/>
        <w:t>Рыночные риски:</w:t>
      </w:r>
      <w:r>
        <w:rPr>
          <w:rStyle w:val="Subst"/>
          <w:bCs w:val="0"/>
          <w:iCs w:val="0"/>
        </w:rPr>
        <w:br/>
        <w:t>• Риски, связанные с возможным изменением цен на сырье, услуги</w:t>
      </w:r>
      <w:r>
        <w:rPr>
          <w:rStyle w:val="Subst"/>
          <w:bCs w:val="0"/>
          <w:iCs w:val="0"/>
        </w:rPr>
        <w:br/>
        <w:t xml:space="preserve">С одной стороны, Общество имеет собственные источники сырья (нефелиновые руды), поэтому не подвержено рыночным рискам, связанным с колебанием цен на него. С другой стороны, существенным риском Общества является зависимость от госрегулирования тарифной политики в области энергетики, т.к. в производственном цикле используется каменный и бурый уголь и мазут, закупаемые у сторонних производителей. </w:t>
      </w:r>
      <w:r>
        <w:rPr>
          <w:rStyle w:val="Subst"/>
          <w:bCs w:val="0"/>
          <w:iCs w:val="0"/>
        </w:rPr>
        <w:br/>
        <w:t xml:space="preserve">Также существуют риски, связанные с возможным изменением цен на предоставляемые Обществу услуги подрядных организаций. Данный вид рисков может считаться значительным вследствие того, что поиски и заключение договоров с новыми подрядными организациями могут нарушить бесперебойный процесс обслуживания оборудования Общества. </w:t>
      </w:r>
      <w:r>
        <w:rPr>
          <w:rStyle w:val="Subst"/>
          <w:bCs w:val="0"/>
          <w:iCs w:val="0"/>
        </w:rPr>
        <w:br/>
        <w:t>Общество оценивает влияние вышеописанных рисков на свою деятельность как незначительное.</w:t>
      </w:r>
      <w:r>
        <w:rPr>
          <w:rStyle w:val="Subst"/>
          <w:bCs w:val="0"/>
          <w:iCs w:val="0"/>
        </w:rPr>
        <w:br/>
        <w:t xml:space="preserve">• Риски, связанные с изменением цен на продукцию и/или услуги Общества </w:t>
      </w:r>
      <w:r>
        <w:rPr>
          <w:rStyle w:val="Subst"/>
          <w:bCs w:val="0"/>
          <w:iCs w:val="0"/>
        </w:rPr>
        <w:br/>
        <w:t xml:space="preserve">Риск, связанный со снижением цен на глинозем, </w:t>
      </w:r>
      <w:proofErr w:type="gramStart"/>
      <w:r>
        <w:rPr>
          <w:rStyle w:val="Subst"/>
          <w:bCs w:val="0"/>
          <w:iCs w:val="0"/>
        </w:rPr>
        <w:t>соду</w:t>
      </w:r>
      <w:proofErr w:type="gramEnd"/>
      <w:r>
        <w:rPr>
          <w:rStyle w:val="Subst"/>
          <w:bCs w:val="0"/>
          <w:iCs w:val="0"/>
        </w:rPr>
        <w:t xml:space="preserve"> кальцинированную и сульфат калия на внутреннем рынке, увеличивается в связи со снижением спроса на данные виды продукции. </w:t>
      </w:r>
      <w:r>
        <w:rPr>
          <w:rStyle w:val="Subst"/>
          <w:bCs w:val="0"/>
          <w:iCs w:val="0"/>
        </w:rPr>
        <w:br/>
        <w:t xml:space="preserve">Снижение цен уменьшает выручку и чистую прибыль Общества, что может негативно отразиться на деятельности Общества. </w:t>
      </w:r>
      <w:r>
        <w:rPr>
          <w:rStyle w:val="Subst"/>
          <w:bCs w:val="0"/>
          <w:iCs w:val="0"/>
        </w:rPr>
        <w:br/>
        <w:t>Кроме того, часть продукции Общества реализуется на внешних рынках, но доля экспорта такой продукции незначительна. Поэтому риски, связанные с возможным изменением цен на продукцию Общества на внешних рынках, оцениваем, как минимальные.</w:t>
      </w:r>
    </w:p>
    <w:p w:rsidR="00D860BC" w:rsidRDefault="00D860BC" w:rsidP="00D860BC">
      <w:pPr>
        <w:pStyle w:val="2"/>
      </w:pPr>
      <w:bookmarkStart w:id="217" w:name="_Toc16074537"/>
      <w:r>
        <w:t>2.4.2. Страновые и региональные риски</w:t>
      </w:r>
      <w:bookmarkEnd w:id="217"/>
    </w:p>
    <w:p w:rsidR="00D860BC" w:rsidRDefault="00D860BC" w:rsidP="00D860BC">
      <w:pPr>
        <w:ind w:left="200"/>
      </w:pPr>
      <w:r>
        <w:rPr>
          <w:rStyle w:val="Subst"/>
          <w:bCs w:val="0"/>
          <w:iCs w:val="0"/>
        </w:rPr>
        <w:t>Общество осуществляет свою деятельность в Красноярском крае, поэтому основными региональными рисками являются риски, связанные с политической и экономической ситуацией в стране и крае. Политическая ситуация в регионе оценивается Обществом как стабильная.</w:t>
      </w:r>
    </w:p>
    <w:p w:rsidR="00D860BC" w:rsidRDefault="00D860BC" w:rsidP="00D860BC">
      <w:pPr>
        <w:pStyle w:val="2"/>
      </w:pPr>
      <w:bookmarkStart w:id="218" w:name="_Toc16074538"/>
      <w:r>
        <w:t>2.4.3. Финансовые риски</w:t>
      </w:r>
      <w:bookmarkEnd w:id="218"/>
    </w:p>
    <w:p w:rsidR="00D860BC" w:rsidRDefault="00D860BC" w:rsidP="00D860BC">
      <w:pPr>
        <w:ind w:left="200"/>
      </w:pPr>
      <w:r>
        <w:rPr>
          <w:rStyle w:val="Subst"/>
          <w:bCs w:val="0"/>
          <w:iCs w:val="0"/>
        </w:rPr>
        <w:t>• Валютный риск</w:t>
      </w:r>
      <w:r>
        <w:rPr>
          <w:rStyle w:val="Subst"/>
          <w:bCs w:val="0"/>
          <w:iCs w:val="0"/>
        </w:rPr>
        <w:br/>
        <w:t>Большое значение для Общества имеет динамика курса российского рубля. Изменение валютного курса может оказать неблагоприятное влияние на структуру активов и обязательств, доходов и затрат.</w:t>
      </w:r>
      <w:r>
        <w:rPr>
          <w:rStyle w:val="Subst"/>
          <w:bCs w:val="0"/>
          <w:iCs w:val="0"/>
        </w:rPr>
        <w:br/>
        <w:t>• Инфляционный риск</w:t>
      </w:r>
      <w:r>
        <w:rPr>
          <w:rStyle w:val="Subst"/>
          <w:bCs w:val="0"/>
          <w:iCs w:val="0"/>
        </w:rPr>
        <w:br/>
        <w:t>Основными показателями финансовой отчетности, на которые оказывают влияние финансовые риски, обусловленные инфляционными процессами, являются: себестоимость, дебиторская задолженность, затраты на капитальные вложения и чистая прибыль, остающаяся в распоряжении Общества.</w:t>
      </w:r>
    </w:p>
    <w:p w:rsidR="00D860BC" w:rsidRDefault="00D860BC" w:rsidP="00D860BC">
      <w:pPr>
        <w:pStyle w:val="2"/>
      </w:pPr>
      <w:bookmarkStart w:id="219" w:name="_Toc16074539"/>
      <w:r>
        <w:t>2.4.4. Правовые риски</w:t>
      </w:r>
      <w:bookmarkEnd w:id="219"/>
    </w:p>
    <w:p w:rsidR="00D860BC" w:rsidRDefault="00D860BC" w:rsidP="00D860BC">
      <w:pPr>
        <w:ind w:left="200"/>
      </w:pPr>
      <w:r>
        <w:rPr>
          <w:rStyle w:val="Subst"/>
          <w:bCs w:val="0"/>
          <w:iCs w:val="0"/>
        </w:rPr>
        <w:t xml:space="preserve">В обозримой перспективе риски, связанные с изменением валютного, налогового, таможенного и лицензионного регулирования, которые могут повлечь ухудшение финансового состояния Общества, являются незначительными. Общество строит свою деятельность на четком соответствии налоговому, таможенному и валютному законодательству, отслеживает и своевременно реагирует на изменения в них. </w:t>
      </w:r>
      <w:r>
        <w:rPr>
          <w:rStyle w:val="Subst"/>
          <w:bCs w:val="0"/>
          <w:iCs w:val="0"/>
        </w:rPr>
        <w:br/>
        <w:t>Вместе с тем, 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пошлин и др.</w:t>
      </w:r>
    </w:p>
    <w:p w:rsidR="00D860BC" w:rsidRDefault="00D860BC" w:rsidP="00D860BC">
      <w:pPr>
        <w:pStyle w:val="2"/>
      </w:pPr>
      <w:bookmarkStart w:id="220" w:name="_Toc16074540"/>
      <w:r>
        <w:t>2.4.5. Риск потери деловой репутации (репутационный риск)</w:t>
      </w:r>
      <w:bookmarkEnd w:id="220"/>
    </w:p>
    <w:p w:rsidR="00D860BC" w:rsidRDefault="00D860BC" w:rsidP="00D860BC">
      <w:pPr>
        <w:ind w:left="200"/>
      </w:pPr>
      <w:r>
        <w:rPr>
          <w:rStyle w:val="Subst"/>
          <w:bCs w:val="0"/>
          <w:iCs w:val="0"/>
        </w:rPr>
        <w:t>Риск возникновения у Общества убытков в результате уменьшения числа контрагентов (поставщиков, покупателей) вследствие формирования негативного представления о финансовой устойчивости, финансовом положении эмитента, качестве его продукции отсутствует.</w:t>
      </w:r>
    </w:p>
    <w:p w:rsidR="00D860BC" w:rsidRDefault="00D860BC" w:rsidP="00D860BC">
      <w:pPr>
        <w:pStyle w:val="2"/>
      </w:pPr>
      <w:r>
        <w:t>2.4.6. Стратегический риск</w:t>
      </w:r>
    </w:p>
    <w:p w:rsidR="00D860BC" w:rsidRDefault="00D860BC" w:rsidP="00D860BC">
      <w:pPr>
        <w:ind w:left="200"/>
      </w:pPr>
      <w:r>
        <w:rPr>
          <w:rStyle w:val="Subst"/>
          <w:bCs w:val="0"/>
          <w:iCs w:val="0"/>
        </w:rPr>
        <w:t xml:space="preserve">Общество осуществляет управление стратегическими рисками на основе долгосрочного планирования и выполнения бизнес-планов, регламентации системы корпоративного управления и инвестиционной деятельности, обеспечения прозрачности деятельности, налаженной системы внутреннего контроля. </w:t>
      </w:r>
      <w:r>
        <w:rPr>
          <w:rStyle w:val="Subst"/>
          <w:bCs w:val="0"/>
          <w:iCs w:val="0"/>
        </w:rPr>
        <w:br/>
        <w:t xml:space="preserve">Эффективное стратегическое управление предприятием позволяет избежать ошибок (недостатков) при принятии решений, определяющих стратегию деятельности и развития Общества.  Деятельность Общества всегда в полном объеме обеспечена финансовыми, материально-техническими и людскими ресурсами, необходимыми для достижения своих стратегических целей. Близкое расположение предприятия к сырьевой базе и покупателям продукции </w:t>
      </w:r>
      <w:proofErr w:type="gramStart"/>
      <w:r>
        <w:rPr>
          <w:rStyle w:val="Subst"/>
          <w:bCs w:val="0"/>
          <w:iCs w:val="0"/>
        </w:rPr>
        <w:t>позволяет достичь преимущество</w:t>
      </w:r>
      <w:proofErr w:type="gramEnd"/>
      <w:r>
        <w:rPr>
          <w:rStyle w:val="Subst"/>
          <w:bCs w:val="0"/>
          <w:iCs w:val="0"/>
        </w:rPr>
        <w:t xml:space="preserve"> перед конкурентами и способствует его стабильной деятельности.</w:t>
      </w:r>
    </w:p>
    <w:p w:rsidR="00D860BC" w:rsidRDefault="00D860BC" w:rsidP="00D860BC">
      <w:pPr>
        <w:pStyle w:val="2"/>
      </w:pPr>
      <w:r>
        <w:t>2.4.7. Риски, связанные с деятельностью лица, предоставившего обеспечение</w:t>
      </w:r>
    </w:p>
    <w:p w:rsidR="00D860BC" w:rsidRDefault="00D860BC" w:rsidP="00D860BC">
      <w:pPr>
        <w:ind w:left="200"/>
      </w:pPr>
      <w:r>
        <w:rPr>
          <w:rStyle w:val="Subst"/>
          <w:bCs w:val="0"/>
          <w:iCs w:val="0"/>
        </w:rPr>
        <w:t xml:space="preserve">Риски, связанные с текущими судебными процессами. </w:t>
      </w:r>
      <w:r>
        <w:rPr>
          <w:rStyle w:val="Subst"/>
          <w:bCs w:val="0"/>
          <w:iCs w:val="0"/>
        </w:rPr>
        <w:br/>
      </w:r>
      <w:proofErr w:type="gramStart"/>
      <w:r w:rsidRPr="00FA4ABB">
        <w:rPr>
          <w:rStyle w:val="Subst"/>
          <w:bCs w:val="0"/>
          <w:iCs w:val="0"/>
        </w:rPr>
        <w:t>В настоящее время АО "РУСАЛ Ачинск" является ответчиком по иску управления Федеральной службы в сфере природопользования о взыскании платы за негативное воздействие на окружающую среду (233 972 227,16 руб.)</w:t>
      </w:r>
      <w:r>
        <w:rPr>
          <w:rStyle w:val="Subst"/>
          <w:bCs w:val="0"/>
          <w:iCs w:val="0"/>
        </w:rPr>
        <w:br/>
      </w:r>
      <w:r>
        <w:rPr>
          <w:rStyle w:val="Subst"/>
          <w:bCs w:val="0"/>
          <w:iCs w:val="0"/>
        </w:rPr>
        <w:br/>
        <w:t>Риски, связанные с отсутствием возможности продлить действие лицензии поручителя на ведение определенного вида деятельности либо на использование объектов, нахождение которых в обороте ограничено (включая природные ресурсы).</w:t>
      </w:r>
      <w:proofErr w:type="gramEnd"/>
      <w:r>
        <w:rPr>
          <w:rStyle w:val="Subst"/>
          <w:bCs w:val="0"/>
          <w:iCs w:val="0"/>
        </w:rPr>
        <w:br/>
        <w:t>Поручитель осуществляет свою деятельность на основании ряда лицензий. В связи с тем, что Поручитель выполняет все основные условия лицензионных соглашений и не имеет замечаний от лицензирующих органов, вероятность продления лицензий высокая.</w:t>
      </w:r>
      <w:r>
        <w:rPr>
          <w:rStyle w:val="Subst"/>
          <w:bCs w:val="0"/>
          <w:iCs w:val="0"/>
        </w:rPr>
        <w:br/>
      </w:r>
      <w:r>
        <w:rPr>
          <w:rStyle w:val="Subst"/>
          <w:bCs w:val="0"/>
          <w:iCs w:val="0"/>
        </w:rPr>
        <w:br/>
        <w:t>Риски, связанные с возможной ответственностью поручителя по долгам третьих лиц.</w:t>
      </w:r>
      <w:r>
        <w:rPr>
          <w:rStyle w:val="Subst"/>
          <w:bCs w:val="0"/>
          <w:iCs w:val="0"/>
        </w:rPr>
        <w:br/>
        <w:t>В связи с предоставлением поручительства Поручитель принимает на себя риски, связанные с возможной ответственностью Поручителя по долгам третьих лиц.</w:t>
      </w:r>
      <w:r>
        <w:rPr>
          <w:rStyle w:val="Subst"/>
          <w:bCs w:val="0"/>
          <w:iCs w:val="0"/>
        </w:rPr>
        <w:br/>
      </w:r>
      <w:r>
        <w:rPr>
          <w:rStyle w:val="Subst"/>
          <w:bCs w:val="0"/>
          <w:iCs w:val="0"/>
        </w:rPr>
        <w:b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поручитель. Существенных рисков, связанных с вероятностью потери основных потребителей, не выявлено.</w:t>
      </w:r>
      <w:r>
        <w:rPr>
          <w:rStyle w:val="Subst"/>
          <w:bCs w:val="0"/>
          <w:iCs w:val="0"/>
        </w:rPr>
        <w:br/>
      </w:r>
      <w:r>
        <w:rPr>
          <w:rStyle w:val="Subst"/>
          <w:bCs w:val="0"/>
          <w:iCs w:val="0"/>
        </w:rPr>
        <w:br/>
        <w:t>Поручитель так же подвержен риску исчерпания нефелиновой руды. Для расширения рудной базы проводятся работы по лицензированию и геологоразведке резервного  Горячегорского месторождения.</w:t>
      </w:r>
      <w:r>
        <w:rPr>
          <w:rStyle w:val="Subst"/>
          <w:bCs w:val="0"/>
          <w:iCs w:val="0"/>
        </w:rPr>
        <w:br/>
      </w:r>
      <w:r>
        <w:rPr>
          <w:rStyle w:val="Subst"/>
          <w:bCs w:val="0"/>
          <w:iCs w:val="0"/>
        </w:rPr>
        <w:br/>
        <w:t>Риск сокращения  объема производства глинозема в связи с наполнением Карты № 3 шламохранилища. Для исключения данного риска проводится наращивание карты №3 шламохранилища.</w:t>
      </w:r>
      <w:r>
        <w:rPr>
          <w:rStyle w:val="Subst"/>
          <w:bCs w:val="0"/>
          <w:iCs w:val="0"/>
        </w:rPr>
        <w:br/>
      </w:r>
      <w:r>
        <w:rPr>
          <w:rStyle w:val="Subst"/>
          <w:bCs w:val="0"/>
          <w:iCs w:val="0"/>
        </w:rPr>
        <w:br/>
        <w:t>Проектные риски:</w:t>
      </w:r>
      <w:r>
        <w:rPr>
          <w:rStyle w:val="Subst"/>
          <w:bCs w:val="0"/>
          <w:iCs w:val="0"/>
        </w:rPr>
        <w:br/>
        <w:t>• риск, связанный с ненадлежащим исполнением работ на этапах проектирования, строительства и пробных испытаний;</w:t>
      </w:r>
      <w:r>
        <w:rPr>
          <w:rStyle w:val="Subst"/>
          <w:bCs w:val="0"/>
          <w:iCs w:val="0"/>
        </w:rPr>
        <w:br/>
        <w:t>• риск неисполнения или некачественного исполнения контрактных обязательств подрядчиков в части своевременности поставок, строительно-монтажных работ, качества материалов, оборудования и проводимых работ, несоблюдения технологии строительно-монтажных работ;</w:t>
      </w:r>
      <w:r>
        <w:rPr>
          <w:rStyle w:val="Subst"/>
          <w:bCs w:val="0"/>
          <w:iCs w:val="0"/>
        </w:rPr>
        <w:br/>
        <w:t>• риск, связанный с изменением законодательной базы в период реализации инвестиционных проектов.</w:t>
      </w:r>
    </w:p>
    <w:p w:rsidR="00D860BC" w:rsidRDefault="00D860BC" w:rsidP="00D860BC">
      <w:pPr>
        <w:pStyle w:val="1"/>
      </w:pPr>
      <w:r>
        <w:t xml:space="preserve">Раздел III. Подробная информация </w:t>
      </w:r>
      <w:proofErr w:type="gramStart"/>
      <w:r>
        <w:t>об</w:t>
      </w:r>
      <w:proofErr w:type="gramEnd"/>
      <w:r>
        <w:t xml:space="preserve"> лице, предоставившем обеспечение,</w:t>
      </w:r>
    </w:p>
    <w:p w:rsidR="00D860BC" w:rsidRDefault="00D860BC" w:rsidP="00D860BC">
      <w:pPr>
        <w:pStyle w:val="2"/>
      </w:pPr>
      <w:r>
        <w:t>3.1. История создания и развитие лица, предоставившего обеспечение</w:t>
      </w:r>
    </w:p>
    <w:p w:rsidR="00D860BC" w:rsidRDefault="00D860BC" w:rsidP="00D860BC">
      <w:pPr>
        <w:pStyle w:val="2"/>
      </w:pPr>
      <w:r>
        <w:t>3.1.1. Данные о фирменном наименовании (наименовании) лица, предоставившего обеспечение</w:t>
      </w:r>
    </w:p>
    <w:p w:rsidR="00D860BC" w:rsidRDefault="00D860BC" w:rsidP="00D860BC">
      <w:pPr>
        <w:ind w:left="200"/>
      </w:pPr>
      <w:r>
        <w:t>Полное фирменное наименование лица, предоставившего обеспечение:</w:t>
      </w:r>
      <w:r>
        <w:rPr>
          <w:rStyle w:val="Subst"/>
          <w:bCs w:val="0"/>
          <w:iCs w:val="0"/>
        </w:rPr>
        <w:t xml:space="preserve"> Акционерное общество «РУСАЛ Ачинский Глиноземный Комбинат»</w:t>
      </w:r>
    </w:p>
    <w:p w:rsidR="00D860BC" w:rsidRDefault="00D860BC" w:rsidP="00D860BC">
      <w:pPr>
        <w:ind w:left="200"/>
      </w:pPr>
      <w:r>
        <w:t>Дата введения действующего полного фирменного наименования:</w:t>
      </w:r>
      <w:r>
        <w:rPr>
          <w:rStyle w:val="Subst"/>
          <w:bCs w:val="0"/>
          <w:iCs w:val="0"/>
        </w:rPr>
        <w:t xml:space="preserve"> 05.07.2006</w:t>
      </w:r>
    </w:p>
    <w:p w:rsidR="00D860BC" w:rsidRDefault="00D860BC" w:rsidP="00D860BC">
      <w:pPr>
        <w:ind w:left="200"/>
      </w:pPr>
      <w:r>
        <w:t>Сокращенное фирменное наименование лица, предоставившего обеспечение:</w:t>
      </w:r>
      <w:r>
        <w:rPr>
          <w:rStyle w:val="Subst"/>
          <w:bCs w:val="0"/>
          <w:iCs w:val="0"/>
        </w:rPr>
        <w:t xml:space="preserve"> АО "РУСАЛ Ачинск"</w:t>
      </w:r>
    </w:p>
    <w:p w:rsidR="00D860BC" w:rsidRDefault="00D860BC" w:rsidP="00D860BC">
      <w:pPr>
        <w:ind w:left="200"/>
      </w:pPr>
      <w:r>
        <w:t>Дата введения действующего сокращенного фирменного наименования:</w:t>
      </w:r>
      <w:r>
        <w:rPr>
          <w:rStyle w:val="Subst"/>
          <w:bCs w:val="0"/>
          <w:iCs w:val="0"/>
        </w:rPr>
        <w:t xml:space="preserve"> 05.07.2006</w:t>
      </w:r>
    </w:p>
    <w:p w:rsidR="00D860BC" w:rsidRPr="002A65FA" w:rsidRDefault="00D860BC" w:rsidP="00D860BC">
      <w:pPr>
        <w:ind w:left="200"/>
      </w:pPr>
    </w:p>
    <w:p w:rsidR="00D860BC" w:rsidRDefault="00D860BC" w:rsidP="00D860BC">
      <w:pPr>
        <w:pStyle w:val="SubHeading"/>
        <w:ind w:left="200"/>
      </w:pPr>
      <w:r>
        <w:t>Все предшествующие наименования лица, предоставившего обеспечение, в течение времени его существования</w:t>
      </w:r>
    </w:p>
    <w:p w:rsidR="00D860BC" w:rsidRDefault="00D860BC" w:rsidP="00D860BC">
      <w:pPr>
        <w:ind w:left="400"/>
      </w:pPr>
      <w:r>
        <w:t>Полное фирменное наименование:</w:t>
      </w:r>
      <w:r>
        <w:rPr>
          <w:rStyle w:val="Subst"/>
          <w:bCs w:val="0"/>
          <w:iCs w:val="0"/>
        </w:rPr>
        <w:t xml:space="preserve"> Открытое акционерное общество «Ачинский глиноземный комбинат»</w:t>
      </w:r>
    </w:p>
    <w:p w:rsidR="00D860BC" w:rsidRDefault="00D860BC" w:rsidP="00D860BC">
      <w:pPr>
        <w:ind w:left="400"/>
      </w:pPr>
      <w:r>
        <w:t>Сокращенное фирменное наименование:</w:t>
      </w:r>
      <w:r>
        <w:rPr>
          <w:rStyle w:val="Subst"/>
          <w:bCs w:val="0"/>
          <w:iCs w:val="0"/>
        </w:rPr>
        <w:t xml:space="preserve"> ОАО «АГК»</w:t>
      </w:r>
    </w:p>
    <w:p w:rsidR="00D860BC" w:rsidRDefault="00D860BC" w:rsidP="00D860BC">
      <w:pPr>
        <w:ind w:left="400"/>
      </w:pPr>
      <w:r>
        <w:t>Дата введения наименования:</w:t>
      </w:r>
      <w:r>
        <w:rPr>
          <w:rStyle w:val="Subst"/>
          <w:bCs w:val="0"/>
          <w:iCs w:val="0"/>
        </w:rPr>
        <w:t xml:space="preserve"> 13.07.1995</w:t>
      </w:r>
    </w:p>
    <w:p w:rsidR="00D860BC" w:rsidRDefault="00D860BC" w:rsidP="00D860BC">
      <w:pPr>
        <w:ind w:left="400"/>
      </w:pPr>
      <w:r>
        <w:t>Основание введения наименования:</w:t>
      </w:r>
      <w:r>
        <w:br/>
      </w:r>
      <w:r>
        <w:rPr>
          <w:rStyle w:val="Subst"/>
          <w:bCs w:val="0"/>
          <w:iCs w:val="0"/>
        </w:rPr>
        <w:t>постановление администрации города Ачинска от 13.07.1995 № 563-п</w:t>
      </w:r>
    </w:p>
    <w:p w:rsidR="00D860BC" w:rsidRDefault="00D860BC" w:rsidP="00D860BC">
      <w:pPr>
        <w:ind w:left="400"/>
      </w:pPr>
    </w:p>
    <w:p w:rsidR="00D860BC" w:rsidRDefault="00D860BC" w:rsidP="00D860BC">
      <w:pPr>
        <w:ind w:left="400"/>
      </w:pPr>
      <w:r>
        <w:t>Полное фирменное наименование:</w:t>
      </w:r>
      <w:r>
        <w:rPr>
          <w:rStyle w:val="Subst"/>
          <w:bCs w:val="0"/>
          <w:iCs w:val="0"/>
        </w:rPr>
        <w:t xml:space="preserve"> Акционерное общество открытого типа «Ачинский глиноземный комбинат»</w:t>
      </w:r>
    </w:p>
    <w:p w:rsidR="00D860BC" w:rsidRDefault="00D860BC" w:rsidP="00D860BC">
      <w:pPr>
        <w:ind w:left="400"/>
      </w:pPr>
      <w:r>
        <w:t>Сокращенное фирменное наименование:</w:t>
      </w:r>
      <w:r>
        <w:rPr>
          <w:rStyle w:val="Subst"/>
          <w:bCs w:val="0"/>
          <w:iCs w:val="0"/>
        </w:rPr>
        <w:t xml:space="preserve"> АООТ «АГК»</w:t>
      </w:r>
    </w:p>
    <w:p w:rsidR="00D860BC" w:rsidRDefault="00D860BC" w:rsidP="00D860BC">
      <w:pPr>
        <w:ind w:left="400"/>
      </w:pPr>
      <w:r>
        <w:t>Дата введения наименования:</w:t>
      </w:r>
      <w:r>
        <w:rPr>
          <w:rStyle w:val="Subst"/>
          <w:bCs w:val="0"/>
          <w:iCs w:val="0"/>
        </w:rPr>
        <w:t xml:space="preserve"> 20.04.1994</w:t>
      </w:r>
    </w:p>
    <w:p w:rsidR="00D860BC" w:rsidRDefault="00D860BC" w:rsidP="00D860BC">
      <w:pPr>
        <w:ind w:left="400"/>
      </w:pPr>
      <w:r>
        <w:t>Основание введения наименования:</w:t>
      </w:r>
      <w:r>
        <w:br/>
      </w:r>
      <w:r>
        <w:rPr>
          <w:rStyle w:val="Subst"/>
          <w:bCs w:val="0"/>
          <w:iCs w:val="0"/>
        </w:rPr>
        <w:t>постановление Администрации города Ачинска Красноярского края "О регистрации акционерного общества открытого типа "Ачинский глиноземный комбинат" от 20.04.1994 № 204-п</w:t>
      </w:r>
    </w:p>
    <w:p w:rsidR="00D860BC" w:rsidRDefault="00D860BC" w:rsidP="00D860BC">
      <w:pPr>
        <w:ind w:left="400"/>
      </w:pPr>
    </w:p>
    <w:p w:rsidR="00D860BC" w:rsidRDefault="00D860BC" w:rsidP="00D860BC">
      <w:pPr>
        <w:ind w:left="400"/>
      </w:pPr>
      <w:r>
        <w:t>Полное фирменное наименование:</w:t>
      </w:r>
      <w:r>
        <w:rPr>
          <w:rStyle w:val="Subst"/>
          <w:bCs w:val="0"/>
          <w:iCs w:val="0"/>
        </w:rPr>
        <w:t xml:space="preserve"> Открытое акционерное общество «РУСАЛ Ачинский Глиноземный Комбинат»</w:t>
      </w:r>
    </w:p>
    <w:p w:rsidR="00D860BC" w:rsidRDefault="00D860BC" w:rsidP="00D860BC">
      <w:pPr>
        <w:ind w:left="400"/>
      </w:pPr>
      <w:r>
        <w:t>Сокращенное фирменное наименование:</w:t>
      </w:r>
      <w:r>
        <w:rPr>
          <w:rStyle w:val="Subst"/>
          <w:bCs w:val="0"/>
          <w:iCs w:val="0"/>
        </w:rPr>
        <w:t xml:space="preserve"> ОАО "РУСАЛ Ачинск"</w:t>
      </w:r>
    </w:p>
    <w:p w:rsidR="00D860BC" w:rsidRDefault="00D860BC" w:rsidP="00D860BC">
      <w:pPr>
        <w:ind w:left="400"/>
      </w:pPr>
      <w:r>
        <w:t>Дата введения наименования:</w:t>
      </w:r>
      <w:r>
        <w:rPr>
          <w:rStyle w:val="Subst"/>
          <w:bCs w:val="0"/>
          <w:iCs w:val="0"/>
        </w:rPr>
        <w:t xml:space="preserve"> 05.07.2006</w:t>
      </w:r>
    </w:p>
    <w:p w:rsidR="00D860BC" w:rsidRDefault="00D860BC" w:rsidP="00D860BC">
      <w:pPr>
        <w:ind w:left="400"/>
      </w:pPr>
      <w:r>
        <w:t>Основание введения наименования:</w:t>
      </w:r>
      <w:r>
        <w:br/>
      </w:r>
      <w:r>
        <w:rPr>
          <w:rStyle w:val="Subst"/>
          <w:bCs w:val="0"/>
          <w:iCs w:val="0"/>
        </w:rPr>
        <w:t xml:space="preserve">Протокол Общего собрания акционеров открытого акционерного общества "Ачинский глиноземный комбинат" от 28.06.2006. Свидетельство </w:t>
      </w:r>
      <w:proofErr w:type="gramStart"/>
      <w:r>
        <w:rPr>
          <w:rStyle w:val="Subst"/>
          <w:bCs w:val="0"/>
          <w:iCs w:val="0"/>
        </w:rPr>
        <w:t>МРИ</w:t>
      </w:r>
      <w:proofErr w:type="gramEnd"/>
      <w:r>
        <w:rPr>
          <w:rStyle w:val="Subst"/>
          <w:bCs w:val="0"/>
          <w:iCs w:val="0"/>
        </w:rPr>
        <w:t xml:space="preserve"> ФНС № 4 по Красноярскому краю, Таймырскому (Долгано-Нененцкому) и Эвенкийскому автономным округам о внесении записи в ЕГРЮЛ 05.07.2006, ГРН 2062443038073.</w:t>
      </w:r>
    </w:p>
    <w:p w:rsidR="00D860BC" w:rsidRDefault="00D860BC" w:rsidP="00D860BC">
      <w:pPr>
        <w:ind w:left="400"/>
      </w:pPr>
    </w:p>
    <w:p w:rsidR="00D860BC" w:rsidRDefault="00D860BC" w:rsidP="00D860BC">
      <w:pPr>
        <w:ind w:left="400"/>
      </w:pPr>
      <w:r>
        <w:t>Полное фирменное наименование:</w:t>
      </w:r>
      <w:r>
        <w:rPr>
          <w:rStyle w:val="Subst"/>
          <w:bCs w:val="0"/>
          <w:iCs w:val="0"/>
        </w:rPr>
        <w:t xml:space="preserve"> Акционерное общество «РУСАЛ Ачинский Глиноземный Комбинат»</w:t>
      </w:r>
    </w:p>
    <w:p w:rsidR="00D860BC" w:rsidRDefault="00D860BC" w:rsidP="00D860BC">
      <w:pPr>
        <w:ind w:left="400"/>
      </w:pPr>
      <w:r>
        <w:t>Сокращенное фирменное наименование:</w:t>
      </w:r>
      <w:r>
        <w:rPr>
          <w:rStyle w:val="Subst"/>
          <w:bCs w:val="0"/>
          <w:iCs w:val="0"/>
        </w:rPr>
        <w:t xml:space="preserve"> АО "РУСАЛ Ачинск"</w:t>
      </w:r>
    </w:p>
    <w:p w:rsidR="00D860BC" w:rsidRDefault="00D860BC" w:rsidP="00D860BC">
      <w:pPr>
        <w:ind w:left="400"/>
      </w:pPr>
      <w:r>
        <w:t>Дата введения наименования:</w:t>
      </w:r>
      <w:r>
        <w:rPr>
          <w:rStyle w:val="Subst"/>
          <w:bCs w:val="0"/>
          <w:iCs w:val="0"/>
        </w:rPr>
        <w:t xml:space="preserve"> 21.06.2016</w:t>
      </w:r>
    </w:p>
    <w:p w:rsidR="00D860BC" w:rsidRDefault="00D860BC" w:rsidP="00D860BC">
      <w:pPr>
        <w:ind w:left="400"/>
      </w:pPr>
      <w:r>
        <w:t>Основание введения наименования:</w:t>
      </w:r>
      <w:r>
        <w:br/>
      </w:r>
      <w:r>
        <w:rPr>
          <w:rStyle w:val="Subst"/>
          <w:bCs w:val="0"/>
          <w:iCs w:val="0"/>
        </w:rPr>
        <w:t xml:space="preserve">Решение единственного акционера от 07.06.2016 г. Свидетельство </w:t>
      </w:r>
      <w:proofErr w:type="gramStart"/>
      <w:r>
        <w:rPr>
          <w:rStyle w:val="Subst"/>
          <w:bCs w:val="0"/>
          <w:iCs w:val="0"/>
        </w:rPr>
        <w:t>МРИ</w:t>
      </w:r>
      <w:proofErr w:type="gramEnd"/>
      <w:r>
        <w:rPr>
          <w:rStyle w:val="Subst"/>
          <w:bCs w:val="0"/>
          <w:iCs w:val="0"/>
        </w:rPr>
        <w:t xml:space="preserve"> ФНС № 4 по Красноярскому краю о постановке на учет российской организации в налоговом органе по месту нахождения (серия 24 № 006358531). Лист записи ЕГРЮЛ </w:t>
      </w:r>
      <w:proofErr w:type="gramStart"/>
      <w:r>
        <w:rPr>
          <w:rStyle w:val="Subst"/>
          <w:bCs w:val="0"/>
          <w:iCs w:val="0"/>
        </w:rPr>
        <w:t>МРИ</w:t>
      </w:r>
      <w:proofErr w:type="gramEnd"/>
      <w:r>
        <w:rPr>
          <w:rStyle w:val="Subst"/>
          <w:bCs w:val="0"/>
          <w:iCs w:val="0"/>
        </w:rPr>
        <w:t xml:space="preserve">  ФНС № 4 по Красноярскому краю о внесении записи в ЕГРЮЛ 21.06.2016 г., ГРН 2162468949443.</w:t>
      </w:r>
    </w:p>
    <w:p w:rsidR="00D860BC" w:rsidRPr="00D860BC" w:rsidRDefault="00D860BC" w:rsidP="00D860BC">
      <w:pPr>
        <w:ind w:left="400"/>
      </w:pPr>
    </w:p>
    <w:p w:rsidR="00D860BC" w:rsidRPr="00D860BC" w:rsidRDefault="00D860BC" w:rsidP="00D860BC">
      <w:pPr>
        <w:ind w:left="400"/>
      </w:pPr>
    </w:p>
    <w:p w:rsidR="00D860BC" w:rsidRDefault="00D860BC" w:rsidP="00D860BC">
      <w:pPr>
        <w:pStyle w:val="2"/>
      </w:pPr>
      <w:r>
        <w:t>3.1.2. Сведения о государственной регистрации лица, предоставившего обеспечение</w:t>
      </w:r>
    </w:p>
    <w:p w:rsidR="00D860BC" w:rsidRDefault="00D860BC" w:rsidP="00D860BC">
      <w:pPr>
        <w:pStyle w:val="SubHeading"/>
        <w:ind w:left="200"/>
      </w:pPr>
      <w:r>
        <w:t>Данные о первичной государственной регистрации</w:t>
      </w:r>
    </w:p>
    <w:p w:rsidR="00D860BC" w:rsidRDefault="00D860BC" w:rsidP="00D860BC">
      <w:pPr>
        <w:ind w:left="400"/>
      </w:pPr>
      <w:r>
        <w:t>Номер государственной регистрации:</w:t>
      </w:r>
      <w:r>
        <w:rPr>
          <w:rStyle w:val="Subst"/>
          <w:bCs w:val="0"/>
          <w:iCs w:val="0"/>
        </w:rPr>
        <w:t xml:space="preserve"> 204-п</w:t>
      </w:r>
    </w:p>
    <w:p w:rsidR="00D860BC" w:rsidRDefault="00D860BC" w:rsidP="00D860BC">
      <w:pPr>
        <w:ind w:left="400"/>
      </w:pPr>
      <w:r>
        <w:t>Дата государственной регистрации:</w:t>
      </w:r>
      <w:r>
        <w:rPr>
          <w:rStyle w:val="Subst"/>
          <w:bCs w:val="0"/>
          <w:iCs w:val="0"/>
        </w:rPr>
        <w:t xml:space="preserve"> 20.04.1994</w:t>
      </w:r>
    </w:p>
    <w:p w:rsidR="00D860BC" w:rsidRDefault="00D860BC" w:rsidP="00D860BC">
      <w:pPr>
        <w:ind w:left="400"/>
      </w:pPr>
      <w:r>
        <w:t>Наименование органа, осуществившего государственную регистрацию:</w:t>
      </w:r>
      <w:r>
        <w:rPr>
          <w:rStyle w:val="Subst"/>
          <w:bCs w:val="0"/>
          <w:iCs w:val="0"/>
        </w:rPr>
        <w:t xml:space="preserve"> Администрация города Ачинска Красноярского края</w:t>
      </w:r>
    </w:p>
    <w:p w:rsidR="00D860BC" w:rsidRDefault="00D860BC" w:rsidP="00D860BC">
      <w:pPr>
        <w:ind w:left="200"/>
      </w:pPr>
      <w:r>
        <w:t>Данные о регистрации юридического лица:</w:t>
      </w:r>
    </w:p>
    <w:p w:rsidR="00D860BC" w:rsidRDefault="00D860BC" w:rsidP="00D860BC">
      <w:pPr>
        <w:ind w:left="200"/>
      </w:pPr>
      <w:r>
        <w:t>Основной государственный регистрационный номер юридического лица:</w:t>
      </w:r>
      <w:r>
        <w:rPr>
          <w:rStyle w:val="Subst"/>
          <w:bCs w:val="0"/>
          <w:iCs w:val="0"/>
        </w:rPr>
        <w:t xml:space="preserve"> 1022401155325</w:t>
      </w:r>
    </w:p>
    <w:p w:rsidR="00D860BC" w:rsidRDefault="00D860BC" w:rsidP="00D860BC">
      <w:pPr>
        <w:ind w:left="200"/>
      </w:pPr>
      <w:r>
        <w:t>Дата внесения записи о юридическом лице, зарегистрированном до 1 июля 2002 года, в единый государственный реестр юридических лиц:</w:t>
      </w:r>
      <w:r>
        <w:rPr>
          <w:rStyle w:val="Subst"/>
          <w:bCs w:val="0"/>
          <w:iCs w:val="0"/>
        </w:rPr>
        <w:t xml:space="preserve"> 09.10.2002</w:t>
      </w:r>
    </w:p>
    <w:p w:rsidR="00D860BC" w:rsidRDefault="00D860BC" w:rsidP="00D860BC">
      <w:pPr>
        <w:ind w:left="200"/>
      </w:pPr>
      <w:r>
        <w:t>Наименование регистрирующего органа:</w:t>
      </w:r>
      <w:r>
        <w:rPr>
          <w:rStyle w:val="Subst"/>
          <w:bCs w:val="0"/>
          <w:iCs w:val="0"/>
        </w:rPr>
        <w:t xml:space="preserve"> Межрайонная инспекция Российской Федерации по налогам и сборам № 4 по Красноярскому краю</w:t>
      </w:r>
    </w:p>
    <w:p w:rsidR="00D860BC" w:rsidRDefault="00D860BC" w:rsidP="00D860BC">
      <w:pPr>
        <w:pStyle w:val="2"/>
      </w:pPr>
      <w:r>
        <w:t>3.1.3. Сведения о создании и развитии лица, предоставившего обеспечение</w:t>
      </w:r>
    </w:p>
    <w:p w:rsidR="00D860BC" w:rsidRDefault="00D860BC" w:rsidP="00D860BC">
      <w:pPr>
        <w:ind w:left="200"/>
      </w:pPr>
      <w:proofErr w:type="gramStart"/>
      <w:r>
        <w:t>Лицо, предоставившее обеспечение, создан на неопределенный срок</w:t>
      </w:r>
      <w:proofErr w:type="gramEnd"/>
    </w:p>
    <w:p w:rsidR="00D860BC" w:rsidRDefault="00D860BC" w:rsidP="00D860BC">
      <w:pPr>
        <w:ind w:left="200"/>
        <w:rPr>
          <w:rStyle w:val="Subst"/>
          <w:bCs w:val="0"/>
          <w:iCs w:val="0"/>
        </w:rPr>
      </w:pPr>
      <w:r>
        <w:t>Краткое описание истории создания и развития лица, предоставившего обеспечение</w:t>
      </w:r>
      <w:proofErr w:type="gramStart"/>
      <w:r>
        <w:t xml:space="preserve">,. </w:t>
      </w:r>
      <w:proofErr w:type="gramEnd"/>
      <w:r>
        <w:t>Цели создания лица, предоставившего обеспечение, миссия лица, предоставившего обеспечение, (при наличии) и иная информация о деятельности лица, предоставившего обеспечение, имеющая значение для принятия решения о приобретении ценных бумаг лица, предоставившего обеспечение:</w:t>
      </w:r>
      <w:r>
        <w:br/>
      </w:r>
      <w:r>
        <w:rPr>
          <w:rStyle w:val="Subst"/>
          <w:bCs w:val="0"/>
          <w:iCs w:val="0"/>
        </w:rPr>
        <w:t xml:space="preserve">Общество зарегистрировано 20 апреля 1994 г., создано на неопределенный срок. Становление и развитие отечественной алюминиевой промышленности базировалось на переработке бокситов. Из-за недостатка отечественных бокситов велся поиск другого сырья, содержащего алюминий. Поиски нефелинов привели к открытию двух крупнейших месторождений Горячегорского и Кия-Шалтырского, расположенных на стыке Красноярского края и Кемеровской области в 280 км от г. Ачинска. Кия – Шалтырское месторождение </w:t>
      </w:r>
      <w:proofErr w:type="gramStart"/>
      <w:r>
        <w:rPr>
          <w:rStyle w:val="Subst"/>
          <w:bCs w:val="0"/>
          <w:iCs w:val="0"/>
        </w:rPr>
        <w:t>оказалось более богатым по содержанию основных компонентов и было</w:t>
      </w:r>
      <w:proofErr w:type="gramEnd"/>
      <w:r>
        <w:rPr>
          <w:rStyle w:val="Subst"/>
          <w:bCs w:val="0"/>
          <w:iCs w:val="0"/>
        </w:rPr>
        <w:t xml:space="preserve"> принято к разработке. Правительством СССР 5 июля 1955 г. принято решение о сооружении в Красноярском крае крупнейшего комплекса: нефелиновый рудник, глиноземный завод (г. Ачинск), алюминиевый и металлургический заводы (г. Красноярск), Красноярская ГЭС. Общество является крупнейшим предприятием России, осуществляющим переработку нефелиновой руды с получением глинозема, кальцинированной соды, поташа, сернокислого алюминия и другой продукции. Глиноземное и содовое производство вводились поэтапно до 1972 г. Первый глинозем был получен в апреле 1970 г. С июня 1975 г. производство стало рентабельным.</w:t>
      </w:r>
      <w:r>
        <w:rPr>
          <w:rStyle w:val="Subst"/>
          <w:bCs w:val="0"/>
          <w:iCs w:val="0"/>
        </w:rPr>
        <w:br/>
        <w:t xml:space="preserve">В настоящее время Общество не снижает своих позиций по производству глинозема. </w:t>
      </w:r>
      <w:r>
        <w:rPr>
          <w:rStyle w:val="Subst"/>
          <w:bCs w:val="0"/>
          <w:iCs w:val="0"/>
        </w:rPr>
        <w:br/>
        <w:t xml:space="preserve">Цели создания поручителя: </w:t>
      </w:r>
      <w:r>
        <w:rPr>
          <w:rStyle w:val="Subst"/>
          <w:bCs w:val="0"/>
          <w:iCs w:val="0"/>
        </w:rPr>
        <w:br/>
        <w:t>Основной целью деятельности Поручителя является извлечение прибыли.</w:t>
      </w:r>
      <w:r>
        <w:rPr>
          <w:rStyle w:val="Subst"/>
          <w:bCs w:val="0"/>
          <w:iCs w:val="0"/>
        </w:rPr>
        <w:br/>
        <w:t xml:space="preserve">В </w:t>
      </w:r>
      <w:proofErr w:type="gramStart"/>
      <w:r>
        <w:rPr>
          <w:rStyle w:val="Subst"/>
          <w:bCs w:val="0"/>
          <w:iCs w:val="0"/>
        </w:rPr>
        <w:t>соответствии</w:t>
      </w:r>
      <w:proofErr w:type="gramEnd"/>
      <w:r>
        <w:rPr>
          <w:rStyle w:val="Subst"/>
          <w:bCs w:val="0"/>
          <w:iCs w:val="0"/>
        </w:rPr>
        <w:t xml:space="preserve"> с Уставом Поручителя видами деятельности Поручителя являются:</w:t>
      </w:r>
    </w:p>
    <w:p w:rsidR="00D860BC" w:rsidRDefault="00D860BC" w:rsidP="00D860BC">
      <w:pPr>
        <w:ind w:left="200"/>
      </w:pPr>
      <w:proofErr w:type="gramStart"/>
      <w:r>
        <w:rPr>
          <w:rStyle w:val="Subst"/>
          <w:bCs w:val="0"/>
          <w:iCs w:val="0"/>
        </w:rPr>
        <w:t>Разработка недр и добыча полезных ископаемых;</w:t>
      </w:r>
      <w:r>
        <w:rPr>
          <w:rStyle w:val="Subst"/>
          <w:bCs w:val="0"/>
          <w:iCs w:val="0"/>
        </w:rPr>
        <w:br/>
        <w:t>Производство оксидов, солей алюминия, содопродуктов, цемента;</w:t>
      </w:r>
      <w:r>
        <w:rPr>
          <w:rStyle w:val="Subst"/>
          <w:bCs w:val="0"/>
          <w:iCs w:val="0"/>
        </w:rPr>
        <w:br/>
        <w:t>Производство и реализация товаров народного потребления;</w:t>
      </w:r>
      <w:r>
        <w:rPr>
          <w:rStyle w:val="Subst"/>
          <w:bCs w:val="0"/>
          <w:iCs w:val="0"/>
        </w:rPr>
        <w:br/>
        <w:t>Осуществление закупочной, оптовой, розничной, комиссионной торговли, а также прочих товарообменных и посреднических операций, розничная продажа алкогольной продукции;</w:t>
      </w:r>
      <w:r>
        <w:rPr>
          <w:rStyle w:val="Subst"/>
          <w:bCs w:val="0"/>
          <w:iCs w:val="0"/>
        </w:rPr>
        <w:br/>
        <w:t>Строительно-монтажные работы;</w:t>
      </w:r>
      <w:r>
        <w:rPr>
          <w:rStyle w:val="Subst"/>
          <w:bCs w:val="0"/>
          <w:iCs w:val="0"/>
        </w:rPr>
        <w:br/>
        <w:t>Производство чугунного и стального литья, изготовление запасных частей и ремонт технологического оборудования;</w:t>
      </w:r>
      <w:r>
        <w:rPr>
          <w:rStyle w:val="Subst"/>
          <w:bCs w:val="0"/>
          <w:iCs w:val="0"/>
        </w:rPr>
        <w:br/>
        <w:t>Проектирование зданий и сооружений;</w:t>
      </w:r>
      <w:proofErr w:type="gramEnd"/>
      <w:r>
        <w:rPr>
          <w:rStyle w:val="Subst"/>
          <w:bCs w:val="0"/>
          <w:iCs w:val="0"/>
        </w:rPr>
        <w:br/>
      </w:r>
      <w:proofErr w:type="gramStart"/>
      <w:r>
        <w:rPr>
          <w:rStyle w:val="Subst"/>
          <w:bCs w:val="0"/>
          <w:iCs w:val="0"/>
        </w:rPr>
        <w:t>Проектирование металлургических производств и объектов;</w:t>
      </w:r>
      <w:r>
        <w:rPr>
          <w:rStyle w:val="Subst"/>
          <w:bCs w:val="0"/>
          <w:iCs w:val="0"/>
        </w:rPr>
        <w:br/>
        <w:t>Выполнение научно-исследовательских и проектно-конструкторских работ;</w:t>
      </w:r>
      <w:r>
        <w:rPr>
          <w:rStyle w:val="Subst"/>
          <w:bCs w:val="0"/>
          <w:iCs w:val="0"/>
        </w:rPr>
        <w:br/>
        <w:t>Монтажные, пуско-наладочные работы и ремонт на объектах металлургических производств;</w:t>
      </w:r>
      <w:r>
        <w:rPr>
          <w:rStyle w:val="Subst"/>
          <w:bCs w:val="0"/>
          <w:iCs w:val="0"/>
        </w:rPr>
        <w:br/>
        <w:t>Проектирование, реконструкция, модернизация и капитальный ремонт грузоподъемных механизмов;</w:t>
      </w:r>
      <w:r>
        <w:rPr>
          <w:rStyle w:val="Subst"/>
          <w:bCs w:val="0"/>
          <w:iCs w:val="0"/>
        </w:rPr>
        <w:br/>
        <w:t>Серийное и несерийное повторяющееся изготовление съемных грузозахватывающих приспособлений и тары;</w:t>
      </w:r>
      <w:r>
        <w:rPr>
          <w:rStyle w:val="Subst"/>
          <w:bCs w:val="0"/>
          <w:iCs w:val="0"/>
        </w:rPr>
        <w:br/>
        <w:t>Эксплуатация грузоподъемных механизмов;</w:t>
      </w:r>
      <w:r>
        <w:rPr>
          <w:rStyle w:val="Subst"/>
          <w:bCs w:val="0"/>
          <w:iCs w:val="0"/>
        </w:rPr>
        <w:br/>
        <w:t>Проведение контроля оборудования, материалов и сварочных соединений неразрушающими методами;</w:t>
      </w:r>
      <w:r>
        <w:rPr>
          <w:rStyle w:val="Subst"/>
          <w:bCs w:val="0"/>
          <w:iCs w:val="0"/>
        </w:rPr>
        <w:br/>
        <w:t>Эксплуатация объектов котлонадзора;</w:t>
      </w:r>
      <w:proofErr w:type="gramEnd"/>
      <w:r>
        <w:rPr>
          <w:rStyle w:val="Subst"/>
          <w:bCs w:val="0"/>
          <w:iCs w:val="0"/>
        </w:rPr>
        <w:br/>
      </w:r>
      <w:proofErr w:type="gramStart"/>
      <w:r>
        <w:rPr>
          <w:rStyle w:val="Subst"/>
          <w:bCs w:val="0"/>
          <w:iCs w:val="0"/>
        </w:rPr>
        <w:t>Ремонт котлов, собственных вагонов-цистерн, предназначенных для перевозки опасных грузов в объеме деповского ремонта;</w:t>
      </w:r>
      <w:r>
        <w:rPr>
          <w:rStyle w:val="Subst"/>
          <w:bCs w:val="0"/>
          <w:iCs w:val="0"/>
        </w:rPr>
        <w:br/>
        <w:t>Подготовка кадров, связанных с перевозкой опасных грузов;</w:t>
      </w:r>
      <w:r>
        <w:rPr>
          <w:rStyle w:val="Subst"/>
          <w:bCs w:val="0"/>
          <w:iCs w:val="0"/>
        </w:rPr>
        <w:br/>
        <w:t>Подготовка подвижного состава под погрузку опасных грузов, транспортировку, погрузку и выгрузку опасных грузов;</w:t>
      </w:r>
      <w:r>
        <w:rPr>
          <w:rStyle w:val="Subst"/>
          <w:bCs w:val="0"/>
          <w:iCs w:val="0"/>
        </w:rPr>
        <w:br/>
        <w:t>Перевозка собственных работников для служебных целей;</w:t>
      </w:r>
      <w:r>
        <w:rPr>
          <w:rStyle w:val="Subst"/>
          <w:bCs w:val="0"/>
          <w:iCs w:val="0"/>
        </w:rPr>
        <w:br/>
        <w:t>Перевозка собственного опасного груза для производственных целей;</w:t>
      </w:r>
      <w:r>
        <w:rPr>
          <w:rStyle w:val="Subst"/>
          <w:bCs w:val="0"/>
          <w:iCs w:val="0"/>
        </w:rPr>
        <w:br/>
        <w:t>Перевозка грузов на коммерческой основе;</w:t>
      </w:r>
      <w:proofErr w:type="gramEnd"/>
      <w:r>
        <w:rPr>
          <w:rStyle w:val="Subst"/>
          <w:bCs w:val="0"/>
          <w:iCs w:val="0"/>
        </w:rPr>
        <w:br/>
      </w:r>
      <w:proofErr w:type="gramStart"/>
      <w:r>
        <w:rPr>
          <w:rStyle w:val="Subst"/>
          <w:bCs w:val="0"/>
          <w:iCs w:val="0"/>
        </w:rPr>
        <w:t>Перевозка грузов для производственных целей;</w:t>
      </w:r>
      <w:r>
        <w:rPr>
          <w:rStyle w:val="Subst"/>
          <w:bCs w:val="0"/>
          <w:iCs w:val="0"/>
        </w:rPr>
        <w:br/>
        <w:t>Хранение нефти и продуктов ее переработки;</w:t>
      </w:r>
      <w:r>
        <w:rPr>
          <w:rStyle w:val="Subst"/>
          <w:bCs w:val="0"/>
          <w:iCs w:val="0"/>
        </w:rPr>
        <w:br/>
        <w:t>Эксплуатация заправочных станций;</w:t>
      </w:r>
      <w:r>
        <w:rPr>
          <w:rStyle w:val="Subst"/>
          <w:bCs w:val="0"/>
          <w:iCs w:val="0"/>
        </w:rPr>
        <w:br/>
        <w:t>Эксплуатация аппаратов рентгеновских промышленных;</w:t>
      </w:r>
      <w:r>
        <w:rPr>
          <w:rStyle w:val="Subst"/>
          <w:bCs w:val="0"/>
          <w:iCs w:val="0"/>
        </w:rPr>
        <w:br/>
        <w:t>Выполнение проектных работ по строительству, реконструкции и техническому перевооружению с правами генерального проектировщика;</w:t>
      </w:r>
      <w:r>
        <w:rPr>
          <w:rStyle w:val="Subst"/>
          <w:bCs w:val="0"/>
          <w:iCs w:val="0"/>
        </w:rPr>
        <w:br/>
        <w:t>Эксплуатация комплексов, в которых содержаться радиоактивные вещества;</w:t>
      </w:r>
      <w:r>
        <w:rPr>
          <w:rStyle w:val="Subst"/>
          <w:bCs w:val="0"/>
          <w:iCs w:val="0"/>
        </w:rPr>
        <w:br/>
        <w:t>Ремонт средств измерений;</w:t>
      </w:r>
      <w:r>
        <w:rPr>
          <w:rStyle w:val="Subst"/>
          <w:bCs w:val="0"/>
          <w:iCs w:val="0"/>
        </w:rPr>
        <w:br/>
        <w:t>Калибровочные работы средств измерений;</w:t>
      </w:r>
      <w:r>
        <w:rPr>
          <w:rStyle w:val="Subst"/>
          <w:bCs w:val="0"/>
          <w:iCs w:val="0"/>
        </w:rPr>
        <w:br/>
        <w:t>Эксплуатация объектов газового хозяйства;</w:t>
      </w:r>
      <w:r>
        <w:rPr>
          <w:rStyle w:val="Subst"/>
          <w:bCs w:val="0"/>
          <w:iCs w:val="0"/>
        </w:rPr>
        <w:br/>
        <w:t>Эксплуатация аммиачной холодильной установки;</w:t>
      </w:r>
      <w:proofErr w:type="gramEnd"/>
      <w:r>
        <w:rPr>
          <w:rStyle w:val="Subst"/>
          <w:bCs w:val="0"/>
          <w:iCs w:val="0"/>
        </w:rPr>
        <w:br/>
      </w:r>
      <w:proofErr w:type="gramStart"/>
      <w:r>
        <w:rPr>
          <w:rStyle w:val="Subst"/>
          <w:bCs w:val="0"/>
          <w:iCs w:val="0"/>
        </w:rPr>
        <w:t>Добыча пресных подземных вод;</w:t>
      </w:r>
      <w:r>
        <w:rPr>
          <w:rStyle w:val="Subst"/>
          <w:bCs w:val="0"/>
          <w:iCs w:val="0"/>
        </w:rPr>
        <w:br/>
        <w:t>Производство отдельных видов строительных материалов, конструкций и изделий;</w:t>
      </w:r>
      <w:r>
        <w:rPr>
          <w:rStyle w:val="Subst"/>
          <w:bCs w:val="0"/>
          <w:iCs w:val="0"/>
        </w:rPr>
        <w:br/>
        <w:t>Представление услуг местной телефонной связи;</w:t>
      </w:r>
      <w:r>
        <w:rPr>
          <w:rStyle w:val="Subst"/>
          <w:bCs w:val="0"/>
          <w:iCs w:val="0"/>
        </w:rPr>
        <w:br/>
        <w:t>Утилизация, складирование, перемещение, размещение, захоронение, уничтожение промышленных и иных отходов (кроме радиоактивных);</w:t>
      </w:r>
      <w:r>
        <w:rPr>
          <w:rStyle w:val="Subst"/>
          <w:bCs w:val="0"/>
          <w:iCs w:val="0"/>
        </w:rPr>
        <w:br/>
        <w:t>Выброс загрязняющих веществ в атмосферу стационарными источниками загрязнения;</w:t>
      </w:r>
      <w:r>
        <w:rPr>
          <w:rStyle w:val="Subst"/>
          <w:bCs w:val="0"/>
          <w:iCs w:val="0"/>
        </w:rPr>
        <w:br/>
        <w:t>Деятельность, связанная с применением и хранением взрывчатых материалов промышленного назначения;</w:t>
      </w:r>
      <w:r>
        <w:rPr>
          <w:rStyle w:val="Subst"/>
          <w:bCs w:val="0"/>
          <w:iCs w:val="0"/>
        </w:rPr>
        <w:br/>
        <w:t>Производство и реализация кислорода, углекислоты;</w:t>
      </w:r>
      <w:proofErr w:type="gramEnd"/>
      <w:r>
        <w:rPr>
          <w:rStyle w:val="Subst"/>
          <w:bCs w:val="0"/>
          <w:iCs w:val="0"/>
        </w:rPr>
        <w:br/>
      </w:r>
      <w:proofErr w:type="gramStart"/>
      <w:r>
        <w:rPr>
          <w:rStyle w:val="Subst"/>
          <w:bCs w:val="0"/>
          <w:iCs w:val="0"/>
        </w:rPr>
        <w:t>Заготовка и реализация металлолома;</w:t>
      </w:r>
      <w:r>
        <w:rPr>
          <w:rStyle w:val="Subst"/>
          <w:bCs w:val="0"/>
          <w:iCs w:val="0"/>
        </w:rPr>
        <w:br/>
        <w:t>Ремонт и монтаж электрооборудования;</w:t>
      </w:r>
      <w:r>
        <w:rPr>
          <w:rStyle w:val="Subst"/>
          <w:bCs w:val="0"/>
          <w:iCs w:val="0"/>
        </w:rPr>
        <w:br/>
        <w:t>Деятельность по производству электрической и тепловой энергии;</w:t>
      </w:r>
      <w:r>
        <w:rPr>
          <w:rStyle w:val="Subst"/>
          <w:bCs w:val="0"/>
          <w:iCs w:val="0"/>
        </w:rPr>
        <w:br/>
        <w:t>Деятельность по обеспечению работоспособности электрических и тепловых сетей;</w:t>
      </w:r>
      <w:r>
        <w:rPr>
          <w:rStyle w:val="Subst"/>
          <w:bCs w:val="0"/>
          <w:iCs w:val="0"/>
        </w:rPr>
        <w:br/>
        <w:t>Деятельность по поставке (продаже) электрической и тепловой энергии;</w:t>
      </w:r>
      <w:r>
        <w:rPr>
          <w:rStyle w:val="Subst"/>
          <w:bCs w:val="0"/>
          <w:iCs w:val="0"/>
        </w:rPr>
        <w:br/>
        <w:t>Наладочные работы на объектах энергетики;</w:t>
      </w:r>
      <w:r>
        <w:rPr>
          <w:rStyle w:val="Subst"/>
          <w:bCs w:val="0"/>
          <w:iCs w:val="0"/>
        </w:rPr>
        <w:br/>
        <w:t>Оказание услуг по водоснабжению и канализации;</w:t>
      </w:r>
      <w:r>
        <w:rPr>
          <w:rStyle w:val="Subst"/>
          <w:bCs w:val="0"/>
          <w:iCs w:val="0"/>
        </w:rPr>
        <w:br/>
        <w:t>Иные виды деятельности, не запрещенные действующим законодательством Российской Федерации, в том числе не предусмотренные Уставом».</w:t>
      </w:r>
      <w:proofErr w:type="gramEnd"/>
      <w:r>
        <w:rPr>
          <w:rStyle w:val="Subst"/>
          <w:bCs w:val="0"/>
          <w:iCs w:val="0"/>
        </w:rPr>
        <w:br/>
      </w:r>
      <w:r>
        <w:rPr>
          <w:rStyle w:val="Subst"/>
          <w:bCs w:val="0"/>
          <w:iCs w:val="0"/>
        </w:rPr>
        <w:br/>
        <w:t>Миссия поручителя: Миссия Поручителя, как ключевого производителя глинозёма в составе Группы ОК «РУСАЛ», заключается в сохранении статуса самого эффективного производителя глинозёма в России и в бесперебойном обеспечении дешёвым глинозёмом алюминиевых заводов Группы.</w:t>
      </w:r>
    </w:p>
    <w:p w:rsidR="00D860BC" w:rsidRDefault="00D860BC" w:rsidP="00D860BC">
      <w:pPr>
        <w:pStyle w:val="2"/>
      </w:pPr>
      <w:r>
        <w:t>3.1.4. Контактная информация</w:t>
      </w:r>
    </w:p>
    <w:p w:rsidR="00D860BC" w:rsidRDefault="00D860BC" w:rsidP="00D860BC">
      <w:pPr>
        <w:pStyle w:val="SubHeading"/>
      </w:pPr>
      <w:r>
        <w:t>Место нахождения лица, предоставившего обеспечение</w:t>
      </w:r>
    </w:p>
    <w:p w:rsidR="00D860BC" w:rsidRDefault="00D860BC" w:rsidP="00D860BC">
      <w:pPr>
        <w:ind w:left="200"/>
      </w:pPr>
      <w:r>
        <w:rPr>
          <w:rStyle w:val="Subst"/>
          <w:bCs w:val="0"/>
          <w:iCs w:val="0"/>
        </w:rPr>
        <w:t>662153 Россия, Красноярский край, г. Ачинск, Южная Промзона, Квартал XII стр. 1</w:t>
      </w:r>
    </w:p>
    <w:p w:rsidR="00D860BC" w:rsidRDefault="00D860BC" w:rsidP="00D860BC">
      <w:pPr>
        <w:pStyle w:val="SubHeading"/>
      </w:pPr>
      <w:r>
        <w:t>Адрес лица, предоставившего обеспечение, указанный в едином государственном реестре юридических лиц</w:t>
      </w:r>
    </w:p>
    <w:p w:rsidR="00D860BC" w:rsidRDefault="00D860BC" w:rsidP="00D860BC">
      <w:pPr>
        <w:ind w:left="200"/>
      </w:pPr>
      <w:r>
        <w:rPr>
          <w:rStyle w:val="Subst"/>
          <w:bCs w:val="0"/>
          <w:iCs w:val="0"/>
        </w:rPr>
        <w:t>662153 Россия, Красноярский край, город Ачинск, территория Южная Промзона Квартал XII корп. Строения 1</w:t>
      </w:r>
    </w:p>
    <w:p w:rsidR="00D860BC" w:rsidRDefault="00D860BC" w:rsidP="00D860BC">
      <w:r>
        <w:t>Телефон:</w:t>
      </w:r>
      <w:r>
        <w:rPr>
          <w:rStyle w:val="Subst"/>
          <w:bCs w:val="0"/>
          <w:iCs w:val="0"/>
        </w:rPr>
        <w:t xml:space="preserve"> (391-51) 3-50-00</w:t>
      </w:r>
    </w:p>
    <w:p w:rsidR="00D860BC" w:rsidRDefault="00D860BC" w:rsidP="00D860BC">
      <w:r>
        <w:t>Факс:</w:t>
      </w:r>
      <w:r>
        <w:rPr>
          <w:rStyle w:val="Subst"/>
          <w:bCs w:val="0"/>
          <w:iCs w:val="0"/>
        </w:rPr>
        <w:t xml:space="preserve"> (391-51) 3-46-06</w:t>
      </w:r>
    </w:p>
    <w:p w:rsidR="00D860BC" w:rsidRDefault="00D860BC" w:rsidP="00D860BC">
      <w:r>
        <w:t>Адрес электронной почты:</w:t>
      </w:r>
      <w:r>
        <w:rPr>
          <w:rStyle w:val="Subst"/>
          <w:bCs w:val="0"/>
          <w:iCs w:val="0"/>
        </w:rPr>
        <w:t xml:space="preserve"> AGK@rusal.com</w:t>
      </w:r>
    </w:p>
    <w:p w:rsidR="00D860BC" w:rsidRDefault="00D860BC" w:rsidP="00D860BC"/>
    <w:p w:rsidR="00D860BC" w:rsidRDefault="00D860BC" w:rsidP="00D860BC">
      <w:r>
        <w:t xml:space="preserve">Адрес страницы (страниц) в сети Интернет, на которой (на которых) доступна информация </w:t>
      </w:r>
      <w:proofErr w:type="gramStart"/>
      <w:r>
        <w:t>об</w:t>
      </w:r>
      <w:proofErr w:type="gramEnd"/>
      <w:r>
        <w:t xml:space="preserve"> лице, предоставившем обеспечение,, выпущенных и/или выпускаемых им ценных бумагах:</w:t>
      </w:r>
      <w:r>
        <w:rPr>
          <w:rStyle w:val="Subst"/>
          <w:bCs w:val="0"/>
          <w:iCs w:val="0"/>
        </w:rPr>
        <w:t xml:space="preserve"> www.e-disclosure.ru/portal/company.aspx?id=848</w:t>
      </w:r>
    </w:p>
    <w:p w:rsidR="00D860BC" w:rsidRPr="00D860BC" w:rsidRDefault="00D860BC" w:rsidP="00D860BC">
      <w:pPr>
        <w:pStyle w:val="ThinDelim"/>
      </w:pPr>
    </w:p>
    <w:p w:rsidR="00D860BC" w:rsidRPr="00D860BC" w:rsidRDefault="00D860BC" w:rsidP="00D860BC">
      <w:pPr>
        <w:pStyle w:val="ThinDelim"/>
      </w:pPr>
    </w:p>
    <w:p w:rsidR="00D860BC" w:rsidRDefault="00D860BC" w:rsidP="00D860BC">
      <w:pPr>
        <w:pStyle w:val="2"/>
      </w:pPr>
      <w:r>
        <w:t>3.1.5. Идентификационный номер налогоплательщика</w:t>
      </w:r>
    </w:p>
    <w:p w:rsidR="00D860BC" w:rsidRDefault="00D860BC" w:rsidP="00D860BC">
      <w:pPr>
        <w:ind w:left="200"/>
      </w:pPr>
      <w:r>
        <w:rPr>
          <w:rStyle w:val="Subst"/>
          <w:bCs w:val="0"/>
          <w:iCs w:val="0"/>
        </w:rPr>
        <w:t>2443005570</w:t>
      </w:r>
    </w:p>
    <w:p w:rsidR="00D860BC" w:rsidRDefault="00D860BC" w:rsidP="00D860BC">
      <w:pPr>
        <w:pStyle w:val="2"/>
      </w:pPr>
      <w:r>
        <w:t>3.1.6. Филиалы и представительства лица, предоставившего обеспечение</w:t>
      </w:r>
    </w:p>
    <w:p w:rsidR="00D860BC" w:rsidRDefault="00D860BC" w:rsidP="00D860BC">
      <w:pPr>
        <w:ind w:left="200"/>
      </w:pPr>
      <w:r>
        <w:rPr>
          <w:rStyle w:val="Subst"/>
          <w:bCs w:val="0"/>
          <w:iCs w:val="0"/>
        </w:rPr>
        <w:t>Лицо, предоставившее обеспечение, не имеет филиалов и представительств</w:t>
      </w:r>
    </w:p>
    <w:p w:rsidR="00D860BC" w:rsidRDefault="00D860BC" w:rsidP="00D860BC">
      <w:pPr>
        <w:pStyle w:val="2"/>
      </w:pPr>
      <w:r>
        <w:t>3.2. Основная хозяйственная деятельность лица, предоставившего обеспечение</w:t>
      </w:r>
    </w:p>
    <w:p w:rsidR="00D860BC" w:rsidRDefault="00D860BC" w:rsidP="00D860BC">
      <w:pPr>
        <w:pStyle w:val="2"/>
      </w:pPr>
      <w:r>
        <w:t>3.2.1. Основные виды экономической деятельности лица, предоставившего обеспечение</w:t>
      </w:r>
    </w:p>
    <w:p w:rsidR="00D860BC" w:rsidRDefault="00D860BC" w:rsidP="00D860BC">
      <w:pPr>
        <w:pStyle w:val="SubHeading"/>
        <w:ind w:left="200"/>
      </w:pPr>
      <w:r>
        <w:t>Код вида экономической деятельности, которая является для лица, предоставившего обеспечение, основной</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D860BC" w:rsidTr="009E7435">
        <w:tc>
          <w:tcPr>
            <w:tcW w:w="3852" w:type="dxa"/>
            <w:tcBorders>
              <w:top w:val="double" w:sz="6" w:space="0" w:color="auto"/>
              <w:left w:val="double" w:sz="6" w:space="0" w:color="auto"/>
              <w:bottom w:val="single" w:sz="6" w:space="0" w:color="auto"/>
              <w:right w:val="double" w:sz="6" w:space="0" w:color="auto"/>
            </w:tcBorders>
          </w:tcPr>
          <w:p w:rsidR="00D860BC" w:rsidRDefault="00D860BC" w:rsidP="009E7435">
            <w:pPr>
              <w:jc w:val="center"/>
            </w:pPr>
            <w:r>
              <w:t>Коды ОКВЭД</w:t>
            </w:r>
          </w:p>
        </w:tc>
      </w:tr>
      <w:tr w:rsidR="00D860BC" w:rsidTr="009E7435">
        <w:tc>
          <w:tcPr>
            <w:tcW w:w="3852" w:type="dxa"/>
            <w:tcBorders>
              <w:top w:val="single" w:sz="6" w:space="0" w:color="auto"/>
              <w:left w:val="double" w:sz="6" w:space="0" w:color="auto"/>
              <w:bottom w:val="double" w:sz="6" w:space="0" w:color="auto"/>
              <w:right w:val="double" w:sz="6" w:space="0" w:color="auto"/>
            </w:tcBorders>
          </w:tcPr>
          <w:p w:rsidR="00D860BC" w:rsidRDefault="00D860BC" w:rsidP="009E7435">
            <w:r>
              <w:t>24.42</w:t>
            </w:r>
          </w:p>
        </w:tc>
      </w:tr>
    </w:tbl>
    <w:p w:rsidR="00D860BC" w:rsidRDefault="00D860BC" w:rsidP="00D860BC"/>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D860BC" w:rsidTr="009E7435">
        <w:tc>
          <w:tcPr>
            <w:tcW w:w="3852" w:type="dxa"/>
            <w:tcBorders>
              <w:top w:val="double" w:sz="6" w:space="0" w:color="auto"/>
              <w:left w:val="double" w:sz="6" w:space="0" w:color="auto"/>
              <w:bottom w:val="single" w:sz="6" w:space="0" w:color="auto"/>
              <w:right w:val="double" w:sz="6" w:space="0" w:color="auto"/>
            </w:tcBorders>
          </w:tcPr>
          <w:p w:rsidR="00D860BC" w:rsidRDefault="00D860BC" w:rsidP="009E7435">
            <w:pPr>
              <w:jc w:val="center"/>
            </w:pPr>
            <w:r>
              <w:t>Коды ОКВЭД</w:t>
            </w:r>
          </w:p>
        </w:tc>
      </w:tr>
      <w:tr w:rsidR="00D860BC" w:rsidTr="009E7435">
        <w:tc>
          <w:tcPr>
            <w:tcW w:w="3852" w:type="dxa"/>
            <w:tcBorders>
              <w:top w:val="single" w:sz="6" w:space="0" w:color="auto"/>
              <w:left w:val="double" w:sz="6" w:space="0" w:color="auto"/>
              <w:bottom w:val="single" w:sz="6" w:space="0" w:color="auto"/>
              <w:right w:val="double" w:sz="6" w:space="0" w:color="auto"/>
            </w:tcBorders>
          </w:tcPr>
          <w:p w:rsidR="00D860BC" w:rsidRDefault="00D860BC" w:rsidP="009E7435">
            <w:r>
              <w:t>61.10.9</w:t>
            </w:r>
          </w:p>
        </w:tc>
      </w:tr>
      <w:tr w:rsidR="00D860BC" w:rsidTr="009E7435">
        <w:tc>
          <w:tcPr>
            <w:tcW w:w="3852" w:type="dxa"/>
            <w:tcBorders>
              <w:top w:val="single" w:sz="6" w:space="0" w:color="auto"/>
              <w:left w:val="double" w:sz="6" w:space="0" w:color="auto"/>
              <w:bottom w:val="single" w:sz="6" w:space="0" w:color="auto"/>
              <w:right w:val="double" w:sz="6" w:space="0" w:color="auto"/>
            </w:tcBorders>
          </w:tcPr>
          <w:p w:rsidR="00D860BC" w:rsidRDefault="00D860BC" w:rsidP="009E7435">
            <w:r>
              <w:t>49.41.2</w:t>
            </w:r>
          </w:p>
        </w:tc>
      </w:tr>
      <w:tr w:rsidR="00D860BC" w:rsidTr="009E7435">
        <w:tc>
          <w:tcPr>
            <w:tcW w:w="3852" w:type="dxa"/>
            <w:tcBorders>
              <w:top w:val="single" w:sz="6" w:space="0" w:color="auto"/>
              <w:left w:val="double" w:sz="6" w:space="0" w:color="auto"/>
              <w:bottom w:val="single" w:sz="6" w:space="0" w:color="auto"/>
              <w:right w:val="double" w:sz="6" w:space="0" w:color="auto"/>
            </w:tcBorders>
          </w:tcPr>
          <w:p w:rsidR="00D860BC" w:rsidRDefault="00D860BC" w:rsidP="009E7435">
            <w:r>
              <w:t>36.00.1</w:t>
            </w:r>
          </w:p>
        </w:tc>
      </w:tr>
      <w:tr w:rsidR="00D860BC" w:rsidTr="009E7435">
        <w:tc>
          <w:tcPr>
            <w:tcW w:w="3852" w:type="dxa"/>
            <w:tcBorders>
              <w:top w:val="single" w:sz="6" w:space="0" w:color="auto"/>
              <w:left w:val="double" w:sz="6" w:space="0" w:color="auto"/>
              <w:bottom w:val="single" w:sz="6" w:space="0" w:color="auto"/>
              <w:right w:val="double" w:sz="6" w:space="0" w:color="auto"/>
            </w:tcBorders>
          </w:tcPr>
          <w:p w:rsidR="00D860BC" w:rsidRDefault="00D860BC" w:rsidP="009E7435">
            <w:r>
              <w:t>35.30.3</w:t>
            </w:r>
          </w:p>
        </w:tc>
      </w:tr>
      <w:tr w:rsidR="00D860BC" w:rsidTr="009E7435">
        <w:tc>
          <w:tcPr>
            <w:tcW w:w="3852" w:type="dxa"/>
            <w:tcBorders>
              <w:top w:val="single" w:sz="6" w:space="0" w:color="auto"/>
              <w:left w:val="double" w:sz="6" w:space="0" w:color="auto"/>
              <w:bottom w:val="single" w:sz="6" w:space="0" w:color="auto"/>
              <w:right w:val="double" w:sz="6" w:space="0" w:color="auto"/>
            </w:tcBorders>
          </w:tcPr>
          <w:p w:rsidR="00D860BC" w:rsidRDefault="00D860BC" w:rsidP="009E7435">
            <w:r>
              <w:t>35.30.11</w:t>
            </w:r>
          </w:p>
        </w:tc>
      </w:tr>
      <w:tr w:rsidR="00D860BC" w:rsidTr="009E7435">
        <w:tc>
          <w:tcPr>
            <w:tcW w:w="3852" w:type="dxa"/>
            <w:tcBorders>
              <w:top w:val="single" w:sz="6" w:space="0" w:color="auto"/>
              <w:left w:val="double" w:sz="6" w:space="0" w:color="auto"/>
              <w:bottom w:val="single" w:sz="6" w:space="0" w:color="auto"/>
              <w:right w:val="double" w:sz="6" w:space="0" w:color="auto"/>
            </w:tcBorders>
          </w:tcPr>
          <w:p w:rsidR="00D860BC" w:rsidRDefault="00D860BC" w:rsidP="009E7435">
            <w:r>
              <w:t>35.11.1</w:t>
            </w:r>
          </w:p>
        </w:tc>
      </w:tr>
      <w:tr w:rsidR="00D860BC" w:rsidTr="009E7435">
        <w:tc>
          <w:tcPr>
            <w:tcW w:w="3852" w:type="dxa"/>
            <w:tcBorders>
              <w:top w:val="single" w:sz="6" w:space="0" w:color="auto"/>
              <w:left w:val="double" w:sz="6" w:space="0" w:color="auto"/>
              <w:bottom w:val="single" w:sz="6" w:space="0" w:color="auto"/>
              <w:right w:val="double" w:sz="6" w:space="0" w:color="auto"/>
            </w:tcBorders>
          </w:tcPr>
          <w:p w:rsidR="00D860BC" w:rsidRDefault="00D860BC" w:rsidP="009E7435">
            <w:r>
              <w:t>33.12</w:t>
            </w:r>
          </w:p>
        </w:tc>
      </w:tr>
      <w:tr w:rsidR="00D860BC" w:rsidTr="009E7435">
        <w:tc>
          <w:tcPr>
            <w:tcW w:w="3852" w:type="dxa"/>
            <w:tcBorders>
              <w:top w:val="single" w:sz="6" w:space="0" w:color="auto"/>
              <w:left w:val="double" w:sz="6" w:space="0" w:color="auto"/>
              <w:bottom w:val="single" w:sz="6" w:space="0" w:color="auto"/>
              <w:right w:val="double" w:sz="6" w:space="0" w:color="auto"/>
            </w:tcBorders>
          </w:tcPr>
          <w:p w:rsidR="00D860BC" w:rsidRDefault="00D860BC" w:rsidP="009E7435">
            <w:r>
              <w:t>20.13</w:t>
            </w:r>
          </w:p>
        </w:tc>
      </w:tr>
      <w:tr w:rsidR="00D860BC" w:rsidTr="009E7435">
        <w:tc>
          <w:tcPr>
            <w:tcW w:w="3852" w:type="dxa"/>
            <w:tcBorders>
              <w:top w:val="single" w:sz="6" w:space="0" w:color="auto"/>
              <w:left w:val="double" w:sz="6" w:space="0" w:color="auto"/>
              <w:bottom w:val="single" w:sz="6" w:space="0" w:color="auto"/>
              <w:right w:val="double" w:sz="6" w:space="0" w:color="auto"/>
            </w:tcBorders>
          </w:tcPr>
          <w:p w:rsidR="00D860BC" w:rsidRDefault="00D860BC" w:rsidP="009E7435">
            <w:r>
              <w:t>18.12</w:t>
            </w:r>
          </w:p>
        </w:tc>
      </w:tr>
      <w:tr w:rsidR="00D860BC" w:rsidTr="009E7435">
        <w:tc>
          <w:tcPr>
            <w:tcW w:w="3852" w:type="dxa"/>
            <w:tcBorders>
              <w:top w:val="single" w:sz="6" w:space="0" w:color="auto"/>
              <w:left w:val="double" w:sz="6" w:space="0" w:color="auto"/>
              <w:bottom w:val="single" w:sz="6" w:space="0" w:color="auto"/>
              <w:right w:val="double" w:sz="6" w:space="0" w:color="auto"/>
            </w:tcBorders>
          </w:tcPr>
          <w:p w:rsidR="00D860BC" w:rsidRDefault="00D860BC" w:rsidP="009E7435">
            <w:r>
              <w:t>08.11.2</w:t>
            </w:r>
          </w:p>
        </w:tc>
      </w:tr>
    </w:tbl>
    <w:p w:rsidR="00D860BC" w:rsidRDefault="00D860BC" w:rsidP="00D860BC"/>
    <w:p w:rsidR="00D860BC" w:rsidRDefault="00D860BC" w:rsidP="00D860BC">
      <w:pPr>
        <w:pStyle w:val="2"/>
      </w:pPr>
      <w:r>
        <w:t>3.2.2. Основная хозяйственная деятельность лица, предоставившего обеспечение</w:t>
      </w:r>
    </w:p>
    <w:p w:rsidR="00D860BC" w:rsidRDefault="00D860BC" w:rsidP="00D860BC">
      <w:pPr>
        <w:pStyle w:val="SubHeading"/>
        <w:ind w:left="200"/>
      </w:pPr>
      <w:proofErr w:type="gramStart"/>
      <w:r>
        <w:t>Виды хозяйственной деятельности (виды деятельности, виды продукции (работ, услуг)), обеспечившие не менее чем 10 процентов выручки (доходов) лица, предоставившего обеспечение, за отчетный период</w:t>
      </w:r>
      <w:proofErr w:type="gramEnd"/>
    </w:p>
    <w:p w:rsidR="00D860BC" w:rsidRDefault="00D860BC" w:rsidP="00D860BC">
      <w:pPr>
        <w:ind w:left="400"/>
      </w:pPr>
    </w:p>
    <w:p w:rsidR="00D860BC" w:rsidRDefault="00D860BC" w:rsidP="00D860BC">
      <w:pPr>
        <w:ind w:left="400"/>
      </w:pPr>
      <w:r>
        <w:t>Единица измерения:</w:t>
      </w:r>
      <w:r>
        <w:rPr>
          <w:rStyle w:val="Subst"/>
          <w:bCs w:val="0"/>
          <w:iCs w:val="0"/>
        </w:rPr>
        <w:t xml:space="preserve"> руб.</w:t>
      </w:r>
    </w:p>
    <w:p w:rsidR="00D860BC" w:rsidRDefault="00D860BC" w:rsidP="00D860BC">
      <w:pPr>
        <w:ind w:left="400"/>
      </w:pPr>
    </w:p>
    <w:p w:rsidR="00D860BC" w:rsidRDefault="00D860BC" w:rsidP="00D860BC">
      <w:pPr>
        <w:ind w:left="400"/>
      </w:pPr>
      <w:r>
        <w:t>Вид хозяйственной деятельности:</w:t>
      </w:r>
      <w:r>
        <w:rPr>
          <w:rStyle w:val="Subst"/>
          <w:bCs w:val="0"/>
          <w:iCs w:val="0"/>
        </w:rPr>
        <w:t xml:space="preserve"> производство глинозема</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D860BC" w:rsidTr="009E7435">
        <w:tc>
          <w:tcPr>
            <w:tcW w:w="557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2019, 6 мес.</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7 889 389 048</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8 842 242 886</w:t>
            </w:r>
          </w:p>
        </w:tc>
      </w:tr>
      <w:tr w:rsidR="00D860BC" w:rsidTr="009E7435">
        <w:tc>
          <w:tcPr>
            <w:tcW w:w="5572" w:type="dxa"/>
            <w:tcBorders>
              <w:top w:val="single" w:sz="6" w:space="0" w:color="auto"/>
              <w:left w:val="double" w:sz="6" w:space="0" w:color="auto"/>
              <w:bottom w:val="double" w:sz="6" w:space="0" w:color="auto"/>
              <w:right w:val="single" w:sz="6" w:space="0" w:color="auto"/>
            </w:tcBorders>
          </w:tcPr>
          <w:p w:rsidR="00D860BC" w:rsidRDefault="00D860BC" w:rsidP="009E7435">
            <w:r>
              <w:t>Доля выручки от продаж (объёма продаж) по данному виду хозяйственной деятельности в общем объеме выручки от продаж (объеме продаж) лица, предоставившего обеспечение, %</w:t>
            </w:r>
          </w:p>
        </w:tc>
        <w:tc>
          <w:tcPr>
            <w:tcW w:w="1820" w:type="dxa"/>
            <w:tcBorders>
              <w:top w:val="single" w:sz="6" w:space="0" w:color="auto"/>
              <w:left w:val="single" w:sz="6" w:space="0" w:color="auto"/>
              <w:bottom w:val="double" w:sz="6" w:space="0" w:color="auto"/>
              <w:right w:val="single" w:sz="6" w:space="0" w:color="auto"/>
            </w:tcBorders>
          </w:tcPr>
          <w:p w:rsidR="00D860BC" w:rsidRDefault="00D860BC" w:rsidP="009E7435">
            <w:pPr>
              <w:jc w:val="right"/>
            </w:pPr>
            <w:r>
              <w:t>62.63</w:t>
            </w:r>
          </w:p>
        </w:tc>
        <w:tc>
          <w:tcPr>
            <w:tcW w:w="186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66.09</w:t>
            </w:r>
          </w:p>
        </w:tc>
      </w:tr>
    </w:tbl>
    <w:p w:rsidR="00D860BC" w:rsidRDefault="00D860BC" w:rsidP="00D860BC"/>
    <w:p w:rsidR="00D860BC" w:rsidRDefault="00D860BC" w:rsidP="00D860BC">
      <w:pPr>
        <w:pStyle w:val="SubHeading"/>
        <w:ind w:left="400"/>
      </w:pPr>
      <w:r>
        <w:t>Изменения размера выручки от продаж (объема продаж) лица, предоставившего обеспечение,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D860BC" w:rsidRDefault="00D860BC" w:rsidP="00D860BC">
      <w:pPr>
        <w:ind w:left="600"/>
      </w:pPr>
      <w:r>
        <w:rPr>
          <w:rStyle w:val="Subst"/>
          <w:bCs w:val="0"/>
          <w:iCs w:val="0"/>
        </w:rPr>
        <w:t>Объем выручки от реализации глинозема за 6 месяцев 2019 г. увеличился  по сравнению с аналогичным периодом прошлого года на 12%,  в связи с ростом цен продажи глинозема.</w:t>
      </w:r>
    </w:p>
    <w:p w:rsidR="00D860BC" w:rsidRDefault="00D860BC" w:rsidP="00D860BC">
      <w:pPr>
        <w:ind w:left="400"/>
      </w:pPr>
    </w:p>
    <w:p w:rsidR="00D860BC" w:rsidRDefault="00D860BC" w:rsidP="00D860BC">
      <w:pPr>
        <w:ind w:left="400"/>
      </w:pPr>
      <w:r>
        <w:t>Вид хозяйственной деятельности:</w:t>
      </w:r>
      <w:r>
        <w:rPr>
          <w:rStyle w:val="Subst"/>
          <w:bCs w:val="0"/>
          <w:iCs w:val="0"/>
        </w:rPr>
        <w:t xml:space="preserve"> производство соды кальцинированной</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D860BC" w:rsidTr="009E7435">
        <w:tc>
          <w:tcPr>
            <w:tcW w:w="557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2019, 6 мес.</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3 408 971 634</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3 000 706 625.8</w:t>
            </w:r>
          </w:p>
        </w:tc>
      </w:tr>
      <w:tr w:rsidR="00D860BC" w:rsidTr="009E7435">
        <w:tc>
          <w:tcPr>
            <w:tcW w:w="5572" w:type="dxa"/>
            <w:tcBorders>
              <w:top w:val="single" w:sz="6" w:space="0" w:color="auto"/>
              <w:left w:val="double" w:sz="6" w:space="0" w:color="auto"/>
              <w:bottom w:val="double" w:sz="6" w:space="0" w:color="auto"/>
              <w:right w:val="single" w:sz="6" w:space="0" w:color="auto"/>
            </w:tcBorders>
          </w:tcPr>
          <w:p w:rsidR="00D860BC" w:rsidRDefault="00D860BC" w:rsidP="009E7435">
            <w:r>
              <w:t>Доля выручки от продаж (объёма продаж) по данному виду хозяйственной деятельности в общем объеме выручки от продаж (объеме продаж) лица, предоставившего обеспечение, %</w:t>
            </w:r>
          </w:p>
        </w:tc>
        <w:tc>
          <w:tcPr>
            <w:tcW w:w="1820" w:type="dxa"/>
            <w:tcBorders>
              <w:top w:val="single" w:sz="6" w:space="0" w:color="auto"/>
              <w:left w:val="single" w:sz="6" w:space="0" w:color="auto"/>
              <w:bottom w:val="double" w:sz="6" w:space="0" w:color="auto"/>
              <w:right w:val="single" w:sz="6" w:space="0" w:color="auto"/>
            </w:tcBorders>
          </w:tcPr>
          <w:p w:rsidR="00D860BC" w:rsidRDefault="00D860BC" w:rsidP="009E7435">
            <w:pPr>
              <w:jc w:val="right"/>
            </w:pPr>
            <w:r>
              <w:t>27.06</w:t>
            </w:r>
          </w:p>
        </w:tc>
        <w:tc>
          <w:tcPr>
            <w:tcW w:w="186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22.43</w:t>
            </w:r>
          </w:p>
        </w:tc>
      </w:tr>
    </w:tbl>
    <w:p w:rsidR="00D860BC" w:rsidRDefault="00D860BC" w:rsidP="00D860BC"/>
    <w:p w:rsidR="00D860BC" w:rsidRDefault="00D860BC" w:rsidP="00D860BC">
      <w:pPr>
        <w:pStyle w:val="SubHeading"/>
        <w:ind w:left="400"/>
      </w:pPr>
      <w:r>
        <w:t>Изменения размера выручки от продаж (объема продаж) лица, предоставившего обеспечение,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D860BC" w:rsidRDefault="00D860BC" w:rsidP="00D860BC">
      <w:pPr>
        <w:ind w:left="600"/>
      </w:pPr>
      <w:r>
        <w:rPr>
          <w:rStyle w:val="Subst"/>
          <w:bCs w:val="0"/>
          <w:iCs w:val="0"/>
        </w:rPr>
        <w:t xml:space="preserve">Объем выручки от реализации </w:t>
      </w:r>
      <w:proofErr w:type="gramStart"/>
      <w:r>
        <w:rPr>
          <w:rStyle w:val="Subst"/>
          <w:bCs w:val="0"/>
          <w:iCs w:val="0"/>
        </w:rPr>
        <w:t>соды</w:t>
      </w:r>
      <w:proofErr w:type="gramEnd"/>
      <w:r>
        <w:rPr>
          <w:rStyle w:val="Subst"/>
          <w:bCs w:val="0"/>
          <w:iCs w:val="0"/>
        </w:rPr>
        <w:t xml:space="preserve"> кальцинированной за 6 месяцев 2019 г. снизился по сравнению с аналогичным периодом прошлого года на 13,6 %, в связи с проведением ремонтных работ оборудования. </w:t>
      </w:r>
      <w:r>
        <w:rPr>
          <w:rStyle w:val="Subst"/>
          <w:bCs w:val="0"/>
          <w:iCs w:val="0"/>
        </w:rPr>
        <w:br/>
      </w:r>
    </w:p>
    <w:p w:rsidR="00D860BC" w:rsidRDefault="00D860BC" w:rsidP="00D860BC">
      <w:pPr>
        <w:ind w:left="200"/>
      </w:pPr>
      <w:r>
        <w:rPr>
          <w:rStyle w:val="Subst"/>
          <w:bCs w:val="0"/>
          <w:iCs w:val="0"/>
        </w:rPr>
        <w:t>Дополнительная информация отсутствует</w:t>
      </w:r>
    </w:p>
    <w:p w:rsidR="00D860BC" w:rsidRDefault="00D860BC" w:rsidP="00D860BC">
      <w:pPr>
        <w:pStyle w:val="SubHeading"/>
        <w:ind w:left="200"/>
      </w:pPr>
      <w:r>
        <w:t>Общая структура себестоимости лица, предоставившего обеспечение</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D860BC" w:rsidTr="009E7435">
        <w:tc>
          <w:tcPr>
            <w:tcW w:w="557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2019, 6 мес.</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9.84</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9.77</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21.69</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23.79</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Топливо,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32.05</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31.33</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Энергия,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2.52</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2.19</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8.29</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8.55</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Проценты по кредитам,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Арендная плата,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0.37</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0.46</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2.7</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2.79</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7.26</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6.36</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2.16</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1.71</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13.12</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13.05</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0.07</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0.04</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0.1</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0.09</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12.95</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12.92</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100</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100</w:t>
            </w:r>
          </w:p>
        </w:tc>
      </w:tr>
      <w:tr w:rsidR="00D860BC" w:rsidTr="009E7435">
        <w:tc>
          <w:tcPr>
            <w:tcW w:w="5572" w:type="dxa"/>
            <w:tcBorders>
              <w:top w:val="single" w:sz="6" w:space="0" w:color="auto"/>
              <w:left w:val="double" w:sz="6" w:space="0" w:color="auto"/>
              <w:bottom w:val="double" w:sz="6" w:space="0" w:color="auto"/>
              <w:right w:val="single" w:sz="6" w:space="0" w:color="auto"/>
            </w:tcBorders>
          </w:tcPr>
          <w:p w:rsidR="00D860BC" w:rsidRDefault="00D860BC" w:rsidP="009E7435">
            <w:r>
              <w:t>Справочно: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D860BC" w:rsidRDefault="00D860BC" w:rsidP="009E7435">
            <w:pPr>
              <w:jc w:val="right"/>
            </w:pPr>
            <w:r>
              <w:t>108.04</w:t>
            </w:r>
          </w:p>
        </w:tc>
        <w:tc>
          <w:tcPr>
            <w:tcW w:w="186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101.27</w:t>
            </w:r>
          </w:p>
        </w:tc>
      </w:tr>
    </w:tbl>
    <w:p w:rsidR="00D860BC" w:rsidRDefault="00D860BC" w:rsidP="00D860BC"/>
    <w:p w:rsidR="00D860BC" w:rsidRDefault="00D860BC" w:rsidP="00D860BC">
      <w:pPr>
        <w:pStyle w:val="SubHeading"/>
        <w:ind w:left="200"/>
      </w:pPr>
      <w:r>
        <w:t>Имеющие существенное значение новые виды продукции (работ, услуг), предлагаемые лицом, предоставившим обеспечение,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D860BC" w:rsidRDefault="00D860BC" w:rsidP="00D860BC">
      <w:pPr>
        <w:ind w:left="400"/>
      </w:pPr>
      <w:r>
        <w:rPr>
          <w:rStyle w:val="Subst"/>
          <w:bCs w:val="0"/>
          <w:iCs w:val="0"/>
        </w:rPr>
        <w:t>Имеющих существенное значение новых видов продукции (работ, услуг) нет</w:t>
      </w:r>
    </w:p>
    <w:p w:rsidR="00D860BC" w:rsidRPr="00AF3275" w:rsidRDefault="00D860BC" w:rsidP="00D860BC">
      <w:pPr>
        <w:ind w:left="200"/>
        <w:rPr>
          <w:b/>
          <w:bCs/>
          <w:i/>
          <w:iCs/>
        </w:rPr>
      </w:pPr>
      <w:r>
        <w:t>Стандарты (правила), в соответствии с которыми подготовлена бухгалтерская (финансовая) отчетность лица, предоставившего обеспечение, и произведены расчеты, отраженные в настоящем подпункте:</w:t>
      </w:r>
      <w:r>
        <w:br/>
      </w:r>
      <w:r>
        <w:rPr>
          <w:rStyle w:val="Subst"/>
          <w:bCs w:val="0"/>
          <w:iCs w:val="0"/>
        </w:rPr>
        <w:t xml:space="preserve">- Федеральный закон № 402-ФЗ от 06.12.2011 г. «О бухгалтерском учете»; </w:t>
      </w:r>
      <w:r>
        <w:rPr>
          <w:rStyle w:val="Subst"/>
          <w:bCs w:val="0"/>
          <w:iCs w:val="0"/>
        </w:rPr>
        <w:br/>
        <w:t>- Положение по ведению бухгалтерского учета и бухгалтерской отчетности в Российской Федерации, утвержденное Приказом Минфина от 29.07.1998 № 34н;</w:t>
      </w:r>
      <w:r>
        <w:rPr>
          <w:rStyle w:val="Subst"/>
          <w:bCs w:val="0"/>
          <w:iCs w:val="0"/>
        </w:rPr>
        <w:br/>
        <w:t xml:space="preserve">- Положение по бухгалтерскому учету «Учетная политика организации» ПБУ 1/2008, утвержденное приказом Министерства финансов РФ № 106н от 06.10.2008; </w:t>
      </w:r>
      <w:r>
        <w:rPr>
          <w:rStyle w:val="Subst"/>
          <w:bCs w:val="0"/>
          <w:iCs w:val="0"/>
        </w:rPr>
        <w:br/>
        <w:t>- Положение по бухгалтерскому учету «Учет договоров строительного подряда» ПБУ 2/2008, утвержденное приказом Министерства финансов РФ № 116н от 24.10.2008;</w:t>
      </w:r>
      <w:r>
        <w:rPr>
          <w:rStyle w:val="Subst"/>
          <w:bCs w:val="0"/>
          <w:iCs w:val="0"/>
        </w:rPr>
        <w:br/>
        <w:t>- Положение по бухгалтерскому учету «Учет активов и обязательств, стоимость которых выражена в иностранной валюте» ПБУ 3/2006, утвержденное приказом Министерства финансов РФ № 154н от 27.11.2006;</w:t>
      </w:r>
      <w:r>
        <w:rPr>
          <w:rStyle w:val="Subst"/>
          <w:bCs w:val="0"/>
          <w:iCs w:val="0"/>
        </w:rPr>
        <w:br/>
        <w:t xml:space="preserve">- </w:t>
      </w:r>
      <w:proofErr w:type="gramStart"/>
      <w:r>
        <w:rPr>
          <w:rStyle w:val="Subst"/>
          <w:bCs w:val="0"/>
          <w:iCs w:val="0"/>
        </w:rPr>
        <w:t>Положение по бухгалтерскому учету «Бухгалтерская отчетность организации» ПБУ 4/99, утвержденное приказом Министерства финансов РФ № 43н от 06.07.1999;</w:t>
      </w:r>
      <w:r>
        <w:rPr>
          <w:rStyle w:val="Subst"/>
          <w:bCs w:val="0"/>
          <w:iCs w:val="0"/>
        </w:rPr>
        <w:br/>
        <w:t xml:space="preserve">- Положение по бухгалтерскому учету «Учет материально-производственных запасов» ПБУ 5/01, утвержденное приказом Министерства финансов РФ № 44н от 09.06.2001;  </w:t>
      </w:r>
      <w:r>
        <w:rPr>
          <w:rStyle w:val="Subst"/>
          <w:bCs w:val="0"/>
          <w:iCs w:val="0"/>
        </w:rPr>
        <w:br/>
        <w:t>- Положение по бухгалтерскому учету «Учет основных средств» ПБУ 6/01, утвержденное приказом Министерства финансов РФ № 26н от 30.03.2001;</w:t>
      </w:r>
      <w:proofErr w:type="gramEnd"/>
      <w:r>
        <w:rPr>
          <w:rStyle w:val="Subst"/>
          <w:bCs w:val="0"/>
          <w:iCs w:val="0"/>
        </w:rPr>
        <w:t xml:space="preserve"> </w:t>
      </w:r>
      <w:r>
        <w:rPr>
          <w:rStyle w:val="Subst"/>
          <w:bCs w:val="0"/>
          <w:iCs w:val="0"/>
        </w:rPr>
        <w:br/>
        <w:t xml:space="preserve">- </w:t>
      </w:r>
      <w:proofErr w:type="gramStart"/>
      <w:r>
        <w:rPr>
          <w:rStyle w:val="Subst"/>
          <w:bCs w:val="0"/>
          <w:iCs w:val="0"/>
        </w:rPr>
        <w:t xml:space="preserve">Положение по бухгалтерскому учету «События после отчетной даты» ПБУ 7/98, утвержденное приказом Министерством финансов РФ № 56н от 25.11.1998; </w:t>
      </w:r>
      <w:r>
        <w:rPr>
          <w:rStyle w:val="Subst"/>
          <w:bCs w:val="0"/>
          <w:iCs w:val="0"/>
        </w:rPr>
        <w:br/>
        <w:t xml:space="preserve">- Положение по бухгалтерскому учету «Оценочные обязательства, условные обязательства и условные активы» ПБУ 8/2010, утвержденное приказом Министерства финансов РФ № 167н от 13.12.2010;  </w:t>
      </w:r>
      <w:r>
        <w:rPr>
          <w:rStyle w:val="Subst"/>
          <w:bCs w:val="0"/>
          <w:iCs w:val="0"/>
        </w:rPr>
        <w:br/>
        <w:t>- Положение по бухгалтерскому учету «Доходы организации» ПБУ 9/99, утвержденное приказом Министерства финансов РФ № 32н от 06.05.1999;</w:t>
      </w:r>
      <w:proofErr w:type="gramEnd"/>
      <w:r>
        <w:rPr>
          <w:rStyle w:val="Subst"/>
          <w:bCs w:val="0"/>
          <w:iCs w:val="0"/>
        </w:rPr>
        <w:t xml:space="preserve"> </w:t>
      </w:r>
      <w:r>
        <w:rPr>
          <w:rStyle w:val="Subst"/>
          <w:bCs w:val="0"/>
          <w:iCs w:val="0"/>
        </w:rPr>
        <w:br/>
        <w:t xml:space="preserve">- </w:t>
      </w:r>
      <w:proofErr w:type="gramStart"/>
      <w:r>
        <w:rPr>
          <w:rStyle w:val="Subst"/>
          <w:bCs w:val="0"/>
          <w:iCs w:val="0"/>
        </w:rPr>
        <w:t xml:space="preserve">Положение по бухгалтерскому учету «Расходы организации» ПБУ 10/99, утвержденное приказом Министерства финансов РФ № 33н от 06.05.1999; </w:t>
      </w:r>
      <w:r>
        <w:rPr>
          <w:rStyle w:val="Subst"/>
          <w:bCs w:val="0"/>
          <w:iCs w:val="0"/>
        </w:rPr>
        <w:br/>
        <w:t xml:space="preserve">- Положение по бухгалтерскому учету «Информация о связанных сторонах» ПБУ 11/2008, утвержденное приказом Министерства финансов РФ № 48н от 29.04.2008; </w:t>
      </w:r>
      <w:r>
        <w:rPr>
          <w:rStyle w:val="Subst"/>
          <w:bCs w:val="0"/>
          <w:iCs w:val="0"/>
        </w:rPr>
        <w:br/>
        <w:t>- Положение по бухгалтерскому учету «Информация по сегментам» ПБУ 12/2010, утвержденное приказом Министерства финансов РФ от 08.11.2010 № 143н;</w:t>
      </w:r>
      <w:proofErr w:type="gramEnd"/>
      <w:r>
        <w:rPr>
          <w:rStyle w:val="Subst"/>
          <w:bCs w:val="0"/>
          <w:iCs w:val="0"/>
        </w:rPr>
        <w:br/>
        <w:t xml:space="preserve">- </w:t>
      </w:r>
      <w:proofErr w:type="gramStart"/>
      <w:r>
        <w:rPr>
          <w:rStyle w:val="Subst"/>
          <w:bCs w:val="0"/>
          <w:iCs w:val="0"/>
        </w:rPr>
        <w:t>Положение по бухгалтерскому учету «Учет государственной помощи» ПБУ 13/2000, утвержденное приказом Министерства финансов РФ от 16.10.2000 № 92н;</w:t>
      </w:r>
      <w:r>
        <w:rPr>
          <w:rStyle w:val="Subst"/>
          <w:bCs w:val="0"/>
          <w:iCs w:val="0"/>
        </w:rPr>
        <w:br/>
        <w:t>- Положение по бухгалтерскому учету «Учет нематериальных активов» ПБУ 14/2007, утвержденное приказом Министерства финансов РФ № 153н от 27.12.2007;</w:t>
      </w:r>
      <w:r>
        <w:rPr>
          <w:rStyle w:val="Subst"/>
          <w:bCs w:val="0"/>
          <w:iCs w:val="0"/>
        </w:rPr>
        <w:br/>
        <w:t>- Положение по бухгалтерскому учету «Учет расходов по займам и кредитам» ПБУ 15/2008, утвержденное Министерством финансов РФ № 107н от 06.10.2008;</w:t>
      </w:r>
      <w:proofErr w:type="gramEnd"/>
      <w:r>
        <w:rPr>
          <w:rStyle w:val="Subst"/>
          <w:bCs w:val="0"/>
          <w:iCs w:val="0"/>
        </w:rPr>
        <w:t xml:space="preserve"> </w:t>
      </w:r>
      <w:r>
        <w:rPr>
          <w:rStyle w:val="Subst"/>
          <w:bCs w:val="0"/>
          <w:iCs w:val="0"/>
        </w:rPr>
        <w:br/>
        <w:t xml:space="preserve">- Положение по бухгалтерскому учету «Учет расходов на научно-исследовательские, опытно-конструкторские и технологические работы» ПБУ 17/02, утвержденное приказом Министерства финансов РФ № 115н от 19.11.2002; </w:t>
      </w:r>
      <w:r>
        <w:rPr>
          <w:rStyle w:val="Subst"/>
          <w:bCs w:val="0"/>
          <w:iCs w:val="0"/>
        </w:rPr>
        <w:br/>
        <w:t xml:space="preserve">- Положение по бухгалтерскому учету «Учет расходов по налогу на прибыль организаций» ПБУ 18/02, утвержденное приказом Министерства финансов РФ № 114н от 19.11.2002; </w:t>
      </w:r>
      <w:r>
        <w:rPr>
          <w:rStyle w:val="Subst"/>
          <w:bCs w:val="0"/>
          <w:iCs w:val="0"/>
        </w:rPr>
        <w:br/>
        <w:t xml:space="preserve">- </w:t>
      </w:r>
      <w:proofErr w:type="gramStart"/>
      <w:r>
        <w:rPr>
          <w:rStyle w:val="Subst"/>
          <w:bCs w:val="0"/>
          <w:iCs w:val="0"/>
        </w:rPr>
        <w:t>Положение по бухгалтерскому учету «Учет финансовых вложений» ПБУ 19/02», утвержденное приказом Министерства финансов РФ № 126н от 10.12.2002;</w:t>
      </w:r>
      <w:r>
        <w:rPr>
          <w:rStyle w:val="Subst"/>
          <w:bCs w:val="0"/>
          <w:iCs w:val="0"/>
        </w:rPr>
        <w:br/>
        <w:t>- Положение по бухгалтерскому учету «Информация об участии в совместной деятельности» ПБУ 20/03, утвержденное приказом Министерства финансов РФ № 105н от 24.11.2003;</w:t>
      </w:r>
      <w:r>
        <w:rPr>
          <w:rStyle w:val="Subst"/>
          <w:bCs w:val="0"/>
          <w:iCs w:val="0"/>
        </w:rPr>
        <w:br/>
        <w:t>- Положение по бухгалтерскому учету «Изменение оценочных значений» ПБУ 21/2008, - утвержденное приказом Министерства финансов РФ № 106н от 06.10.2008;</w:t>
      </w:r>
      <w:proofErr w:type="gramEnd"/>
      <w:r>
        <w:rPr>
          <w:rStyle w:val="Subst"/>
          <w:bCs w:val="0"/>
          <w:iCs w:val="0"/>
        </w:rPr>
        <w:t xml:space="preserve"> </w:t>
      </w:r>
      <w:r>
        <w:rPr>
          <w:rStyle w:val="Subst"/>
          <w:bCs w:val="0"/>
          <w:iCs w:val="0"/>
        </w:rPr>
        <w:br/>
        <w:t>-  Положение по бухгалтерскому учету «Исправление ошибок в бухгалтерском учете и отчетности» ПБУ 22/2010, утвержденное приказом Министерства финансов РФ от 28.06.2010 № 63н;</w:t>
      </w:r>
      <w:r>
        <w:rPr>
          <w:rStyle w:val="Subst"/>
          <w:bCs w:val="0"/>
          <w:iCs w:val="0"/>
        </w:rPr>
        <w:br/>
        <w:t>- Положение по бухгалтерскому учету «Отчет о движении денежных средств» ПБУ 23/2011, утвержденное приказом Министерства финансов РФ от 02.02.2011 № 11н.</w:t>
      </w:r>
      <w:r>
        <w:rPr>
          <w:rStyle w:val="Subst"/>
          <w:bCs w:val="0"/>
          <w:iCs w:val="0"/>
        </w:rPr>
        <w:br/>
        <w:t>- Положение по бухгалтерскому учету «Учет затрат на освоение природных ресурсов» ПБУ 24/2011, утвержденное приказом Министерства финансов РФ от 06.10.2011 № 125н.</w:t>
      </w:r>
      <w:r>
        <w:rPr>
          <w:rStyle w:val="Subst"/>
          <w:bCs w:val="0"/>
          <w:iCs w:val="0"/>
        </w:rPr>
        <w:br/>
        <w:t>- Положение по бухгалтерскому учету долгосрочных инвестиций, утвержденное Минфином РФ от 30.12.1993 № 160</w:t>
      </w:r>
      <w:r>
        <w:rPr>
          <w:rStyle w:val="Subst"/>
          <w:bCs w:val="0"/>
          <w:iCs w:val="0"/>
        </w:rPr>
        <w:br/>
        <w:t>- Приказ Минфина России от 02.07.2002 № 66н «О формах бухгалтерской отчетности организаций»;</w:t>
      </w:r>
      <w:r>
        <w:rPr>
          <w:rStyle w:val="Subst"/>
          <w:bCs w:val="0"/>
          <w:iCs w:val="0"/>
        </w:rPr>
        <w:br/>
        <w:t xml:space="preserve">- Приказ Министерства Финансов РФ от 31.10.2000 N 94н «Об утверждении </w:t>
      </w:r>
      <w:proofErr w:type="gramStart"/>
      <w:r>
        <w:rPr>
          <w:rStyle w:val="Subst"/>
          <w:bCs w:val="0"/>
          <w:iCs w:val="0"/>
        </w:rPr>
        <w:t>Плана счетов бухгалтерского учета финансово-хозяйственной деятельности организаций</w:t>
      </w:r>
      <w:proofErr w:type="gramEnd"/>
      <w:r>
        <w:rPr>
          <w:rStyle w:val="Subst"/>
          <w:bCs w:val="0"/>
          <w:iCs w:val="0"/>
        </w:rPr>
        <w:t xml:space="preserve"> и Инструкции по его применению».</w:t>
      </w:r>
    </w:p>
    <w:p w:rsidR="00D860BC" w:rsidRDefault="00D860BC" w:rsidP="00D860BC">
      <w:pPr>
        <w:pStyle w:val="2"/>
      </w:pPr>
      <w:r>
        <w:t>3.2.3. Материалы, товары (сырье) и поставщики лица, предоставившего обеспечение</w:t>
      </w:r>
    </w:p>
    <w:p w:rsidR="00D860BC" w:rsidRDefault="00D860BC" w:rsidP="00D860BC">
      <w:pPr>
        <w:pStyle w:val="SubHeading"/>
        <w:ind w:left="200"/>
      </w:pPr>
      <w:r>
        <w:t>За 6 мес. 2019 г.</w:t>
      </w:r>
    </w:p>
    <w:p w:rsidR="00D860BC" w:rsidRDefault="00D860BC" w:rsidP="00D860BC">
      <w:pPr>
        <w:ind w:left="400"/>
      </w:pPr>
      <w:r>
        <w:t>Поставщики лица, предоставившего обеспечение, на которых приходится не менее 10 процентов всех поставок материалов и товаров (сырья)</w:t>
      </w:r>
    </w:p>
    <w:p w:rsidR="00D860BC" w:rsidRDefault="00D860BC" w:rsidP="00D860BC">
      <w:pPr>
        <w:ind w:left="400"/>
      </w:pPr>
    </w:p>
    <w:p w:rsidR="00D860BC" w:rsidRDefault="00D860BC" w:rsidP="00D860BC">
      <w:pPr>
        <w:ind w:left="400"/>
      </w:pPr>
      <w:r>
        <w:t>Полное фирменное наименование:</w:t>
      </w:r>
      <w:r>
        <w:rPr>
          <w:rStyle w:val="Subst"/>
          <w:bCs w:val="0"/>
          <w:iCs w:val="0"/>
        </w:rPr>
        <w:t xml:space="preserve"> Акционерное общество «Объединенная компания РУСАЛ Торговый дом»</w:t>
      </w:r>
    </w:p>
    <w:p w:rsidR="00D860BC" w:rsidRDefault="00D860BC" w:rsidP="00D860BC">
      <w:pPr>
        <w:ind w:left="400"/>
      </w:pPr>
      <w:r>
        <w:t>Место нахождения:</w:t>
      </w:r>
      <w:r>
        <w:rPr>
          <w:rStyle w:val="Subst"/>
          <w:bCs w:val="0"/>
          <w:iCs w:val="0"/>
        </w:rPr>
        <w:t xml:space="preserve"> Российская Федерация, 121096, г. Москва, ул. Василисы Кожиной, д.1, этаж 7, помещение 1, комната 72</w:t>
      </w:r>
    </w:p>
    <w:p w:rsidR="00D860BC" w:rsidRDefault="00D860BC" w:rsidP="00D860BC">
      <w:pPr>
        <w:ind w:left="400"/>
      </w:pPr>
      <w:r>
        <w:t>ИНН:</w:t>
      </w:r>
      <w:r>
        <w:rPr>
          <w:rStyle w:val="Subst"/>
          <w:bCs w:val="0"/>
          <w:iCs w:val="0"/>
        </w:rPr>
        <w:t xml:space="preserve"> 5519006211</w:t>
      </w:r>
    </w:p>
    <w:p w:rsidR="00D860BC" w:rsidRDefault="00D860BC" w:rsidP="00D860BC">
      <w:pPr>
        <w:ind w:left="400"/>
      </w:pPr>
      <w:r>
        <w:t>ОГРН:</w:t>
      </w:r>
      <w:r>
        <w:rPr>
          <w:rStyle w:val="Subst"/>
          <w:bCs w:val="0"/>
          <w:iCs w:val="0"/>
        </w:rPr>
        <w:t xml:space="preserve"> 1028700588168</w:t>
      </w:r>
    </w:p>
    <w:p w:rsidR="00D860BC" w:rsidRDefault="00D860BC" w:rsidP="00D860BC">
      <w:pPr>
        <w:ind w:left="400"/>
      </w:pPr>
    </w:p>
    <w:p w:rsidR="00D860BC" w:rsidRDefault="00D860BC" w:rsidP="00D860BC">
      <w:pPr>
        <w:ind w:left="400"/>
      </w:pPr>
      <w:r>
        <w:t>Доля в общем объеме поставок, %:</w:t>
      </w:r>
      <w:r>
        <w:rPr>
          <w:rStyle w:val="Subst"/>
          <w:bCs w:val="0"/>
          <w:iCs w:val="0"/>
        </w:rPr>
        <w:t xml:space="preserve"> 26.92</w:t>
      </w:r>
    </w:p>
    <w:p w:rsidR="00D860BC" w:rsidRDefault="00D860BC" w:rsidP="00D860BC">
      <w:pPr>
        <w:ind w:left="400"/>
      </w:pPr>
    </w:p>
    <w:p w:rsidR="00D860BC" w:rsidRDefault="00D860BC" w:rsidP="00D860BC">
      <w:pPr>
        <w:ind w:left="400"/>
      </w:pPr>
      <w:r>
        <w:t>Полное фирменное наименование:</w:t>
      </w:r>
      <w:r>
        <w:rPr>
          <w:rStyle w:val="Subst"/>
          <w:bCs w:val="0"/>
          <w:iCs w:val="0"/>
        </w:rPr>
        <w:t xml:space="preserve"> Акционерное общество «СУЭК-Красноярск»</w:t>
      </w:r>
    </w:p>
    <w:p w:rsidR="00D860BC" w:rsidRDefault="00D860BC" w:rsidP="00D860BC">
      <w:pPr>
        <w:ind w:left="400"/>
      </w:pPr>
      <w:proofErr w:type="gramStart"/>
      <w:r>
        <w:t>Место нахождения:</w:t>
      </w:r>
      <w:r>
        <w:rPr>
          <w:rStyle w:val="Subst"/>
          <w:bCs w:val="0"/>
          <w:iCs w:val="0"/>
        </w:rPr>
        <w:t xml:space="preserve"> 660049, г. Красноярск,  ул. Ленина, д. 35, стр. 2</w:t>
      </w:r>
      <w:proofErr w:type="gramEnd"/>
    </w:p>
    <w:p w:rsidR="00D860BC" w:rsidRDefault="00D860BC" w:rsidP="00D860BC">
      <w:pPr>
        <w:ind w:left="400"/>
      </w:pPr>
      <w:r>
        <w:t>ИНН:</w:t>
      </w:r>
      <w:r>
        <w:rPr>
          <w:rStyle w:val="Subst"/>
          <w:bCs w:val="0"/>
          <w:iCs w:val="0"/>
        </w:rPr>
        <w:t xml:space="preserve"> 2466152267</w:t>
      </w:r>
    </w:p>
    <w:p w:rsidR="00D860BC" w:rsidRDefault="00D860BC" w:rsidP="00D860BC">
      <w:pPr>
        <w:ind w:left="400"/>
      </w:pPr>
      <w:r>
        <w:t>ОГРН:</w:t>
      </w:r>
      <w:r>
        <w:rPr>
          <w:rStyle w:val="Subst"/>
          <w:bCs w:val="0"/>
          <w:iCs w:val="0"/>
        </w:rPr>
        <w:t xml:space="preserve"> 1072466008955</w:t>
      </w:r>
    </w:p>
    <w:p w:rsidR="00D860BC" w:rsidRDefault="00D860BC" w:rsidP="00D860BC">
      <w:pPr>
        <w:ind w:left="400"/>
      </w:pPr>
    </w:p>
    <w:p w:rsidR="00D860BC" w:rsidRDefault="00D860BC" w:rsidP="00D860BC">
      <w:pPr>
        <w:ind w:left="400"/>
      </w:pPr>
      <w:r>
        <w:t>Доля в общем объеме поставок, %:</w:t>
      </w:r>
      <w:r>
        <w:rPr>
          <w:rStyle w:val="Subst"/>
          <w:bCs w:val="0"/>
          <w:iCs w:val="0"/>
        </w:rPr>
        <w:t xml:space="preserve"> 14.5</w:t>
      </w:r>
    </w:p>
    <w:p w:rsidR="00D860BC" w:rsidRDefault="00D860BC" w:rsidP="00D860BC">
      <w:pPr>
        <w:ind w:left="400"/>
      </w:pPr>
    </w:p>
    <w:p w:rsidR="00D860BC" w:rsidRDefault="00D860BC" w:rsidP="00D860BC">
      <w:pPr>
        <w:ind w:left="400"/>
      </w:pPr>
      <w:r>
        <w:t>Полное фирменное наименование:</w:t>
      </w:r>
      <w:r>
        <w:rPr>
          <w:rStyle w:val="Subst"/>
          <w:bCs w:val="0"/>
          <w:iCs w:val="0"/>
        </w:rPr>
        <w:t xml:space="preserve"> Общество с ограниченной ответственностью "Разрез Кийзасский"</w:t>
      </w:r>
    </w:p>
    <w:p w:rsidR="00D860BC" w:rsidRDefault="00D860BC" w:rsidP="00D860BC">
      <w:pPr>
        <w:ind w:left="400"/>
      </w:pPr>
      <w:proofErr w:type="gramStart"/>
      <w:r>
        <w:t>Место нахождения:</w:t>
      </w:r>
      <w:r>
        <w:rPr>
          <w:rStyle w:val="Subst"/>
          <w:bCs w:val="0"/>
          <w:iCs w:val="0"/>
        </w:rPr>
        <w:t xml:space="preserve"> 652840, Кемеровская область, г. Мыски, ул. Советская, д. 50</w:t>
      </w:r>
      <w:proofErr w:type="gramEnd"/>
    </w:p>
    <w:p w:rsidR="00D860BC" w:rsidRDefault="00D860BC" w:rsidP="00D860BC">
      <w:pPr>
        <w:ind w:left="400"/>
      </w:pPr>
      <w:r>
        <w:t>ИНН:</w:t>
      </w:r>
      <w:r>
        <w:rPr>
          <w:rStyle w:val="Subst"/>
          <w:bCs w:val="0"/>
          <w:iCs w:val="0"/>
        </w:rPr>
        <w:t xml:space="preserve"> 4214033674</w:t>
      </w:r>
    </w:p>
    <w:p w:rsidR="00D860BC" w:rsidRDefault="00D860BC" w:rsidP="00D860BC">
      <w:pPr>
        <w:ind w:left="400"/>
      </w:pPr>
      <w:r>
        <w:t>ОГРН:</w:t>
      </w:r>
      <w:r>
        <w:rPr>
          <w:rStyle w:val="Subst"/>
          <w:bCs w:val="0"/>
          <w:iCs w:val="0"/>
        </w:rPr>
        <w:t xml:space="preserve"> 1114214001857</w:t>
      </w:r>
    </w:p>
    <w:p w:rsidR="00D860BC" w:rsidRDefault="00D860BC" w:rsidP="00D860BC">
      <w:pPr>
        <w:ind w:left="400"/>
      </w:pPr>
    </w:p>
    <w:p w:rsidR="00D860BC" w:rsidRDefault="00D860BC" w:rsidP="00D860BC">
      <w:pPr>
        <w:ind w:left="400"/>
      </w:pPr>
      <w:r>
        <w:t>Доля в общем объеме поставок, %:</w:t>
      </w:r>
      <w:r>
        <w:rPr>
          <w:rStyle w:val="Subst"/>
          <w:bCs w:val="0"/>
          <w:iCs w:val="0"/>
        </w:rPr>
        <w:t xml:space="preserve"> 14.03</w:t>
      </w:r>
    </w:p>
    <w:p w:rsidR="00D860BC" w:rsidRDefault="00D860BC" w:rsidP="00D860BC">
      <w:pPr>
        <w:ind w:left="400"/>
      </w:pPr>
    </w:p>
    <w:p w:rsidR="00D860BC" w:rsidRDefault="00D860BC" w:rsidP="00D860BC">
      <w:pPr>
        <w:pStyle w:val="SubHeading"/>
        <w:ind w:left="400"/>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D860BC" w:rsidRDefault="00D860BC" w:rsidP="00D860BC">
      <w:pPr>
        <w:ind w:left="600"/>
      </w:pPr>
      <w:r>
        <w:rPr>
          <w:rStyle w:val="Subst"/>
          <w:bCs w:val="0"/>
          <w:iCs w:val="0"/>
        </w:rPr>
        <w:t>Изменения цен более чем на 10% на основные материалы и товары (сырье) в течение соответствующего отчетного периода не было</w:t>
      </w:r>
    </w:p>
    <w:p w:rsidR="00D860BC" w:rsidRDefault="00D860BC" w:rsidP="00D860BC">
      <w:pPr>
        <w:pStyle w:val="SubHeading"/>
        <w:ind w:left="400"/>
      </w:pPr>
      <w:r>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D860BC" w:rsidRDefault="00D860BC" w:rsidP="00D860BC">
      <w:pPr>
        <w:ind w:left="600"/>
      </w:pPr>
      <w:r>
        <w:rPr>
          <w:rStyle w:val="Subst"/>
          <w:bCs w:val="0"/>
          <w:iCs w:val="0"/>
        </w:rPr>
        <w:t>Импортные поставки отсутствуют</w:t>
      </w:r>
    </w:p>
    <w:p w:rsidR="00D860BC" w:rsidRDefault="00D860BC" w:rsidP="00D860BC">
      <w:pPr>
        <w:pStyle w:val="2"/>
      </w:pPr>
      <w:r>
        <w:t>3.2.4. Рынки сбыта продукции (работ, услуг) лица, предоставившего обеспечение</w:t>
      </w:r>
    </w:p>
    <w:p w:rsidR="00D860BC" w:rsidRDefault="00D860BC" w:rsidP="00D860BC">
      <w:pPr>
        <w:ind w:left="200"/>
      </w:pPr>
      <w:r>
        <w:t>Основные рынки, на которых лицо, предоставившее обеспечение, осуществляет свою деятельность:</w:t>
      </w:r>
      <w:r>
        <w:br/>
      </w:r>
      <w:r>
        <w:rPr>
          <w:rStyle w:val="Subst"/>
          <w:bCs w:val="0"/>
          <w:iCs w:val="0"/>
        </w:rPr>
        <w:t>Основными потребителями глинозема в отчетном квартале являлись:</w:t>
      </w:r>
      <w:r>
        <w:rPr>
          <w:rStyle w:val="Subst"/>
          <w:bCs w:val="0"/>
          <w:iCs w:val="0"/>
        </w:rPr>
        <w:br/>
        <w:t>1. Акционерное общество «РУСАЛ Красноярский Алюминиевый Завод».</w:t>
      </w:r>
      <w:r>
        <w:rPr>
          <w:rStyle w:val="Subst"/>
          <w:bCs w:val="0"/>
          <w:iCs w:val="0"/>
        </w:rPr>
        <w:br/>
        <w:t>Основными потребителями соды кальцинированной в отчетном квартале  являлись:</w:t>
      </w:r>
      <w:r>
        <w:rPr>
          <w:rStyle w:val="Subst"/>
          <w:bCs w:val="0"/>
          <w:iCs w:val="0"/>
        </w:rPr>
        <w:br/>
        <w:t>1. АО "Алюминий Казахстана",</w:t>
      </w:r>
      <w:r>
        <w:rPr>
          <w:rStyle w:val="Subst"/>
          <w:bCs w:val="0"/>
          <w:iCs w:val="0"/>
        </w:rPr>
        <w:br/>
        <w:t>2. АО "РУСАЛ Урал" ("РУСАЛ Каменск-Уральский"),</w:t>
      </w:r>
      <w:r>
        <w:rPr>
          <w:rStyle w:val="Subst"/>
          <w:bCs w:val="0"/>
          <w:iCs w:val="0"/>
        </w:rPr>
        <w:br/>
        <w:t>3. АО "РУСАЛ Урал" ("РУСАЛ Краснотурьинск").</w:t>
      </w:r>
    </w:p>
    <w:p w:rsidR="00D860BC" w:rsidRDefault="00D860BC" w:rsidP="00D860BC">
      <w:pPr>
        <w:ind w:left="200"/>
      </w:pPr>
      <w:r>
        <w:t>Факторы, которые могут негативно повлиять на сбыт лицом, предоставившим обеспечение, его продукции (работ, услуг), и возможные действия лица, предоставившего обеспечение, по уменьшению такого влияния:</w:t>
      </w:r>
      <w:r>
        <w:br/>
      </w:r>
      <w:r>
        <w:rPr>
          <w:rStyle w:val="Subst"/>
          <w:bCs w:val="0"/>
          <w:iCs w:val="0"/>
        </w:rPr>
        <w:t>- перебои в поставке сырья;</w:t>
      </w:r>
      <w:r>
        <w:rPr>
          <w:rStyle w:val="Subst"/>
          <w:bCs w:val="0"/>
          <w:iCs w:val="0"/>
        </w:rPr>
        <w:br/>
        <w:t>- перебои в обеспечении подвижным составом для отгрузки продукции;</w:t>
      </w:r>
      <w:r>
        <w:rPr>
          <w:rStyle w:val="Subst"/>
          <w:bCs w:val="0"/>
          <w:iCs w:val="0"/>
        </w:rPr>
        <w:br/>
        <w:t>- снижение спроса на продукцию.</w:t>
      </w:r>
      <w:r>
        <w:rPr>
          <w:rStyle w:val="Subst"/>
          <w:bCs w:val="0"/>
          <w:iCs w:val="0"/>
        </w:rPr>
        <w:br/>
        <w:t>Действия эмитента по уменьшению влияния негативных факторов:</w:t>
      </w:r>
      <w:r>
        <w:rPr>
          <w:rStyle w:val="Subst"/>
          <w:bCs w:val="0"/>
          <w:iCs w:val="0"/>
        </w:rPr>
        <w:br/>
        <w:t>- заключены долгосрочные контракты на поставку глинозема и соды кальцинированной;</w:t>
      </w:r>
      <w:r>
        <w:rPr>
          <w:rStyle w:val="Subst"/>
          <w:bCs w:val="0"/>
          <w:iCs w:val="0"/>
        </w:rPr>
        <w:br/>
        <w:t>- взаимодействие с железной дорогой по обеспечению подвижным составом;</w:t>
      </w:r>
      <w:r>
        <w:rPr>
          <w:rStyle w:val="Subst"/>
          <w:bCs w:val="0"/>
          <w:iCs w:val="0"/>
        </w:rPr>
        <w:br/>
        <w:t>- изменение условий реализации продукции.</w:t>
      </w:r>
    </w:p>
    <w:p w:rsidR="00D860BC" w:rsidRDefault="00D860BC" w:rsidP="00D860BC">
      <w:pPr>
        <w:pStyle w:val="2"/>
      </w:pPr>
      <w:r>
        <w:t>3.2.5. Сведения о наличии у лица, предоставившего обеспечение, разрешений (лицензий) или допусков к отдельным видам работ</w:t>
      </w: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МПР России Федеральное агентство по недропользованию</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КЕМ №14560 ТЭ</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Пользование недрами: «Разведка и добыча полезных ископаемых на Кия-Шалтырском месторождении, в том числе использование отходов горнодобывающих и связанных с ним перерабатывающих производств»</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28.08.2008</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31.12.2028</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Территориальное агентство по недропользованию по Красноярскому краю</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КРР № 01694 ТЭ</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Пользование недрами: «Добыча флюсовых известняков Мазульского месторождения»</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22.12.2006</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31.12.2026</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Межрегиональное территориальное управление по надзору за ядерной и радиационной безопасностью Сибири и Дальнего Востока Федеральной службы по экологическому, технологическому и атомному надзору</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СДВ-03-210-2622</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Эксплуатация радиационных источников</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21.12.2018</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21.12.2023</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Федеральная служба по экологическому, технологическому и атомному надзору</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ВМ-00-014635</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Деятельность, связанная с обращением взрывчатых материалов промышленного назначения (хранение, применение, распространение)</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05.03.2014</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Бессрочная</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Енисейское межрегиональное территориальное управление технологического и экологического надзора Федеральной службы по экологическому, технологическому и атомному надзору</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38-ПМ № 000308</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w:t>
      </w:r>
      <w:proofErr w:type="gramStart"/>
      <w:r>
        <w:rPr>
          <w:rStyle w:val="Subst"/>
          <w:bCs w:val="0"/>
          <w:iCs w:val="0"/>
        </w:rPr>
        <w:t>Производство маркшейдерских работ [пространственно-геометрические измерения горных разработок и подземных сооружений, определение их параметров, местоположения и соответствия проектной документации, наблюдения за состоянием горных отводов и обоснование их границ; ведение горной графической документации; учет и обоснование объемов горных разработок;</w:t>
      </w:r>
      <w:proofErr w:type="gramEnd"/>
      <w:r>
        <w:rPr>
          <w:rStyle w:val="Subst"/>
          <w:bCs w:val="0"/>
          <w:iCs w:val="0"/>
        </w:rPr>
        <w:t xml:space="preserve"> </w:t>
      </w:r>
      <w:proofErr w:type="gramStart"/>
      <w:r>
        <w:rPr>
          <w:rStyle w:val="Subst"/>
          <w:bCs w:val="0"/>
          <w:iCs w:val="0"/>
        </w:rPr>
        <w:t>определение опасных зон горных разработок, а также мер по охране горных разработок, зданий, сооружений и природных объектов от воздействия работ, связанных с пользованием недрами, проектирование маркшейдерских работ].</w:t>
      </w:r>
      <w:proofErr w:type="gramEnd"/>
      <w:r>
        <w:rPr>
          <w:rStyle w:val="Subst"/>
          <w:bCs w:val="0"/>
          <w:iCs w:val="0"/>
        </w:rPr>
        <w:t xml:space="preserve"> Действие лицензии распространяется на МИР и КШНР.</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15.02.2007</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Бессрочная</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Министерство образования Красноярского края</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 9117-л</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Осуществление образовательной деятельности</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16.12.2016</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Бессрочная</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Федеральная служба по экологическому, технологическому и атомному надзору</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ЭХ-00-010976(ЖХ)</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Эксплуатация химически опасных производственных объектов</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25.11.2009</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Бессрочная</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Енисейское управление Федеральной службы по экологическому, технологическому и атомному надзору</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ВП-66-000967</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Эксплуатация взрывопожароопасных производственных объектов (получение, хранение, использование воспламеняющихся, окисляющих, горючих, взрывчатых веществ, определенных приложением 1 к Федеральному закону «О промышленной безопасности опасных производственных объектов»; использование (эксплуатация) оборудования, работающего под давлением более 0,07 мега паскаля или при температуре нагрева воды более 115 градусов Цельсия)</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17.06.2009</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Бессрочная</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Управление Федеральной службы по надзору в сфере защиты прав потребителей и благополучия человека по Красноярскому краю</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24.49.01.001.Л.000002.01.10</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Осуществление деятельности в области использования возбудителей инфекционных заболеваний человека и животных и генно-инженерно-модифицированных организмов  III и  IV степени потенциальной опасности, осуществляемой в замкнутых системах (диагностические исследования,  хранение санитарно-показательных  микроорганизмов IV группы патогенности)</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26.01.2010</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Бессрочная</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Управление Федеральной службы по надзору в сфере защиты прав потребителей и благополучия человека по Красноярскому краю</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24.49.01.002.Л.000058.02.06</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Деятельность в области использования источников ионизирующего излучения (генерирующих): эксплуатация, хранение источников ионизирующего излучения (генерирующих). Используемые источники ионизирующего излучения (генерирующие): приборы для рентгеноструктурного и рентгеноспектрального анализа.</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21.02.2006</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Бессрочная</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Енисейское управление Федеральной службы по экологическому, технологическому и атомному надзору</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ВП-66-000998 (Н)</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Эксплуатация взрывопожароопасных производственных объектов (склады ГСМ). Действие лицензии распространяется на МИР и КШНР</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19.02.2010</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Бессрочная</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Министерство транспорта Российской Федерации Федеральная служба по надзору в сфере транспорта</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ПРД № 2404825</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Погрузочно-разгрузочная деятельность применительно к  опасным грузам на железнодорожном транспорте</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27.11.2015</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Бессрочная</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Управление Росприроднадзора по Красноярскому краю</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(24)-1139-СТУ</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Деятельность по сбору, транспортированию, обработке, утилизации, обезвреживанию, размещению отходов I-IV класса опасности.</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17.08.2016</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Бессрочная</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Федеральная служба по экологическому, технологическому и атомному надзору</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 0017-00-МЕТ</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Разрешение на эксплуатацию гидротехнических сооружений карты №1 шламохранилища (1 класс)</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08.02.2018</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до 08.11.2019</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Федеральная служба по экологическому, технологическому и атомному надзору</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 0023-МЕТ</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Разрешение на эксплуатацию гидротехнических сооружений карты №2 шламохранилища (1 класс)</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27.02.2018</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до 26.12.2021</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Федеральная служба по экологическому, технологическому и атомному надзору</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 0024-00-МЕТ</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Разрешение на эксплуатацию гидротехнических сооружений карты №3 шламохранилища (1 класс)</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01.03.2018</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до 19.12.2022</w:t>
      </w:r>
    </w:p>
    <w:p w:rsidR="00D860BC" w:rsidRDefault="00D860BC" w:rsidP="00D860BC">
      <w:pPr>
        <w:ind w:left="200"/>
      </w:pPr>
    </w:p>
    <w:p w:rsidR="00D860BC" w:rsidRDefault="00D860BC" w:rsidP="00D860BC">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Департамент по недропользованию по Центрально-Сибирскому округу (Центрсибнедра)</w:t>
      </w:r>
    </w:p>
    <w:p w:rsidR="00D860BC" w:rsidRDefault="00D860BC" w:rsidP="00D860BC">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КРР №03161 ТЭ</w:t>
      </w:r>
    </w:p>
    <w:p w:rsidR="00D860BC" w:rsidRDefault="00D860BC" w:rsidP="00D860BC">
      <w:pPr>
        <w:ind w:left="200"/>
      </w:pPr>
      <w:proofErr w:type="gramStart"/>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proofErr w:type="gramEnd"/>
      <w:r>
        <w:rPr>
          <w:rStyle w:val="Subst"/>
          <w:bCs w:val="0"/>
          <w:iCs w:val="0"/>
        </w:rPr>
        <w:t xml:space="preserve"> Пользование недрами: «Разведка и добыча полезных ископаемых </w:t>
      </w:r>
      <w:proofErr w:type="gramStart"/>
      <w:r>
        <w:rPr>
          <w:rStyle w:val="Subst"/>
          <w:bCs w:val="0"/>
          <w:iCs w:val="0"/>
        </w:rPr>
        <w:t>на</w:t>
      </w:r>
      <w:proofErr w:type="gramEnd"/>
      <w:r>
        <w:rPr>
          <w:rStyle w:val="Subst"/>
          <w:bCs w:val="0"/>
          <w:iCs w:val="0"/>
        </w:rPr>
        <w:t xml:space="preserve"> </w:t>
      </w:r>
      <w:proofErr w:type="gramStart"/>
      <w:r>
        <w:rPr>
          <w:rStyle w:val="Subst"/>
          <w:bCs w:val="0"/>
          <w:iCs w:val="0"/>
        </w:rPr>
        <w:t>Горячегорском</w:t>
      </w:r>
      <w:proofErr w:type="gramEnd"/>
      <w:r>
        <w:rPr>
          <w:rStyle w:val="Subst"/>
          <w:bCs w:val="0"/>
          <w:iCs w:val="0"/>
        </w:rPr>
        <w:t xml:space="preserve"> месторождении, в том числе использование отходов горнодобывающих и связанных с ним перерабатывающих производств».</w:t>
      </w:r>
    </w:p>
    <w:p w:rsidR="00D860BC" w:rsidRDefault="00D860BC" w:rsidP="00D860BC">
      <w:pPr>
        <w:ind w:left="200"/>
      </w:pPr>
      <w:r>
        <w:t>Дата выдачи разрешения (лицензии) или допуска к отдельным видам работ:</w:t>
      </w:r>
      <w:r>
        <w:rPr>
          <w:rStyle w:val="Subst"/>
          <w:bCs w:val="0"/>
          <w:iCs w:val="0"/>
        </w:rPr>
        <w:t xml:space="preserve"> 17.04.2019</w:t>
      </w:r>
    </w:p>
    <w:p w:rsidR="00D860BC" w:rsidRDefault="00D860BC" w:rsidP="00D860BC">
      <w:pPr>
        <w:ind w:left="200"/>
      </w:pPr>
      <w:r>
        <w:t>Срок действия разрешения (лицензии) или допуска к отдельным видам работ:</w:t>
      </w:r>
      <w:r>
        <w:rPr>
          <w:rStyle w:val="Subst"/>
          <w:bCs w:val="0"/>
          <w:iCs w:val="0"/>
        </w:rPr>
        <w:t xml:space="preserve"> 30.04.2039</w:t>
      </w:r>
    </w:p>
    <w:p w:rsidR="00D860BC" w:rsidRDefault="00D860BC" w:rsidP="00D860BC">
      <w:pPr>
        <w:ind w:left="200"/>
      </w:pPr>
    </w:p>
    <w:p w:rsidR="00D860BC" w:rsidRDefault="00D860BC" w:rsidP="00D860BC">
      <w:pPr>
        <w:ind w:left="200"/>
      </w:pPr>
      <w:r>
        <w:rPr>
          <w:rStyle w:val="Subst"/>
          <w:bCs w:val="0"/>
          <w:iCs w:val="0"/>
        </w:rPr>
        <w:t>По окончании срока действия перечисленных выше лицензий Поручитель планирует предпринять все возможные меры по продлению срока их действия или по получению новых лицензий. Невозможность продлить действие лицензий или получить новые лицензии может оказать негативное воздействие на деятельность Поручителя. Вероятность наступления данного фактора – низкая. Сложившаяся система получения лицензий Поручителем позволяет своевременно обеспечить получение лицензий на виды деятельности, подлежащие лицензированию.</w:t>
      </w:r>
    </w:p>
    <w:p w:rsidR="00D860BC" w:rsidRDefault="00D860BC" w:rsidP="00D860BC">
      <w:pPr>
        <w:pStyle w:val="2"/>
      </w:pPr>
      <w:r>
        <w:t>3.2.6. Сведения о деятельности отдельных категорий лиц, предоставивших обеспечение</w:t>
      </w:r>
    </w:p>
    <w:p w:rsidR="00D860BC" w:rsidRDefault="00D860BC" w:rsidP="00D860BC">
      <w:r>
        <w:t>Лицо, предоставившее обеспечение, не является акционерным инвестиционным фондом, страховой или кредитной организацией, ипотечным агентом, специализированным обществом.</w:t>
      </w:r>
    </w:p>
    <w:p w:rsidR="00D860BC" w:rsidRDefault="00D860BC" w:rsidP="00D860BC">
      <w:pPr>
        <w:pStyle w:val="2"/>
      </w:pPr>
      <w:r>
        <w:t>3.2.7. Дополнительные сведения о лицах, предоставивших обеспечение, основной деятельностью которых является добыча полезных ископаемых</w:t>
      </w:r>
    </w:p>
    <w:p w:rsidR="00D860BC" w:rsidRDefault="00D860BC" w:rsidP="00D860BC">
      <w:pPr>
        <w:pStyle w:val="SubHeading"/>
        <w:ind w:left="200"/>
      </w:pPr>
      <w:r>
        <w:t>а) Запасы полезных ископаемых</w:t>
      </w:r>
    </w:p>
    <w:p w:rsidR="00D860BC" w:rsidRDefault="00D860BC" w:rsidP="00D860BC">
      <w:pPr>
        <w:pStyle w:val="SubHeading"/>
        <w:ind w:left="400"/>
      </w:pPr>
      <w:r>
        <w:t xml:space="preserve">Перечень месторождений полезных ископаемых, имеющих для лица, предоставившего обеспечение, существенное финансово-хозяйственное значение, права </w:t>
      </w:r>
      <w:proofErr w:type="gramStart"/>
      <w:r>
        <w:t>пользования</w:t>
      </w:r>
      <w:proofErr w:type="gramEnd"/>
      <w:r>
        <w:t xml:space="preserve"> которыми принадлежат лицу, предоставившему обеспечение, либо подконтрольным ему организациям</w:t>
      </w:r>
    </w:p>
    <w:p w:rsidR="00D860BC" w:rsidRDefault="00D860BC" w:rsidP="00D860BC">
      <w:pPr>
        <w:ind w:left="600"/>
      </w:pPr>
      <w:r>
        <w:rPr>
          <w:rStyle w:val="Subst"/>
          <w:bCs w:val="0"/>
          <w:iCs w:val="0"/>
        </w:rPr>
        <w:t>1. Наименование месторождения: Кия - Шалтырское месторождение нефелиновых руд.</w:t>
      </w:r>
    </w:p>
    <w:p w:rsidR="00D860BC" w:rsidRDefault="00D860BC" w:rsidP="00D860BC">
      <w:pPr>
        <w:pStyle w:val="SubHeading"/>
        <w:ind w:left="600"/>
      </w:pPr>
      <w:r>
        <w:t>Владелец прав на месторождение</w:t>
      </w:r>
    </w:p>
    <w:p w:rsidR="00D860BC" w:rsidRDefault="00D860BC" w:rsidP="00D860BC">
      <w:pPr>
        <w:ind w:left="800"/>
      </w:pPr>
      <w:r>
        <w:rPr>
          <w:rStyle w:val="Subst"/>
          <w:bCs w:val="0"/>
          <w:iCs w:val="0"/>
        </w:rPr>
        <w:t>Лицо, предоставившее обеспечение,</w:t>
      </w:r>
    </w:p>
    <w:p w:rsidR="00D860BC" w:rsidRDefault="00D860BC" w:rsidP="00D860BC">
      <w:pPr>
        <w:pStyle w:val="ThinDelim"/>
      </w:pPr>
    </w:p>
    <w:p w:rsidR="00D860BC" w:rsidRDefault="00D860BC" w:rsidP="00D860BC">
      <w:pPr>
        <w:ind w:left="600"/>
      </w:pPr>
      <w:r>
        <w:t>Вид полезного ископаемого:</w:t>
      </w:r>
      <w:r>
        <w:rPr>
          <w:rStyle w:val="Subst"/>
          <w:bCs w:val="0"/>
          <w:iCs w:val="0"/>
        </w:rPr>
        <w:t xml:space="preserve"> нефелиновая руда.</w:t>
      </w:r>
    </w:p>
    <w:p w:rsidR="00D860BC" w:rsidRDefault="00D860BC" w:rsidP="00D860BC">
      <w:pPr>
        <w:ind w:left="600"/>
      </w:pPr>
      <w:r>
        <w:t>Размер доказанных запасов:</w:t>
      </w:r>
      <w:r>
        <w:rPr>
          <w:rStyle w:val="Subst"/>
          <w:bCs w:val="0"/>
          <w:iCs w:val="0"/>
        </w:rPr>
        <w:t xml:space="preserve"> на 30.06.2019 составляет 48 686,108 тыс. тонн</w:t>
      </w:r>
    </w:p>
    <w:p w:rsidR="00D860BC" w:rsidRDefault="00D860BC" w:rsidP="00D860BC">
      <w:pPr>
        <w:ind w:left="600"/>
      </w:pPr>
      <w:r>
        <w:t>Уровень добычи за соответствующий отчетный период (периоды):</w:t>
      </w:r>
      <w:r>
        <w:rPr>
          <w:rStyle w:val="Subst"/>
          <w:bCs w:val="0"/>
          <w:iCs w:val="0"/>
        </w:rPr>
        <w:t xml:space="preserve"> 823,428 тыс. тонн (товарная руда)</w:t>
      </w:r>
    </w:p>
    <w:p w:rsidR="00D860BC" w:rsidRDefault="00D860BC" w:rsidP="00D860BC">
      <w:pPr>
        <w:ind w:left="600"/>
      </w:pPr>
    </w:p>
    <w:p w:rsidR="00D860BC" w:rsidRDefault="00D860BC" w:rsidP="00D860BC">
      <w:pPr>
        <w:ind w:left="600"/>
      </w:pPr>
      <w:r>
        <w:rPr>
          <w:rStyle w:val="Subst"/>
          <w:bCs w:val="0"/>
          <w:iCs w:val="0"/>
        </w:rPr>
        <w:t>2. Наименование месторождения: Мазульское месторождение флюсовых известняков.</w:t>
      </w:r>
    </w:p>
    <w:p w:rsidR="00D860BC" w:rsidRDefault="00D860BC" w:rsidP="00D860BC">
      <w:pPr>
        <w:pStyle w:val="SubHeading"/>
        <w:ind w:left="600"/>
      </w:pPr>
      <w:r>
        <w:t>Владелец прав на месторождение</w:t>
      </w:r>
    </w:p>
    <w:p w:rsidR="00D860BC" w:rsidRDefault="00D860BC" w:rsidP="00D860BC">
      <w:pPr>
        <w:ind w:left="800"/>
      </w:pPr>
      <w:r>
        <w:rPr>
          <w:rStyle w:val="Subst"/>
          <w:bCs w:val="0"/>
          <w:iCs w:val="0"/>
        </w:rPr>
        <w:t>Лицо, предоставившее обеспечение,</w:t>
      </w:r>
    </w:p>
    <w:p w:rsidR="00D860BC" w:rsidRDefault="00D860BC" w:rsidP="00D860BC">
      <w:pPr>
        <w:pStyle w:val="ThinDelim"/>
      </w:pPr>
    </w:p>
    <w:p w:rsidR="00D860BC" w:rsidRDefault="00D860BC" w:rsidP="00D860BC">
      <w:pPr>
        <w:ind w:left="600"/>
      </w:pPr>
      <w:r>
        <w:t>Вид полезного ископаемого:</w:t>
      </w:r>
      <w:r>
        <w:rPr>
          <w:rStyle w:val="Subst"/>
          <w:bCs w:val="0"/>
          <w:iCs w:val="0"/>
        </w:rPr>
        <w:t xml:space="preserve"> Флюсовый известняк, глина.</w:t>
      </w:r>
    </w:p>
    <w:p w:rsidR="00D860BC" w:rsidRDefault="00D860BC" w:rsidP="00D860BC">
      <w:pPr>
        <w:ind w:left="600"/>
      </w:pPr>
      <w:r>
        <w:t>Размер доказанных запасов:</w:t>
      </w:r>
      <w:r>
        <w:rPr>
          <w:rStyle w:val="Subst"/>
          <w:bCs w:val="0"/>
          <w:iCs w:val="0"/>
        </w:rPr>
        <w:t xml:space="preserve"> на 30.06.2019 по флюсовому известняку составляет  81 668 тыс. тонн, по глине - запасы  исчерпаны.</w:t>
      </w:r>
    </w:p>
    <w:p w:rsidR="00D860BC" w:rsidRDefault="00D860BC" w:rsidP="00D860BC">
      <w:pPr>
        <w:ind w:left="600"/>
      </w:pPr>
      <w:r>
        <w:t>Уровень добычи за соответствующий отчетный период (периоды):</w:t>
      </w:r>
      <w:r>
        <w:rPr>
          <w:rStyle w:val="Subst"/>
          <w:bCs w:val="0"/>
          <w:iCs w:val="0"/>
        </w:rPr>
        <w:t xml:space="preserve"> по флюсовому известняку - 1 522, 893 тыс. тонн (товарный известняк), по глине - 225, 462 тыс. тонн</w:t>
      </w:r>
      <w:proofErr w:type="gramStart"/>
      <w:r>
        <w:rPr>
          <w:rStyle w:val="Subst"/>
          <w:bCs w:val="0"/>
          <w:iCs w:val="0"/>
        </w:rPr>
        <w:t>.</w:t>
      </w:r>
      <w:proofErr w:type="gramEnd"/>
      <w:r>
        <w:rPr>
          <w:rStyle w:val="Subst"/>
          <w:bCs w:val="0"/>
          <w:iCs w:val="0"/>
        </w:rPr>
        <w:t xml:space="preserve"> (</w:t>
      </w:r>
      <w:proofErr w:type="gramStart"/>
      <w:r>
        <w:rPr>
          <w:rStyle w:val="Subst"/>
          <w:bCs w:val="0"/>
          <w:iCs w:val="0"/>
        </w:rPr>
        <w:t>з</w:t>
      </w:r>
      <w:proofErr w:type="gramEnd"/>
      <w:r>
        <w:rPr>
          <w:rStyle w:val="Subst"/>
          <w:bCs w:val="0"/>
          <w:iCs w:val="0"/>
        </w:rPr>
        <w:t>а счет прироста геологических запасов.)</w:t>
      </w:r>
    </w:p>
    <w:p w:rsidR="00D860BC" w:rsidRDefault="00D860BC" w:rsidP="00D860BC">
      <w:pPr>
        <w:ind w:left="600"/>
      </w:pPr>
    </w:p>
    <w:p w:rsidR="00D860BC" w:rsidRDefault="00D860BC" w:rsidP="00D860BC">
      <w:pPr>
        <w:pStyle w:val="SubHeading"/>
        <w:ind w:left="400"/>
      </w:pPr>
      <w:r>
        <w:t>Лицензии на пользование недрами, полученные лицом, предоставившим обеспечение, либо подконтрольными ему организациями для использования месторождений, имеющих для лица, предоставившего обеспечение, существенное финансово-хозяйственное значение</w:t>
      </w:r>
    </w:p>
    <w:p w:rsidR="00D860BC" w:rsidRDefault="00D860BC" w:rsidP="00D860BC">
      <w:pPr>
        <w:pStyle w:val="SubHeading"/>
        <w:ind w:left="600"/>
      </w:pPr>
      <w:r>
        <w:t>Юридическое лицо, получившее лицензию</w:t>
      </w:r>
    </w:p>
    <w:p w:rsidR="00D860BC" w:rsidRDefault="00D860BC" w:rsidP="00D860BC">
      <w:pPr>
        <w:ind w:left="800"/>
      </w:pPr>
      <w:r>
        <w:rPr>
          <w:rStyle w:val="Subst"/>
          <w:bCs w:val="0"/>
          <w:iCs w:val="0"/>
        </w:rPr>
        <w:t>Лицо, предоставившее обеспечение,</w:t>
      </w:r>
    </w:p>
    <w:p w:rsidR="00D860BC" w:rsidRDefault="00D860BC" w:rsidP="00D860BC">
      <w:pPr>
        <w:ind w:left="600"/>
      </w:pPr>
      <w:r>
        <w:rPr>
          <w:rStyle w:val="Subst"/>
          <w:bCs w:val="0"/>
          <w:iCs w:val="0"/>
        </w:rPr>
        <w:t>1. Номер лицензии: КЕМ №14560 ТЭ</w:t>
      </w:r>
    </w:p>
    <w:p w:rsidR="00D860BC" w:rsidRDefault="00D860BC" w:rsidP="00D860BC">
      <w:pPr>
        <w:ind w:left="600"/>
      </w:pPr>
      <w:r>
        <w:t>Дата выдачи лицензии:</w:t>
      </w:r>
      <w:r>
        <w:rPr>
          <w:rStyle w:val="Subst"/>
          <w:bCs w:val="0"/>
          <w:iCs w:val="0"/>
        </w:rPr>
        <w:t xml:space="preserve"> 28.08.2008</w:t>
      </w:r>
    </w:p>
    <w:p w:rsidR="00D860BC" w:rsidRDefault="00D860BC" w:rsidP="00D860BC">
      <w:pPr>
        <w:ind w:left="600"/>
      </w:pPr>
      <w:proofErr w:type="gramStart"/>
      <w:r>
        <w:t>C</w:t>
      </w:r>
      <w:proofErr w:type="gramEnd"/>
      <w:r>
        <w:t>рок действия лицензии:</w:t>
      </w:r>
      <w:r>
        <w:rPr>
          <w:rStyle w:val="Subst"/>
          <w:bCs w:val="0"/>
          <w:iCs w:val="0"/>
        </w:rPr>
        <w:t xml:space="preserve"> 31.12.2028</w:t>
      </w:r>
    </w:p>
    <w:p w:rsidR="00D860BC" w:rsidRDefault="00D860BC" w:rsidP="00D860BC">
      <w:pPr>
        <w:ind w:left="600"/>
      </w:pPr>
    </w:p>
    <w:p w:rsidR="00D860BC" w:rsidRDefault="00D860BC" w:rsidP="00D860BC">
      <w:pPr>
        <w:ind w:left="600"/>
      </w:pPr>
      <w:r>
        <w:t>Основание выдачи лицензии:</w:t>
      </w:r>
      <w:r>
        <w:rPr>
          <w:rStyle w:val="Subst"/>
          <w:bCs w:val="0"/>
          <w:iCs w:val="0"/>
        </w:rPr>
        <w:t xml:space="preserve"> </w:t>
      </w:r>
      <w:proofErr w:type="gramStart"/>
      <w:r>
        <w:rPr>
          <w:rStyle w:val="Subst"/>
          <w:bCs w:val="0"/>
          <w:iCs w:val="0"/>
        </w:rPr>
        <w:t>Приказ Федерального агентства по недропользованию МПР РФ от 19.06.2008 № 559 «О переоформлении лицензии КЕМ 00402 ТЭ на право пользования недрами с целью добычи нефелиновых руд на Кия-Шалтырском месторождении в Кемеровской области», Приказ Департамента по недропользованию по Сибирскому федеральному округу Федерального агентства по недропользованию от 12.08.2014 №405 «О внесении дополнений и изменений в лицензию КЕМ 14560 ТЭ, Протокол Федерального агентства по</w:t>
      </w:r>
      <w:proofErr w:type="gramEnd"/>
      <w:r>
        <w:rPr>
          <w:rStyle w:val="Subst"/>
          <w:bCs w:val="0"/>
          <w:iCs w:val="0"/>
        </w:rPr>
        <w:t xml:space="preserve"> недропользованию от 22.10.2015 №466,  Приказ Департамента по недропользованию по Сибирскому федеральному округу Федерального агентства по недропользованию "О внесении изменений в лицензию" от 27.11.2015 № 752.</w:t>
      </w:r>
    </w:p>
    <w:p w:rsidR="00D860BC" w:rsidRDefault="00D860BC" w:rsidP="00D860BC">
      <w:pPr>
        <w:ind w:left="600"/>
      </w:pPr>
      <w:r>
        <w:t>Описание участка недр, предоставляемых в пользование:</w:t>
      </w:r>
      <w:r>
        <w:br/>
      </w:r>
      <w:r>
        <w:rPr>
          <w:rStyle w:val="Subst"/>
          <w:bCs w:val="0"/>
          <w:iCs w:val="0"/>
        </w:rPr>
        <w:t>Кия-Шалтырское месторождение, расположенное в Тисульском районе Кемеровской области. Площадь проекции горного отвода составляет 595 га,  нижняя граница горного отвода – горизонт +180м (абс.) согласно Дополнению №1 к лицензии КЕМ 00402 ТЭ, зарегистрированному Кузбасснедра за рег. № 205/КЕМ 14560 ТЭ от 14.10.14 г</w:t>
      </w:r>
      <w:proofErr w:type="gramStart"/>
      <w:r>
        <w:rPr>
          <w:rStyle w:val="Subst"/>
          <w:bCs w:val="0"/>
          <w:iCs w:val="0"/>
        </w:rPr>
        <w:t xml:space="preserve"> .</w:t>
      </w:r>
      <w:proofErr w:type="gramEnd"/>
    </w:p>
    <w:p w:rsidR="00D860BC" w:rsidRDefault="00D860BC" w:rsidP="00D860BC">
      <w:pPr>
        <w:ind w:left="600"/>
      </w:pPr>
      <w:r>
        <w:t>Вид лицензии:</w:t>
      </w:r>
      <w:r>
        <w:rPr>
          <w:rStyle w:val="Subst"/>
          <w:bCs w:val="0"/>
          <w:iCs w:val="0"/>
        </w:rPr>
        <w:t xml:space="preserve"> На добычу</w:t>
      </w:r>
    </w:p>
    <w:p w:rsidR="00D860BC" w:rsidRDefault="00D860BC" w:rsidP="00D860BC">
      <w:pPr>
        <w:ind w:left="600"/>
      </w:pPr>
      <w:r>
        <w:t>Основные положения лицензии касательно обязательств пользователя недр с указанием срока исполнения указанных обязательств:</w:t>
      </w:r>
      <w:r>
        <w:br/>
      </w:r>
      <w:r>
        <w:rPr>
          <w:rStyle w:val="Subst"/>
          <w:bCs w:val="0"/>
          <w:iCs w:val="0"/>
        </w:rPr>
        <w:t xml:space="preserve">1.Уровень добычи нефелиновой руды 4500 тыс. тонн в год. 2. Рациональное изучение и использование запасов полезных ископаемых и охрана недр. 3. Обеспечение безопасности жизни и здоровья производственного персонала и населения. 4. Ведение мониторинга состояния окружающей среды, очистка карьерных вод, размещение отвалов и отходов с наименьшим влиянием на окружающую природную среду. 5. Привлечение предприятий Кемеровской области и российских предприятий в качестве подрядчиков, обеспечение рабочих мест для населения с организацией профессиональной подготовки. 6. Подготовка и утверждение технического проекта разработки  месторождения, согласованного в соответствии с Законом РФ «О недрах» - не позднее 12 месяцев </w:t>
      </w:r>
      <w:proofErr w:type="gramStart"/>
      <w:r>
        <w:rPr>
          <w:rStyle w:val="Subst"/>
          <w:bCs w:val="0"/>
          <w:iCs w:val="0"/>
        </w:rPr>
        <w:t>с даты</w:t>
      </w:r>
      <w:proofErr w:type="gramEnd"/>
      <w:r>
        <w:rPr>
          <w:rStyle w:val="Subst"/>
          <w:bCs w:val="0"/>
          <w:iCs w:val="0"/>
        </w:rPr>
        <w:t xml:space="preserve"> государственной регистрации (28.12.15 г. за рег. № 288/КЕМ 14560 ТЭ) Изменения к лицензии на  пользование недрами КЕМ № 14560 ТЭ.</w:t>
      </w:r>
    </w:p>
    <w:p w:rsidR="00D860BC" w:rsidRDefault="00D860BC" w:rsidP="00D860BC">
      <w:pPr>
        <w:ind w:left="600"/>
      </w:pPr>
      <w:r>
        <w:t>Обязательные платежи, которые должны быть произведены пользователем недр по условиям лицензии:</w:t>
      </w:r>
      <w:r>
        <w:rPr>
          <w:rStyle w:val="Subst"/>
          <w:bCs w:val="0"/>
          <w:iCs w:val="0"/>
        </w:rPr>
        <w:t xml:space="preserve"> Налог на добычу полезных ископаемых, плата за геологическую информацию, плата за землю и охрану окружающей среды, сбор за переоформление лицензии КЕМ 00402 ТЭ, за Дополнение №1 к лицензии КЕМ 00402 ТЭ.</w:t>
      </w:r>
    </w:p>
    <w:p w:rsidR="00D860BC" w:rsidRDefault="00D860BC" w:rsidP="00D860BC">
      <w:pPr>
        <w:ind w:left="600"/>
      </w:pPr>
      <w:r>
        <w:t>Выполнение лицом, предоставившим обеспечение</w:t>
      </w:r>
      <w:proofErr w:type="gramStart"/>
      <w:r>
        <w:t xml:space="preserve">,, </w:t>
      </w:r>
      <w:proofErr w:type="gramEnd"/>
      <w:r>
        <w:t>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br/>
      </w:r>
      <w:r>
        <w:rPr>
          <w:rStyle w:val="Subst"/>
          <w:bCs w:val="0"/>
          <w:iCs w:val="0"/>
        </w:rPr>
        <w:t>Все обязательства согласно лицензионному соглашению к лицензии выполняются в срок и в полном объеме.</w:t>
      </w:r>
      <w:r>
        <w:rPr>
          <w:rStyle w:val="Subst"/>
          <w:bCs w:val="0"/>
          <w:iCs w:val="0"/>
        </w:rPr>
        <w:br/>
        <w:t>Факторы, которые могут негативно сказаться на исполнении лицензии, отсутствуют.</w:t>
      </w:r>
    </w:p>
    <w:p w:rsidR="00D860BC" w:rsidRDefault="00D860BC" w:rsidP="00D860BC">
      <w:pPr>
        <w:ind w:left="600"/>
      </w:pPr>
    </w:p>
    <w:p w:rsidR="00D860BC" w:rsidRDefault="00D860BC" w:rsidP="00D860BC">
      <w:pPr>
        <w:pStyle w:val="SubHeading"/>
        <w:ind w:left="600"/>
      </w:pPr>
      <w:r>
        <w:t>Юридическое лицо, получившее лицензию</w:t>
      </w:r>
    </w:p>
    <w:p w:rsidR="00D860BC" w:rsidRDefault="00D860BC" w:rsidP="00D860BC">
      <w:pPr>
        <w:ind w:left="800"/>
      </w:pPr>
      <w:r>
        <w:rPr>
          <w:rStyle w:val="Subst"/>
          <w:bCs w:val="0"/>
          <w:iCs w:val="0"/>
        </w:rPr>
        <w:t>Лицо, предоставившее обеспечение,</w:t>
      </w:r>
    </w:p>
    <w:p w:rsidR="00D860BC" w:rsidRDefault="00D860BC" w:rsidP="00D860BC">
      <w:pPr>
        <w:ind w:left="600"/>
      </w:pPr>
      <w:r>
        <w:rPr>
          <w:rStyle w:val="Subst"/>
          <w:bCs w:val="0"/>
          <w:iCs w:val="0"/>
        </w:rPr>
        <w:t>2. Номер лицензии: КРР № 01694 ТЭ</w:t>
      </w:r>
    </w:p>
    <w:p w:rsidR="00D860BC" w:rsidRDefault="00D860BC" w:rsidP="00D860BC">
      <w:pPr>
        <w:ind w:left="600"/>
      </w:pPr>
      <w:r>
        <w:t>Дата выдачи лицензии:</w:t>
      </w:r>
      <w:r>
        <w:rPr>
          <w:rStyle w:val="Subst"/>
          <w:bCs w:val="0"/>
          <w:iCs w:val="0"/>
        </w:rPr>
        <w:t xml:space="preserve"> 22.12.2006</w:t>
      </w:r>
    </w:p>
    <w:p w:rsidR="00D860BC" w:rsidRDefault="00D860BC" w:rsidP="00D860BC">
      <w:pPr>
        <w:ind w:left="600"/>
      </w:pPr>
      <w:proofErr w:type="gramStart"/>
      <w:r>
        <w:t>C</w:t>
      </w:r>
      <w:proofErr w:type="gramEnd"/>
      <w:r>
        <w:t>рок действия лицензии:</w:t>
      </w:r>
      <w:r>
        <w:rPr>
          <w:rStyle w:val="Subst"/>
          <w:bCs w:val="0"/>
          <w:iCs w:val="0"/>
        </w:rPr>
        <w:t xml:space="preserve"> 31.12.2026</w:t>
      </w:r>
    </w:p>
    <w:p w:rsidR="00D860BC" w:rsidRDefault="00D860BC" w:rsidP="00D860BC">
      <w:pPr>
        <w:ind w:left="600"/>
      </w:pPr>
    </w:p>
    <w:p w:rsidR="00D860BC" w:rsidRDefault="00D860BC" w:rsidP="00D860BC">
      <w:pPr>
        <w:ind w:left="600"/>
      </w:pPr>
      <w:r>
        <w:t>Основание выдачи лицензии:</w:t>
      </w:r>
      <w:r>
        <w:rPr>
          <w:rStyle w:val="Subst"/>
          <w:bCs w:val="0"/>
          <w:iCs w:val="0"/>
        </w:rPr>
        <w:t xml:space="preserve"> Распоряжение территориального агентства по недропользованию по Красноярскому краю от 28.11.2006 № 64 «О переоформлении лицензии право пользования недрами». Приказ Федерального агентства по недропользованию от 22.11.2016 №673. Протокол Федерального агентства по недропользованию от 03.11.2016 №510, Протокол Департамента по недропользованию по Центрально-Сибирскому округу от 27.12.2016 №25-2016.</w:t>
      </w:r>
    </w:p>
    <w:p w:rsidR="00D860BC" w:rsidRDefault="00D860BC" w:rsidP="00D860BC">
      <w:pPr>
        <w:ind w:left="600"/>
      </w:pPr>
      <w:r>
        <w:t>Описание участка недр, предоставляемых в пользование:</w:t>
      </w:r>
      <w:r>
        <w:br/>
      </w:r>
      <w:r>
        <w:rPr>
          <w:rStyle w:val="Subst"/>
          <w:bCs w:val="0"/>
          <w:iCs w:val="0"/>
        </w:rPr>
        <w:t>Мазульское месторождение флюсовых известняков в 8 км на юго-запад от г. Ачинска Красноярского края. Площадь проекции горного отвода составляет 283,1 га с ограничением по глубине до отм. +5 м согласно горноотводному акту от 16.07.200.81 № 1271</w:t>
      </w:r>
    </w:p>
    <w:p w:rsidR="00D860BC" w:rsidRDefault="00D860BC" w:rsidP="00D860BC">
      <w:pPr>
        <w:ind w:left="600"/>
      </w:pPr>
      <w:r>
        <w:t>Вид лицензии:</w:t>
      </w:r>
      <w:r>
        <w:rPr>
          <w:rStyle w:val="Subst"/>
          <w:bCs w:val="0"/>
          <w:iCs w:val="0"/>
        </w:rPr>
        <w:t xml:space="preserve"> На добычу</w:t>
      </w:r>
    </w:p>
    <w:p w:rsidR="00D860BC" w:rsidRDefault="00D860BC" w:rsidP="00D860BC">
      <w:pPr>
        <w:ind w:left="600"/>
      </w:pPr>
      <w:r>
        <w:t>Основные положения лицензии касательно обязательств пользователя недр с указанием срока исполнения указанных обязательств:</w:t>
      </w:r>
      <w:r>
        <w:br/>
      </w:r>
      <w:r>
        <w:rPr>
          <w:rStyle w:val="Subst"/>
          <w:bCs w:val="0"/>
          <w:iCs w:val="0"/>
        </w:rPr>
        <w:t>1. Уровень добычи известняка 9100 тыс</w:t>
      </w:r>
      <w:proofErr w:type="gramStart"/>
      <w:r>
        <w:rPr>
          <w:rStyle w:val="Subst"/>
          <w:bCs w:val="0"/>
          <w:iCs w:val="0"/>
        </w:rPr>
        <w:t>.т</w:t>
      </w:r>
      <w:proofErr w:type="gramEnd"/>
      <w:r>
        <w:rPr>
          <w:rStyle w:val="Subst"/>
          <w:bCs w:val="0"/>
          <w:iCs w:val="0"/>
        </w:rPr>
        <w:t>онн в год. 2.Установить контрольный срок предоставления запасов известняков на государственную экспертизу – IV квартал 2009 г. 3. До начала работ по добыче известняков сверх объемов, установленных действующим проектом, разработать проект, соответствующий добыче известняков по новым объемам, согласовать его в установленном порядке и получить заключение необходимых государственных экспертиз 4. Водоотведение открытым способом в р. Мазулька. 5. Обеспечение безопасности жизни и здоровья производственного персонала и населения. 6. Размещение отвалов и отходов с наименьшим влиянием на окружающую природную среду. 7. Обеспечение рабочих мест для населения с организацией проф</w:t>
      </w:r>
      <w:proofErr w:type="gramStart"/>
      <w:r>
        <w:rPr>
          <w:rStyle w:val="Subst"/>
          <w:bCs w:val="0"/>
          <w:iCs w:val="0"/>
        </w:rPr>
        <w:t>.п</w:t>
      </w:r>
      <w:proofErr w:type="gramEnd"/>
      <w:r>
        <w:rPr>
          <w:rStyle w:val="Subst"/>
          <w:bCs w:val="0"/>
          <w:iCs w:val="0"/>
        </w:rPr>
        <w:t xml:space="preserve">одготовки.8. Ежегодная отчетность в Красноярскнедра (до 1 февраля следующего за </w:t>
      </w:r>
      <w:proofErr w:type="gramStart"/>
      <w:r>
        <w:rPr>
          <w:rStyle w:val="Subst"/>
          <w:bCs w:val="0"/>
          <w:iCs w:val="0"/>
        </w:rPr>
        <w:t>отчетным</w:t>
      </w:r>
      <w:proofErr w:type="gramEnd"/>
      <w:r>
        <w:rPr>
          <w:rStyle w:val="Subst"/>
          <w:bCs w:val="0"/>
          <w:iCs w:val="0"/>
        </w:rPr>
        <w:t xml:space="preserve"> года) и предоставление перспективных и годовых планов развития горных работ в Енисейское управление  Ростехнадзора.</w:t>
      </w:r>
    </w:p>
    <w:p w:rsidR="00D860BC" w:rsidRDefault="00D860BC" w:rsidP="00D860BC">
      <w:pPr>
        <w:ind w:left="600"/>
      </w:pPr>
      <w:r>
        <w:t>Обязательные платежи, которые должны быть произведены пользователем недр по условиям лицензии:</w:t>
      </w:r>
      <w:r>
        <w:rPr>
          <w:rStyle w:val="Subst"/>
          <w:bCs w:val="0"/>
          <w:iCs w:val="0"/>
        </w:rPr>
        <w:t xml:space="preserve"> Налог на добычу флюсовых известняков и добычу глины, плата за землю и охрану окружающей среды, сбор за переоформление лицензии КРР 00424 ТЭ, за Дополнение №1, за Дополнение №2.</w:t>
      </w:r>
    </w:p>
    <w:p w:rsidR="00D860BC" w:rsidRDefault="00D860BC" w:rsidP="00D860BC">
      <w:pPr>
        <w:ind w:left="600"/>
      </w:pPr>
      <w:r>
        <w:t>Выполнение лицом, предоставившим обеспечение</w:t>
      </w:r>
      <w:proofErr w:type="gramStart"/>
      <w:r>
        <w:t xml:space="preserve">,, </w:t>
      </w:r>
      <w:proofErr w:type="gramEnd"/>
      <w:r>
        <w:t>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br/>
      </w:r>
      <w:r>
        <w:rPr>
          <w:rStyle w:val="Subst"/>
          <w:bCs w:val="0"/>
          <w:iCs w:val="0"/>
        </w:rPr>
        <w:t>Все обязательства согласно лицензионному соглашению к лицензии выполняются в срок и в полном объеме.</w:t>
      </w:r>
      <w:r>
        <w:rPr>
          <w:rStyle w:val="Subst"/>
          <w:bCs w:val="0"/>
          <w:iCs w:val="0"/>
        </w:rPr>
        <w:br/>
        <w:t>Факторы, которые могут негативно сказаться на исполнении лицензии, отсутствуют.</w:t>
      </w:r>
    </w:p>
    <w:p w:rsidR="00D860BC" w:rsidRDefault="00D860BC" w:rsidP="00D860BC">
      <w:pPr>
        <w:ind w:left="600"/>
      </w:pPr>
    </w:p>
    <w:p w:rsidR="00D860BC" w:rsidRDefault="00D860BC" w:rsidP="00D860BC">
      <w:pPr>
        <w:pStyle w:val="SubHeading"/>
        <w:ind w:left="600"/>
      </w:pPr>
      <w:r>
        <w:t>Юридическое лицо, получившее лицензию</w:t>
      </w:r>
    </w:p>
    <w:p w:rsidR="00D860BC" w:rsidRDefault="00D860BC" w:rsidP="00D860BC">
      <w:pPr>
        <w:ind w:left="800"/>
      </w:pPr>
      <w:r>
        <w:rPr>
          <w:rStyle w:val="Subst"/>
          <w:bCs w:val="0"/>
          <w:iCs w:val="0"/>
        </w:rPr>
        <w:t>Лицо, предоставившее обеспечение,</w:t>
      </w:r>
    </w:p>
    <w:p w:rsidR="00D860BC" w:rsidRDefault="00D860BC" w:rsidP="00D860BC">
      <w:pPr>
        <w:ind w:left="600"/>
      </w:pPr>
      <w:r>
        <w:rPr>
          <w:rStyle w:val="Subst"/>
          <w:bCs w:val="0"/>
          <w:iCs w:val="0"/>
        </w:rPr>
        <w:t>3. Номер лицензии: КРР №03161ТЭ</w:t>
      </w:r>
    </w:p>
    <w:p w:rsidR="00D860BC" w:rsidRDefault="00D860BC" w:rsidP="00D860BC">
      <w:pPr>
        <w:ind w:left="600"/>
      </w:pPr>
      <w:r>
        <w:t>Дата выдачи лицензии:</w:t>
      </w:r>
      <w:r>
        <w:rPr>
          <w:rStyle w:val="Subst"/>
          <w:bCs w:val="0"/>
          <w:iCs w:val="0"/>
        </w:rPr>
        <w:t xml:space="preserve"> 17.04.2019</w:t>
      </w:r>
    </w:p>
    <w:p w:rsidR="00D860BC" w:rsidRDefault="00D860BC" w:rsidP="00D860BC">
      <w:pPr>
        <w:ind w:left="600"/>
      </w:pPr>
      <w:proofErr w:type="gramStart"/>
      <w:r>
        <w:t>C</w:t>
      </w:r>
      <w:proofErr w:type="gramEnd"/>
      <w:r>
        <w:t>рок действия лицензии:</w:t>
      </w:r>
      <w:r>
        <w:rPr>
          <w:rStyle w:val="Subst"/>
          <w:bCs w:val="0"/>
          <w:iCs w:val="0"/>
        </w:rPr>
        <w:t xml:space="preserve"> 30.04.2039</w:t>
      </w:r>
    </w:p>
    <w:p w:rsidR="00D860BC" w:rsidRDefault="00D860BC" w:rsidP="00D860BC">
      <w:pPr>
        <w:ind w:left="600"/>
      </w:pPr>
    </w:p>
    <w:p w:rsidR="00D860BC" w:rsidRDefault="00D860BC" w:rsidP="00D860BC">
      <w:pPr>
        <w:ind w:left="600"/>
      </w:pPr>
      <w:r>
        <w:t>Основание выдачи лицензии:</w:t>
      </w:r>
      <w:r>
        <w:rPr>
          <w:rStyle w:val="Subst"/>
          <w:bCs w:val="0"/>
          <w:iCs w:val="0"/>
        </w:rPr>
        <w:t xml:space="preserve"> Приказ Центрсибнедра  от 01.04.2019 № 302 «О признании конкурса </w:t>
      </w:r>
      <w:proofErr w:type="gramStart"/>
      <w:r>
        <w:rPr>
          <w:rStyle w:val="Subst"/>
          <w:bCs w:val="0"/>
          <w:iCs w:val="0"/>
        </w:rPr>
        <w:t>несостоявшимся</w:t>
      </w:r>
      <w:proofErr w:type="gramEnd"/>
      <w:r>
        <w:rPr>
          <w:rStyle w:val="Subst"/>
          <w:bCs w:val="0"/>
          <w:iCs w:val="0"/>
        </w:rPr>
        <w:t>».</w:t>
      </w:r>
    </w:p>
    <w:p w:rsidR="00D860BC" w:rsidRDefault="00D860BC" w:rsidP="00D860BC">
      <w:pPr>
        <w:ind w:left="600"/>
      </w:pPr>
      <w:r>
        <w:t>Описание участка недр, предоставляемых в пользование:</w:t>
      </w:r>
      <w:r>
        <w:br/>
      </w:r>
      <w:r>
        <w:rPr>
          <w:rStyle w:val="Subst"/>
          <w:bCs w:val="0"/>
          <w:iCs w:val="0"/>
        </w:rPr>
        <w:t>Горячегорское  месторождение, расположенное на территории  Красноярского края. Площадь проекции горного отвода составляет 3,5 кв. км.</w:t>
      </w:r>
    </w:p>
    <w:p w:rsidR="00D860BC" w:rsidRDefault="00D860BC" w:rsidP="00D860BC">
      <w:pPr>
        <w:ind w:left="600"/>
      </w:pPr>
      <w:r>
        <w:t>Вид лицензии:</w:t>
      </w:r>
      <w:r>
        <w:rPr>
          <w:rStyle w:val="Subst"/>
          <w:bCs w:val="0"/>
          <w:iCs w:val="0"/>
        </w:rPr>
        <w:t xml:space="preserve"> Разведка и добыча полезных ископаемых </w:t>
      </w:r>
      <w:proofErr w:type="gramStart"/>
      <w:r>
        <w:rPr>
          <w:rStyle w:val="Subst"/>
          <w:bCs w:val="0"/>
          <w:iCs w:val="0"/>
        </w:rPr>
        <w:t>на</w:t>
      </w:r>
      <w:proofErr w:type="gramEnd"/>
      <w:r>
        <w:rPr>
          <w:rStyle w:val="Subst"/>
          <w:bCs w:val="0"/>
          <w:iCs w:val="0"/>
        </w:rPr>
        <w:t xml:space="preserve"> </w:t>
      </w:r>
      <w:proofErr w:type="gramStart"/>
      <w:r>
        <w:rPr>
          <w:rStyle w:val="Subst"/>
          <w:bCs w:val="0"/>
          <w:iCs w:val="0"/>
        </w:rPr>
        <w:t>Горячегорском</w:t>
      </w:r>
      <w:proofErr w:type="gramEnd"/>
      <w:r>
        <w:rPr>
          <w:rStyle w:val="Subst"/>
          <w:bCs w:val="0"/>
          <w:iCs w:val="0"/>
        </w:rPr>
        <w:t xml:space="preserve"> месторождении, в том числе использование отходов горнодобывающих и связанных с ним перерабатывающих производств.</w:t>
      </w:r>
    </w:p>
    <w:p w:rsidR="00D860BC" w:rsidRDefault="00D860BC" w:rsidP="00D860BC">
      <w:pPr>
        <w:ind w:left="600"/>
      </w:pPr>
      <w:r>
        <w:t>Основные положения лицензии касательно обязательств пользователя недр с указанием срока исполнения указанных обязательств:</w:t>
      </w:r>
      <w:r>
        <w:br/>
      </w:r>
      <w:r>
        <w:rPr>
          <w:rStyle w:val="Subst"/>
          <w:bCs w:val="0"/>
          <w:iCs w:val="0"/>
        </w:rPr>
        <w:t xml:space="preserve">1. Подготовка и утверждение проектной документации на проведение работ по разведке месторождения, получившей положительное заключение экспертизы: до 30.09.2019 г. </w:t>
      </w:r>
      <w:r>
        <w:rPr>
          <w:rStyle w:val="Subst"/>
          <w:bCs w:val="0"/>
          <w:iCs w:val="0"/>
        </w:rPr>
        <w:br/>
        <w:t xml:space="preserve">2. Предоставление материалов по результатам разведочных работ на государственную экспертизу запасов полезных ископаемых: до 30.06.2021 г. </w:t>
      </w:r>
      <w:r>
        <w:rPr>
          <w:rStyle w:val="Subst"/>
          <w:bCs w:val="0"/>
          <w:iCs w:val="0"/>
        </w:rPr>
        <w:br/>
        <w:t xml:space="preserve">3. Подготовка и утверждение технического проекта разработки месторождения: до 30.12.2024 г. </w:t>
      </w:r>
      <w:r>
        <w:rPr>
          <w:rStyle w:val="Subst"/>
          <w:bCs w:val="0"/>
          <w:iCs w:val="0"/>
        </w:rPr>
        <w:br/>
        <w:t xml:space="preserve">4. Срок начала проведения разведки месторождения: до 30.12.2019 г. </w:t>
      </w:r>
      <w:r>
        <w:rPr>
          <w:rStyle w:val="Subst"/>
          <w:bCs w:val="0"/>
          <w:iCs w:val="0"/>
        </w:rPr>
        <w:br/>
        <w:t>5. Срок ввода месторождения в эксплуатацию и (или) разработку: до 31.12.2026 г.</w:t>
      </w:r>
    </w:p>
    <w:p w:rsidR="00D860BC" w:rsidRDefault="00D860BC" w:rsidP="00D860BC">
      <w:pPr>
        <w:ind w:left="600"/>
      </w:pPr>
      <w:r>
        <w:t>Обязательные платежи, которые должны быть произведены пользователем недр по условиям лицензии:</w:t>
      </w:r>
      <w:r>
        <w:rPr>
          <w:rStyle w:val="Subst"/>
          <w:bCs w:val="0"/>
          <w:iCs w:val="0"/>
        </w:rPr>
        <w:t xml:space="preserve"> Разовый платеж за пользование недрами в соответствии с условиями конкурс; регулярные платежи за пользование недрами в целях разведки полезных ископаемых в соответствии с условиями лицензии; иные платежи, налоги и сборы при пользовании недрами согласно законодательству РФ.</w:t>
      </w:r>
    </w:p>
    <w:p w:rsidR="00D860BC" w:rsidRDefault="00D860BC" w:rsidP="00D860BC">
      <w:pPr>
        <w:ind w:left="600"/>
      </w:pPr>
      <w:r>
        <w:t>Выполнение лицом, предоставившим обеспечение</w:t>
      </w:r>
      <w:proofErr w:type="gramStart"/>
      <w:r>
        <w:t xml:space="preserve">,, </w:t>
      </w:r>
      <w:proofErr w:type="gramEnd"/>
      <w:r>
        <w:t>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br/>
      </w:r>
      <w:r>
        <w:rPr>
          <w:rStyle w:val="Subst"/>
          <w:bCs w:val="0"/>
          <w:iCs w:val="0"/>
        </w:rPr>
        <w:t>Все обязательства согласно лицензионному соглашению к лицензии выполняются в срок и в полном объеме.</w:t>
      </w:r>
      <w:r>
        <w:rPr>
          <w:rStyle w:val="Subst"/>
          <w:bCs w:val="0"/>
          <w:iCs w:val="0"/>
        </w:rPr>
        <w:br/>
        <w:t>Факторы, которые могут негативно сказаться на исполнении лицензии, отсутствуют.</w:t>
      </w:r>
    </w:p>
    <w:p w:rsidR="00D860BC" w:rsidRDefault="00D860BC" w:rsidP="00D860BC">
      <w:pPr>
        <w:pStyle w:val="SubHeading"/>
        <w:ind w:left="200"/>
      </w:pPr>
      <w:r>
        <w:t>б) Переработка полезных ископаемых</w:t>
      </w:r>
    </w:p>
    <w:p w:rsidR="00D860BC" w:rsidRDefault="00D860BC" w:rsidP="00D860BC">
      <w:pPr>
        <w:ind w:left="400"/>
      </w:pPr>
      <w:r>
        <w:t>Описание основных средств, используемых для переработки:</w:t>
      </w:r>
      <w:r>
        <w:br/>
      </w:r>
      <w:r>
        <w:rPr>
          <w:rStyle w:val="Subst"/>
          <w:bCs w:val="0"/>
          <w:iCs w:val="0"/>
        </w:rPr>
        <w:t xml:space="preserve">Для дробления руды и известняка используются дробилки крупного, среднего и мелкого дробления.       </w:t>
      </w:r>
      <w:r>
        <w:rPr>
          <w:rStyle w:val="Subst"/>
          <w:bCs w:val="0"/>
          <w:iCs w:val="0"/>
        </w:rPr>
        <w:br/>
        <w:t xml:space="preserve">Для подготовки шихты используются мельницы.     </w:t>
      </w:r>
      <w:r>
        <w:rPr>
          <w:rStyle w:val="Subst"/>
          <w:bCs w:val="0"/>
          <w:iCs w:val="0"/>
        </w:rPr>
        <w:br/>
        <w:t xml:space="preserve">Для спекания шихты используются печи спекания.                              </w:t>
      </w:r>
      <w:r>
        <w:rPr>
          <w:rStyle w:val="Subst"/>
          <w:bCs w:val="0"/>
          <w:iCs w:val="0"/>
        </w:rPr>
        <w:br/>
        <w:t xml:space="preserve">Для выщелачивания спека используются трубчатые аппараты и мельницы размола.             </w:t>
      </w:r>
      <w:r>
        <w:rPr>
          <w:rStyle w:val="Subst"/>
          <w:bCs w:val="0"/>
          <w:iCs w:val="0"/>
        </w:rPr>
        <w:br/>
        <w:t xml:space="preserve">Для обескремнивания алюминатного раствора используются автоклавные батареи.                    </w:t>
      </w:r>
      <w:r>
        <w:rPr>
          <w:rStyle w:val="Subst"/>
          <w:bCs w:val="0"/>
          <w:iCs w:val="0"/>
        </w:rPr>
        <w:br/>
        <w:t xml:space="preserve">Для карбонизации алюминатного раствора используются батареи карбонизации.                                        </w:t>
      </w:r>
      <w:r>
        <w:rPr>
          <w:rStyle w:val="Subst"/>
          <w:bCs w:val="0"/>
          <w:iCs w:val="0"/>
        </w:rPr>
        <w:br/>
        <w:t>Для кальцинации гидрата окиси алюминия используются печи кальцинации.</w:t>
      </w:r>
    </w:p>
    <w:p w:rsidR="00D860BC" w:rsidRDefault="00D860BC" w:rsidP="00D860BC">
      <w:pPr>
        <w:ind w:left="400"/>
      </w:pPr>
      <w:r>
        <w:rPr>
          <w:rStyle w:val="Subst"/>
          <w:bCs w:val="0"/>
          <w:iCs w:val="0"/>
        </w:rPr>
        <w:t>Лицо, предоставившее обеспечение, и подконтрольные ему организации не привлекают контрагентов для переработки добываемых полезных ископаемых</w:t>
      </w:r>
    </w:p>
    <w:p w:rsidR="00D860BC" w:rsidRDefault="00D860BC" w:rsidP="00D860BC">
      <w:pPr>
        <w:pStyle w:val="SubHeading"/>
        <w:ind w:left="200"/>
      </w:pPr>
      <w:r>
        <w:t>в) Сбыт продукции</w:t>
      </w:r>
    </w:p>
    <w:p w:rsidR="00D860BC" w:rsidRDefault="00D860BC" w:rsidP="00D860BC">
      <w:pPr>
        <w:ind w:left="400"/>
      </w:pPr>
      <w:r>
        <w:t>Сведения о наличии разрешений уполномоченных государственных органов на реализацию полезных ископаемых и продуктов их переработки, квот, в том числе на экспорт:</w:t>
      </w:r>
      <w:r>
        <w:br/>
      </w:r>
      <w:r>
        <w:rPr>
          <w:rStyle w:val="Subst"/>
          <w:bCs w:val="0"/>
          <w:iCs w:val="0"/>
        </w:rPr>
        <w:t>Общество добывает нефелиновую руду и флюсовый известняк исключительно для производства своей продукции. Добыча глин осуществляется попутно при добыче флюсового известняка. Реализация глин осуществляется в соответствии с лицензией № КРР № 01694 ТЭ от 22.12.2006 г. и условиями Лицензионного соглашения. Разрешений на реализацию продуктов переработки полезных ископаемых не требуется, отгрузка готовой продукции не лицензируется.</w:t>
      </w:r>
    </w:p>
    <w:p w:rsidR="00D860BC" w:rsidRDefault="00D860BC" w:rsidP="00D860BC">
      <w:pPr>
        <w:pStyle w:val="2"/>
      </w:pPr>
      <w:r>
        <w:t>3.2.8. Дополнительные требования к лицам, предоставившим обеспечение, основной деятельностью которых является оказание услуг связи</w:t>
      </w:r>
    </w:p>
    <w:p w:rsidR="00D860BC" w:rsidRDefault="00D860BC" w:rsidP="00D860BC">
      <w:pPr>
        <w:ind w:left="200"/>
      </w:pPr>
      <w:r>
        <w:t>Основной деятельностью лица, предоставившего обеспечение, не является оказание услуг связи</w:t>
      </w:r>
    </w:p>
    <w:p w:rsidR="00D860BC" w:rsidRDefault="00D860BC" w:rsidP="00D860BC">
      <w:pPr>
        <w:pStyle w:val="2"/>
      </w:pPr>
      <w:r>
        <w:t>3.3. Планы будущей деятельности лица, предоставившего обеспечение</w:t>
      </w:r>
    </w:p>
    <w:p w:rsidR="00D860BC" w:rsidRDefault="00D860BC" w:rsidP="00D860BC">
      <w:pPr>
        <w:ind w:left="200"/>
      </w:pPr>
      <w:r>
        <w:rPr>
          <w:rStyle w:val="Subst"/>
          <w:bCs w:val="0"/>
          <w:iCs w:val="0"/>
        </w:rPr>
        <w:t xml:space="preserve">В 2019 году предполагается обеспечить  выпуск готовой продукции исходя из </w:t>
      </w:r>
      <w:proofErr w:type="gramStart"/>
      <w:r>
        <w:rPr>
          <w:rStyle w:val="Subst"/>
          <w:bCs w:val="0"/>
          <w:iCs w:val="0"/>
        </w:rPr>
        <w:t>производственной программы, обеспечивающей  потребность рынка сбыта</w:t>
      </w:r>
      <w:proofErr w:type="gramEnd"/>
      <w:r>
        <w:rPr>
          <w:rStyle w:val="Subst"/>
          <w:bCs w:val="0"/>
          <w:iCs w:val="0"/>
        </w:rPr>
        <w:t>.</w:t>
      </w:r>
      <w:r>
        <w:rPr>
          <w:rStyle w:val="Subst"/>
          <w:bCs w:val="0"/>
          <w:iCs w:val="0"/>
        </w:rPr>
        <w:br/>
      </w:r>
      <w:proofErr w:type="gramStart"/>
      <w:r>
        <w:rPr>
          <w:rStyle w:val="Subst"/>
          <w:bCs w:val="0"/>
          <w:iCs w:val="0"/>
        </w:rPr>
        <w:t>Проводить мероприятия по:</w:t>
      </w:r>
      <w:r>
        <w:rPr>
          <w:rStyle w:val="Subst"/>
          <w:bCs w:val="0"/>
          <w:iCs w:val="0"/>
        </w:rPr>
        <w:br/>
        <w:t>- обеспечению коэффициента технической готовности горно-транспортного оборудования для выполнения производственной программы МИР и КШНР,</w:t>
      </w:r>
      <w:r>
        <w:rPr>
          <w:rStyle w:val="Subst"/>
          <w:bCs w:val="0"/>
          <w:iCs w:val="0"/>
        </w:rPr>
        <w:br/>
        <w:t>- стабилизации объёмов добычи нефелиновой руды и известняка, их качества, соответствующего стандарту АО «РУСАЛ Ачинск»,</w:t>
      </w:r>
      <w:r>
        <w:rPr>
          <w:rStyle w:val="Subst"/>
          <w:bCs w:val="0"/>
          <w:iCs w:val="0"/>
        </w:rPr>
        <w:br/>
        <w:t>- снижению затрат на производство продукции,</w:t>
      </w:r>
      <w:r>
        <w:rPr>
          <w:rStyle w:val="Subst"/>
          <w:bCs w:val="0"/>
          <w:iCs w:val="0"/>
        </w:rPr>
        <w:br/>
        <w:t>- поддержанию достигнутой мощности по производству глинозема и содопродуктов,</w:t>
      </w:r>
      <w:r>
        <w:rPr>
          <w:rStyle w:val="Subst"/>
          <w:bCs w:val="0"/>
          <w:iCs w:val="0"/>
        </w:rPr>
        <w:br/>
        <w:t>- увеличению производительности оборудования по приготовлению пылеугольного топлива,</w:t>
      </w:r>
      <w:r>
        <w:rPr>
          <w:rStyle w:val="Subst"/>
          <w:bCs w:val="0"/>
          <w:iCs w:val="0"/>
        </w:rPr>
        <w:br/>
        <w:t>- техническому перевооружению с целью обеспечения достигнутых мощностей производства,</w:t>
      </w:r>
      <w:r>
        <w:rPr>
          <w:rStyle w:val="Subst"/>
          <w:bCs w:val="0"/>
          <w:iCs w:val="0"/>
        </w:rPr>
        <w:br/>
        <w:t>- профилактике производственных</w:t>
      </w:r>
      <w:proofErr w:type="gramEnd"/>
      <w:r>
        <w:rPr>
          <w:rStyle w:val="Subst"/>
          <w:bCs w:val="0"/>
          <w:iCs w:val="0"/>
        </w:rPr>
        <w:t xml:space="preserve"> травм, профессиональных заболеваний, пожаров и инцидентов в АО «РУСАЛ Ачинск»,</w:t>
      </w:r>
      <w:r>
        <w:rPr>
          <w:rStyle w:val="Subst"/>
          <w:bCs w:val="0"/>
          <w:iCs w:val="0"/>
        </w:rPr>
        <w:br/>
        <w:t>- подготовке и переподготовке кадров,</w:t>
      </w:r>
      <w:r>
        <w:rPr>
          <w:rStyle w:val="Subst"/>
          <w:bCs w:val="0"/>
          <w:iCs w:val="0"/>
        </w:rPr>
        <w:br/>
        <w:t>- снижению вредных выбросов, сбросов в окружающую природную среду.</w:t>
      </w:r>
      <w:r>
        <w:rPr>
          <w:rStyle w:val="Subst"/>
          <w:bCs w:val="0"/>
          <w:iCs w:val="0"/>
        </w:rPr>
        <w:br/>
      </w:r>
      <w:proofErr w:type="gramStart"/>
      <w:r>
        <w:rPr>
          <w:rStyle w:val="Subst"/>
          <w:bCs w:val="0"/>
          <w:iCs w:val="0"/>
        </w:rPr>
        <w:t>Кроме того, предполагается продолжение мероприятий в рамках начатых производственных программ АО «РУСАЛ Ачинск»:</w:t>
      </w:r>
      <w:r>
        <w:rPr>
          <w:rStyle w:val="Subst"/>
          <w:bCs w:val="0"/>
          <w:iCs w:val="0"/>
        </w:rPr>
        <w:br/>
        <w:t>- выполнение годовых показателей эффективности работы оборудования (OEE), повышение надежности работы оборудования,</w:t>
      </w:r>
      <w:r>
        <w:rPr>
          <w:rStyle w:val="Subst"/>
          <w:bCs w:val="0"/>
          <w:iCs w:val="0"/>
        </w:rPr>
        <w:br/>
        <w:t>- реализация мероприятий, предусмотренных Программой содержания оборудования АО “РУСАЛ Ачинск” в технически исправном состоянии и Программой восстановления мощностей АО “РУСАЛ Ачинск” на 2016-2018 гг.,</w:t>
      </w:r>
      <w:r>
        <w:rPr>
          <w:rStyle w:val="Subst"/>
          <w:bCs w:val="0"/>
          <w:iCs w:val="0"/>
        </w:rPr>
        <w:br/>
        <w:t>- замена изношенного горнотранспортного оборудования рудников, оборудования ТЭЦ и другого технологического оборудования подразделений АО</w:t>
      </w:r>
      <w:proofErr w:type="gramEnd"/>
      <w:r>
        <w:rPr>
          <w:rStyle w:val="Subst"/>
          <w:bCs w:val="0"/>
          <w:iCs w:val="0"/>
        </w:rPr>
        <w:t xml:space="preserve"> "</w:t>
      </w:r>
      <w:proofErr w:type="gramStart"/>
      <w:r>
        <w:rPr>
          <w:rStyle w:val="Subst"/>
          <w:bCs w:val="0"/>
          <w:iCs w:val="0"/>
        </w:rPr>
        <w:t>РУСАЛ Ачинск",</w:t>
      </w:r>
      <w:r>
        <w:rPr>
          <w:rStyle w:val="Subst"/>
          <w:bCs w:val="0"/>
          <w:iCs w:val="0"/>
        </w:rPr>
        <w:br/>
        <w:t>- разработка проектной документации для производства нового вида продукции: высокоосажденного гидрата алюминия (ВОГА),</w:t>
      </w:r>
      <w:r>
        <w:rPr>
          <w:rStyle w:val="Subst"/>
          <w:bCs w:val="0"/>
          <w:iCs w:val="0"/>
        </w:rPr>
        <w:br/>
        <w:t>- продолжение реализации проекта по охлаждению оборотного раствора агитационного выщелачивания,</w:t>
      </w:r>
      <w:r>
        <w:rPr>
          <w:rStyle w:val="Subst"/>
          <w:bCs w:val="0"/>
          <w:iCs w:val="0"/>
        </w:rPr>
        <w:br/>
        <w:t>- разработка проектной документации с целью снятия ограничения пропускной способности мельницы размола угля марки Loesche для увеличения доли  пылеугольного топлива на печах спекания 1-10,</w:t>
      </w:r>
      <w:r>
        <w:rPr>
          <w:rStyle w:val="Subst"/>
          <w:bCs w:val="0"/>
          <w:iCs w:val="0"/>
        </w:rPr>
        <w:br/>
        <w:t>- реконструкция шламохранилища путем наращивания высоты намыва карты № 3,</w:t>
      </w:r>
      <w:r>
        <w:rPr>
          <w:rStyle w:val="Subst"/>
          <w:bCs w:val="0"/>
          <w:iCs w:val="0"/>
        </w:rPr>
        <w:br/>
        <w:t>- обеспечение охраны труда, промышленной и пожарной</w:t>
      </w:r>
      <w:proofErr w:type="gramEnd"/>
      <w:r>
        <w:rPr>
          <w:rStyle w:val="Subst"/>
          <w:bCs w:val="0"/>
          <w:iCs w:val="0"/>
        </w:rPr>
        <w:t xml:space="preserve"> </w:t>
      </w:r>
      <w:proofErr w:type="gramStart"/>
      <w:r>
        <w:rPr>
          <w:rStyle w:val="Subst"/>
          <w:bCs w:val="0"/>
          <w:iCs w:val="0"/>
        </w:rPr>
        <w:t>безопасности, снижения профессиональной заболеваемости в АО «РУСАЛ Ачинск»,</w:t>
      </w:r>
      <w:r>
        <w:rPr>
          <w:rStyle w:val="Subst"/>
          <w:bCs w:val="0"/>
          <w:iCs w:val="0"/>
        </w:rPr>
        <w:br/>
        <w:t>- поддержание целевого проекта «Предотвращение падений»,</w:t>
      </w:r>
      <w:r>
        <w:rPr>
          <w:rStyle w:val="Subst"/>
          <w:bCs w:val="0"/>
          <w:iCs w:val="0"/>
        </w:rPr>
        <w:br/>
        <w:t>- поддержание проекта «Шахматная доска-дополнение»,</w:t>
      </w:r>
      <w:r>
        <w:rPr>
          <w:rStyle w:val="Subst"/>
          <w:bCs w:val="0"/>
          <w:iCs w:val="0"/>
        </w:rPr>
        <w:br/>
        <w:t>- осуществление производственного контроля опасных производственных объектов на предприятии,</w:t>
      </w:r>
      <w:r>
        <w:rPr>
          <w:rStyle w:val="Subst"/>
          <w:bCs w:val="0"/>
          <w:iCs w:val="0"/>
        </w:rPr>
        <w:br/>
        <w:t xml:space="preserve">- осуществление производственного контроля за состоянием радиационной безопасности, </w:t>
      </w:r>
      <w:r>
        <w:rPr>
          <w:rStyle w:val="Subst"/>
          <w:bCs w:val="0"/>
          <w:iCs w:val="0"/>
        </w:rPr>
        <w:br/>
        <w:t xml:space="preserve">- подготовка и аттестация работников АО «РУСАЛ Ачинск», поднадзорных Ростехнадзору, </w:t>
      </w:r>
      <w:r>
        <w:rPr>
          <w:rStyle w:val="Subst"/>
          <w:bCs w:val="0"/>
          <w:iCs w:val="0"/>
        </w:rPr>
        <w:br/>
        <w:t>- организация обучения линейных руководителей и специалистов без привлечения сторонних организаций с разработкой Программ обучения, согласованных с Ростехнадзором,</w:t>
      </w:r>
      <w:r>
        <w:rPr>
          <w:rStyle w:val="Subst"/>
          <w:bCs w:val="0"/>
          <w:iCs w:val="0"/>
        </w:rPr>
        <w:br/>
        <w:t>- специальная оценка</w:t>
      </w:r>
      <w:proofErr w:type="gramEnd"/>
      <w:r>
        <w:rPr>
          <w:rStyle w:val="Subst"/>
          <w:bCs w:val="0"/>
          <w:iCs w:val="0"/>
        </w:rPr>
        <w:t xml:space="preserve"> условий труда на рабочих местах (СОУТ).</w:t>
      </w:r>
      <w:r>
        <w:rPr>
          <w:rStyle w:val="Subst"/>
          <w:bCs w:val="0"/>
          <w:iCs w:val="0"/>
        </w:rPr>
        <w:br/>
        <w:t>В комплекс осуществляемых на предприятии мероприятий, направленных на повышение эффективности производства и снижения негативного воздействия на окружающую среду проводятся работы по следующим программам:</w:t>
      </w:r>
      <w:r>
        <w:rPr>
          <w:rStyle w:val="Subst"/>
          <w:bCs w:val="0"/>
          <w:iCs w:val="0"/>
        </w:rPr>
        <w:br/>
        <w:t>- Проведение текущих и капитальных ремонтов пылеулавливающих установок.</w:t>
      </w:r>
      <w:r>
        <w:rPr>
          <w:rStyle w:val="Subst"/>
          <w:bCs w:val="0"/>
          <w:iCs w:val="0"/>
        </w:rPr>
        <w:br/>
        <w:t>- План водоохранных мероприятий по поэтапному достижению нормативов допустимых сбросов (НДС) веществ и микроорганизмов со сточными водами по выпуску №2,3 (дренажные воды карьерного водоотлива/ насосно-фильтровальной станции ГТС) на 2019-2023 г.г.;</w:t>
      </w:r>
      <w:r>
        <w:rPr>
          <w:rStyle w:val="Subst"/>
          <w:bCs w:val="0"/>
          <w:iCs w:val="0"/>
        </w:rPr>
        <w:br/>
        <w:t>- Использование доли отходов и их безопасное размещение;</w:t>
      </w:r>
      <w:r>
        <w:rPr>
          <w:rStyle w:val="Subst"/>
          <w:bCs w:val="0"/>
          <w:iCs w:val="0"/>
        </w:rPr>
        <w:br/>
        <w:t>- Мониторинг за состоянием загрязнения окружающей среды в результате производственной  деятельности предприятия.</w:t>
      </w:r>
      <w:r>
        <w:rPr>
          <w:rStyle w:val="Subst"/>
          <w:bCs w:val="0"/>
          <w:iCs w:val="0"/>
        </w:rPr>
        <w:br/>
        <w:t>Общество не планирует изменение основной деятельности.</w:t>
      </w:r>
    </w:p>
    <w:p w:rsidR="00D860BC" w:rsidRDefault="00D860BC" w:rsidP="00D860BC">
      <w:pPr>
        <w:pStyle w:val="2"/>
      </w:pPr>
      <w:r>
        <w:t>3.4. Участие лица, предоставившего обеспечение, в банковских группах, банковских холдингах, холдингах и ассоциациях</w:t>
      </w:r>
    </w:p>
    <w:p w:rsidR="00D860BC" w:rsidRDefault="00D860BC" w:rsidP="00D860BC">
      <w:pPr>
        <w:ind w:left="200"/>
      </w:pPr>
    </w:p>
    <w:p w:rsidR="00D860BC" w:rsidRDefault="00D860BC" w:rsidP="00D860BC">
      <w:pPr>
        <w:ind w:left="200"/>
      </w:pPr>
      <w:r>
        <w:t>Наименование группы, холдинга или ассоциации:</w:t>
      </w:r>
      <w:r>
        <w:rPr>
          <w:rStyle w:val="Subst"/>
          <w:bCs w:val="0"/>
          <w:iCs w:val="0"/>
        </w:rPr>
        <w:t xml:space="preserve"> ОК «РУСАЛ»</w:t>
      </w:r>
    </w:p>
    <w:p w:rsidR="00D860BC" w:rsidRDefault="00D860BC" w:rsidP="00D860BC">
      <w:pPr>
        <w:ind w:left="200"/>
      </w:pPr>
      <w:proofErr w:type="gramStart"/>
      <w:r>
        <w:t>C</w:t>
      </w:r>
      <w:proofErr w:type="gramEnd"/>
      <w:r>
        <w:t>рок участия лица, предоставившего обеспечение:</w:t>
      </w:r>
      <w:r>
        <w:rPr>
          <w:rStyle w:val="Subst"/>
          <w:bCs w:val="0"/>
          <w:iCs w:val="0"/>
        </w:rPr>
        <w:t xml:space="preserve"> с 2007 года по настоящее время.</w:t>
      </w:r>
    </w:p>
    <w:p w:rsidR="00D860BC" w:rsidRDefault="00D860BC" w:rsidP="00D860BC">
      <w:pPr>
        <w:ind w:left="200"/>
      </w:pPr>
      <w:r>
        <w:t>Роль (место) и функции лица, предоставившего обеспечение, в организации:</w:t>
      </w:r>
      <w:r>
        <w:br/>
      </w:r>
      <w:r>
        <w:rPr>
          <w:rStyle w:val="Subst"/>
          <w:bCs w:val="0"/>
          <w:iCs w:val="0"/>
        </w:rPr>
        <w:t>Поручитель является специальной компанией, осуществляющей производство оксида алюминия (глинозема).</w:t>
      </w:r>
    </w:p>
    <w:p w:rsidR="00D860BC" w:rsidRDefault="00D860BC" w:rsidP="00D860BC">
      <w:pPr>
        <w:pStyle w:val="2"/>
      </w:pPr>
      <w:r>
        <w:t>3.5. Подконтрольные лицу, предоставившему обеспечение, организации, имеющие для него существенное значение</w:t>
      </w:r>
    </w:p>
    <w:p w:rsidR="00D860BC" w:rsidRDefault="00D860BC" w:rsidP="00D860BC">
      <w:pPr>
        <w:ind w:left="200"/>
      </w:pPr>
      <w:r>
        <w:rPr>
          <w:rStyle w:val="Subst"/>
          <w:bCs w:val="0"/>
          <w:iCs w:val="0"/>
        </w:rPr>
        <w:t>Лицо, предоставившее обеспечение, не имеет подконтрольных организаций, имеющих для него существенное значение</w:t>
      </w:r>
    </w:p>
    <w:p w:rsidR="00D860BC" w:rsidRDefault="00D860BC" w:rsidP="00D860BC">
      <w:pPr>
        <w:pStyle w:val="2"/>
      </w:pPr>
      <w:r>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p>
    <w:p w:rsidR="00D860BC" w:rsidRDefault="00D860BC" w:rsidP="00D860BC">
      <w:pPr>
        <w:pStyle w:val="SubHeading"/>
        <w:ind w:left="200"/>
      </w:pPr>
      <w:r>
        <w:t>На 30.06.2019 г.</w:t>
      </w:r>
    </w:p>
    <w:p w:rsidR="00D860BC" w:rsidRDefault="00D860BC" w:rsidP="00D860BC">
      <w:pPr>
        <w:ind w:left="400"/>
      </w:pPr>
      <w:r>
        <w:t>Единица измерения:</w:t>
      </w:r>
      <w:r>
        <w:rPr>
          <w:rStyle w:val="Subst"/>
          <w:bCs w:val="0"/>
          <w:iCs w:val="0"/>
        </w:rPr>
        <w:t xml:space="preserve"> руб.</w:t>
      </w:r>
    </w:p>
    <w:p w:rsidR="00D860BC" w:rsidRDefault="00D860BC" w:rsidP="00D860BC">
      <w:pPr>
        <w:pStyle w:val="ThinDelim"/>
      </w:pPr>
    </w:p>
    <w:tbl>
      <w:tblPr>
        <w:tblW w:w="9252" w:type="dxa"/>
        <w:tblLayout w:type="fixed"/>
        <w:tblCellMar>
          <w:left w:w="72" w:type="dxa"/>
          <w:right w:w="72" w:type="dxa"/>
        </w:tblCellMar>
        <w:tblLook w:val="0000" w:firstRow="0" w:lastRow="0" w:firstColumn="0" w:lastColumn="0" w:noHBand="0" w:noVBand="0"/>
      </w:tblPr>
      <w:tblGrid>
        <w:gridCol w:w="6309"/>
        <w:gridCol w:w="1543"/>
        <w:gridCol w:w="1400"/>
      </w:tblGrid>
      <w:tr w:rsidR="00D860BC" w:rsidTr="009E7435">
        <w:tc>
          <w:tcPr>
            <w:tcW w:w="6309"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группы объектов основных средств</w:t>
            </w:r>
          </w:p>
        </w:tc>
        <w:tc>
          <w:tcPr>
            <w:tcW w:w="1543"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Сумма начисленной амортизации</w:t>
            </w:r>
          </w:p>
        </w:tc>
      </w:tr>
      <w:tr w:rsidR="00D860BC" w:rsidTr="009E7435">
        <w:tc>
          <w:tcPr>
            <w:tcW w:w="6309" w:type="dxa"/>
            <w:tcBorders>
              <w:top w:val="single" w:sz="6" w:space="0" w:color="auto"/>
              <w:left w:val="double" w:sz="6" w:space="0" w:color="auto"/>
              <w:bottom w:val="single" w:sz="6" w:space="0" w:color="auto"/>
              <w:right w:val="single" w:sz="6" w:space="0" w:color="auto"/>
            </w:tcBorders>
          </w:tcPr>
          <w:p w:rsidR="00D860BC" w:rsidRDefault="00D860BC" w:rsidP="009E7435">
            <w:r>
              <w:t>Здания</w:t>
            </w:r>
          </w:p>
        </w:tc>
        <w:tc>
          <w:tcPr>
            <w:tcW w:w="1543"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3 242 713 149</w:t>
            </w:r>
          </w:p>
        </w:tc>
        <w:tc>
          <w:tcPr>
            <w:tcW w:w="140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1 028 617 054</w:t>
            </w:r>
          </w:p>
        </w:tc>
      </w:tr>
      <w:tr w:rsidR="00D860BC" w:rsidTr="009E7435">
        <w:tc>
          <w:tcPr>
            <w:tcW w:w="6309" w:type="dxa"/>
            <w:tcBorders>
              <w:top w:val="single" w:sz="6" w:space="0" w:color="auto"/>
              <w:left w:val="double" w:sz="6" w:space="0" w:color="auto"/>
              <w:bottom w:val="single" w:sz="6" w:space="0" w:color="auto"/>
              <w:right w:val="single" w:sz="6" w:space="0" w:color="auto"/>
            </w:tcBorders>
          </w:tcPr>
          <w:p w:rsidR="00D860BC" w:rsidRDefault="00D860BC" w:rsidP="009E7435">
            <w:r>
              <w:t>Сооружения</w:t>
            </w:r>
          </w:p>
        </w:tc>
        <w:tc>
          <w:tcPr>
            <w:tcW w:w="1543"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4 841 415 985</w:t>
            </w:r>
          </w:p>
        </w:tc>
        <w:tc>
          <w:tcPr>
            <w:tcW w:w="140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1 524 425 684</w:t>
            </w:r>
          </w:p>
        </w:tc>
      </w:tr>
      <w:tr w:rsidR="00D860BC" w:rsidTr="009E7435">
        <w:tc>
          <w:tcPr>
            <w:tcW w:w="6309" w:type="dxa"/>
            <w:tcBorders>
              <w:top w:val="single" w:sz="6" w:space="0" w:color="auto"/>
              <w:left w:val="double" w:sz="6" w:space="0" w:color="auto"/>
              <w:bottom w:val="single" w:sz="6" w:space="0" w:color="auto"/>
              <w:right w:val="single" w:sz="6" w:space="0" w:color="auto"/>
            </w:tcBorders>
          </w:tcPr>
          <w:p w:rsidR="00D860BC" w:rsidRDefault="00D860BC" w:rsidP="009E7435">
            <w:r>
              <w:t>Передаточные устройства</w:t>
            </w:r>
          </w:p>
        </w:tc>
        <w:tc>
          <w:tcPr>
            <w:tcW w:w="1543"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1 056 263 031</w:t>
            </w:r>
          </w:p>
        </w:tc>
        <w:tc>
          <w:tcPr>
            <w:tcW w:w="140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665 448 440</w:t>
            </w:r>
          </w:p>
        </w:tc>
      </w:tr>
      <w:tr w:rsidR="00D860BC" w:rsidTr="009E7435">
        <w:tc>
          <w:tcPr>
            <w:tcW w:w="6309" w:type="dxa"/>
            <w:tcBorders>
              <w:top w:val="single" w:sz="6" w:space="0" w:color="auto"/>
              <w:left w:val="double" w:sz="6" w:space="0" w:color="auto"/>
              <w:bottom w:val="single" w:sz="6" w:space="0" w:color="auto"/>
              <w:right w:val="single" w:sz="6" w:space="0" w:color="auto"/>
            </w:tcBorders>
          </w:tcPr>
          <w:p w:rsidR="00D860BC" w:rsidRDefault="00D860BC" w:rsidP="009E7435">
            <w:r>
              <w:t>Машины и оборудование</w:t>
            </w:r>
          </w:p>
        </w:tc>
        <w:tc>
          <w:tcPr>
            <w:tcW w:w="1543"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13 375 609 283</w:t>
            </w:r>
          </w:p>
        </w:tc>
        <w:tc>
          <w:tcPr>
            <w:tcW w:w="140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9 736 601 001</w:t>
            </w:r>
          </w:p>
        </w:tc>
      </w:tr>
      <w:tr w:rsidR="00D860BC" w:rsidTr="009E7435">
        <w:tc>
          <w:tcPr>
            <w:tcW w:w="6309" w:type="dxa"/>
            <w:tcBorders>
              <w:top w:val="single" w:sz="6" w:space="0" w:color="auto"/>
              <w:left w:val="double" w:sz="6" w:space="0" w:color="auto"/>
              <w:bottom w:val="single" w:sz="6" w:space="0" w:color="auto"/>
              <w:right w:val="single" w:sz="6" w:space="0" w:color="auto"/>
            </w:tcBorders>
          </w:tcPr>
          <w:p w:rsidR="00D860BC" w:rsidRDefault="00D860BC" w:rsidP="009E7435">
            <w:r>
              <w:t>Транспортные средства</w:t>
            </w:r>
          </w:p>
        </w:tc>
        <w:tc>
          <w:tcPr>
            <w:tcW w:w="1543"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2 004 064 440</w:t>
            </w:r>
          </w:p>
        </w:tc>
        <w:tc>
          <w:tcPr>
            <w:tcW w:w="140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1 153 759 114</w:t>
            </w:r>
          </w:p>
        </w:tc>
      </w:tr>
      <w:tr w:rsidR="00D860BC" w:rsidTr="009E7435">
        <w:tc>
          <w:tcPr>
            <w:tcW w:w="6309" w:type="dxa"/>
            <w:tcBorders>
              <w:top w:val="single" w:sz="6" w:space="0" w:color="auto"/>
              <w:left w:val="double" w:sz="6" w:space="0" w:color="auto"/>
              <w:bottom w:val="single" w:sz="6" w:space="0" w:color="auto"/>
              <w:right w:val="single" w:sz="6" w:space="0" w:color="auto"/>
            </w:tcBorders>
          </w:tcPr>
          <w:p w:rsidR="00D860BC" w:rsidRDefault="00D860BC" w:rsidP="009E7435">
            <w:r>
              <w:t>Инструмент</w:t>
            </w:r>
          </w:p>
        </w:tc>
        <w:tc>
          <w:tcPr>
            <w:tcW w:w="1543"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343 073</w:t>
            </w:r>
          </w:p>
        </w:tc>
        <w:tc>
          <w:tcPr>
            <w:tcW w:w="140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293 865</w:t>
            </w:r>
          </w:p>
        </w:tc>
      </w:tr>
      <w:tr w:rsidR="00D860BC" w:rsidTr="009E7435">
        <w:tc>
          <w:tcPr>
            <w:tcW w:w="6309" w:type="dxa"/>
            <w:tcBorders>
              <w:top w:val="single" w:sz="6" w:space="0" w:color="auto"/>
              <w:left w:val="double" w:sz="6" w:space="0" w:color="auto"/>
              <w:bottom w:val="single" w:sz="6" w:space="0" w:color="auto"/>
              <w:right w:val="single" w:sz="6" w:space="0" w:color="auto"/>
            </w:tcBorders>
          </w:tcPr>
          <w:p w:rsidR="00D860BC" w:rsidRDefault="00D860BC" w:rsidP="009E7435">
            <w:r>
              <w:t>Производственный и хозяйственный инвентарь</w:t>
            </w:r>
          </w:p>
        </w:tc>
        <w:tc>
          <w:tcPr>
            <w:tcW w:w="1543"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56 603 125</w:t>
            </w:r>
          </w:p>
        </w:tc>
        <w:tc>
          <w:tcPr>
            <w:tcW w:w="140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51 344 976</w:t>
            </w:r>
          </w:p>
        </w:tc>
      </w:tr>
      <w:tr w:rsidR="00D860BC" w:rsidTr="009E7435">
        <w:tc>
          <w:tcPr>
            <w:tcW w:w="6309" w:type="dxa"/>
            <w:tcBorders>
              <w:top w:val="single" w:sz="6" w:space="0" w:color="auto"/>
              <w:left w:val="double" w:sz="6" w:space="0" w:color="auto"/>
              <w:bottom w:val="single" w:sz="6" w:space="0" w:color="auto"/>
              <w:right w:val="single" w:sz="6" w:space="0" w:color="auto"/>
            </w:tcBorders>
          </w:tcPr>
          <w:p w:rsidR="00D860BC" w:rsidRDefault="00D860BC" w:rsidP="009E7435">
            <w:r>
              <w:t>Прочие ОС</w:t>
            </w:r>
          </w:p>
        </w:tc>
        <w:tc>
          <w:tcPr>
            <w:tcW w:w="1543"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1 908 240</w:t>
            </w:r>
          </w:p>
        </w:tc>
        <w:tc>
          <w:tcPr>
            <w:tcW w:w="140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1 661 218</w:t>
            </w:r>
          </w:p>
        </w:tc>
      </w:tr>
      <w:tr w:rsidR="00D860BC" w:rsidTr="009E7435">
        <w:tc>
          <w:tcPr>
            <w:tcW w:w="6309" w:type="dxa"/>
            <w:tcBorders>
              <w:top w:val="single" w:sz="6" w:space="0" w:color="auto"/>
              <w:left w:val="double" w:sz="6" w:space="0" w:color="auto"/>
              <w:bottom w:val="single" w:sz="6" w:space="0" w:color="auto"/>
              <w:right w:val="single" w:sz="6" w:space="0" w:color="auto"/>
            </w:tcBorders>
          </w:tcPr>
          <w:p w:rsidR="00D860BC" w:rsidRDefault="00D860BC" w:rsidP="009E7435">
            <w:r>
              <w:t>Земельные участки</w:t>
            </w:r>
          </w:p>
        </w:tc>
        <w:tc>
          <w:tcPr>
            <w:tcW w:w="1543"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29 841 393</w:t>
            </w:r>
          </w:p>
        </w:tc>
        <w:tc>
          <w:tcPr>
            <w:tcW w:w="140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6309" w:type="dxa"/>
            <w:tcBorders>
              <w:top w:val="single" w:sz="6" w:space="0" w:color="auto"/>
              <w:left w:val="double" w:sz="6" w:space="0" w:color="auto"/>
              <w:bottom w:val="single" w:sz="6" w:space="0" w:color="auto"/>
              <w:right w:val="single" w:sz="6" w:space="0" w:color="auto"/>
            </w:tcBorders>
          </w:tcPr>
          <w:p w:rsidR="00D860BC" w:rsidRDefault="00D860BC" w:rsidP="009E7435">
            <w:r>
              <w:t>Обществом на 30.06.2019 г.  созданы резервы под обесценение активов на сумму  129 548 686 руб.</w:t>
            </w:r>
          </w:p>
        </w:tc>
        <w:tc>
          <w:tcPr>
            <w:tcW w:w="1543"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40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6309" w:type="dxa"/>
            <w:tcBorders>
              <w:top w:val="single" w:sz="6" w:space="0" w:color="auto"/>
              <w:left w:val="double" w:sz="6" w:space="0" w:color="auto"/>
              <w:bottom w:val="double" w:sz="6" w:space="0" w:color="auto"/>
              <w:right w:val="single" w:sz="6" w:space="0" w:color="auto"/>
            </w:tcBorders>
          </w:tcPr>
          <w:p w:rsidR="00D860BC" w:rsidRDefault="00D860BC" w:rsidP="009E7435">
            <w:r>
              <w:t>ИТОГО</w:t>
            </w:r>
          </w:p>
        </w:tc>
        <w:tc>
          <w:tcPr>
            <w:tcW w:w="1543" w:type="dxa"/>
            <w:tcBorders>
              <w:top w:val="single" w:sz="6" w:space="0" w:color="auto"/>
              <w:left w:val="single" w:sz="6" w:space="0" w:color="auto"/>
              <w:bottom w:val="double" w:sz="6" w:space="0" w:color="auto"/>
              <w:right w:val="single" w:sz="6" w:space="0" w:color="auto"/>
            </w:tcBorders>
          </w:tcPr>
          <w:p w:rsidR="00D860BC" w:rsidRDefault="00D860BC" w:rsidP="009E7435">
            <w:pPr>
              <w:jc w:val="right"/>
            </w:pPr>
            <w:r>
              <w:t>24 608 753 719</w:t>
            </w:r>
          </w:p>
        </w:tc>
        <w:tc>
          <w:tcPr>
            <w:tcW w:w="140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14 162 151 352</w:t>
            </w:r>
          </w:p>
        </w:tc>
      </w:tr>
    </w:tbl>
    <w:p w:rsidR="00D860BC" w:rsidRDefault="00D860BC" w:rsidP="00D860BC"/>
    <w:p w:rsidR="00D860BC" w:rsidRDefault="00D860BC" w:rsidP="00D860BC">
      <w:pPr>
        <w:ind w:left="400"/>
      </w:pPr>
      <w:r>
        <w:t>Сведения о способах начисления амортизационных отчислений по группам объектов основных средств:</w:t>
      </w:r>
      <w:r>
        <w:br/>
      </w:r>
      <w:r>
        <w:rPr>
          <w:rStyle w:val="Subst"/>
          <w:bCs w:val="0"/>
          <w:iCs w:val="0"/>
        </w:rPr>
        <w:t xml:space="preserve">Амортизация начисляется линейным способом согласно ПБУ 6/01 «Учет основных средств», </w:t>
      </w:r>
      <w:proofErr w:type="gramStart"/>
      <w:r>
        <w:rPr>
          <w:rStyle w:val="Subst"/>
          <w:bCs w:val="0"/>
          <w:iCs w:val="0"/>
        </w:rPr>
        <w:t>утвержденному</w:t>
      </w:r>
      <w:proofErr w:type="gramEnd"/>
      <w:r>
        <w:rPr>
          <w:rStyle w:val="Subst"/>
          <w:bCs w:val="0"/>
          <w:iCs w:val="0"/>
        </w:rPr>
        <w:t xml:space="preserve"> Приказом Минфина РФ №26н от 30.03.2001.</w:t>
      </w:r>
    </w:p>
    <w:p w:rsidR="00D860BC" w:rsidRDefault="00D860BC" w:rsidP="00D860BC">
      <w:pPr>
        <w:ind w:left="400"/>
      </w:pPr>
      <w:r>
        <w:t>Отчетная дата:</w:t>
      </w:r>
      <w:r>
        <w:rPr>
          <w:rStyle w:val="Subst"/>
          <w:bCs w:val="0"/>
          <w:iCs w:val="0"/>
        </w:rPr>
        <w:t xml:space="preserve"> 30.06.2019</w:t>
      </w:r>
    </w:p>
    <w:p w:rsidR="00D860BC" w:rsidRDefault="00D860BC" w:rsidP="00D860BC">
      <w:pPr>
        <w:ind w:left="200"/>
      </w:pPr>
      <w: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D860BC" w:rsidRDefault="00D860BC" w:rsidP="00D860BC">
      <w:pPr>
        <w:ind w:left="200"/>
      </w:pPr>
      <w:r>
        <w:rPr>
          <w:rStyle w:val="Subst"/>
          <w:bCs w:val="0"/>
          <w:iCs w:val="0"/>
        </w:rPr>
        <w:t>Переоценка основных средств за указанный период не проводилась</w:t>
      </w:r>
    </w:p>
    <w:p w:rsidR="00D860BC" w:rsidRDefault="00D860BC" w:rsidP="00D860BC">
      <w:pPr>
        <w:ind w:left="200"/>
      </w:pPr>
      <w:proofErr w:type="gramStart"/>
      <w:r>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лица, предоставившего обеспечение, и иных основных средств по усмотрению лица, предоставившего обеспечение, а также сведения обо всех фактах обременения основных средств лица, предоставившего обеспечение, (с указанием характера обременения, даты возникновения обременения, срока его действия и иных условий по усмотрению лица</w:t>
      </w:r>
      <w:proofErr w:type="gramEnd"/>
      <w:r>
        <w:t xml:space="preserve">, </w:t>
      </w:r>
      <w:proofErr w:type="gramStart"/>
      <w:r>
        <w:t>предоставившего обеспечение,):</w:t>
      </w:r>
      <w:r>
        <w:br/>
      </w:r>
      <w:r>
        <w:rPr>
          <w:rStyle w:val="Subst"/>
          <w:bCs w:val="0"/>
          <w:iCs w:val="0"/>
        </w:rPr>
        <w:t>Обремененные основные средства отсутствуют.</w:t>
      </w:r>
      <w:proofErr w:type="gramEnd"/>
      <w:r>
        <w:rPr>
          <w:rStyle w:val="Subst"/>
          <w:bCs w:val="0"/>
          <w:iCs w:val="0"/>
        </w:rPr>
        <w:br/>
        <w:t>Приобретение, замена, выбытие основных средств, стоимость которых составляет 10 и более процентов стоимости основных средств не планируется.</w:t>
      </w:r>
    </w:p>
    <w:p w:rsidR="00D860BC" w:rsidRDefault="00D860BC" w:rsidP="00D860BC">
      <w:pPr>
        <w:pStyle w:val="1"/>
      </w:pPr>
      <w:r>
        <w:t>Раздел IV. Сведения о финансово-хозяйственной деятельности лица, предоставившего обеспечение</w:t>
      </w:r>
    </w:p>
    <w:p w:rsidR="00D860BC" w:rsidRDefault="00D860BC" w:rsidP="00D860BC">
      <w:pPr>
        <w:pStyle w:val="2"/>
      </w:pPr>
      <w:r>
        <w:t>4.1. Результаты финансово-хозяйственной деятельности лица, предоставившего обеспечение</w:t>
      </w:r>
    </w:p>
    <w:p w:rsidR="00D860BC" w:rsidRDefault="00D860BC" w:rsidP="00D860BC">
      <w:pPr>
        <w:pStyle w:val="SubHeading"/>
        <w:ind w:left="200"/>
      </w:pPr>
      <w:r>
        <w:t>Динамика показателей, характеризующих результаты финансово-хозяйственной деятельности лица, предоставившего обеспечение, в том числе ее прибыльность и убыточность, рассчитанных на основе данных бухгалтерской (финансовой) отчетности</w:t>
      </w:r>
    </w:p>
    <w:p w:rsidR="00D860BC" w:rsidRDefault="00D860BC" w:rsidP="00D860BC">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val="0"/>
          <w:iCs w:val="0"/>
        </w:rPr>
        <w:t xml:space="preserve"> РСБУ</w:t>
      </w:r>
    </w:p>
    <w:p w:rsidR="00D860BC" w:rsidRDefault="00D860BC" w:rsidP="00D860BC">
      <w:pPr>
        <w:ind w:left="400"/>
      </w:pPr>
      <w:r>
        <w:t>Единица измерения для суммы непокрытого убытка:</w:t>
      </w:r>
      <w:r>
        <w:rPr>
          <w:rStyle w:val="Subst"/>
          <w:bCs w:val="0"/>
          <w:iCs w:val="0"/>
        </w:rPr>
        <w:t xml:space="preserve"> руб.</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D860BC" w:rsidTr="009E7435">
        <w:tc>
          <w:tcPr>
            <w:tcW w:w="557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2019, 6 мес.</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11.81</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6.94</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0.41</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0.44</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4.79</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3.05</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7.18</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4.28</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5572" w:type="dxa"/>
            <w:tcBorders>
              <w:top w:val="single" w:sz="6" w:space="0" w:color="auto"/>
              <w:left w:val="double" w:sz="6" w:space="0" w:color="auto"/>
              <w:bottom w:val="double" w:sz="6" w:space="0" w:color="auto"/>
              <w:right w:val="single" w:sz="6" w:space="0" w:color="auto"/>
            </w:tcBorders>
          </w:tcPr>
          <w:p w:rsidR="00D860BC" w:rsidRDefault="00D860BC" w:rsidP="009E7435">
            <w:r>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D860BC" w:rsidRDefault="00D860BC" w:rsidP="009E7435">
            <w:pPr>
              <w:jc w:val="right"/>
            </w:pPr>
            <w:r>
              <w:t>0</w:t>
            </w:r>
          </w:p>
        </w:tc>
        <w:tc>
          <w:tcPr>
            <w:tcW w:w="186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0</w:t>
            </w:r>
          </w:p>
        </w:tc>
      </w:tr>
    </w:tbl>
    <w:p w:rsidR="00D860BC" w:rsidRDefault="00D860BC" w:rsidP="00D860BC"/>
    <w:p w:rsidR="00D860BC" w:rsidRDefault="00D860BC" w:rsidP="00D860BC">
      <w:pPr>
        <w:ind w:left="200"/>
      </w:pPr>
      <w:r>
        <w:rPr>
          <w:rStyle w:val="Subst"/>
          <w:bCs w:val="0"/>
          <w:iCs w:val="0"/>
        </w:rPr>
        <w:t>Все показатели рассчитаны на основе рекомендуемых методик расчетов</w:t>
      </w:r>
    </w:p>
    <w:p w:rsidR="00D860BC" w:rsidRDefault="00D860BC" w:rsidP="00D860BC">
      <w:pPr>
        <w:ind w:left="200"/>
      </w:pPr>
      <w:r>
        <w:t>Экономический анализ прибыльности/убыточности лица, предоставившего обеспечение, исходя из динамики приведенных показателей, а также причины, которые, по мнению органов управления, привели к убыткам/прибыли лица, предоставившего обеспечение, отраженным в бухгалтерской (финансовой) отчетности:</w:t>
      </w:r>
      <w:r>
        <w:br/>
      </w:r>
      <w:r>
        <w:rPr>
          <w:rStyle w:val="Subst"/>
          <w:bCs w:val="0"/>
          <w:iCs w:val="0"/>
        </w:rPr>
        <w:t xml:space="preserve">Норма чистой прибыли представляет собой отношение чистой прибыли к выручке компании от продаж. </w:t>
      </w:r>
      <w:r>
        <w:rPr>
          <w:rStyle w:val="Subst"/>
          <w:bCs w:val="0"/>
          <w:iCs w:val="0"/>
        </w:rPr>
        <w:br/>
        <w:t xml:space="preserve">Норма чистой прибыли за 1 полугодие 2019 г. снизилась по сравнению с 1 полугодием 2018 г.  по причине снижения чистой прибыли, роста себестоимости продукции. В </w:t>
      </w:r>
      <w:proofErr w:type="gramStart"/>
      <w:r>
        <w:rPr>
          <w:rStyle w:val="Subst"/>
          <w:bCs w:val="0"/>
          <w:iCs w:val="0"/>
        </w:rPr>
        <w:t>целом</w:t>
      </w:r>
      <w:proofErr w:type="gramEnd"/>
      <w:r>
        <w:rPr>
          <w:rStyle w:val="Subst"/>
          <w:bCs w:val="0"/>
          <w:iCs w:val="0"/>
        </w:rPr>
        <w:t xml:space="preserve"> значение показателя за 1 полугодие 2019 г. положительное, что характеризует финансовое состояние предприятия как устойчивое.</w:t>
      </w:r>
      <w:r>
        <w:rPr>
          <w:rStyle w:val="Subst"/>
          <w:bCs w:val="0"/>
          <w:iCs w:val="0"/>
        </w:rPr>
        <w:br/>
      </w:r>
      <w:r>
        <w:rPr>
          <w:rStyle w:val="Subst"/>
          <w:bCs w:val="0"/>
          <w:iCs w:val="0"/>
        </w:rPr>
        <w:br/>
        <w:t xml:space="preserve">Коэффициент оборачиваемости активов характеризует эффективность управления активами компании. С помощью данного показателя определяется, сколько денежных единиц реализованной продукции принесла каждая единица, вложенная в активы, какая сумма дохода получается на каждую единицу вложенных активов. За 1 полугодие 2019 г. показатель незначительно увеличился по отношению к показателю за аналогичный период 2018 г., что свидетельствует о стабильном соотношении уровня выручки и активов предприятия. </w:t>
      </w:r>
      <w:r>
        <w:rPr>
          <w:rStyle w:val="Subst"/>
          <w:bCs w:val="0"/>
          <w:iCs w:val="0"/>
        </w:rPr>
        <w:br/>
      </w:r>
      <w:r>
        <w:rPr>
          <w:rStyle w:val="Subst"/>
          <w:bCs w:val="0"/>
          <w:iCs w:val="0"/>
        </w:rPr>
        <w:br/>
        <w:t>Рентабельность активов за 1 полугодие 2019 г. снизилась по сравнению с показателем за 1 полугодие 2018 г.  по причине снижения чистой прибыли.</w:t>
      </w:r>
      <w:r>
        <w:rPr>
          <w:rStyle w:val="Subst"/>
          <w:bCs w:val="0"/>
          <w:iCs w:val="0"/>
        </w:rPr>
        <w:br/>
      </w:r>
      <w:r>
        <w:rPr>
          <w:rStyle w:val="Subst"/>
          <w:bCs w:val="0"/>
          <w:iCs w:val="0"/>
        </w:rPr>
        <w:br/>
        <w:t>Рентабельность собственного капитала за 1 полугодие 2019 г. снизилась по сравнению с показателем за 1 полугодие 2018 г.  по причине снижения чистой прибыли.</w:t>
      </w:r>
    </w:p>
    <w:p w:rsidR="00D860BC" w:rsidRDefault="00D860BC" w:rsidP="00D860BC">
      <w:pPr>
        <w:ind w:left="200"/>
      </w:pPr>
      <w:r>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Pr>
          <w:rStyle w:val="Subst"/>
          <w:bCs w:val="0"/>
          <w:iCs w:val="0"/>
        </w:rPr>
        <w:t xml:space="preserve"> Нет</w:t>
      </w:r>
    </w:p>
    <w:p w:rsidR="00D860BC" w:rsidRDefault="00D860BC" w:rsidP="00D860BC">
      <w:pPr>
        <w:ind w:left="200"/>
      </w:pPr>
      <w:proofErr w:type="gramStart"/>
      <w:r>
        <w:t>Член совета директоров (наблюдательного совета) лица, предоставившего обеспечение, или член коллегиального исполнительного органа лица, предоставившего обеспечение, имеет 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настаивает на отражении такого</w:t>
      </w:r>
      <w:proofErr w:type="gramEnd"/>
      <w:r>
        <w:t xml:space="preserve"> мнения в ежеквартальном отчете:</w:t>
      </w:r>
      <w:r>
        <w:rPr>
          <w:rStyle w:val="Subst"/>
          <w:bCs w:val="0"/>
          <w:iCs w:val="0"/>
        </w:rPr>
        <w:t xml:space="preserve"> Нет</w:t>
      </w:r>
    </w:p>
    <w:p w:rsidR="00D860BC" w:rsidRDefault="00D860BC" w:rsidP="00D860BC">
      <w:pPr>
        <w:pStyle w:val="2"/>
      </w:pPr>
      <w:r>
        <w:t>4.2. Ликвидность лица, предоставившего обеспечение, достаточность капитала и оборотных средств</w:t>
      </w:r>
    </w:p>
    <w:p w:rsidR="00D860BC" w:rsidRDefault="00D860BC" w:rsidP="00D860BC">
      <w:pPr>
        <w:pStyle w:val="SubHeading"/>
        <w:ind w:left="200"/>
      </w:pPr>
      <w:r>
        <w:t>Динамика показателей, характеризующих ликвидность лица, предоставившего обеспечение, рассчитанных на основе данных бухгалтерской (финансовой) отчетности</w:t>
      </w:r>
    </w:p>
    <w:p w:rsidR="00D860BC" w:rsidRDefault="00D860BC" w:rsidP="00D860BC">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val="0"/>
          <w:iCs w:val="0"/>
        </w:rPr>
        <w:t xml:space="preserve"> РСБУ</w:t>
      </w:r>
    </w:p>
    <w:p w:rsidR="00D860BC" w:rsidRDefault="00D860BC" w:rsidP="00D860BC">
      <w:pPr>
        <w:ind w:left="400"/>
      </w:pPr>
      <w:r>
        <w:t>Единица измерения для показателя 'чистый оборотный капитал':</w:t>
      </w:r>
      <w:r>
        <w:rPr>
          <w:rStyle w:val="Subst"/>
          <w:bCs w:val="0"/>
          <w:iCs w:val="0"/>
        </w:rPr>
        <w:t xml:space="preserve"> руб.</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D860BC" w:rsidTr="009E7435">
        <w:tc>
          <w:tcPr>
            <w:tcW w:w="557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2019, 6 мес.</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7 946 630 937</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709 070 357</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2.12</w:t>
            </w:r>
          </w:p>
        </w:tc>
        <w:tc>
          <w:tcPr>
            <w:tcW w:w="18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1.13</w:t>
            </w:r>
          </w:p>
        </w:tc>
      </w:tr>
      <w:tr w:rsidR="00D860BC" w:rsidTr="009E7435">
        <w:tc>
          <w:tcPr>
            <w:tcW w:w="5572" w:type="dxa"/>
            <w:tcBorders>
              <w:top w:val="single" w:sz="6" w:space="0" w:color="auto"/>
              <w:left w:val="double" w:sz="6" w:space="0" w:color="auto"/>
              <w:bottom w:val="double" w:sz="6" w:space="0" w:color="auto"/>
              <w:right w:val="single" w:sz="6" w:space="0" w:color="auto"/>
            </w:tcBorders>
          </w:tcPr>
          <w:p w:rsidR="00D860BC" w:rsidRDefault="00D860BC" w:rsidP="009E7435">
            <w: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D860BC" w:rsidRDefault="00D860BC" w:rsidP="009E7435">
            <w:pPr>
              <w:jc w:val="right"/>
            </w:pPr>
            <w:r>
              <w:t>1.85</w:t>
            </w:r>
          </w:p>
        </w:tc>
        <w:tc>
          <w:tcPr>
            <w:tcW w:w="186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0.66</w:t>
            </w:r>
          </w:p>
        </w:tc>
      </w:tr>
    </w:tbl>
    <w:p w:rsidR="00D860BC" w:rsidRDefault="00D860BC" w:rsidP="00D860BC"/>
    <w:p w:rsidR="00D860BC" w:rsidRDefault="00D860BC" w:rsidP="00D860BC">
      <w:pPr>
        <w:ind w:left="200"/>
      </w:pPr>
      <w:r>
        <w:t>По усмотрению лица, предоставившего обеспечение, дополнительно приводится динамика показателей, характеризующих ликвидность лица, предоставившего обеспечение, рассчитанных на основе данных сводной бухгалтерской (консолидированной финансовой) отчетности лица, предоставившего обеспечение, включаемой в состав ежеквартального отчета:</w:t>
      </w:r>
      <w:r>
        <w:rPr>
          <w:rStyle w:val="Subst"/>
          <w:bCs w:val="0"/>
          <w:iCs w:val="0"/>
        </w:rPr>
        <w:t xml:space="preserve"> Нет</w:t>
      </w:r>
    </w:p>
    <w:p w:rsidR="00D860BC" w:rsidRDefault="00D860BC" w:rsidP="00D860BC">
      <w:pPr>
        <w:pStyle w:val="ThinDelim"/>
      </w:pPr>
    </w:p>
    <w:p w:rsidR="00D860BC" w:rsidRDefault="00D860BC" w:rsidP="00D860BC">
      <w:pPr>
        <w:ind w:left="200"/>
      </w:pPr>
      <w:r>
        <w:t>Все показатели рассчитаны на основе рекомендуемых методик расчетов:</w:t>
      </w:r>
      <w:r>
        <w:rPr>
          <w:rStyle w:val="Subst"/>
          <w:bCs w:val="0"/>
          <w:iCs w:val="0"/>
        </w:rPr>
        <w:t xml:space="preserve"> Да</w:t>
      </w:r>
    </w:p>
    <w:p w:rsidR="00D860BC" w:rsidRDefault="00D860BC" w:rsidP="00D860BC">
      <w:pPr>
        <w:ind w:left="200"/>
      </w:pPr>
      <w:proofErr w:type="gramStart"/>
      <w:r>
        <w:t>Экономический анализ ликвидности и платежеспособности лица, предоставившего обеспечение, достаточности собственного капитала лица, предоставившего обеспечение,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лица, предоставившего обеспечение, оказали наиболее существенное влияние на ликвидность и платежеспособность лица, предоставившего обеспечение,:</w:t>
      </w:r>
      <w:r>
        <w:br/>
      </w:r>
      <w:r>
        <w:rPr>
          <w:rStyle w:val="Subst"/>
          <w:bCs w:val="0"/>
          <w:iCs w:val="0"/>
        </w:rPr>
        <w:t>Размер чистого оборотного капитала  за  1 полугодие  2019</w:t>
      </w:r>
      <w:proofErr w:type="gramEnd"/>
      <w:r>
        <w:rPr>
          <w:rStyle w:val="Subst"/>
          <w:bCs w:val="0"/>
          <w:iCs w:val="0"/>
        </w:rPr>
        <w:t xml:space="preserve"> г.  снизился  по отношению к аналогичному периоду 2018 г. за счет  снижения  оборотных активов. </w:t>
      </w:r>
      <w:r>
        <w:rPr>
          <w:rStyle w:val="Subst"/>
          <w:bCs w:val="0"/>
          <w:iCs w:val="0"/>
        </w:rPr>
        <w:br/>
        <w:t xml:space="preserve">Коэффициент текущей ликвидности за 1 полугодие  2019 г. снизился по отношению к аналогичному периоду 2018 г. за счет снижения  оборотных активов и краткосрочных обязательств. </w:t>
      </w:r>
      <w:r>
        <w:rPr>
          <w:rStyle w:val="Subst"/>
          <w:bCs w:val="0"/>
          <w:iCs w:val="0"/>
        </w:rPr>
        <w:br/>
        <w:t>Коэффициент быстрой ликвидности  за 1 полугодие  2019 г. снизился по отношению к  аналогичному периоду 2018 г.  за счет  снижения оборотных активов и краткосрочных обязательств.</w:t>
      </w:r>
    </w:p>
    <w:p w:rsidR="00D860BC" w:rsidRDefault="00D860BC" w:rsidP="00D860BC">
      <w:pPr>
        <w:ind w:left="200"/>
      </w:pPr>
      <w:r>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Pr>
          <w:rStyle w:val="Subst"/>
          <w:bCs w:val="0"/>
          <w:iCs w:val="0"/>
        </w:rPr>
        <w:t xml:space="preserve"> Нет</w:t>
      </w:r>
    </w:p>
    <w:p w:rsidR="00D860BC" w:rsidRDefault="00D860BC" w:rsidP="00D860BC">
      <w:pPr>
        <w:ind w:left="200"/>
      </w:pPr>
      <w:proofErr w:type="gramStart"/>
      <w:r>
        <w:t>Член совета директоров (наблюдательного совета) лица, предоставившего обеспечение, или член коллегиального исполнительного органа лица, предоставившего обеспечение, имеет 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настаивает на отражении такого</w:t>
      </w:r>
      <w:proofErr w:type="gramEnd"/>
      <w:r>
        <w:t xml:space="preserve"> мнения в ежеквартальном отчете:</w:t>
      </w:r>
      <w:r>
        <w:rPr>
          <w:rStyle w:val="Subst"/>
          <w:bCs w:val="0"/>
          <w:iCs w:val="0"/>
        </w:rPr>
        <w:t xml:space="preserve"> Нет</w:t>
      </w:r>
    </w:p>
    <w:p w:rsidR="00D860BC" w:rsidRDefault="00D860BC" w:rsidP="00D860BC">
      <w:pPr>
        <w:pStyle w:val="2"/>
      </w:pPr>
    </w:p>
    <w:p w:rsidR="00D860BC" w:rsidRDefault="00D860BC" w:rsidP="00D860BC">
      <w:pPr>
        <w:pStyle w:val="2"/>
      </w:pPr>
      <w:r>
        <w:t>4.3. Финансовые вложения лица, предоставившего обеспечение</w:t>
      </w:r>
    </w:p>
    <w:p w:rsidR="00D860BC" w:rsidRDefault="00D860BC" w:rsidP="00D860BC">
      <w:pPr>
        <w:pStyle w:val="SubHeading"/>
        <w:ind w:left="200"/>
      </w:pPr>
      <w:r>
        <w:t>На 30.06.2019 г.</w:t>
      </w:r>
    </w:p>
    <w:p w:rsidR="00D860BC" w:rsidRDefault="00D860BC" w:rsidP="00D860BC">
      <w:pPr>
        <w:ind w:left="400"/>
      </w:pPr>
      <w:r>
        <w:t>Перечень финансовых вложений лица, предоставившего обеспечение, которые составляют 5 и более процентов всех его финансовых вложений на дату окончания отчетного периода</w:t>
      </w:r>
    </w:p>
    <w:p w:rsidR="00D860BC" w:rsidRDefault="00D860BC" w:rsidP="00D860BC">
      <w:pPr>
        <w:pStyle w:val="SubHeading"/>
        <w:ind w:left="400"/>
      </w:pPr>
      <w:r>
        <w:t>Вложения в эмиссионные ценные бумаги</w:t>
      </w:r>
    </w:p>
    <w:p w:rsidR="00D860BC" w:rsidRDefault="00D860BC" w:rsidP="00D860BC">
      <w:pPr>
        <w:ind w:left="600"/>
      </w:pPr>
      <w:r>
        <w:rPr>
          <w:rStyle w:val="Subst"/>
          <w:bCs w:val="0"/>
          <w:iCs w:val="0"/>
        </w:rPr>
        <w:t>Вложений в эмиссионные ценные бумаги, составляющих 5 и более процентов всех финансовых вложений, нет</w:t>
      </w:r>
    </w:p>
    <w:p w:rsidR="00D860BC" w:rsidRDefault="00D860BC" w:rsidP="00D860BC">
      <w:pPr>
        <w:pStyle w:val="SubHeading"/>
        <w:ind w:left="400"/>
      </w:pPr>
      <w:r>
        <w:t>Вложения в неэмиссионные ценные бумаги</w:t>
      </w:r>
    </w:p>
    <w:p w:rsidR="00D860BC" w:rsidRDefault="00D860BC" w:rsidP="00D860BC">
      <w:pPr>
        <w:ind w:left="600"/>
      </w:pPr>
      <w:r>
        <w:rPr>
          <w:rStyle w:val="Subst"/>
          <w:bCs w:val="0"/>
          <w:iCs w:val="0"/>
        </w:rPr>
        <w:t>Вложений в неэмиссионные ценные бумаги, составляющих 5 и более процентов всех финансовых вложений, нет</w:t>
      </w:r>
    </w:p>
    <w:p w:rsidR="00D860BC" w:rsidRDefault="00D860BC" w:rsidP="00D860BC">
      <w:pPr>
        <w:pStyle w:val="SubHeading"/>
        <w:ind w:left="400"/>
      </w:pPr>
      <w:r>
        <w:t>Иные финансовые вложения</w:t>
      </w:r>
    </w:p>
    <w:p w:rsidR="00D860BC" w:rsidRDefault="00D860BC" w:rsidP="00D860BC">
      <w:pPr>
        <w:ind w:left="600"/>
      </w:pPr>
    </w:p>
    <w:p w:rsidR="00D860BC" w:rsidRDefault="00D860BC" w:rsidP="00D860BC">
      <w:pPr>
        <w:ind w:left="600"/>
      </w:pPr>
      <w:r>
        <w:t>Объект финансового вложения:</w:t>
      </w:r>
      <w:r>
        <w:rPr>
          <w:rStyle w:val="Subst"/>
          <w:bCs w:val="0"/>
          <w:iCs w:val="0"/>
        </w:rPr>
        <w:t xml:space="preserve"> займ ООО "РУСАЛ Тайшет"</w:t>
      </w:r>
    </w:p>
    <w:p w:rsidR="00D860BC" w:rsidRDefault="00D860BC" w:rsidP="00D860BC">
      <w:pPr>
        <w:ind w:left="600"/>
      </w:pPr>
      <w:r>
        <w:t>Размер вложения в денежном выражении:</w:t>
      </w:r>
      <w:r>
        <w:rPr>
          <w:rStyle w:val="Subst"/>
          <w:bCs w:val="0"/>
          <w:iCs w:val="0"/>
        </w:rPr>
        <w:t xml:space="preserve"> 9 761 199 074</w:t>
      </w:r>
    </w:p>
    <w:p w:rsidR="00D860BC" w:rsidRDefault="00D860BC" w:rsidP="00D860BC">
      <w:pPr>
        <w:ind w:left="600"/>
      </w:pPr>
      <w:r>
        <w:t>Единица измерения:</w:t>
      </w:r>
      <w:r>
        <w:rPr>
          <w:rStyle w:val="Subst"/>
          <w:bCs w:val="0"/>
          <w:iCs w:val="0"/>
        </w:rPr>
        <w:t xml:space="preserve"> руб.</w:t>
      </w:r>
    </w:p>
    <w:p w:rsidR="00D860BC" w:rsidRDefault="00D860BC" w:rsidP="00D860BC">
      <w:pPr>
        <w:ind w:left="600"/>
      </w:pPr>
      <w:r>
        <w:t>размер дохода от объекта финансового вложения или порядок его определения, срок выплаты:</w:t>
      </w:r>
      <w:r>
        <w:br/>
      </w:r>
      <w:r>
        <w:rPr>
          <w:rStyle w:val="Subst"/>
          <w:bCs w:val="0"/>
          <w:iCs w:val="0"/>
        </w:rPr>
        <w:t>- Процентная ставка – определяется ежемесячно, как ставка MIACR по кредитам на 2-7 дней на последний   рабочий день предыдущего календарного месяца, опубликованной на официальном сайте ЦБ РФ;</w:t>
      </w:r>
      <w:r>
        <w:rPr>
          <w:rStyle w:val="Subst"/>
          <w:bCs w:val="0"/>
          <w:iCs w:val="0"/>
        </w:rPr>
        <w:br/>
        <w:t>- Срок погашения займа - по требованию займодавца.</w:t>
      </w:r>
    </w:p>
    <w:p w:rsidR="00D860BC" w:rsidRDefault="00D860BC" w:rsidP="00D860BC">
      <w:pPr>
        <w:ind w:left="600"/>
      </w:pPr>
      <w:r>
        <w:t>Дополнительная информация:</w:t>
      </w:r>
      <w:r>
        <w:br/>
      </w:r>
      <w:r>
        <w:rPr>
          <w:rStyle w:val="Subst"/>
          <w:bCs w:val="0"/>
          <w:iCs w:val="0"/>
        </w:rPr>
        <w:t>Дополнительная информация отсутствует</w:t>
      </w:r>
    </w:p>
    <w:p w:rsidR="00D860BC" w:rsidRDefault="00D860BC" w:rsidP="00D860BC">
      <w:pPr>
        <w:pStyle w:val="ThinDelim"/>
      </w:pPr>
    </w:p>
    <w:p w:rsidR="00D860BC" w:rsidRDefault="00D860BC" w:rsidP="00D860BC">
      <w:pPr>
        <w:ind w:left="400"/>
      </w:pPr>
      <w: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br/>
      </w:r>
      <w:r>
        <w:rPr>
          <w:rStyle w:val="Subst"/>
          <w:bCs w:val="0"/>
          <w:iCs w:val="0"/>
        </w:rPr>
        <w:t>потенциальные убытки, связанные с банкротством организаций (предприятий), в которые были произведены инвестиции, по всем видам инвестиций отсутствуют. Величина потенциальных убытков соответствует балансовой стоимости вложения.</w:t>
      </w:r>
    </w:p>
    <w:p w:rsidR="00D860BC" w:rsidRDefault="00D860BC" w:rsidP="00D860BC">
      <w:pPr>
        <w:ind w:left="400"/>
      </w:pPr>
    </w:p>
    <w:p w:rsidR="00D860BC" w:rsidRDefault="00D860BC" w:rsidP="00D860BC">
      <w:pPr>
        <w:ind w:left="400"/>
      </w:pPr>
      <w:r>
        <w:t>Информация об убытках предоставляется в оценке лица, предоставившего обеспечение, по финансовым вложениям, отраженным в бухгалтерской отчетности лица, предоставившего обеспечение, за период с начала отчетного года до даты окончания последнего отчетного квартала</w:t>
      </w:r>
    </w:p>
    <w:p w:rsidR="00D860BC" w:rsidRDefault="00D860BC" w:rsidP="00D860BC">
      <w:pPr>
        <w:pStyle w:val="ThinDelim"/>
      </w:pPr>
    </w:p>
    <w:p w:rsidR="00D860BC" w:rsidRDefault="00D860BC" w:rsidP="00D860BC">
      <w:pPr>
        <w:ind w:left="400"/>
      </w:pPr>
      <w:r>
        <w:t>Стандарты (правила) бухгалтерской отчетности, в соответствии с которыми лицо, предоставившее обеспечение, произвел расчеты, отраженные в настоящем пункте ежеквартального отчета:</w:t>
      </w:r>
      <w:r>
        <w:br/>
      </w:r>
      <w:r>
        <w:rPr>
          <w:rStyle w:val="Subst"/>
          <w:bCs w:val="0"/>
          <w:iCs w:val="0"/>
        </w:rPr>
        <w:t>Аналитический учет финансовых вложений осуществляется в соответствии с ПБУ 19/02 «Учет финансовых вложений», утвержденным приказом Минфина России от 10.12.2002 № 126н, Учетной политикой для целей бухгалтерского учета Поручителя.</w:t>
      </w:r>
    </w:p>
    <w:p w:rsidR="00D860BC" w:rsidRDefault="00D860BC" w:rsidP="00D860BC">
      <w:pPr>
        <w:pStyle w:val="2"/>
      </w:pPr>
      <w:r>
        <w:t>4.4. Нематериальные активы лица, предоставившего обеспечение</w:t>
      </w:r>
    </w:p>
    <w:p w:rsidR="00D860BC" w:rsidRDefault="00D860BC" w:rsidP="00D860BC">
      <w:pPr>
        <w:pStyle w:val="SubHeading"/>
        <w:ind w:left="200"/>
      </w:pPr>
      <w:r>
        <w:t>На 30.06.2019 г.</w:t>
      </w:r>
    </w:p>
    <w:p w:rsidR="00D860BC" w:rsidRDefault="00D860BC" w:rsidP="00D860BC">
      <w:pPr>
        <w:ind w:left="400"/>
      </w:pPr>
      <w:r>
        <w:t>Единица измерения:</w:t>
      </w:r>
      <w:r>
        <w:rPr>
          <w:rStyle w:val="Subst"/>
          <w:bCs w:val="0"/>
          <w:iCs w:val="0"/>
        </w:rPr>
        <w:t xml:space="preserve"> руб.</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D860BC" w:rsidTr="009E7435">
        <w:tc>
          <w:tcPr>
            <w:tcW w:w="511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Сумма начисленной амортизации</w:t>
            </w:r>
          </w:p>
        </w:tc>
      </w:tr>
      <w:tr w:rsidR="00D860BC" w:rsidTr="009E7435">
        <w:tc>
          <w:tcPr>
            <w:tcW w:w="5112" w:type="dxa"/>
            <w:tcBorders>
              <w:top w:val="single" w:sz="6" w:space="0" w:color="auto"/>
              <w:left w:val="double" w:sz="6" w:space="0" w:color="auto"/>
              <w:bottom w:val="single" w:sz="6" w:space="0" w:color="auto"/>
              <w:right w:val="single" w:sz="6" w:space="0" w:color="auto"/>
            </w:tcBorders>
          </w:tcPr>
          <w:p w:rsidR="00D860BC" w:rsidRDefault="00D860BC" w:rsidP="009E7435">
            <w:r>
              <w:t>Программные продукты</w:t>
            </w:r>
          </w:p>
        </w:tc>
        <w:tc>
          <w:tcPr>
            <w:tcW w:w="22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97 872 395</w:t>
            </w:r>
          </w:p>
        </w:tc>
        <w:tc>
          <w:tcPr>
            <w:tcW w:w="18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93 544 230</w:t>
            </w:r>
          </w:p>
        </w:tc>
      </w:tr>
      <w:tr w:rsidR="00D860BC" w:rsidTr="009E7435">
        <w:tc>
          <w:tcPr>
            <w:tcW w:w="5112" w:type="dxa"/>
            <w:tcBorders>
              <w:top w:val="single" w:sz="6" w:space="0" w:color="auto"/>
              <w:left w:val="double" w:sz="6" w:space="0" w:color="auto"/>
              <w:bottom w:val="single" w:sz="6" w:space="0" w:color="auto"/>
              <w:right w:val="single" w:sz="6" w:space="0" w:color="auto"/>
            </w:tcBorders>
          </w:tcPr>
          <w:p w:rsidR="00D860BC" w:rsidRDefault="00D860BC" w:rsidP="009E7435">
            <w:r>
              <w:t>Патенты</w:t>
            </w:r>
          </w:p>
        </w:tc>
        <w:tc>
          <w:tcPr>
            <w:tcW w:w="22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8 000</w:t>
            </w:r>
          </w:p>
        </w:tc>
        <w:tc>
          <w:tcPr>
            <w:tcW w:w="18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5 780</w:t>
            </w:r>
          </w:p>
        </w:tc>
      </w:tr>
      <w:tr w:rsidR="00D860BC" w:rsidTr="009E7435">
        <w:tc>
          <w:tcPr>
            <w:tcW w:w="5112" w:type="dxa"/>
            <w:tcBorders>
              <w:top w:val="single" w:sz="6" w:space="0" w:color="auto"/>
              <w:left w:val="double" w:sz="6" w:space="0" w:color="auto"/>
              <w:bottom w:val="single" w:sz="6" w:space="0" w:color="auto"/>
              <w:right w:val="single" w:sz="6" w:space="0" w:color="auto"/>
            </w:tcBorders>
          </w:tcPr>
          <w:p w:rsidR="00D860BC" w:rsidRDefault="00D860BC" w:rsidP="009E7435">
            <w:r>
              <w:t>Прочие нематериальные активы</w:t>
            </w:r>
          </w:p>
        </w:tc>
        <w:tc>
          <w:tcPr>
            <w:tcW w:w="22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27 980 457</w:t>
            </w:r>
          </w:p>
        </w:tc>
        <w:tc>
          <w:tcPr>
            <w:tcW w:w="18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23 214 855</w:t>
            </w:r>
          </w:p>
        </w:tc>
      </w:tr>
      <w:tr w:rsidR="00D860BC" w:rsidTr="009E7435">
        <w:tc>
          <w:tcPr>
            <w:tcW w:w="51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НИОКР, </w:t>
            </w:r>
            <w:proofErr w:type="gramStart"/>
            <w:r>
              <w:t>давшие</w:t>
            </w:r>
            <w:proofErr w:type="gramEnd"/>
            <w:r>
              <w:t xml:space="preserve"> положительный результат</w:t>
            </w:r>
          </w:p>
        </w:tc>
        <w:tc>
          <w:tcPr>
            <w:tcW w:w="22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0</w:t>
            </w:r>
          </w:p>
        </w:tc>
        <w:tc>
          <w:tcPr>
            <w:tcW w:w="18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5112" w:type="dxa"/>
            <w:tcBorders>
              <w:top w:val="single" w:sz="6" w:space="0" w:color="auto"/>
              <w:left w:val="double" w:sz="6" w:space="0" w:color="auto"/>
              <w:bottom w:val="double" w:sz="6" w:space="0" w:color="auto"/>
              <w:right w:val="single" w:sz="6" w:space="0" w:color="auto"/>
            </w:tcBorders>
          </w:tcPr>
          <w:p w:rsidR="00D860BC" w:rsidRDefault="00D860BC" w:rsidP="009E7435">
            <w:r>
              <w:t>ИТОГО</w:t>
            </w:r>
          </w:p>
        </w:tc>
        <w:tc>
          <w:tcPr>
            <w:tcW w:w="2260" w:type="dxa"/>
            <w:tcBorders>
              <w:top w:val="single" w:sz="6" w:space="0" w:color="auto"/>
              <w:left w:val="single" w:sz="6" w:space="0" w:color="auto"/>
              <w:bottom w:val="double" w:sz="6" w:space="0" w:color="auto"/>
              <w:right w:val="single" w:sz="6" w:space="0" w:color="auto"/>
            </w:tcBorders>
          </w:tcPr>
          <w:p w:rsidR="00D860BC" w:rsidRDefault="00D860BC" w:rsidP="009E7435">
            <w:pPr>
              <w:jc w:val="right"/>
            </w:pPr>
            <w:r>
              <w:t>125 860 852</w:t>
            </w:r>
          </w:p>
        </w:tc>
        <w:tc>
          <w:tcPr>
            <w:tcW w:w="188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116 764 865</w:t>
            </w:r>
          </w:p>
        </w:tc>
      </w:tr>
    </w:tbl>
    <w:p w:rsidR="00D860BC" w:rsidRDefault="00D860BC" w:rsidP="00D860BC">
      <w:pPr>
        <w:ind w:left="400"/>
      </w:pPr>
      <w:r>
        <w:t>Стандарты (правила) бухгалтерского учета, в соответствии с которыми лицо, предоставившее обеспечение, представляет информацию о своих нематериальных активах:</w:t>
      </w:r>
      <w:r>
        <w:br/>
      </w:r>
      <w:r>
        <w:rPr>
          <w:rStyle w:val="Subst"/>
          <w:bCs w:val="0"/>
          <w:iCs w:val="0"/>
        </w:rPr>
        <w:t>Бухгалтерский учет нематериальных активов осуществляется в соответствии с Положением по бухгалтерскому учету «Учет нематериальных активов» (ПБУ 14/2007), утвержденным приказом Министерства финансов Российской Федерации от 27.12.2007 № 153н.</w:t>
      </w:r>
    </w:p>
    <w:p w:rsidR="00D860BC" w:rsidRDefault="00D860BC" w:rsidP="00D860BC">
      <w:pPr>
        <w:pStyle w:val="2"/>
      </w:pPr>
      <w:r>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p>
    <w:p w:rsidR="00D860BC" w:rsidRDefault="00D860BC" w:rsidP="00D860BC">
      <w:pPr>
        <w:ind w:left="200"/>
      </w:pPr>
      <w:r>
        <w:rPr>
          <w:rStyle w:val="Subst"/>
          <w:bCs w:val="0"/>
          <w:iCs w:val="0"/>
        </w:rPr>
        <w:t>Расходы на НИОКР во 2 квартале 2019 г. составили 7,9 млн. руб.</w:t>
      </w:r>
      <w:r>
        <w:rPr>
          <w:rStyle w:val="Subst"/>
          <w:bCs w:val="0"/>
          <w:iCs w:val="0"/>
        </w:rPr>
        <w:br/>
      </w:r>
      <w:r>
        <w:rPr>
          <w:rStyle w:val="Subst"/>
          <w:bCs w:val="0"/>
          <w:iCs w:val="0"/>
        </w:rPr>
        <w:br/>
        <w:t>В отчетном периоде Общество патентов не получало, вознаграждений авторам патентов не выплачивало.</w:t>
      </w:r>
      <w:r>
        <w:rPr>
          <w:rStyle w:val="Subst"/>
          <w:bCs w:val="0"/>
          <w:iCs w:val="0"/>
        </w:rPr>
        <w:br/>
        <w:t>Сведения о создании и получении поручителем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w:t>
      </w:r>
      <w:r>
        <w:rPr>
          <w:rStyle w:val="Subst"/>
          <w:bCs w:val="0"/>
          <w:iCs w:val="0"/>
        </w:rPr>
        <w:br/>
      </w:r>
      <w:r>
        <w:rPr>
          <w:rStyle w:val="Subst"/>
          <w:bCs w:val="0"/>
          <w:iCs w:val="0"/>
        </w:rPr>
        <w:br/>
        <w:t>Сведения о патентах:</w:t>
      </w:r>
      <w:r>
        <w:rPr>
          <w:rStyle w:val="Subst"/>
          <w:bCs w:val="0"/>
          <w:iCs w:val="0"/>
        </w:rPr>
        <w:br/>
        <w:t>Наименование: Патент на изобретение: «Способ получения песчаного глинозема при переработке глиноземсодержащего сырья способом спекания»</w:t>
      </w:r>
      <w:r>
        <w:rPr>
          <w:rStyle w:val="Subst"/>
          <w:bCs w:val="0"/>
          <w:iCs w:val="0"/>
        </w:rPr>
        <w:br/>
        <w:t>Номер патента: 2381992</w:t>
      </w:r>
      <w:r>
        <w:rPr>
          <w:rStyle w:val="Subst"/>
          <w:bCs w:val="0"/>
          <w:iCs w:val="0"/>
        </w:rPr>
        <w:br/>
        <w:t>Приоритет: 26.09.2005</w:t>
      </w:r>
      <w:r>
        <w:rPr>
          <w:rStyle w:val="Subst"/>
          <w:bCs w:val="0"/>
          <w:iCs w:val="0"/>
        </w:rPr>
        <w:br/>
        <w:t>Дата выдачи: 20.02.2010</w:t>
      </w:r>
      <w:r>
        <w:rPr>
          <w:rStyle w:val="Subst"/>
          <w:bCs w:val="0"/>
          <w:iCs w:val="0"/>
        </w:rPr>
        <w:br/>
        <w:t>Срок действия:  до 26.09.2025</w:t>
      </w:r>
      <w:r>
        <w:rPr>
          <w:rStyle w:val="Subst"/>
          <w:bCs w:val="0"/>
          <w:iCs w:val="0"/>
        </w:rPr>
        <w:br/>
      </w:r>
      <w:r>
        <w:rPr>
          <w:rStyle w:val="Subst"/>
          <w:bCs w:val="0"/>
          <w:iCs w:val="0"/>
        </w:rPr>
        <w:br/>
        <w:t>Наименование: Патент на изобретение: «Способ переработки нефелиновых руд»</w:t>
      </w:r>
      <w:r>
        <w:rPr>
          <w:rStyle w:val="Subst"/>
          <w:bCs w:val="0"/>
          <w:iCs w:val="0"/>
        </w:rPr>
        <w:br/>
        <w:t>Номер патента: 2221747</w:t>
      </w:r>
      <w:r>
        <w:rPr>
          <w:rStyle w:val="Subst"/>
          <w:bCs w:val="0"/>
          <w:iCs w:val="0"/>
        </w:rPr>
        <w:br/>
        <w:t>Приоритет: 15.04.2002</w:t>
      </w:r>
      <w:r>
        <w:rPr>
          <w:rStyle w:val="Subst"/>
          <w:bCs w:val="0"/>
          <w:iCs w:val="0"/>
        </w:rPr>
        <w:br/>
        <w:t>Дата выдачи: 20.01.2004</w:t>
      </w:r>
      <w:r>
        <w:rPr>
          <w:rStyle w:val="Subst"/>
          <w:bCs w:val="0"/>
          <w:iCs w:val="0"/>
        </w:rPr>
        <w:br/>
        <w:t>Срок действия:  до 15.04.2022</w:t>
      </w:r>
      <w:r>
        <w:rPr>
          <w:rStyle w:val="Subst"/>
          <w:bCs w:val="0"/>
          <w:iCs w:val="0"/>
        </w:rPr>
        <w:br/>
      </w:r>
      <w:r>
        <w:rPr>
          <w:rStyle w:val="Subst"/>
          <w:bCs w:val="0"/>
          <w:iCs w:val="0"/>
        </w:rPr>
        <w:br/>
        <w:t>Наименование: Патент на изобретение: «Способ переработки нефелиновых руд»</w:t>
      </w:r>
      <w:r>
        <w:rPr>
          <w:rStyle w:val="Subst"/>
          <w:bCs w:val="0"/>
          <w:iCs w:val="0"/>
        </w:rPr>
        <w:br/>
        <w:t>Номер патента: 2225357</w:t>
      </w:r>
      <w:r>
        <w:rPr>
          <w:rStyle w:val="Subst"/>
          <w:bCs w:val="0"/>
          <w:iCs w:val="0"/>
        </w:rPr>
        <w:br/>
        <w:t>Приоритет: 25.09.2002</w:t>
      </w:r>
      <w:r>
        <w:rPr>
          <w:rStyle w:val="Subst"/>
          <w:bCs w:val="0"/>
          <w:iCs w:val="0"/>
        </w:rPr>
        <w:br/>
        <w:t>Дата выдачи: 10.03.2004</w:t>
      </w:r>
      <w:r>
        <w:rPr>
          <w:rStyle w:val="Subst"/>
          <w:bCs w:val="0"/>
          <w:iCs w:val="0"/>
        </w:rPr>
        <w:br/>
        <w:t>Срок действия:  до 25.09.2022</w:t>
      </w:r>
      <w:r>
        <w:rPr>
          <w:rStyle w:val="Subst"/>
          <w:bCs w:val="0"/>
          <w:iCs w:val="0"/>
        </w:rPr>
        <w:br/>
      </w:r>
      <w:r>
        <w:rPr>
          <w:rStyle w:val="Subst"/>
          <w:bCs w:val="0"/>
          <w:iCs w:val="0"/>
        </w:rPr>
        <w:br/>
        <w:t>Наименование: Патент на изобретение: «Способ переработки содопоташного раствора»</w:t>
      </w:r>
      <w:r>
        <w:rPr>
          <w:rStyle w:val="Subst"/>
          <w:bCs w:val="0"/>
          <w:iCs w:val="0"/>
        </w:rPr>
        <w:br/>
        <w:t>Номер патента: 2264985</w:t>
      </w:r>
      <w:r>
        <w:rPr>
          <w:rStyle w:val="Subst"/>
          <w:bCs w:val="0"/>
          <w:iCs w:val="0"/>
        </w:rPr>
        <w:br/>
        <w:t>Приоритет: 13.09.2004</w:t>
      </w:r>
      <w:r>
        <w:rPr>
          <w:rStyle w:val="Subst"/>
          <w:bCs w:val="0"/>
          <w:iCs w:val="0"/>
        </w:rPr>
        <w:br/>
        <w:t>Дата выдачи: 27.11.2005</w:t>
      </w:r>
      <w:r>
        <w:rPr>
          <w:rStyle w:val="Subst"/>
          <w:bCs w:val="0"/>
          <w:iCs w:val="0"/>
        </w:rPr>
        <w:br/>
        <w:t>Срок действия:  до 13.09.2024</w:t>
      </w:r>
      <w:r>
        <w:rPr>
          <w:rStyle w:val="Subst"/>
          <w:bCs w:val="0"/>
          <w:iCs w:val="0"/>
        </w:rPr>
        <w:br/>
      </w:r>
      <w:r>
        <w:rPr>
          <w:rStyle w:val="Subst"/>
          <w:bCs w:val="0"/>
          <w:iCs w:val="0"/>
        </w:rPr>
        <w:br/>
        <w:t xml:space="preserve">Основные направления и результаты использования основных для поручителя </w:t>
      </w:r>
      <w:proofErr w:type="gramStart"/>
      <w:r>
        <w:rPr>
          <w:rStyle w:val="Subst"/>
          <w:bCs w:val="0"/>
          <w:iCs w:val="0"/>
        </w:rPr>
        <w:t>объектах</w:t>
      </w:r>
      <w:proofErr w:type="gramEnd"/>
      <w:r>
        <w:rPr>
          <w:rStyle w:val="Subst"/>
          <w:bCs w:val="0"/>
          <w:iCs w:val="0"/>
        </w:rPr>
        <w:t xml:space="preserve"> интеллектуальной собственности: </w:t>
      </w:r>
      <w:r>
        <w:rPr>
          <w:rStyle w:val="Subst"/>
          <w:bCs w:val="0"/>
          <w:iCs w:val="0"/>
        </w:rPr>
        <w:br/>
        <w:t>Изобретение, охраняемое патентом № 2221747, внедрено в сырьевом цехе 02.01.2003, что позволило увеличить производство сульфата калия и снизить расход известняка.</w:t>
      </w:r>
      <w:r>
        <w:rPr>
          <w:rStyle w:val="Subst"/>
          <w:bCs w:val="0"/>
          <w:iCs w:val="0"/>
        </w:rPr>
        <w:br/>
        <w:t>Изобретение, охраняемое патентом № 2225357, внедрено в сырьевом цехе 01.08.2001, что позволило уменьшить расход нефелиновой руды и утилизировать отходы шамотного огнеупорного кирпича путем вовлечения их в технологический процесс.</w:t>
      </w:r>
      <w:r>
        <w:rPr>
          <w:rStyle w:val="Subst"/>
          <w:bCs w:val="0"/>
          <w:iCs w:val="0"/>
        </w:rPr>
        <w:br/>
        <w:t>Факторы риска, связанные с возможностью истечения сроков действия основных для поручителя патентов, лицензий на использование товарных знаков:</w:t>
      </w:r>
      <w:r>
        <w:rPr>
          <w:rStyle w:val="Subst"/>
          <w:bCs w:val="0"/>
          <w:iCs w:val="0"/>
        </w:rPr>
        <w:br/>
        <w:t>Риски отсутствуют по причине эксклюзивности используемой технологии.</w:t>
      </w:r>
    </w:p>
    <w:p w:rsidR="00D860BC" w:rsidRDefault="00D860BC" w:rsidP="00D860BC">
      <w:pPr>
        <w:pStyle w:val="2"/>
      </w:pPr>
      <w:r>
        <w:t>4.6. Анализ тенденций развития в сфере основной деятельности лица, предоставившего обеспечение</w:t>
      </w:r>
    </w:p>
    <w:p w:rsidR="00D860BC" w:rsidRDefault="00D860BC" w:rsidP="00D860BC">
      <w:pPr>
        <w:ind w:left="200"/>
      </w:pPr>
      <w:r>
        <w:rPr>
          <w:rStyle w:val="Subst"/>
          <w:bCs w:val="0"/>
          <w:iCs w:val="0"/>
        </w:rPr>
        <w:t>Производимый поручителем глинозем с учетом доставки до потребителей (алюминиевые заводы ОК «РУСАЛ») является наиболее дешевым и конкурентоспособен по сравнению с другими производителями и импортом. Поручитель оценивает результаты своей деятельности как успешные и соответствующие тенденциям развития отрасли.</w:t>
      </w:r>
      <w:r>
        <w:rPr>
          <w:rStyle w:val="Subst"/>
          <w:bCs w:val="0"/>
          <w:iCs w:val="0"/>
        </w:rPr>
        <w:br/>
        <w:t>Причины, обосновывающие полученные результаты деятельности (удовлетворительные и неудовлетворительные, по мнению поручителя, результаты):</w:t>
      </w:r>
      <w:r>
        <w:rPr>
          <w:rStyle w:val="Subst"/>
          <w:bCs w:val="0"/>
          <w:iCs w:val="0"/>
        </w:rPr>
        <w:br/>
        <w:t xml:space="preserve">Конкурентоспособность Поручителя обусловлена наличием собственной сырьевой базы (нефелиновая руда), а также реализованной технологией комплексной переработки сырья. По данной технологии эффективность работы поручителя </w:t>
      </w:r>
      <w:proofErr w:type="gramStart"/>
      <w:r>
        <w:rPr>
          <w:rStyle w:val="Subst"/>
          <w:bCs w:val="0"/>
          <w:iCs w:val="0"/>
        </w:rPr>
        <w:t>достигается</w:t>
      </w:r>
      <w:proofErr w:type="gramEnd"/>
      <w:r>
        <w:rPr>
          <w:rStyle w:val="Subst"/>
          <w:bCs w:val="0"/>
          <w:iCs w:val="0"/>
        </w:rPr>
        <w:t xml:space="preserve"> в том числе за счет выпуска и реализации попутной продукции – соды кальцинированной, сульфата калия. Кроме этого, Поручитель ведет постоянную работу по совершенствованию технологии и управлению издержками.</w:t>
      </w:r>
    </w:p>
    <w:p w:rsidR="00D860BC" w:rsidRDefault="00D860BC" w:rsidP="00D860BC">
      <w:pPr>
        <w:ind w:left="200"/>
      </w:pPr>
    </w:p>
    <w:p w:rsidR="00D860BC" w:rsidRDefault="00D860BC" w:rsidP="00D860BC">
      <w:pPr>
        <w:pStyle w:val="2"/>
      </w:pPr>
      <w:r>
        <w:t>4.7. Анализ факторов и условий, влияющих на деятельность лица, предоставившего обеспечение</w:t>
      </w:r>
    </w:p>
    <w:p w:rsidR="00D860BC" w:rsidRDefault="00D860BC" w:rsidP="00D860BC">
      <w:pPr>
        <w:ind w:left="200"/>
      </w:pPr>
      <w:r>
        <w:rPr>
          <w:rStyle w:val="Subst"/>
          <w:bCs w:val="0"/>
          <w:iCs w:val="0"/>
        </w:rPr>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поручителя и оказавшие влияние на изменение размера выручки от продажи поручителем товаров, продукции, работ, услуг и прибыли (убытков) поручителя от основной деятельности. </w:t>
      </w:r>
      <w:r>
        <w:rPr>
          <w:rStyle w:val="Subst"/>
          <w:bCs w:val="0"/>
          <w:iCs w:val="0"/>
        </w:rPr>
        <w:br/>
      </w:r>
      <w:r>
        <w:rPr>
          <w:rStyle w:val="Subst"/>
          <w:bCs w:val="0"/>
          <w:iCs w:val="0"/>
        </w:rPr>
        <w:br/>
        <w:t>На изменение размера выручки от продажи глинозема за отчетный период повлиял устойчивый спрос на продукцию,  конкурентоспособность по сравнению с другими производителям.</w:t>
      </w:r>
      <w:r>
        <w:rPr>
          <w:rStyle w:val="Subst"/>
          <w:bCs w:val="0"/>
          <w:iCs w:val="0"/>
        </w:rPr>
        <w:br/>
      </w:r>
      <w:r>
        <w:rPr>
          <w:rStyle w:val="Subst"/>
          <w:bCs w:val="0"/>
          <w:iCs w:val="0"/>
        </w:rPr>
        <w:br/>
        <w:t xml:space="preserve">Одним из основных факторов, влияющих на деятельность Поручителя, в части  изменения прибыли (убытков) от основной деятельности, является возможное изменение цен на закупаемое сырье (уголь, мазут), используемое в производственном цикле, а также услуги, приобретаемые Поручителем, вследствие чего Поручитель может стать неконкурентоспособным на рынке. </w:t>
      </w:r>
      <w:r>
        <w:rPr>
          <w:rStyle w:val="Subst"/>
          <w:bCs w:val="0"/>
          <w:iCs w:val="0"/>
        </w:rPr>
        <w:br/>
        <w:t xml:space="preserve">Физическая изношенность оборудования, зданий, сооружений, фактор морального старения оборудования является одним из основных факторов риска, связанных с бесперебойным выпуском продукции. </w:t>
      </w:r>
      <w:r>
        <w:rPr>
          <w:rStyle w:val="Subst"/>
          <w:bCs w:val="0"/>
          <w:iCs w:val="0"/>
        </w:rPr>
        <w:br/>
      </w:r>
      <w:r>
        <w:rPr>
          <w:rStyle w:val="Subst"/>
          <w:bCs w:val="0"/>
          <w:iCs w:val="0"/>
        </w:rPr>
        <w:br/>
        <w:t xml:space="preserve">Прогноз в отношении продолжительности действия указанных факторов и условий. </w:t>
      </w:r>
      <w:r>
        <w:rPr>
          <w:rStyle w:val="Subst"/>
          <w:bCs w:val="0"/>
          <w:iCs w:val="0"/>
        </w:rPr>
        <w:br/>
        <w:t>Фактор возможного изменения цен на закупаемое сырье (уголь, мазут) находится вне контроля Поручителя, для снижения влияния данного фактора Поручитель проводит мероприятия по снижению удельных расходов энергоресурсов, топлива и сырья.</w:t>
      </w:r>
      <w:r>
        <w:rPr>
          <w:rStyle w:val="Subst"/>
          <w:bCs w:val="0"/>
          <w:iCs w:val="0"/>
        </w:rPr>
        <w:br/>
        <w:t>Фактор старения оборудования действует в течение срока деятельности Поручителя, однако Поручитель предпринимает все необходимые меры для снижения влияния данного фактора.</w:t>
      </w:r>
      <w:r>
        <w:rPr>
          <w:rStyle w:val="Subst"/>
          <w:bCs w:val="0"/>
          <w:iCs w:val="0"/>
        </w:rPr>
        <w:br/>
      </w:r>
      <w:r>
        <w:rPr>
          <w:rStyle w:val="Subst"/>
          <w:bCs w:val="0"/>
          <w:iCs w:val="0"/>
        </w:rPr>
        <w:br/>
        <w:t xml:space="preserve">Действия, предпринимаемые поручителем, и действия, которые поручитель планирует предпринять в будущем для эффективного использования данных факторов и условий. </w:t>
      </w:r>
      <w:r>
        <w:rPr>
          <w:rStyle w:val="Subst"/>
          <w:bCs w:val="0"/>
          <w:iCs w:val="0"/>
        </w:rPr>
        <w:br/>
        <w:t xml:space="preserve">В </w:t>
      </w:r>
      <w:proofErr w:type="gramStart"/>
      <w:r>
        <w:rPr>
          <w:rStyle w:val="Subst"/>
          <w:bCs w:val="0"/>
          <w:iCs w:val="0"/>
        </w:rPr>
        <w:t>целях</w:t>
      </w:r>
      <w:proofErr w:type="gramEnd"/>
      <w:r>
        <w:rPr>
          <w:rStyle w:val="Subst"/>
          <w:bCs w:val="0"/>
          <w:iCs w:val="0"/>
        </w:rPr>
        <w:t xml:space="preserve"> повышения эффективности производства Поручитель осуществляет пошаговый план мероприятий оптимизации затрат, увеличения выпуска глинозема, снижения удельных норм расхода энергоресурсов, топлива и сырья.</w:t>
      </w:r>
      <w:r>
        <w:rPr>
          <w:rStyle w:val="Subst"/>
          <w:bCs w:val="0"/>
          <w:iCs w:val="0"/>
        </w:rPr>
        <w:br/>
        <w:t>Для снижения фактора старения оборудования Поручитель проводит инвестиционные мероприятия по приобретению нового оборудования, выполнению плановых ремонтов оборудования, реконструкции зданий и сооружений, осуществляемых подрядными организациями, использует систему предупредительного технического обслуживания.</w:t>
      </w:r>
      <w:r>
        <w:rPr>
          <w:rStyle w:val="Subst"/>
          <w:bCs w:val="0"/>
          <w:iCs w:val="0"/>
        </w:rPr>
        <w:br/>
        <w:t>Указанные факторы находятся под постоянным наблюдением, Поручитель отслеживает и прогнозирует риск их появления с целью не допустить ухудшения результатов деятельности в среднесрочной перспективе.</w:t>
      </w:r>
      <w:r>
        <w:rPr>
          <w:rStyle w:val="Subst"/>
          <w:bCs w:val="0"/>
          <w:iCs w:val="0"/>
        </w:rPr>
        <w:br/>
      </w:r>
      <w:r>
        <w:rPr>
          <w:rStyle w:val="Subst"/>
          <w:bCs w:val="0"/>
          <w:iCs w:val="0"/>
        </w:rPr>
        <w:br/>
        <w:t xml:space="preserve">Способы, применяемые поручителем, и способы, которые поручитель планирует использовать в будущем для снижения негативного эффекта факторов и условий, влияющих на деятельность поручителя. </w:t>
      </w:r>
      <w:r>
        <w:rPr>
          <w:rStyle w:val="Subst"/>
          <w:bCs w:val="0"/>
          <w:iCs w:val="0"/>
        </w:rPr>
        <w:br/>
        <w:t>Поручитель проводит мероприятия по снижению удельных расходов энергоресурсов, топлива и сырья, оптимизации затрат. В частности, реализуются проекты по снижению энергетических затрат путем замещения каменного угля более дешевым бурым углем.</w:t>
      </w:r>
      <w:r>
        <w:rPr>
          <w:rStyle w:val="Subst"/>
          <w:bCs w:val="0"/>
          <w:iCs w:val="0"/>
        </w:rPr>
        <w:br/>
      </w:r>
      <w:r>
        <w:rPr>
          <w:rStyle w:val="Subst"/>
          <w:bCs w:val="0"/>
          <w:iCs w:val="0"/>
        </w:rPr>
        <w:br/>
        <w:t>Существенные события/факторы, которые могут в наибольшей степени негативно повлиять на возможность получения поручителем в будущем таких же или более высоких результатов, по сравнению с результатами, полученными за последний отчетный период. Вероятность их наступления, а также продолжительность их действия.</w:t>
      </w:r>
      <w:r>
        <w:rPr>
          <w:rStyle w:val="Subst"/>
          <w:bCs w:val="0"/>
          <w:iCs w:val="0"/>
        </w:rPr>
        <w:br/>
        <w:t xml:space="preserve">Существенное снижение качества и исчерпание сырья (нефелиновой руды)  - не прогнозируется по 2028 г. </w:t>
      </w:r>
      <w:r>
        <w:rPr>
          <w:rStyle w:val="Subst"/>
          <w:bCs w:val="0"/>
          <w:iCs w:val="0"/>
        </w:rPr>
        <w:br/>
        <w:t xml:space="preserve">Снижение объемов реализации и цен реализации попутной продукции – кальцинированной соды, сульфата калия и известняка - влияние возможно в соответствии с развитием рынков соды и сульфата калия. Степень риска – средняя. </w:t>
      </w:r>
      <w:r>
        <w:rPr>
          <w:rStyle w:val="Subst"/>
          <w:bCs w:val="0"/>
          <w:iCs w:val="0"/>
        </w:rPr>
        <w:br/>
        <w:t>Сбыт может быть гарантирован поиском новых рынков сбыта, гибкой ценовой политикой.</w:t>
      </w:r>
      <w:r>
        <w:rPr>
          <w:rStyle w:val="Subst"/>
          <w:bCs w:val="0"/>
          <w:iCs w:val="0"/>
        </w:rPr>
        <w:br/>
      </w:r>
      <w:r>
        <w:rPr>
          <w:rStyle w:val="Subst"/>
          <w:bCs w:val="0"/>
          <w:iCs w:val="0"/>
        </w:rPr>
        <w:br/>
        <w:t>Существенные события/факторы, которые могут улучшить результаты деятельности  поручителя вероятность их наступления и продолжительность действия.</w:t>
      </w:r>
      <w:r>
        <w:rPr>
          <w:rStyle w:val="Subst"/>
          <w:bCs w:val="0"/>
          <w:iCs w:val="0"/>
        </w:rPr>
        <w:br/>
        <w:t>Снижение цен на основное сырье и материалы: уголь, мазут, дизельное топливо, электроэнергию. Вероятность – низкая.</w:t>
      </w:r>
    </w:p>
    <w:p w:rsidR="00D860BC" w:rsidRDefault="00D860BC" w:rsidP="00D860BC">
      <w:pPr>
        <w:pStyle w:val="2"/>
      </w:pPr>
      <w:r>
        <w:t>4.8. Конкуренты лица, предоставившего обеспечение</w:t>
      </w:r>
    </w:p>
    <w:p w:rsidR="00D860BC" w:rsidRDefault="00D860BC" w:rsidP="00D860BC">
      <w:pPr>
        <w:ind w:left="200"/>
      </w:pPr>
      <w:r>
        <w:rPr>
          <w:rStyle w:val="Subst"/>
          <w:bCs w:val="0"/>
          <w:iCs w:val="0"/>
        </w:rPr>
        <w:t xml:space="preserve">Основные существующие и предполагаемые конкуренты поручителя по основным видам деятельности, включая конкурентов за рубежом. </w:t>
      </w:r>
      <w:r>
        <w:rPr>
          <w:rStyle w:val="Subst"/>
          <w:bCs w:val="0"/>
          <w:iCs w:val="0"/>
        </w:rPr>
        <w:br/>
        <w:t xml:space="preserve">Поскольку в районе Сибири сосредоточен крупный блок алюминиевых заводов, а также данный регион находится в предельной удаленности от источников поставок по импорту, АО «РУСАЛ Ачинск» является одним из основных сырьевых источников для алюминиевых заводов данного региона. </w:t>
      </w:r>
      <w:r>
        <w:rPr>
          <w:rStyle w:val="Subst"/>
          <w:bCs w:val="0"/>
          <w:iCs w:val="0"/>
        </w:rPr>
        <w:br/>
        <w:t>Основным конкурентом на рынке кальцинированной соды является АО «Башкирская содовая компания», занимающая 70% долю рынка РФ. Две производственные площадки этой компании расположены в г. Стерлитамак, и в г. Березники, продукция реализуется через  ООО Торговый дом «Башхим».  Вместе с тем, сода кальцинированная, произведенная в АО «РУСАЛ Ачинск», отличается гибкой ценовой политикой, постоянно улучшающимся качеством, а также не высокими транспортными расходами для регионов восточнее Урала. АО "РУСАЛ Ачинск" является надежным поставщиком, гарантированно обеспечивающим потребность потребителей.</w:t>
      </w:r>
      <w:r>
        <w:rPr>
          <w:rStyle w:val="Subst"/>
          <w:bCs w:val="0"/>
          <w:iCs w:val="0"/>
        </w:rPr>
        <w:br/>
        <w:t>Близость к потребителям продукции. Поручитель является единственным производителем глинозема в Сибирском регионе.</w:t>
      </w:r>
      <w:r>
        <w:rPr>
          <w:rStyle w:val="Subst"/>
          <w:bCs w:val="0"/>
          <w:iCs w:val="0"/>
        </w:rPr>
        <w:br/>
        <w:t>Технология комплексной переработки сырья позволяет достигать низкой себестоимости основного продукта – глинозема, а также гибкости в ценообразовании.</w:t>
      </w:r>
    </w:p>
    <w:p w:rsidR="00D860BC" w:rsidRDefault="00D860BC" w:rsidP="00D860BC">
      <w:pPr>
        <w:pStyle w:val="1"/>
      </w:pPr>
      <w:r>
        <w:t xml:space="preserve">Раздел V. Подробные сведения о лицах, входящих в состав органов управления лица, предоставившего обеспечение, органов лица, предоставившего обеспечение, по </w:t>
      </w:r>
      <w:proofErr w:type="gramStart"/>
      <w:r>
        <w:t>контролю за</w:t>
      </w:r>
      <w:proofErr w:type="gramEnd"/>
      <w:r>
        <w:t xml:space="preserve"> его финансово-хозяйственной деятельностью, и краткие сведения о сотрудниках (работниках) лица, предоставившего обеспечение</w:t>
      </w:r>
    </w:p>
    <w:p w:rsidR="00D860BC" w:rsidRDefault="00D860BC" w:rsidP="00D860BC">
      <w:pPr>
        <w:pStyle w:val="2"/>
      </w:pPr>
      <w:r>
        <w:t>5.1. Сведения о структуре и компетенции органов управления лица, предоставившего обеспечение</w:t>
      </w:r>
    </w:p>
    <w:p w:rsidR="00D860BC" w:rsidRDefault="00D860BC" w:rsidP="00D860BC">
      <w:pPr>
        <w:ind w:left="200"/>
      </w:pPr>
      <w:r>
        <w:t>Полное описание структуры органов управления лица, предоставившего обеспечение, и их компетенции в соответствии с уставом (учредительными документами) лица, предоставившего обеспечение:</w:t>
      </w:r>
      <w:r>
        <w:br/>
      </w:r>
      <w:r>
        <w:rPr>
          <w:rStyle w:val="Subst"/>
          <w:bCs w:val="0"/>
          <w:iCs w:val="0"/>
        </w:rPr>
        <w:t>Согласно Уставу Общества органами управления Общества являются:</w:t>
      </w:r>
      <w:r>
        <w:rPr>
          <w:rStyle w:val="Subst"/>
          <w:bCs w:val="0"/>
          <w:iCs w:val="0"/>
        </w:rPr>
        <w:br/>
        <w:t>- Общее собрание акционеров,</w:t>
      </w:r>
      <w:r>
        <w:rPr>
          <w:rStyle w:val="Subst"/>
          <w:bCs w:val="0"/>
          <w:iCs w:val="0"/>
        </w:rPr>
        <w:br/>
        <w:t>- Единоличный исполнительный орган</w:t>
      </w:r>
      <w:r>
        <w:rPr>
          <w:rStyle w:val="Subst"/>
          <w:bCs w:val="0"/>
          <w:iCs w:val="0"/>
        </w:rPr>
        <w:br/>
      </w:r>
      <w:r>
        <w:rPr>
          <w:rStyle w:val="Subst"/>
          <w:bCs w:val="0"/>
          <w:iCs w:val="0"/>
        </w:rPr>
        <w:br/>
        <w:t>Высшим органом управления Общества является Общее собрание акционеров.</w:t>
      </w:r>
      <w:r>
        <w:rPr>
          <w:rStyle w:val="Subst"/>
          <w:bCs w:val="0"/>
          <w:iCs w:val="0"/>
        </w:rPr>
        <w:br/>
        <w:t>К компетенции Общего собрания акционеров относятся следующие вопросы:</w:t>
      </w:r>
      <w:r>
        <w:rPr>
          <w:rStyle w:val="Subst"/>
          <w:bCs w:val="0"/>
          <w:iCs w:val="0"/>
        </w:rPr>
        <w:br/>
        <w:t>1. внесение изменений и дополнений в настоящий Устав или утверждение Устава в новой редакции, в том числе, в связи с изменением видов деятельности Общества;</w:t>
      </w:r>
      <w:r>
        <w:rPr>
          <w:rStyle w:val="Subst"/>
          <w:bCs w:val="0"/>
          <w:iCs w:val="0"/>
        </w:rPr>
        <w:br/>
        <w:t>2. реорганизация Общества;</w:t>
      </w:r>
      <w:r>
        <w:rPr>
          <w:rStyle w:val="Subst"/>
          <w:bCs w:val="0"/>
          <w:iCs w:val="0"/>
        </w:rPr>
        <w:br/>
        <w:t>3. ликвидация Общества, назначение ликвидационной комиссии и утверждение промежуточного и окончательного ликвидационных балансов;</w:t>
      </w:r>
      <w:r>
        <w:rPr>
          <w:rStyle w:val="Subst"/>
          <w:bCs w:val="0"/>
          <w:iCs w:val="0"/>
        </w:rPr>
        <w:br/>
      </w:r>
      <w:proofErr w:type="gramStart"/>
      <w:r>
        <w:rPr>
          <w:rStyle w:val="Subst"/>
          <w:bCs w:val="0"/>
          <w:iCs w:val="0"/>
        </w:rPr>
        <w:t>4. определение количества, номинальной стоимости, категории (типа) объявленных акций и прав, предоставляемых этими акциями;</w:t>
      </w:r>
      <w:r>
        <w:rPr>
          <w:rStyle w:val="Subst"/>
          <w:bCs w:val="0"/>
          <w:iCs w:val="0"/>
        </w:rPr>
        <w:br/>
        <w:t>5. увеличение уставного капитала Общества путем увеличения номинальной стоимости акции или путем размещения дополнительных акций;</w:t>
      </w:r>
      <w:r>
        <w:rPr>
          <w:rStyle w:val="Subst"/>
          <w:bCs w:val="0"/>
          <w:iCs w:val="0"/>
        </w:rPr>
        <w:br/>
        <w:t>6.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roofErr w:type="gramEnd"/>
      <w:r>
        <w:rPr>
          <w:rStyle w:val="Subst"/>
          <w:bCs w:val="0"/>
          <w:iCs w:val="0"/>
        </w:rPr>
        <w:br/>
      </w:r>
      <w:proofErr w:type="gramStart"/>
      <w:r>
        <w:rPr>
          <w:rStyle w:val="Subst"/>
          <w:bCs w:val="0"/>
          <w:iCs w:val="0"/>
        </w:rPr>
        <w:t>7. образование Единоличного исполнительного органа Общества и досрочное прекращение его полномочий;</w:t>
      </w:r>
      <w:r>
        <w:rPr>
          <w:rStyle w:val="Subst"/>
          <w:bCs w:val="0"/>
          <w:iCs w:val="0"/>
        </w:rPr>
        <w:br/>
        <w:t>8. избрание членов Ревизионной комиссии Общества и досрочное прекращение их полномочий, а также утверждение размера выплачиваемых членам Ревизионной комиссии Общества вознаграждений и компенсаций;</w:t>
      </w:r>
      <w:r>
        <w:rPr>
          <w:rStyle w:val="Subst"/>
          <w:bCs w:val="0"/>
          <w:iCs w:val="0"/>
        </w:rPr>
        <w:br/>
        <w:t>9. утверждение аудитора Общества и определение размера оплаты его услуг;</w:t>
      </w:r>
      <w:r>
        <w:rPr>
          <w:rStyle w:val="Subst"/>
          <w:bCs w:val="0"/>
          <w:iCs w:val="0"/>
        </w:rPr>
        <w:br/>
        <w:t>10. выплата (объявление) дивидендов по результатам первого квартала, полугодия, девяти месяцев отчетного года;</w:t>
      </w:r>
      <w:proofErr w:type="gramEnd"/>
      <w:r>
        <w:rPr>
          <w:rStyle w:val="Subst"/>
          <w:bCs w:val="0"/>
          <w:iCs w:val="0"/>
        </w:rPr>
        <w:br/>
        <w:t>11. утверждение годовых отчетов, годовой бухгалтерской (финансовой) отчетности;</w:t>
      </w:r>
      <w:r>
        <w:rPr>
          <w:rStyle w:val="Subst"/>
          <w:bCs w:val="0"/>
          <w:iCs w:val="0"/>
        </w:rPr>
        <w:br/>
        <w:t>12.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r>
        <w:rPr>
          <w:rStyle w:val="Subst"/>
          <w:bCs w:val="0"/>
          <w:iCs w:val="0"/>
        </w:rPr>
        <w:br/>
        <w:t>13. определение порядка ведения Общего собрания акционеров;</w:t>
      </w:r>
      <w:r>
        <w:rPr>
          <w:rStyle w:val="Subst"/>
          <w:bCs w:val="0"/>
          <w:iCs w:val="0"/>
        </w:rPr>
        <w:br/>
        <w:t>14. дробление и консолидация акций;</w:t>
      </w:r>
      <w:r>
        <w:rPr>
          <w:rStyle w:val="Subst"/>
          <w:bCs w:val="0"/>
          <w:iCs w:val="0"/>
        </w:rPr>
        <w:br/>
        <w:t>15. согласие на совершение или последующее  одобрение крупных сделок;</w:t>
      </w:r>
      <w:r>
        <w:rPr>
          <w:rStyle w:val="Subst"/>
          <w:bCs w:val="0"/>
          <w:iCs w:val="0"/>
        </w:rPr>
        <w:br/>
        <w:t>16. приобретение Обществом размещенных им акций в случаях, предусмотренных Федеральным законом «Об акционерных обществах»;</w:t>
      </w:r>
      <w:r>
        <w:rPr>
          <w:rStyle w:val="Subst"/>
          <w:bCs w:val="0"/>
          <w:iCs w:val="0"/>
        </w:rPr>
        <w:br/>
        <w:t>17. принятие решения об участии и о прекращении участия в финансово-промышленных группах, ассоциациях и иных объединениях коммерческих организаций;</w:t>
      </w:r>
      <w:r>
        <w:rPr>
          <w:rStyle w:val="Subst"/>
          <w:bCs w:val="0"/>
          <w:iCs w:val="0"/>
        </w:rPr>
        <w:br/>
        <w:t>18. утверждение внутренних документов, регулирующих деятельность органов Общества;</w:t>
      </w:r>
      <w:r>
        <w:rPr>
          <w:rStyle w:val="Subst"/>
          <w:bCs w:val="0"/>
          <w:iCs w:val="0"/>
        </w:rPr>
        <w:br/>
        <w:t>19. принятие решения о передаче полномочий Единоличного исполнительного органа Общества по договору Управляющей организации и о досрочном прекращении ее полномочий;</w:t>
      </w:r>
      <w:r>
        <w:rPr>
          <w:rStyle w:val="Subst"/>
          <w:bCs w:val="0"/>
          <w:iCs w:val="0"/>
        </w:rPr>
        <w:br/>
        <w:t>20. принятие решения о размещении Обществом облигаций, конвертируемых в акции, и иных эмиссионных ценных бумаг, конвертируемых в акции;</w:t>
      </w:r>
      <w:r>
        <w:rPr>
          <w:rStyle w:val="Subst"/>
          <w:bCs w:val="0"/>
          <w:iCs w:val="0"/>
        </w:rPr>
        <w:br/>
        <w:t>21. определение приоритетных направлений деятельности Общества и их изменение;</w:t>
      </w:r>
      <w:r>
        <w:rPr>
          <w:rStyle w:val="Subst"/>
          <w:bCs w:val="0"/>
          <w:iCs w:val="0"/>
        </w:rPr>
        <w:br/>
      </w:r>
      <w:proofErr w:type="gramStart"/>
      <w:r>
        <w:rPr>
          <w:rStyle w:val="Subst"/>
          <w:bCs w:val="0"/>
          <w:iCs w:val="0"/>
        </w:rPr>
        <w:t>22. принятие решения о выпуске ценных бумаг, утверждение проспекта ценных бумаг, отчетов об итогах приобретения и погашения акций Общества;</w:t>
      </w:r>
      <w:r>
        <w:rPr>
          <w:rStyle w:val="Subst"/>
          <w:bCs w:val="0"/>
          <w:iCs w:val="0"/>
        </w:rPr>
        <w:br/>
        <w:t>23. определение цены (денежной оценки) имущества, цены размещения или порядка ее определения и цены  выкупа эмиссионных ценных бумаг в случаях:</w:t>
      </w:r>
      <w:r>
        <w:rPr>
          <w:rStyle w:val="Subst"/>
          <w:bCs w:val="0"/>
          <w:iCs w:val="0"/>
        </w:rPr>
        <w:br/>
        <w:t>а) когда денежная оценка производится при оплате дополнительных акций Общества неденежными средствами;</w:t>
      </w:r>
      <w:proofErr w:type="gramEnd"/>
      <w:r>
        <w:rPr>
          <w:rStyle w:val="Subst"/>
          <w:bCs w:val="0"/>
          <w:iCs w:val="0"/>
        </w:rPr>
        <w:br/>
      </w:r>
      <w:proofErr w:type="gramStart"/>
      <w:r>
        <w:rPr>
          <w:rStyle w:val="Subst"/>
          <w:bCs w:val="0"/>
          <w:iCs w:val="0"/>
        </w:rPr>
        <w:t>б) когда определяется цена при оплате эмиссионных ценных бумаг Общества, размещаемых посредством подписки (в том числе дополнительных акций);</w:t>
      </w:r>
      <w:r>
        <w:rPr>
          <w:rStyle w:val="Subst"/>
          <w:bCs w:val="0"/>
          <w:iCs w:val="0"/>
        </w:rPr>
        <w:br/>
        <w:t>в) при определении цены выкупа Обществом собственных размещенных акций по требованию акционера;</w:t>
      </w:r>
      <w:r>
        <w:rPr>
          <w:rStyle w:val="Subst"/>
          <w:bCs w:val="0"/>
          <w:iCs w:val="0"/>
        </w:rPr>
        <w:br/>
        <w:t>г) при определении цены отчуждаемого либо приобретаемого по крупной сделке имущества;</w:t>
      </w:r>
      <w:proofErr w:type="gramEnd"/>
      <w:r>
        <w:rPr>
          <w:rStyle w:val="Subst"/>
          <w:bCs w:val="0"/>
          <w:iCs w:val="0"/>
        </w:rPr>
        <w:br/>
      </w:r>
      <w:proofErr w:type="gramStart"/>
      <w:r>
        <w:rPr>
          <w:rStyle w:val="Subst"/>
          <w:bCs w:val="0"/>
          <w:iCs w:val="0"/>
        </w:rPr>
        <w:t>д) в иных случаях, предусмотренных Федеральным законом «Об акционерных обществах» и настоящим Уставом.</w:t>
      </w:r>
      <w:r>
        <w:rPr>
          <w:rStyle w:val="Subst"/>
          <w:bCs w:val="0"/>
          <w:iCs w:val="0"/>
        </w:rPr>
        <w:br/>
        <w:t>24. приобретение размещенных Обществом облигаций и иных ценных бумаг (за исключением акций) в соответствии с Федеральным законом «Об акционерных обществах»;</w:t>
      </w:r>
      <w:r>
        <w:rPr>
          <w:rStyle w:val="Subst"/>
          <w:bCs w:val="0"/>
          <w:iCs w:val="0"/>
        </w:rPr>
        <w:br/>
        <w:t>25. принятие решения об использовании резервного фонда Общества, утверждение смет использования средств и рассмотрение итогов выполнения смет использования средств по резервному фонду;</w:t>
      </w:r>
      <w:proofErr w:type="gramEnd"/>
      <w:r>
        <w:rPr>
          <w:rStyle w:val="Subst"/>
          <w:bCs w:val="0"/>
          <w:iCs w:val="0"/>
        </w:rPr>
        <w:br/>
      </w:r>
      <w:proofErr w:type="gramStart"/>
      <w:r>
        <w:rPr>
          <w:rStyle w:val="Subst"/>
          <w:bCs w:val="0"/>
          <w:iCs w:val="0"/>
        </w:rPr>
        <w:t>26. создание филиалов и ликвидация филиалов, открытие и ликвидация представительств Общества, утверждение положений о филиалах и представительствах, внесение в них изменений и дополнений, а также утверждение соответствующих изменений в Устав Общества;</w:t>
      </w:r>
      <w:r>
        <w:rPr>
          <w:rStyle w:val="Subst"/>
          <w:bCs w:val="0"/>
          <w:iCs w:val="0"/>
        </w:rPr>
        <w:br/>
        <w:t>27. утверждение регистратора Общества и условий договора с ним, а также изменение и расторжение договора с ним;</w:t>
      </w:r>
      <w:r>
        <w:rPr>
          <w:rStyle w:val="Subst"/>
          <w:bCs w:val="0"/>
          <w:iCs w:val="0"/>
        </w:rPr>
        <w:br/>
        <w:t>28. установление размера вознаграждения, выплачиваемого Единоличному исполнительному органу Общества;</w:t>
      </w:r>
      <w:proofErr w:type="gramEnd"/>
      <w:r>
        <w:rPr>
          <w:rStyle w:val="Subst"/>
          <w:bCs w:val="0"/>
          <w:iCs w:val="0"/>
        </w:rPr>
        <w:br/>
      </w:r>
      <w:proofErr w:type="gramStart"/>
      <w:r>
        <w:rPr>
          <w:rStyle w:val="Subst"/>
          <w:bCs w:val="0"/>
          <w:iCs w:val="0"/>
        </w:rPr>
        <w:t>29. принятие решения об участии Общества в других юридических лицах, холдинговых компаниях, в том числе согласование учредительных документов (за исключением решений об участии в финансово-промышленных группах, ассоциациях и иных объединениях коммерческих организаций), принятие решения об изменении доли участия (количества акций, размера паев, долей), обременений акций, долей и прекращении участия Общества в других организациях, а также о ведении совместной деятельности;</w:t>
      </w:r>
      <w:proofErr w:type="gramEnd"/>
      <w:r>
        <w:rPr>
          <w:rStyle w:val="Subst"/>
          <w:bCs w:val="0"/>
          <w:iCs w:val="0"/>
        </w:rPr>
        <w:br/>
      </w:r>
      <w:proofErr w:type="gramStart"/>
      <w:r>
        <w:rPr>
          <w:rStyle w:val="Subst"/>
          <w:bCs w:val="0"/>
          <w:iCs w:val="0"/>
        </w:rPr>
        <w:t>30. принятие решения о совершении сделки или нескольких взаимосвязанных сделок (в том числе, договоров купли-продажи, мены, дарения, займа, возмездного оказания услуг, комиссии, поручения и иных договоров), связанных с приобретением, отчуждением, обременением или возможностью приобретения, отчуждения или обременения Обществом имущества (в том числе, денежных средств), стоимость которого превышает 250 000 000 (двести пятьдесят миллионов) долларов США (или эквивалент указанной суммы в</w:t>
      </w:r>
      <w:proofErr w:type="gramEnd"/>
      <w:r>
        <w:rPr>
          <w:rStyle w:val="Subst"/>
          <w:bCs w:val="0"/>
          <w:iCs w:val="0"/>
        </w:rPr>
        <w:t xml:space="preserve"> </w:t>
      </w:r>
      <w:proofErr w:type="gramStart"/>
      <w:r>
        <w:rPr>
          <w:rStyle w:val="Subst"/>
          <w:bCs w:val="0"/>
          <w:iCs w:val="0"/>
        </w:rPr>
        <w:t>рублях</w:t>
      </w:r>
      <w:proofErr w:type="gramEnd"/>
      <w:r>
        <w:rPr>
          <w:rStyle w:val="Subst"/>
          <w:bCs w:val="0"/>
          <w:iCs w:val="0"/>
        </w:rPr>
        <w:t xml:space="preserve"> Российской Федерации или иной валюте), за исключением сделок, одобряемых в соответствии с подпунктом 15 пункта 11.2 настоящего Устава;</w:t>
      </w:r>
      <w:r>
        <w:rPr>
          <w:rStyle w:val="Subst"/>
          <w:bCs w:val="0"/>
          <w:iCs w:val="0"/>
        </w:rPr>
        <w:br/>
      </w:r>
      <w:proofErr w:type="gramStart"/>
      <w:r>
        <w:rPr>
          <w:rStyle w:val="Subst"/>
          <w:bCs w:val="0"/>
          <w:iCs w:val="0"/>
        </w:rPr>
        <w:t>31. принятие решения о совершении любых действий, направленных на разрешение или урегулирование судебного спора или спора иного характера в отношении имущества, рыночная стоимость которого превышает 250 000 000 (двести пятьдесят миллионов) долларов США или эквивалент указанной суммы в рублях Российской Федерации или иной валюте, в том числе отказ от иска, заключение мирового соглашения, передача имущества, рыночная стоимость которого превышает 250</w:t>
      </w:r>
      <w:proofErr w:type="gramEnd"/>
      <w:r>
        <w:rPr>
          <w:rStyle w:val="Subst"/>
          <w:bCs w:val="0"/>
          <w:iCs w:val="0"/>
        </w:rPr>
        <w:t xml:space="preserve"> </w:t>
      </w:r>
      <w:proofErr w:type="gramStart"/>
      <w:r>
        <w:rPr>
          <w:rStyle w:val="Subst"/>
          <w:bCs w:val="0"/>
          <w:iCs w:val="0"/>
        </w:rPr>
        <w:t>000 000 (двести пятьдесят миллионов) долларов США или её эквивалент в рублях Российской Федерации или иной валюте;</w:t>
      </w:r>
      <w:r>
        <w:rPr>
          <w:rStyle w:val="Subst"/>
          <w:bCs w:val="0"/>
          <w:iCs w:val="0"/>
        </w:rPr>
        <w:br/>
        <w:t>32. учреждение и ликвидация дочерних компаний;</w:t>
      </w:r>
      <w:r>
        <w:rPr>
          <w:rStyle w:val="Subst"/>
          <w:bCs w:val="0"/>
          <w:iCs w:val="0"/>
        </w:rPr>
        <w:br/>
        <w:t>33. передача принадлежащих Обществу акций иных компаний на хранение в депозитарий, утверждение такого депозитария и условий договора с ним, внесение изменений и расторжение такого договора, а также утверждение списка лиц, уполномоченных давать инструкции депозитарию;</w:t>
      </w:r>
      <w:proofErr w:type="gramEnd"/>
      <w:r>
        <w:rPr>
          <w:rStyle w:val="Subst"/>
          <w:bCs w:val="0"/>
          <w:iCs w:val="0"/>
        </w:rPr>
        <w:br/>
        <w:t xml:space="preserve">34. осуществление прав по акциям/долям участия в других организациях (включая, </w:t>
      </w:r>
      <w:proofErr w:type="gramStart"/>
      <w:r>
        <w:rPr>
          <w:rStyle w:val="Subst"/>
          <w:bCs w:val="0"/>
          <w:iCs w:val="0"/>
        </w:rPr>
        <w:t>но</w:t>
      </w:r>
      <w:proofErr w:type="gramEnd"/>
      <w:r>
        <w:rPr>
          <w:rStyle w:val="Subst"/>
          <w:bCs w:val="0"/>
          <w:iCs w:val="0"/>
        </w:rPr>
        <w:t xml:space="preserve"> не ограничиваясь, внесение предложений в повестку дня, предложение кандидатур, голосование и другие);</w:t>
      </w:r>
      <w:r>
        <w:rPr>
          <w:rStyle w:val="Subst"/>
          <w:bCs w:val="0"/>
          <w:iCs w:val="0"/>
        </w:rPr>
        <w:br/>
        <w:t>35. принятие решений о представителе Общества, уполномоченном участвовать и голосовать на общих собраниях акционеров/участников организаций, в которых участвует Общество, а также о его полномочиях;</w:t>
      </w:r>
      <w:r>
        <w:rPr>
          <w:rStyle w:val="Subst"/>
          <w:bCs w:val="0"/>
          <w:iCs w:val="0"/>
        </w:rPr>
        <w:br/>
        <w:t>36. утверждение условий договора с Единоличным исполнительным органом или Управляющей организацией;</w:t>
      </w:r>
      <w:r>
        <w:rPr>
          <w:rStyle w:val="Subst"/>
          <w:bCs w:val="0"/>
          <w:iCs w:val="0"/>
        </w:rPr>
        <w:br/>
        <w:t>37. решение иных вопросов, отнесенных Федеральным законом «Об акционерных обществах» или настоящим Уставом к компетенции Общего собрания акционеров.</w:t>
      </w:r>
      <w:r>
        <w:rPr>
          <w:rStyle w:val="Subst"/>
          <w:bCs w:val="0"/>
          <w:iCs w:val="0"/>
        </w:rPr>
        <w:br/>
      </w:r>
      <w:r>
        <w:rPr>
          <w:rStyle w:val="Subst"/>
          <w:bCs w:val="0"/>
          <w:iCs w:val="0"/>
        </w:rPr>
        <w:br/>
        <w:t>К компетенции Единоличного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w:t>
      </w:r>
      <w:r>
        <w:rPr>
          <w:rStyle w:val="Subst"/>
          <w:bCs w:val="0"/>
          <w:iCs w:val="0"/>
        </w:rPr>
        <w:br/>
        <w:t>Единоличный исполнительный орган Общества в соответствии со своей компетенцией:</w:t>
      </w:r>
      <w:r>
        <w:rPr>
          <w:rStyle w:val="Subst"/>
          <w:bCs w:val="0"/>
          <w:iCs w:val="0"/>
        </w:rPr>
        <w:br/>
        <w:t>1. действует без доверенности от имени Общества, представляет его во всех учреждениях, обществах, организациях, органах государственной власти и управления, суде, арбитражном суде, у мировых судей и третейском суде, как внутри страны, так и за ее пределами;</w:t>
      </w:r>
      <w:r>
        <w:rPr>
          <w:rStyle w:val="Subst"/>
          <w:bCs w:val="0"/>
          <w:iCs w:val="0"/>
        </w:rPr>
        <w:br/>
      </w:r>
      <w:proofErr w:type="gramStart"/>
      <w:r>
        <w:rPr>
          <w:rStyle w:val="Subst"/>
          <w:bCs w:val="0"/>
          <w:iCs w:val="0"/>
        </w:rPr>
        <w:t>2. осуществляет оперативное руководство деятельностью Общества, в том числе заключает сделки, при этом некоторые виды сделок, установленные Федеральным законом «Об акционерных обществах» или настоящим Уставом, Единоличный исполнительный орган совершает при наличии решения Общего собрания акционеров Общества;</w:t>
      </w:r>
      <w:r>
        <w:rPr>
          <w:rStyle w:val="Subst"/>
          <w:bCs w:val="0"/>
          <w:iCs w:val="0"/>
        </w:rPr>
        <w:br/>
        <w:t>3. имеет право подписи финансовых документов;</w:t>
      </w:r>
      <w:r>
        <w:rPr>
          <w:rStyle w:val="Subst"/>
          <w:bCs w:val="0"/>
          <w:iCs w:val="0"/>
        </w:rPr>
        <w:br/>
        <w:t>4. открывает и закрывает в банках и иных кредитных организациях расчетные и иные счета Общества;</w:t>
      </w:r>
      <w:proofErr w:type="gramEnd"/>
      <w:r>
        <w:rPr>
          <w:rStyle w:val="Subst"/>
          <w:bCs w:val="0"/>
          <w:iCs w:val="0"/>
        </w:rPr>
        <w:br/>
        <w:t>5. координирует деятельность структурных подразделений Общества;</w:t>
      </w:r>
      <w:r>
        <w:rPr>
          <w:rStyle w:val="Subst"/>
          <w:bCs w:val="0"/>
          <w:iCs w:val="0"/>
        </w:rPr>
        <w:br/>
        <w:t>6. утверждает и принимает решение об изменении организационной структуры Общества;</w:t>
      </w:r>
      <w:r>
        <w:rPr>
          <w:rStyle w:val="Subst"/>
          <w:bCs w:val="0"/>
          <w:iCs w:val="0"/>
        </w:rPr>
        <w:br/>
        <w:t>7. утверждает, вносит изменения и утверждает в новой редакции внутренние документы Общества, за исключением внутренних документов, утверждение которых отнесено Федеральным законом «Об акционерных обществах» и/ или Уставом Общества к компетенции Общего собрания акционеров;</w:t>
      </w:r>
      <w:r>
        <w:rPr>
          <w:rStyle w:val="Subst"/>
          <w:bCs w:val="0"/>
          <w:iCs w:val="0"/>
        </w:rPr>
        <w:br/>
      </w:r>
      <w:proofErr w:type="gramStart"/>
      <w:r>
        <w:rPr>
          <w:rStyle w:val="Subst"/>
          <w:bCs w:val="0"/>
          <w:iCs w:val="0"/>
        </w:rPr>
        <w:t>8. без доверенности предъявляет от имени Общества претензии и иски к юридическим и физическим лицам;</w:t>
      </w:r>
      <w:r>
        <w:rPr>
          <w:rStyle w:val="Subst"/>
          <w:bCs w:val="0"/>
          <w:iCs w:val="0"/>
        </w:rPr>
        <w:br/>
        <w:t>9. организует ведение бухгалтерского учета и отчетности Общества;</w:t>
      </w:r>
      <w:r>
        <w:rPr>
          <w:rStyle w:val="Subst"/>
          <w:bCs w:val="0"/>
          <w:iCs w:val="0"/>
        </w:rPr>
        <w:br/>
        <w:t>10. выдает доверенности от имени Общества;</w:t>
      </w:r>
      <w:r>
        <w:rPr>
          <w:rStyle w:val="Subst"/>
          <w:bCs w:val="0"/>
          <w:iCs w:val="0"/>
        </w:rPr>
        <w:br/>
        <w:t>11. определяет состав и объем сведений конфиденциального характера и порядок их защиты;</w:t>
      </w:r>
      <w:r>
        <w:rPr>
          <w:rStyle w:val="Subst"/>
          <w:bCs w:val="0"/>
          <w:iCs w:val="0"/>
        </w:rPr>
        <w:br/>
        <w:t>12. обеспечивает защиту государственной и коммерческой тайны, техническую защиту информации;</w:t>
      </w:r>
      <w:proofErr w:type="gramEnd"/>
      <w:r>
        <w:rPr>
          <w:rStyle w:val="Subst"/>
          <w:bCs w:val="0"/>
          <w:iCs w:val="0"/>
        </w:rPr>
        <w:br/>
        <w:t xml:space="preserve">13. </w:t>
      </w:r>
      <w:proofErr w:type="gramStart"/>
      <w:r>
        <w:rPr>
          <w:rStyle w:val="Subst"/>
          <w:bCs w:val="0"/>
          <w:iCs w:val="0"/>
        </w:rPr>
        <w:t>предоставляет отчеты</w:t>
      </w:r>
      <w:proofErr w:type="gramEnd"/>
      <w:r>
        <w:rPr>
          <w:rStyle w:val="Subst"/>
          <w:bCs w:val="0"/>
          <w:iCs w:val="0"/>
        </w:rPr>
        <w:t xml:space="preserve"> о финансово-хозяйственной деятельности Общества, дочерних обществ, акциями (долями) которых владеет Общество, а также информацию о других организациях, в которых участвует Общество по запросам уполномоченных лиц;</w:t>
      </w:r>
      <w:r>
        <w:rPr>
          <w:rStyle w:val="Subst"/>
          <w:bCs w:val="0"/>
          <w:iCs w:val="0"/>
        </w:rPr>
        <w:br/>
        <w:t>14. предварительно утверждает годовой отчет;</w:t>
      </w:r>
      <w:r>
        <w:rPr>
          <w:rStyle w:val="Subst"/>
          <w:bCs w:val="0"/>
          <w:iCs w:val="0"/>
        </w:rPr>
        <w:br/>
        <w:t>15. созывает годовое и внеочередное Общие собрания акционеров;</w:t>
      </w:r>
      <w:r>
        <w:rPr>
          <w:rStyle w:val="Subst"/>
          <w:bCs w:val="0"/>
          <w:iCs w:val="0"/>
        </w:rPr>
        <w:br/>
        <w:t>16. утверждает повестку дня Общего собрания акционеров;</w:t>
      </w:r>
      <w:r>
        <w:rPr>
          <w:rStyle w:val="Subst"/>
          <w:bCs w:val="0"/>
          <w:iCs w:val="0"/>
        </w:rPr>
        <w:br/>
        <w:t>17. определяет дату составления списка лиц, имеющих право на участие в Общем собрании акционеров, и другие вопросы, связанные с подготовкой и проведением Общего собрания акционеров и отнесенные к компетенции Совета директоров Общества в соответствии с законодательством Российской Федерации;</w:t>
      </w:r>
      <w:r>
        <w:rPr>
          <w:rStyle w:val="Subst"/>
          <w:bCs w:val="0"/>
          <w:iCs w:val="0"/>
        </w:rPr>
        <w:br/>
        <w:t>18. выполняет другие функции, необходимые для достижения целей деятельности Общества и обеспечения его нормальной работы, в соответствии с законодательством Российской Федерации и Уставом Общества.</w:t>
      </w:r>
      <w:r>
        <w:rPr>
          <w:rStyle w:val="Subst"/>
          <w:bCs w:val="0"/>
          <w:iCs w:val="0"/>
        </w:rPr>
        <w:br/>
      </w:r>
      <w:r>
        <w:rPr>
          <w:rStyle w:val="Subst"/>
          <w:bCs w:val="0"/>
          <w:iCs w:val="0"/>
        </w:rPr>
        <w:br/>
        <w:t>Эмитент в своей деятельности руководствуется положениями Федерального Закона «Об акционерных обществах», Кодексом корпоративного управления, рекомендованным к применению письмом ЦБ РФ от 10.04.2014 г. № 06-52/2463 «О Кодексе корпоративного управления», а также Уставом и иными внутренними документами Общества, устанавливающими правила корпоративного управления. К таким документам, в частности,  относится: утвержденное Общим собранием акционеров Положение об Общем собрании акционеров АО «РУСАЛ Ачинск».</w:t>
      </w:r>
    </w:p>
    <w:p w:rsidR="00D860BC" w:rsidRDefault="00D860BC" w:rsidP="00D860BC">
      <w:pPr>
        <w:ind w:left="200"/>
      </w:pPr>
    </w:p>
    <w:p w:rsidR="00D860BC" w:rsidRDefault="00D860BC" w:rsidP="00D860BC">
      <w:pPr>
        <w:ind w:left="200"/>
      </w:pPr>
      <w:r>
        <w:t>Лицом, предоставившим обеспечение, не утвержден (не принят) кодекс корпоративного управления либо иной аналогичный документ</w:t>
      </w:r>
    </w:p>
    <w:p w:rsidR="00D860BC" w:rsidRDefault="00D860BC" w:rsidP="00D860BC">
      <w:pPr>
        <w:ind w:left="200"/>
      </w:pPr>
    </w:p>
    <w:p w:rsidR="00D860BC" w:rsidRDefault="00D860BC" w:rsidP="00D860BC">
      <w:pPr>
        <w:ind w:left="200"/>
      </w:pPr>
      <w:r>
        <w:t>За последний отчетный период не вносились изменения в устав (учредительные документы) лица, предоставившего обеспечение, либо во внутренние документы, регулирующие деятельность органов лица, предоставившего обеспечение</w:t>
      </w:r>
    </w:p>
    <w:p w:rsidR="00D860BC" w:rsidRDefault="00D860BC" w:rsidP="00D860BC">
      <w:pPr>
        <w:pStyle w:val="ThinDelim"/>
      </w:pPr>
    </w:p>
    <w:p w:rsidR="00D860BC" w:rsidRDefault="00D860BC" w:rsidP="00D860BC">
      <w:pPr>
        <w:pStyle w:val="2"/>
      </w:pPr>
      <w:r>
        <w:t>5.2. Информация о лицах, входящих в состав органов управления лица, предоставившего обеспечение</w:t>
      </w:r>
    </w:p>
    <w:p w:rsidR="00D860BC" w:rsidRDefault="00D860BC" w:rsidP="00D860BC">
      <w:pPr>
        <w:pStyle w:val="2"/>
      </w:pPr>
      <w:r>
        <w:t>5.2.1. Состав совета директоров (наблюдательного совета) лица, предоставившего обеспечение</w:t>
      </w:r>
    </w:p>
    <w:p w:rsidR="00D860BC" w:rsidRDefault="00D860BC" w:rsidP="00D860BC">
      <w:pPr>
        <w:ind w:left="200"/>
      </w:pPr>
      <w:r>
        <w:rPr>
          <w:rStyle w:val="Subst"/>
          <w:bCs w:val="0"/>
          <w:iCs w:val="0"/>
        </w:rPr>
        <w:t>Совет директоров (наблюдательный совет) не предусмотрен Уставом</w:t>
      </w:r>
    </w:p>
    <w:p w:rsidR="00D860BC" w:rsidRDefault="00D860BC" w:rsidP="00D860BC">
      <w:pPr>
        <w:pStyle w:val="2"/>
      </w:pPr>
      <w:r>
        <w:t>5.2.2. Информация о единоличном исполнительном органе лица, предоставившего обеспечение</w:t>
      </w:r>
    </w:p>
    <w:p w:rsidR="00D860BC" w:rsidRDefault="00D860BC" w:rsidP="00D860BC">
      <w:pPr>
        <w:ind w:left="200"/>
      </w:pPr>
      <w:r>
        <w:rPr>
          <w:rStyle w:val="Subst"/>
          <w:bCs w:val="0"/>
          <w:iCs w:val="0"/>
        </w:rPr>
        <w:t>Полномочия единоличного исполнительного органа лица, предоставившего обеспечение, переданы управляющей организации</w:t>
      </w:r>
    </w:p>
    <w:p w:rsidR="00D860BC" w:rsidRDefault="00D860BC" w:rsidP="00D860BC">
      <w:pPr>
        <w:ind w:left="200"/>
      </w:pPr>
    </w:p>
    <w:p w:rsidR="00D860BC" w:rsidRDefault="00D860BC" w:rsidP="00D860BC">
      <w:pPr>
        <w:ind w:left="200"/>
      </w:pPr>
      <w:r w:rsidRPr="00AF3275">
        <w:t>а) Сведения о единоличном исполнительном органе</w:t>
      </w:r>
    </w:p>
    <w:p w:rsidR="00D860BC" w:rsidRDefault="00D860BC" w:rsidP="00D860BC">
      <w:pPr>
        <w:pStyle w:val="SubHeading"/>
        <w:ind w:left="200"/>
      </w:pPr>
      <w:r>
        <w:t>Сведения об управляющей организации, которой переданы полномочия единоличного исполнительного органа лица, предоставившего обеспечение</w:t>
      </w:r>
    </w:p>
    <w:p w:rsidR="00D860BC" w:rsidRDefault="00D860BC" w:rsidP="00D860BC">
      <w:pPr>
        <w:ind w:left="400"/>
      </w:pPr>
      <w:r>
        <w:t>Полное фирменное наименование:</w:t>
      </w:r>
      <w:r>
        <w:rPr>
          <w:rStyle w:val="Subst"/>
          <w:bCs w:val="0"/>
          <w:iCs w:val="0"/>
        </w:rPr>
        <w:t xml:space="preserve"> «RUSAL Global Management B.V.» (Закрытое акционерное общество «РУСАЛ Глобал  Менеджмент Б.В.»)</w:t>
      </w:r>
    </w:p>
    <w:p w:rsidR="00D860BC" w:rsidRDefault="00D860BC" w:rsidP="00D860BC">
      <w:pPr>
        <w:ind w:left="400"/>
      </w:pPr>
      <w:r>
        <w:t>Сокращенное фирменное наименование:</w:t>
      </w:r>
      <w:r>
        <w:rPr>
          <w:rStyle w:val="Subst"/>
          <w:bCs w:val="0"/>
          <w:iCs w:val="0"/>
        </w:rPr>
        <w:t xml:space="preserve"> «RUSAL Global Management B.V.» (ЗАО «РУСАЛ Глобал  Менеджмент Б.В.»)</w:t>
      </w:r>
    </w:p>
    <w:p w:rsidR="00D860BC" w:rsidRDefault="00D860BC" w:rsidP="00D860BC">
      <w:pPr>
        <w:ind w:left="400"/>
      </w:pPr>
      <w:r>
        <w:t>Основание передачи полномочий:</w:t>
      </w:r>
      <w:r>
        <w:rPr>
          <w:rStyle w:val="Subst"/>
          <w:bCs w:val="0"/>
          <w:iCs w:val="0"/>
        </w:rPr>
        <w:t xml:space="preserve"> Решение единственного акционера ОАО "РУСАЛ Ачинск" от 28.02.2007, Договор о передаче полномочий единоличного исполнительного органа б/н от 07.03.2007</w:t>
      </w:r>
    </w:p>
    <w:p w:rsidR="00D860BC" w:rsidRDefault="00D860BC" w:rsidP="00D860BC">
      <w:pPr>
        <w:ind w:left="400"/>
      </w:pPr>
      <w:r>
        <w:t>Место нахождения:</w:t>
      </w:r>
      <w:r>
        <w:rPr>
          <w:rStyle w:val="Subst"/>
          <w:bCs w:val="0"/>
          <w:iCs w:val="0"/>
        </w:rPr>
        <w:t xml:space="preserve"> Арена Бульвар 61, 1101DL,  Амстердам  (Arena boulevard 61, 1101DL Am-sterdam); Российская Федерация, 121096, г. Москва, ул. Василисы Кожиной, д.1, этаж 2, помещение 24</w:t>
      </w:r>
    </w:p>
    <w:p w:rsidR="00D860BC" w:rsidRDefault="00D860BC" w:rsidP="00D860BC">
      <w:pPr>
        <w:ind w:left="400"/>
      </w:pPr>
      <w:r>
        <w:t>ИНН:</w:t>
      </w:r>
    </w:p>
    <w:p w:rsidR="00D860BC" w:rsidRDefault="00D860BC" w:rsidP="00D860BC">
      <w:pPr>
        <w:ind w:left="400"/>
      </w:pPr>
      <w:r>
        <w:t>ОГРН:</w:t>
      </w:r>
    </w:p>
    <w:p w:rsidR="00D860BC" w:rsidRDefault="00D860BC" w:rsidP="00D860BC">
      <w:pPr>
        <w:ind w:left="400"/>
      </w:pPr>
      <w:r>
        <w:t>Телефон:</w:t>
      </w:r>
      <w:r>
        <w:rPr>
          <w:rStyle w:val="Subst"/>
          <w:bCs w:val="0"/>
          <w:iCs w:val="0"/>
        </w:rPr>
        <w:t xml:space="preserve"> (495) 720-5170</w:t>
      </w:r>
    </w:p>
    <w:p w:rsidR="00D860BC" w:rsidRDefault="00D860BC" w:rsidP="00D860BC">
      <w:pPr>
        <w:ind w:left="400"/>
      </w:pPr>
      <w:r>
        <w:t>Факс:</w:t>
      </w:r>
      <w:r>
        <w:rPr>
          <w:rStyle w:val="Subst"/>
          <w:bCs w:val="0"/>
          <w:iCs w:val="0"/>
        </w:rPr>
        <w:t xml:space="preserve"> (495) 777-0412</w:t>
      </w:r>
    </w:p>
    <w:p w:rsidR="00D860BC" w:rsidRDefault="00D860BC" w:rsidP="00D860BC">
      <w:pPr>
        <w:ind w:left="400"/>
        <w:rPr>
          <w:rStyle w:val="Subst"/>
          <w:bCs w:val="0"/>
          <w:iCs w:val="0"/>
        </w:rPr>
      </w:pPr>
      <w:r>
        <w:t>Адрес электронной почты:</w:t>
      </w:r>
      <w:r>
        <w:rPr>
          <w:rStyle w:val="Subst"/>
          <w:bCs w:val="0"/>
          <w:iCs w:val="0"/>
        </w:rPr>
        <w:t xml:space="preserve"> </w:t>
      </w:r>
      <w:hyperlink r:id="rId8" w:history="1">
        <w:r w:rsidRPr="00AC6666">
          <w:rPr>
            <w:rStyle w:val="a9"/>
            <w:bCs/>
            <w:iCs/>
          </w:rPr>
          <w:t>info@rusal.ru</w:t>
        </w:r>
      </w:hyperlink>
    </w:p>
    <w:p w:rsidR="00D860BC" w:rsidRPr="00AF3275" w:rsidRDefault="00D860BC" w:rsidP="00D860BC">
      <w:pPr>
        <w:pStyle w:val="ab"/>
        <w:ind w:left="284"/>
        <w:rPr>
          <w:rFonts w:ascii="Times New Roman" w:hAnsi="Times New Roman"/>
          <w:b/>
          <w:bCs/>
          <w:i/>
          <w:iCs/>
          <w:sz w:val="20"/>
          <w:szCs w:val="20"/>
        </w:rPr>
      </w:pPr>
      <w:r w:rsidRPr="00AF3275">
        <w:rPr>
          <w:rFonts w:ascii="Times New Roman" w:hAnsi="Times New Roman"/>
          <w:b/>
          <w:bCs/>
          <w:i/>
          <w:iCs/>
          <w:sz w:val="20"/>
          <w:szCs w:val="20"/>
        </w:rPr>
        <w:t>Решением единственного акционера от 31.05.2019 № б/</w:t>
      </w:r>
      <w:proofErr w:type="gramStart"/>
      <w:r w:rsidRPr="00AF3275">
        <w:rPr>
          <w:rFonts w:ascii="Times New Roman" w:hAnsi="Times New Roman"/>
          <w:b/>
          <w:bCs/>
          <w:i/>
          <w:iCs/>
          <w:sz w:val="20"/>
          <w:szCs w:val="20"/>
        </w:rPr>
        <w:t>н</w:t>
      </w:r>
      <w:proofErr w:type="gramEnd"/>
      <w:r w:rsidRPr="00AF3275">
        <w:rPr>
          <w:rFonts w:ascii="Times New Roman" w:hAnsi="Times New Roman"/>
          <w:b/>
          <w:bCs/>
          <w:i/>
          <w:iCs/>
          <w:sz w:val="20"/>
          <w:szCs w:val="20"/>
        </w:rPr>
        <w:t>:</w:t>
      </w:r>
    </w:p>
    <w:p w:rsidR="00D860BC" w:rsidRDefault="00D860BC" w:rsidP="00D860BC">
      <w:pPr>
        <w:pStyle w:val="ab"/>
        <w:ind w:left="284"/>
        <w:rPr>
          <w:rFonts w:ascii="Times New Roman" w:hAnsi="Times New Roman"/>
          <w:b/>
          <w:bCs/>
          <w:i/>
          <w:iCs/>
          <w:sz w:val="20"/>
          <w:szCs w:val="20"/>
        </w:rPr>
      </w:pPr>
      <w:r w:rsidRPr="00AF3275">
        <w:rPr>
          <w:rFonts w:ascii="Times New Roman" w:hAnsi="Times New Roman"/>
          <w:b/>
          <w:bCs/>
          <w:i/>
          <w:iCs/>
          <w:sz w:val="20"/>
          <w:szCs w:val="20"/>
        </w:rPr>
        <w:t>«1. Прекратить полномочия управляющей организац</w:t>
      </w:r>
      <w:proofErr w:type="gramStart"/>
      <w:r w:rsidRPr="00AF3275">
        <w:rPr>
          <w:rFonts w:ascii="Times New Roman" w:hAnsi="Times New Roman"/>
          <w:b/>
          <w:bCs/>
          <w:i/>
          <w:iCs/>
          <w:sz w:val="20"/>
          <w:szCs w:val="20"/>
        </w:rPr>
        <w:t>ии АО</w:t>
      </w:r>
      <w:proofErr w:type="gramEnd"/>
      <w:r w:rsidRPr="00AF3275">
        <w:rPr>
          <w:rFonts w:ascii="Times New Roman" w:hAnsi="Times New Roman"/>
          <w:b/>
          <w:bCs/>
          <w:i/>
          <w:iCs/>
          <w:sz w:val="20"/>
          <w:szCs w:val="20"/>
        </w:rPr>
        <w:t xml:space="preserve"> «РУСАЛ Ачинск» - компании RUSAL Global Management B.V. (ЗАО «РУСАЛ Глобал Менеджмент Б.В.) с 31 мая 2019 года (последний день полномочий)</w:t>
      </w:r>
      <w:proofErr w:type="gramStart"/>
      <w:r w:rsidRPr="00AF3275">
        <w:rPr>
          <w:rFonts w:ascii="Times New Roman" w:hAnsi="Times New Roman"/>
          <w:b/>
          <w:bCs/>
          <w:i/>
          <w:iCs/>
          <w:sz w:val="20"/>
          <w:szCs w:val="20"/>
        </w:rPr>
        <w:t>.»</w:t>
      </w:r>
      <w:proofErr w:type="gramEnd"/>
    </w:p>
    <w:p w:rsidR="00D860BC" w:rsidRDefault="00D860BC" w:rsidP="00D860BC">
      <w:pPr>
        <w:ind w:left="400"/>
      </w:pPr>
    </w:p>
    <w:p w:rsidR="00D860BC" w:rsidRDefault="00D860BC" w:rsidP="00D860BC">
      <w:pPr>
        <w:pStyle w:val="SubHeading"/>
        <w:ind w:left="400"/>
      </w:pPr>
      <w:r>
        <w:t xml:space="preserve">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w:t>
      </w:r>
      <w:r>
        <w:rPr>
          <w:rStyle w:val="Subst"/>
          <w:bCs w:val="0"/>
          <w:iCs w:val="0"/>
        </w:rPr>
        <w:t>Указанная лицензия отсутствует</w:t>
      </w:r>
    </w:p>
    <w:p w:rsidR="00D860BC" w:rsidRDefault="00D860BC" w:rsidP="00D860BC">
      <w:pPr>
        <w:pStyle w:val="SubHeading"/>
        <w:ind w:left="400"/>
      </w:pPr>
      <w:r>
        <w:t>Состав совета директоров (наблюдательного совета) управляющей организации</w:t>
      </w:r>
    </w:p>
    <w:p w:rsidR="00D860BC" w:rsidRDefault="00D860BC" w:rsidP="00D860BC">
      <w:pPr>
        <w:ind w:left="600"/>
      </w:pPr>
      <w:r>
        <w:t>ФИО:</w:t>
      </w:r>
      <w:r>
        <w:rPr>
          <w:rStyle w:val="Subst"/>
          <w:bCs w:val="0"/>
          <w:iCs w:val="0"/>
        </w:rPr>
        <w:t xml:space="preserve"> Бороданенко Владимир Анатольевич</w:t>
      </w:r>
    </w:p>
    <w:p w:rsidR="00D860BC" w:rsidRDefault="00D860BC" w:rsidP="00D860BC">
      <w:pPr>
        <w:ind w:left="600"/>
      </w:pPr>
      <w:r>
        <w:t>Год рождения:</w:t>
      </w:r>
      <w:r>
        <w:rPr>
          <w:rStyle w:val="Subst"/>
          <w:bCs w:val="0"/>
          <w:iCs w:val="0"/>
        </w:rPr>
        <w:t xml:space="preserve"> 1975</w:t>
      </w:r>
    </w:p>
    <w:p w:rsidR="00D860BC" w:rsidRDefault="00D860BC" w:rsidP="00D860BC">
      <w:pPr>
        <w:pStyle w:val="ThinDelim"/>
      </w:pPr>
    </w:p>
    <w:p w:rsidR="00D860BC" w:rsidRDefault="00D860BC" w:rsidP="00D860BC">
      <w:pPr>
        <w:ind w:left="600"/>
      </w:pPr>
      <w:r>
        <w:t xml:space="preserve">Образование: </w:t>
      </w:r>
      <w:r>
        <w:rPr>
          <w:rStyle w:val="Subst"/>
          <w:bCs w:val="0"/>
          <w:iCs w:val="0"/>
        </w:rPr>
        <w:t>Высшее</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2007</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департамента</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2007</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2015</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RTI Limited</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 (Председатель Совета директоров с 2010 г.)</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2008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2015</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2008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Shanxi Rusal Cathode Co., Ltd</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2009</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"Кремний"</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2009</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Наблюдательного совета</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2010</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2015</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United Company RUSAL (Hong Kong) Limited</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2011</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Bauxite Company of Guyana Inc.</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2012</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2012</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2015</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2014</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Генеральный директор</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2014</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"20-я линия"</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Председатель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2014</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"ХК 20-я линия"</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Генеральный директор</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2015</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Председатель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2015</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Председатель ликвидационной комиссии</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Председатель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Председатель Совета директоров</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2019</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АО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Директор департамента</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600"/>
      </w:pPr>
    </w:p>
    <w:p w:rsidR="00D860BC" w:rsidRDefault="00D860BC" w:rsidP="00D860BC">
      <w:pPr>
        <w:ind w:left="600"/>
      </w:pPr>
      <w:r>
        <w:t>ФИО:</w:t>
      </w:r>
      <w:r>
        <w:rPr>
          <w:rStyle w:val="Subst"/>
          <w:bCs w:val="0"/>
          <w:iCs w:val="0"/>
        </w:rPr>
        <w:t xml:space="preserve"> Фенстер Владислав Викторович</w:t>
      </w:r>
    </w:p>
    <w:p w:rsidR="00D860BC" w:rsidRDefault="00D860BC" w:rsidP="00D860BC">
      <w:pPr>
        <w:ind w:left="600"/>
      </w:pPr>
      <w:r>
        <w:t>Год рождения:</w:t>
      </w:r>
      <w:r>
        <w:rPr>
          <w:rStyle w:val="Subst"/>
          <w:bCs w:val="0"/>
          <w:iCs w:val="0"/>
        </w:rPr>
        <w:t xml:space="preserve"> 1974</w:t>
      </w:r>
    </w:p>
    <w:p w:rsidR="00D860BC" w:rsidRDefault="00D860BC" w:rsidP="00D860BC">
      <w:pPr>
        <w:pStyle w:val="ThinDelim"/>
      </w:pPr>
    </w:p>
    <w:p w:rsidR="00D860BC" w:rsidRDefault="00D860BC" w:rsidP="00D860BC">
      <w:pPr>
        <w:ind w:left="600"/>
      </w:pPr>
      <w:r>
        <w:t xml:space="preserve">Образование: </w:t>
      </w:r>
      <w:r>
        <w:rPr>
          <w:rStyle w:val="Subst"/>
          <w:bCs w:val="0"/>
          <w:iCs w:val="0"/>
        </w:rPr>
        <w:t>Высшее</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2007</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департамента</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2012</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Наблюдательного совета</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2008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ООО "РУСАЛ-Центр учета"</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Генеральный директор</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2017</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СНТ «Радость»</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Председатель Правления</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2017</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2017</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ДНП «Акуловские усадьбы»</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Председатель Правления</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ООО «Учетно-сервисный центр Евросибэнерго»</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Генеральный директор</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«РУСАЛ»</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2019</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АО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Директор департамента</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ThinDelim"/>
      </w:pP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600"/>
      </w:pPr>
    </w:p>
    <w:p w:rsidR="00D860BC" w:rsidRDefault="00D860BC" w:rsidP="00D860BC">
      <w:pPr>
        <w:ind w:left="600"/>
      </w:pPr>
      <w:r>
        <w:t>ФИО:</w:t>
      </w:r>
      <w:r>
        <w:rPr>
          <w:rStyle w:val="Subst"/>
          <w:bCs w:val="0"/>
          <w:iCs w:val="0"/>
        </w:rPr>
        <w:t xml:space="preserve"> Михайленко Юлия Константиновна</w:t>
      </w:r>
    </w:p>
    <w:p w:rsidR="00D860BC" w:rsidRDefault="00D860BC" w:rsidP="00D860BC">
      <w:pPr>
        <w:ind w:left="600"/>
      </w:pPr>
      <w:r>
        <w:t>Год рождения:</w:t>
      </w:r>
      <w:r>
        <w:rPr>
          <w:rStyle w:val="Subst"/>
          <w:bCs w:val="0"/>
          <w:iCs w:val="0"/>
        </w:rPr>
        <w:t xml:space="preserve"> 1987</w:t>
      </w:r>
    </w:p>
    <w:p w:rsidR="00D860BC" w:rsidRDefault="00D860BC" w:rsidP="00D860BC">
      <w:pPr>
        <w:pStyle w:val="ThinDelim"/>
      </w:pPr>
    </w:p>
    <w:p w:rsidR="00D860BC" w:rsidRDefault="00D860BC" w:rsidP="00D860BC">
      <w:pPr>
        <w:ind w:left="600"/>
      </w:pPr>
      <w:r>
        <w:t xml:space="preserve">Образование: </w:t>
      </w:r>
      <w:r>
        <w:rPr>
          <w:rStyle w:val="Subst"/>
          <w:bCs w:val="0"/>
          <w:iCs w:val="0"/>
        </w:rPr>
        <w:t>Высшее</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2012</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Специалист</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2012</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"ЭНЕРГОПРОМ МЕНЕДЖМЕНТ"</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"Богучанский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Наблюдательного совета</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Aughinish Alumina Ltd.</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Limerick Alumina Refining Ltd.</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2016</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Менеджер проектов</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ООО «Ренова-Холдинг Рус»</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Менеджер проектов</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ThinDelim"/>
      </w:pP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600"/>
      </w:pPr>
    </w:p>
    <w:p w:rsidR="00D860BC" w:rsidRDefault="00D860BC" w:rsidP="00D860BC">
      <w:pPr>
        <w:ind w:left="600"/>
      </w:pPr>
      <w:r>
        <w:t>ФИО:</w:t>
      </w:r>
      <w:r>
        <w:rPr>
          <w:rStyle w:val="Subst"/>
          <w:bCs w:val="0"/>
          <w:iCs w:val="0"/>
        </w:rPr>
        <w:t xml:space="preserve"> Якименко Кристина Александровна</w:t>
      </w:r>
    </w:p>
    <w:p w:rsidR="00D860BC" w:rsidRDefault="00D860BC" w:rsidP="00D860BC">
      <w:pPr>
        <w:ind w:left="600"/>
      </w:pPr>
      <w:r>
        <w:t>Год рождения:</w:t>
      </w:r>
      <w:r>
        <w:rPr>
          <w:rStyle w:val="Subst"/>
          <w:bCs w:val="0"/>
          <w:iCs w:val="0"/>
        </w:rPr>
        <w:t xml:space="preserve"> 1988</w:t>
      </w:r>
    </w:p>
    <w:p w:rsidR="00D860BC" w:rsidRDefault="00D860BC" w:rsidP="00D860BC">
      <w:pPr>
        <w:pStyle w:val="ThinDelim"/>
      </w:pPr>
    </w:p>
    <w:p w:rsidR="00D860BC" w:rsidRDefault="00D860BC" w:rsidP="00D860BC">
      <w:pPr>
        <w:ind w:left="600"/>
      </w:pPr>
      <w:r>
        <w:t xml:space="preserve">Образование: </w:t>
      </w:r>
      <w:r>
        <w:rPr>
          <w:rStyle w:val="Subst"/>
          <w:bCs w:val="0"/>
          <w:iCs w:val="0"/>
        </w:rPr>
        <w:t>Высшее</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2012</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2015</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 xml:space="preserve">Ведущий специалист </w:t>
            </w:r>
            <w:proofErr w:type="gramStart"/>
            <w:r>
              <w:t>отдела организации работы органов управления УК</w:t>
            </w:r>
            <w:proofErr w:type="gramEnd"/>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2015</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ООО "РЕНОВА МЕНЕДЖМЕНТ"</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Ведущий специалист</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2017</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Eurallumina S.p.A.</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2017</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EuralEnergy S.p.A.</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UC RUSAL Alumina Jamaica II Limited</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2017</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UC RUSAL Alumina Jamaica Limited</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2017</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America Corp</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2017</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Kubikenborg Aluminium AB</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2017</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RTI Limited</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Alumina and Bauxite Company Limited</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Bencroft Financial Ltd.</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Limited</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RUAL Trade Limited</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Compagnie de Bauxite et D'Alumine de Dian-Dian</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FRIGUIA S.A.</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Наблюдательного совета</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Ведущий специалист Департамента корпоративных процедур</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2016</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"ОК РУСАЛ ТД"</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2016</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BOGES Limited</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2016</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BALP Limited</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2016</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"Кремний"</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2016</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2016</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"РУСАЛ Саянал"</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АО «Комплекспром»</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Ведущий специалист департамента корпоративных процедур</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600"/>
      </w:pPr>
    </w:p>
    <w:p w:rsidR="00D860BC" w:rsidRDefault="00D860BC" w:rsidP="00D860BC">
      <w:pPr>
        <w:ind w:left="600"/>
      </w:pPr>
      <w:r>
        <w:t>ФИО:</w:t>
      </w:r>
      <w:r>
        <w:rPr>
          <w:rStyle w:val="Subst"/>
          <w:bCs w:val="0"/>
          <w:iCs w:val="0"/>
        </w:rPr>
        <w:t xml:space="preserve"> Шмакова Ольга Олеговна</w:t>
      </w:r>
    </w:p>
    <w:p w:rsidR="00D860BC" w:rsidRDefault="00D860BC" w:rsidP="00D860BC">
      <w:pPr>
        <w:ind w:left="600"/>
      </w:pPr>
      <w:r>
        <w:t>Год рождения:</w:t>
      </w:r>
      <w:r>
        <w:rPr>
          <w:rStyle w:val="Subst"/>
          <w:bCs w:val="0"/>
          <w:iCs w:val="0"/>
        </w:rPr>
        <w:t xml:space="preserve"> 1976</w:t>
      </w:r>
    </w:p>
    <w:p w:rsidR="00D860BC" w:rsidRDefault="00D860BC" w:rsidP="00D860BC">
      <w:pPr>
        <w:pStyle w:val="ThinDelim"/>
      </w:pPr>
    </w:p>
    <w:p w:rsidR="00D860BC" w:rsidRDefault="00D860BC" w:rsidP="00D860BC">
      <w:pPr>
        <w:ind w:left="600"/>
      </w:pPr>
      <w:r>
        <w:t xml:space="preserve">Образование: </w:t>
      </w:r>
      <w:r>
        <w:rPr>
          <w:rStyle w:val="Subst"/>
          <w:bCs w:val="0"/>
          <w:iCs w:val="0"/>
        </w:rPr>
        <w:t>Высшее</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департамента</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ООО "Эн+Менеджмент" (En+ Group)</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Руководитель направления</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лицо, предоставившее обеспечение, не выпускал опционов</w:t>
      </w:r>
    </w:p>
    <w:p w:rsidR="00D860BC" w:rsidRDefault="00D860BC" w:rsidP="00D860BC">
      <w:pPr>
        <w:pStyle w:val="ThinDelim"/>
      </w:pP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pStyle w:val="SubHeading"/>
        <w:ind w:left="400"/>
      </w:pPr>
      <w:r>
        <w:t xml:space="preserve">Единоличный исполнительный орган управляющей организации: </w:t>
      </w:r>
      <w:r>
        <w:rPr>
          <w:rStyle w:val="Subst"/>
          <w:bCs w:val="0"/>
          <w:iCs w:val="0"/>
        </w:rPr>
        <w:t>отсутствует</w:t>
      </w:r>
    </w:p>
    <w:p w:rsidR="00D860BC" w:rsidRDefault="00D860BC" w:rsidP="00D860BC">
      <w:pPr>
        <w:pStyle w:val="SubHeading"/>
        <w:ind w:left="400"/>
      </w:pPr>
      <w:r>
        <w:t>Коллегиальный исполнительный орган управляющей организации</w:t>
      </w:r>
    </w:p>
    <w:p w:rsidR="00D860BC" w:rsidRDefault="00D860BC" w:rsidP="00D860BC">
      <w:pPr>
        <w:ind w:left="600"/>
      </w:pPr>
      <w:r>
        <w:t>ФИО:</w:t>
      </w:r>
      <w:r>
        <w:rPr>
          <w:rStyle w:val="Subst"/>
          <w:bCs w:val="0"/>
          <w:iCs w:val="0"/>
        </w:rPr>
        <w:t xml:space="preserve"> Мухамедшин Олег Ирикович</w:t>
      </w:r>
    </w:p>
    <w:p w:rsidR="00D860BC" w:rsidRDefault="00D860BC" w:rsidP="00D860BC">
      <w:pPr>
        <w:ind w:left="600"/>
      </w:pPr>
      <w:r>
        <w:t>Год рождения:</w:t>
      </w:r>
      <w:r>
        <w:rPr>
          <w:rStyle w:val="Subst"/>
          <w:bCs w:val="0"/>
          <w:iCs w:val="0"/>
        </w:rPr>
        <w:t xml:space="preserve"> 1973</w:t>
      </w:r>
    </w:p>
    <w:p w:rsidR="00D860BC" w:rsidRDefault="00D860BC" w:rsidP="00D860BC">
      <w:pPr>
        <w:pStyle w:val="ThinDelim"/>
      </w:pPr>
    </w:p>
    <w:p w:rsidR="00D860BC" w:rsidRDefault="00D860BC" w:rsidP="00D860BC">
      <w:pPr>
        <w:ind w:left="600"/>
      </w:pPr>
      <w:r>
        <w:t xml:space="preserve">Образование: </w:t>
      </w:r>
      <w:r>
        <w:rPr>
          <w:rStyle w:val="Subst"/>
          <w:bCs w:val="0"/>
          <w:iCs w:val="0"/>
        </w:rPr>
        <w:t>высшее</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2012</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2013</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по стратегическому развитию и акционерному капиталу</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по стратегии, развитию бизнеса и финансовым рынкам</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2007</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RUSAL Global Management B.V.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Член Правления</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600"/>
      </w:pPr>
    </w:p>
    <w:p w:rsidR="00D860BC" w:rsidRDefault="00D860BC" w:rsidP="00D860BC">
      <w:pPr>
        <w:ind w:left="600"/>
      </w:pPr>
      <w:r>
        <w:t>ФИО:</w:t>
      </w:r>
      <w:r>
        <w:rPr>
          <w:rStyle w:val="Subst"/>
          <w:bCs w:val="0"/>
          <w:iCs w:val="0"/>
        </w:rPr>
        <w:t xml:space="preserve"> Арнаутов Алексей Николаевич</w:t>
      </w:r>
    </w:p>
    <w:p w:rsidR="00D860BC" w:rsidRDefault="00D860BC" w:rsidP="00D860BC">
      <w:pPr>
        <w:ind w:left="600"/>
      </w:pPr>
      <w:r>
        <w:t>Год рождения:</w:t>
      </w:r>
      <w:r>
        <w:rPr>
          <w:rStyle w:val="Subst"/>
          <w:bCs w:val="0"/>
          <w:iCs w:val="0"/>
        </w:rPr>
        <w:t xml:space="preserve"> 1974</w:t>
      </w:r>
    </w:p>
    <w:p w:rsidR="00D860BC" w:rsidRDefault="00D860BC" w:rsidP="00D860BC">
      <w:pPr>
        <w:pStyle w:val="ThinDelim"/>
      </w:pPr>
    </w:p>
    <w:p w:rsidR="00D860BC" w:rsidRDefault="00D860BC" w:rsidP="00D860BC">
      <w:pPr>
        <w:ind w:left="600"/>
      </w:pPr>
      <w:r>
        <w:t xml:space="preserve">Образование: </w:t>
      </w:r>
      <w:r>
        <w:rPr>
          <w:rStyle w:val="Subst"/>
          <w:bCs w:val="0"/>
          <w:iCs w:val="0"/>
        </w:rPr>
        <w:t>Высшее</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2007</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2009</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Правления</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2010</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2014</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по алюминиевому бизнесу Запад</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2012</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2017</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Обособленное подразделение ЗАО "РУСАЛ Глобал  Менеджмент Б.В." в г. Санкт-Петербурге</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Глава подразделения</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2007</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Kubikenborg Aluminium AB</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 (Председатель Совета директоров с 2010г.)</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2007</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 (Председатель Совета директоров с 2010г.)</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Заместитель директора филиала по новым проектам</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ОАО  "ПКЗ"</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"Криолит"</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Председатель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"Кремний"</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Председатель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ОАО  "ПКЗ"</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Председатель Совета директоров</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2019</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АО «РУСАЛ Менеджмент»</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Заместитель генерального директора</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600"/>
      </w:pPr>
    </w:p>
    <w:p w:rsidR="00D860BC" w:rsidRDefault="00D860BC" w:rsidP="00D860BC">
      <w:pPr>
        <w:ind w:left="600"/>
      </w:pPr>
      <w:r>
        <w:t>ФИО:</w:t>
      </w:r>
      <w:r>
        <w:rPr>
          <w:rStyle w:val="Subst"/>
          <w:bCs w:val="0"/>
          <w:iCs w:val="0"/>
        </w:rPr>
        <w:t xml:space="preserve"> Ицков Яков Юрьевич</w:t>
      </w:r>
    </w:p>
    <w:p w:rsidR="00D860BC" w:rsidRDefault="00D860BC" w:rsidP="00D860BC">
      <w:pPr>
        <w:ind w:left="600"/>
      </w:pPr>
      <w:r>
        <w:t>Год рождения:</w:t>
      </w:r>
      <w:r>
        <w:rPr>
          <w:rStyle w:val="Subst"/>
          <w:bCs w:val="0"/>
          <w:iCs w:val="0"/>
        </w:rPr>
        <w:t xml:space="preserve"> 1966</w:t>
      </w:r>
    </w:p>
    <w:p w:rsidR="00D860BC" w:rsidRDefault="00D860BC" w:rsidP="00D860BC">
      <w:pPr>
        <w:pStyle w:val="ThinDelim"/>
      </w:pPr>
    </w:p>
    <w:p w:rsidR="00D860BC" w:rsidRDefault="00D860BC" w:rsidP="00D860BC">
      <w:pPr>
        <w:ind w:left="600"/>
      </w:pPr>
      <w:r>
        <w:t xml:space="preserve">Образование: </w:t>
      </w:r>
      <w:r>
        <w:rPr>
          <w:rStyle w:val="Subst"/>
          <w:bCs w:val="0"/>
          <w:iCs w:val="0"/>
        </w:rPr>
        <w:t>Высшее</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2010</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Правления</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2012</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2014</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Заместитель директора Филиала по обеспечению бизнеса</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по Глиноземному бизнесу</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2019</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Директор по Глиноземному бизнесу</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600"/>
      </w:pPr>
    </w:p>
    <w:p w:rsidR="00D860BC" w:rsidRDefault="00D860BC" w:rsidP="00D860BC">
      <w:pPr>
        <w:ind w:left="600"/>
      </w:pPr>
      <w:r>
        <w:t>ФИО:</w:t>
      </w:r>
      <w:r>
        <w:rPr>
          <w:rStyle w:val="Subst"/>
          <w:bCs w:val="0"/>
          <w:iCs w:val="0"/>
        </w:rPr>
        <w:t xml:space="preserve"> Бурико Александра  Юрьевна</w:t>
      </w:r>
    </w:p>
    <w:p w:rsidR="00D860BC" w:rsidRDefault="00D860BC" w:rsidP="00D860BC">
      <w:pPr>
        <w:ind w:left="600"/>
      </w:pPr>
      <w:r>
        <w:t>Год рождения:</w:t>
      </w:r>
      <w:r>
        <w:rPr>
          <w:rStyle w:val="Subst"/>
          <w:bCs w:val="0"/>
          <w:iCs w:val="0"/>
        </w:rPr>
        <w:t xml:space="preserve"> 1977</w:t>
      </w:r>
    </w:p>
    <w:p w:rsidR="00D860BC" w:rsidRDefault="00D860BC" w:rsidP="00D860BC">
      <w:pPr>
        <w:pStyle w:val="ThinDelim"/>
      </w:pPr>
    </w:p>
    <w:p w:rsidR="00D860BC" w:rsidRDefault="00D860BC" w:rsidP="00D860BC">
      <w:pPr>
        <w:ind w:left="600"/>
      </w:pPr>
      <w:r>
        <w:t xml:space="preserve">Образование: </w:t>
      </w:r>
      <w:r>
        <w:rPr>
          <w:rStyle w:val="Subst"/>
          <w:bCs w:val="0"/>
          <w:iCs w:val="0"/>
        </w:rPr>
        <w:t>Высшее</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по финансам</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"РУСАЛ"</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Правления</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Генеральный директор, Председатель Правления</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филиала</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United Company RUSAL Plc (</w:t>
            </w:r>
            <w:r>
              <w:t>Юнайтед</w:t>
            </w:r>
            <w:r w:rsidRPr="00EF3836">
              <w:rPr>
                <w:lang w:val="en-US"/>
              </w:rPr>
              <w:t xml:space="preserve"> </w:t>
            </w:r>
            <w:r>
              <w:t>компани</w:t>
            </w:r>
            <w:r w:rsidRPr="00EF3836">
              <w:rPr>
                <w:lang w:val="en-US"/>
              </w:rPr>
              <w:t xml:space="preserve"> </w:t>
            </w:r>
            <w:r>
              <w:t>РУСАЛ</w:t>
            </w:r>
            <w:r w:rsidRPr="00EF3836">
              <w:rPr>
                <w:lang w:val="en-US"/>
              </w:rPr>
              <w:t xml:space="preserve"> </w:t>
            </w:r>
            <w:r>
              <w:t>Плс</w:t>
            </w:r>
            <w:r w:rsidRPr="00EF3836">
              <w:rPr>
                <w:lang w:val="en-US"/>
              </w:rPr>
              <w:t>.)</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Главный исполнительный директор</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по финансам</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2019</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АО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Директор по финансам</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600"/>
      </w:pPr>
    </w:p>
    <w:p w:rsidR="00D860BC" w:rsidRDefault="00D860BC" w:rsidP="00D860BC">
      <w:pPr>
        <w:ind w:left="600"/>
      </w:pPr>
      <w:r>
        <w:t>ФИО:</w:t>
      </w:r>
      <w:r>
        <w:rPr>
          <w:rStyle w:val="Subst"/>
          <w:bCs w:val="0"/>
          <w:iCs w:val="0"/>
        </w:rPr>
        <w:t xml:space="preserve"> Андрюшин Роман Евгеньевич</w:t>
      </w:r>
    </w:p>
    <w:p w:rsidR="00D860BC" w:rsidRDefault="00D860BC" w:rsidP="00D860BC">
      <w:pPr>
        <w:ind w:left="600"/>
      </w:pPr>
      <w:r>
        <w:t>Год рождения:</w:t>
      </w:r>
      <w:r>
        <w:rPr>
          <w:rStyle w:val="Subst"/>
          <w:bCs w:val="0"/>
          <w:iCs w:val="0"/>
        </w:rPr>
        <w:t xml:space="preserve"> 1974</w:t>
      </w:r>
    </w:p>
    <w:p w:rsidR="00D860BC" w:rsidRDefault="00D860BC" w:rsidP="00D860BC">
      <w:pPr>
        <w:pStyle w:val="ThinDelim"/>
      </w:pPr>
    </w:p>
    <w:p w:rsidR="00D860BC" w:rsidRDefault="00D860BC" w:rsidP="00D860BC">
      <w:pPr>
        <w:ind w:left="600"/>
      </w:pPr>
      <w:r>
        <w:t xml:space="preserve">Образование: </w:t>
      </w:r>
      <w:r>
        <w:rPr>
          <w:rStyle w:val="Subst"/>
          <w:bCs w:val="0"/>
          <w:iCs w:val="0"/>
        </w:rPr>
        <w:t>Высшее</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2007</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2014</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Marketing GmbH</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Операционный директор</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по сбыту в России и СНГ</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"ОК РУСАЛ ТД"</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Правления</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Rusal Marketing GmbH</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Исполнительный Директор</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600"/>
      </w:pPr>
    </w:p>
    <w:p w:rsidR="00D860BC" w:rsidRDefault="00D860BC" w:rsidP="00D860BC">
      <w:pPr>
        <w:ind w:left="600"/>
      </w:pPr>
      <w:r>
        <w:t>ФИО:</w:t>
      </w:r>
      <w:r>
        <w:rPr>
          <w:rStyle w:val="Subst"/>
          <w:bCs w:val="0"/>
          <w:iCs w:val="0"/>
        </w:rPr>
        <w:t xml:space="preserve"> Никитин Евгений Викторович</w:t>
      </w:r>
    </w:p>
    <w:p w:rsidR="00D860BC" w:rsidRDefault="00D860BC" w:rsidP="00D860BC">
      <w:pPr>
        <w:ind w:left="600"/>
      </w:pPr>
      <w:r>
        <w:rPr>
          <w:rStyle w:val="Subst"/>
          <w:bCs w:val="0"/>
          <w:iCs w:val="0"/>
        </w:rPr>
        <w:t>(председатель)</w:t>
      </w:r>
    </w:p>
    <w:p w:rsidR="00D860BC" w:rsidRDefault="00D860BC" w:rsidP="00D860BC">
      <w:pPr>
        <w:ind w:left="600"/>
      </w:pPr>
      <w:r>
        <w:t>Год рождения:</w:t>
      </w:r>
      <w:r>
        <w:rPr>
          <w:rStyle w:val="Subst"/>
          <w:bCs w:val="0"/>
          <w:iCs w:val="0"/>
        </w:rPr>
        <w:t xml:space="preserve"> 1966</w:t>
      </w:r>
    </w:p>
    <w:p w:rsidR="00D860BC" w:rsidRDefault="00D860BC" w:rsidP="00D860BC">
      <w:pPr>
        <w:pStyle w:val="ThinDelim"/>
      </w:pPr>
    </w:p>
    <w:p w:rsidR="00D860BC" w:rsidRDefault="00D860BC" w:rsidP="00D860BC">
      <w:pPr>
        <w:ind w:left="600"/>
      </w:pPr>
      <w:r>
        <w:t xml:space="preserve">Образование: </w:t>
      </w:r>
      <w:proofErr w:type="gramStart"/>
      <w:r>
        <w:rPr>
          <w:rStyle w:val="Subst"/>
          <w:bCs w:val="0"/>
          <w:iCs w:val="0"/>
        </w:rPr>
        <w:t>Высшее</w:t>
      </w:r>
      <w:proofErr w:type="gramEnd"/>
      <w:r>
        <w:rPr>
          <w:rStyle w:val="Subst"/>
          <w:bCs w:val="0"/>
          <w:iCs w:val="0"/>
        </w:rPr>
        <w:t>; Московский институт инженеров гражданской авиации</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Обособленное подразделение ЗАО «РУСАЛ Глобал Менеджмент Б.В.» в г</w:t>
            </w:r>
            <w:proofErr w:type="gramStart"/>
            <w:r>
              <w:t>.К</w:t>
            </w:r>
            <w:proofErr w:type="gramEnd"/>
            <w:r>
              <w:t>расноярск</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по Алюминиевому бизнесу</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Правления</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2016</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Kubikenborg Aluminium AB</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Председатель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2016</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Председатель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United Company RUSAL Plc (</w:t>
            </w:r>
            <w:r>
              <w:t>Юнайтед</w:t>
            </w:r>
            <w:r w:rsidRPr="00EF3836">
              <w:rPr>
                <w:lang w:val="en-US"/>
              </w:rPr>
              <w:t xml:space="preserve"> </w:t>
            </w:r>
            <w:r>
              <w:t>компани</w:t>
            </w:r>
            <w:r w:rsidRPr="00EF3836">
              <w:rPr>
                <w:lang w:val="en-US"/>
              </w:rPr>
              <w:t xml:space="preserve"> </w:t>
            </w:r>
            <w:r>
              <w:t>РУСАЛ</w:t>
            </w:r>
            <w:r w:rsidRPr="00EF3836">
              <w:rPr>
                <w:lang w:val="en-US"/>
              </w:rPr>
              <w:t xml:space="preserve"> </w:t>
            </w:r>
            <w:r>
              <w:t>Плс</w:t>
            </w:r>
            <w:r w:rsidRPr="00EF3836">
              <w:rPr>
                <w:lang w:val="en-US"/>
              </w:rPr>
              <w:t>.)</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(Исполнительный директор)</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United Company RUSAL Plc (</w:t>
            </w:r>
            <w:r>
              <w:t>Юнайтед</w:t>
            </w:r>
            <w:r w:rsidRPr="00EF3836">
              <w:rPr>
                <w:lang w:val="en-US"/>
              </w:rPr>
              <w:t xml:space="preserve"> </w:t>
            </w:r>
            <w:r>
              <w:t>компани</w:t>
            </w:r>
            <w:r w:rsidRPr="00EF3836">
              <w:rPr>
                <w:lang w:val="en-US"/>
              </w:rPr>
              <w:t xml:space="preserve"> </w:t>
            </w:r>
            <w:r>
              <w:t>РУСАЛ</w:t>
            </w:r>
            <w:r w:rsidRPr="00EF3836">
              <w:rPr>
                <w:lang w:val="en-US"/>
              </w:rPr>
              <w:t xml:space="preserve"> </w:t>
            </w:r>
            <w:r>
              <w:t>Плс</w:t>
            </w:r>
            <w:r w:rsidRPr="00EF3836">
              <w:rPr>
                <w:lang w:val="en-US"/>
              </w:rPr>
              <w:t>.)</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proofErr w:type="gramStart"/>
            <w:r>
              <w:t>Исполняющий</w:t>
            </w:r>
            <w:proofErr w:type="gramEnd"/>
            <w:r>
              <w:t xml:space="preserve"> обязанности Главного исполнительного директора</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Генеральный директор, Председатель Правления</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филиала</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United Company RUSAL Plc (</w:t>
            </w:r>
            <w:r>
              <w:t>Юнайтед</w:t>
            </w:r>
            <w:r w:rsidRPr="00EF3836">
              <w:rPr>
                <w:lang w:val="en-US"/>
              </w:rPr>
              <w:t xml:space="preserve"> </w:t>
            </w:r>
            <w:r>
              <w:t>компани</w:t>
            </w:r>
            <w:r w:rsidRPr="00EF3836">
              <w:rPr>
                <w:lang w:val="en-US"/>
              </w:rPr>
              <w:t xml:space="preserve"> </w:t>
            </w:r>
            <w:r>
              <w:t>РУСАЛ</w:t>
            </w:r>
            <w:r w:rsidRPr="00EF3836">
              <w:rPr>
                <w:lang w:val="en-US"/>
              </w:rPr>
              <w:t xml:space="preserve"> </w:t>
            </w:r>
            <w:r>
              <w:t>Плс</w:t>
            </w:r>
            <w:r w:rsidRPr="00EF3836">
              <w:rPr>
                <w:lang w:val="en-US"/>
              </w:rPr>
              <w:t>.)</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Главный исполнительный директор</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2019</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АО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Генеральный директор</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F5224">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600"/>
      </w:pPr>
      <w:r>
        <w:t>ФИО:</w:t>
      </w:r>
      <w:r>
        <w:rPr>
          <w:rStyle w:val="Subst"/>
          <w:bCs w:val="0"/>
          <w:iCs w:val="0"/>
        </w:rPr>
        <w:t xml:space="preserve"> Манн Виктор Христьянович</w:t>
      </w:r>
    </w:p>
    <w:p w:rsidR="00D860BC" w:rsidRDefault="00D860BC" w:rsidP="00D860BC">
      <w:pPr>
        <w:ind w:left="600"/>
      </w:pPr>
      <w:r>
        <w:t>Год рождения:</w:t>
      </w:r>
      <w:r>
        <w:rPr>
          <w:rStyle w:val="Subst"/>
          <w:bCs w:val="0"/>
          <w:iCs w:val="0"/>
        </w:rPr>
        <w:t xml:space="preserve"> 1958</w:t>
      </w:r>
    </w:p>
    <w:p w:rsidR="00D860BC" w:rsidRDefault="00D860BC" w:rsidP="00D860BC">
      <w:pPr>
        <w:pStyle w:val="ThinDelim"/>
      </w:pPr>
    </w:p>
    <w:p w:rsidR="00D860BC" w:rsidRDefault="00D860BC" w:rsidP="00D860BC">
      <w:pPr>
        <w:ind w:left="600"/>
      </w:pPr>
      <w:r>
        <w:t>Образование:</w:t>
      </w:r>
      <w:r>
        <w:br/>
      </w:r>
      <w:r>
        <w:rPr>
          <w:rStyle w:val="Subst"/>
          <w:bCs w:val="0"/>
          <w:iCs w:val="0"/>
        </w:rPr>
        <w:t>Высшее. Красноярский государственный университет, факультет прикладной математики.</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2010</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Технический директор</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2016</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Правления</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2019</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Технический директор</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600"/>
      </w:pPr>
    </w:p>
    <w:p w:rsidR="00D860BC" w:rsidRDefault="00D860BC" w:rsidP="00D860BC">
      <w:pPr>
        <w:ind w:left="600"/>
      </w:pPr>
      <w:r>
        <w:t>ФИО:</w:t>
      </w:r>
      <w:r>
        <w:rPr>
          <w:rStyle w:val="Subst"/>
          <w:bCs w:val="0"/>
          <w:iCs w:val="0"/>
        </w:rPr>
        <w:t xml:space="preserve"> Захарцев Сергей Иванович</w:t>
      </w:r>
    </w:p>
    <w:p w:rsidR="00D860BC" w:rsidRDefault="00D860BC" w:rsidP="00D860BC">
      <w:pPr>
        <w:ind w:left="600"/>
      </w:pPr>
      <w:r>
        <w:t>Год рождения:</w:t>
      </w:r>
      <w:r>
        <w:rPr>
          <w:rStyle w:val="Subst"/>
          <w:bCs w:val="0"/>
          <w:iCs w:val="0"/>
        </w:rPr>
        <w:t xml:space="preserve"> 1976</w:t>
      </w:r>
    </w:p>
    <w:p w:rsidR="00D860BC" w:rsidRDefault="00D860BC" w:rsidP="00D860BC">
      <w:pPr>
        <w:pStyle w:val="ThinDelim"/>
      </w:pPr>
    </w:p>
    <w:p w:rsidR="00D860BC" w:rsidRDefault="00D860BC" w:rsidP="00D860BC">
      <w:pPr>
        <w:ind w:left="600"/>
      </w:pPr>
      <w:r>
        <w:t xml:space="preserve">Образование: </w:t>
      </w:r>
      <w:r>
        <w:rPr>
          <w:rStyle w:val="Subst"/>
          <w:bCs w:val="0"/>
          <w:iCs w:val="0"/>
        </w:rPr>
        <w:t>высшее</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2017</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ООО "Русские машины"</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Заместитель генерального директора по защите ресурсов</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2017</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РУСАЛ Глобал Менеджмент</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Директор по защите ресурсов Дирекция по защите ресурсов</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ThinDelim"/>
      </w:pP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600"/>
      </w:pPr>
    </w:p>
    <w:p w:rsidR="00D860BC" w:rsidRDefault="00D860BC" w:rsidP="00D860BC">
      <w:pPr>
        <w:ind w:left="600"/>
      </w:pPr>
      <w:r>
        <w:t>ФИО:</w:t>
      </w:r>
      <w:r>
        <w:rPr>
          <w:rStyle w:val="Subst"/>
          <w:bCs w:val="0"/>
          <w:iCs w:val="0"/>
        </w:rPr>
        <w:t xml:space="preserve"> Гордымов Алексей Рудольфович</w:t>
      </w:r>
    </w:p>
    <w:p w:rsidR="00D860BC" w:rsidRDefault="00D860BC" w:rsidP="00D860BC">
      <w:pPr>
        <w:ind w:left="600"/>
      </w:pPr>
      <w:r>
        <w:t>Год рождения:</w:t>
      </w:r>
      <w:r>
        <w:rPr>
          <w:rStyle w:val="Subst"/>
          <w:bCs w:val="0"/>
          <w:iCs w:val="0"/>
        </w:rPr>
        <w:t xml:space="preserve"> 1972</w:t>
      </w:r>
    </w:p>
    <w:p w:rsidR="00D860BC" w:rsidRDefault="00D860BC" w:rsidP="00D860BC">
      <w:pPr>
        <w:pStyle w:val="ThinDelim"/>
      </w:pPr>
    </w:p>
    <w:p w:rsidR="00D860BC" w:rsidRDefault="00D860BC" w:rsidP="00D860BC">
      <w:pPr>
        <w:ind w:left="600"/>
      </w:pPr>
      <w:r>
        <w:t xml:space="preserve">Образование: </w:t>
      </w:r>
      <w:r>
        <w:rPr>
          <w:rStyle w:val="Subst"/>
          <w:bCs w:val="0"/>
          <w:iCs w:val="0"/>
        </w:rPr>
        <w:t>высшее</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2008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2014</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департамента снабжения глиноземом и бокситами</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2017</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Заместитель директора по глиноземному бизнесу</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2017</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по обеспечению бизнеса</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2019</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w:t>
            </w:r>
            <w:proofErr w:type="gramStart"/>
            <w:r>
              <w:t>.в</w:t>
            </w:r>
            <w:proofErr w:type="gramEnd"/>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Директора по обеспечению бизнеса</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D860BC" w:rsidRDefault="00D860BC" w:rsidP="00D860BC">
      <w:pPr>
        <w:ind w:left="800"/>
      </w:pP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600"/>
      </w:pPr>
    </w:p>
    <w:p w:rsidR="00D860BC" w:rsidRDefault="00D860BC" w:rsidP="00D860BC">
      <w:pPr>
        <w:ind w:left="600"/>
      </w:pPr>
      <w:r>
        <w:t>ФИО:</w:t>
      </w:r>
      <w:r>
        <w:rPr>
          <w:rStyle w:val="Subst"/>
          <w:bCs w:val="0"/>
          <w:iCs w:val="0"/>
        </w:rPr>
        <w:t xml:space="preserve"> Мицик Алексей Михайлович</w:t>
      </w:r>
    </w:p>
    <w:p w:rsidR="00D860BC" w:rsidRDefault="00D860BC" w:rsidP="00D860BC">
      <w:pPr>
        <w:ind w:left="600"/>
      </w:pPr>
      <w:r>
        <w:t>Год рождения:</w:t>
      </w:r>
      <w:r>
        <w:rPr>
          <w:rStyle w:val="Subst"/>
          <w:bCs w:val="0"/>
          <w:iCs w:val="0"/>
        </w:rPr>
        <w:t xml:space="preserve"> 1979</w:t>
      </w:r>
    </w:p>
    <w:p w:rsidR="00D860BC" w:rsidRDefault="00D860BC" w:rsidP="00D860BC">
      <w:pPr>
        <w:pStyle w:val="ThinDelim"/>
      </w:pPr>
    </w:p>
    <w:p w:rsidR="00D860BC" w:rsidRDefault="00D860BC" w:rsidP="00D860BC">
      <w:pPr>
        <w:ind w:left="600"/>
      </w:pPr>
      <w:r>
        <w:t xml:space="preserve">Образование: </w:t>
      </w:r>
      <w:r>
        <w:rPr>
          <w:rStyle w:val="Subst"/>
          <w:bCs w:val="0"/>
          <w:iCs w:val="0"/>
        </w:rPr>
        <w:t>Высшее</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2013</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департамента компенсаций, льгот и организационного развития</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ООО «Русал-Центр Учета» (внешний совместитель)</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Заместитель генерального директора</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2019</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по персоналу</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2019</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АО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Директор по персоналу</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лицо, предоставившее обеспечение, не выпускал опционов</w:t>
      </w: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600"/>
      </w:pPr>
    </w:p>
    <w:p w:rsidR="00D860BC" w:rsidRDefault="00D860BC" w:rsidP="00D860BC">
      <w:pPr>
        <w:ind w:left="600"/>
      </w:pPr>
      <w:r>
        <w:t>ФИО:</w:t>
      </w:r>
      <w:r>
        <w:rPr>
          <w:rStyle w:val="Subst"/>
          <w:bCs w:val="0"/>
          <w:iCs w:val="0"/>
        </w:rPr>
        <w:t xml:space="preserve"> Берстенев Владимир Владимирович</w:t>
      </w:r>
    </w:p>
    <w:p w:rsidR="00D860BC" w:rsidRDefault="00D860BC" w:rsidP="00D860BC">
      <w:pPr>
        <w:ind w:left="600"/>
      </w:pPr>
      <w:r>
        <w:t>Год рождения:</w:t>
      </w:r>
      <w:r>
        <w:rPr>
          <w:rStyle w:val="Subst"/>
          <w:bCs w:val="0"/>
          <w:iCs w:val="0"/>
        </w:rPr>
        <w:t xml:space="preserve"> 1950</w:t>
      </w:r>
    </w:p>
    <w:p w:rsidR="00D860BC" w:rsidRDefault="00D860BC" w:rsidP="00D860BC">
      <w:pPr>
        <w:pStyle w:val="ThinDelim"/>
      </w:pPr>
    </w:p>
    <w:p w:rsidR="00D860BC" w:rsidRDefault="00D860BC" w:rsidP="00D860BC">
      <w:pPr>
        <w:ind w:left="600"/>
      </w:pPr>
      <w:r>
        <w:t xml:space="preserve">Образование: </w:t>
      </w:r>
      <w:r>
        <w:rPr>
          <w:rStyle w:val="Subst"/>
          <w:bCs w:val="0"/>
          <w:iCs w:val="0"/>
        </w:rPr>
        <w:t>высшее</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2011</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2015</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Генеральный директор</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2016</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Обособленное подразделение ЗАО "РУСАЛ Глобал Менеджмент Б.В." в г. Красноярске</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Советник</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2019</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Обособленное подразделение ЗАО "РУСАЛ Глобал Менеджмент Б.В." в г. Красноярске</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 xml:space="preserve">Заместитель директора филиала </w:t>
            </w:r>
            <w:proofErr w:type="gramStart"/>
            <w:r>
              <w:t>по операционной</w:t>
            </w:r>
            <w:proofErr w:type="gramEnd"/>
            <w:r>
              <w:t xml:space="preserve"> деятельности</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2019</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Обособленное подразделение АО "РУСАЛ Менеджмент" в г. Красноярске</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 xml:space="preserve">Заместитель директора филиала </w:t>
            </w:r>
            <w:proofErr w:type="gramStart"/>
            <w:r>
              <w:t>по операционной</w:t>
            </w:r>
            <w:proofErr w:type="gramEnd"/>
            <w:r>
              <w:t xml:space="preserve"> деятельности</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лицо, предоставившее обеспечение, не выпускал опционов</w:t>
      </w: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600"/>
      </w:pPr>
    </w:p>
    <w:p w:rsidR="00D860BC" w:rsidRDefault="00D860BC" w:rsidP="00D860BC">
      <w:pPr>
        <w:ind w:left="200"/>
      </w:pPr>
      <w:r>
        <w:rPr>
          <w:rStyle w:val="Subst"/>
          <w:bCs w:val="0"/>
          <w:iCs w:val="0"/>
        </w:rPr>
        <w:t xml:space="preserve">В </w:t>
      </w:r>
      <w:proofErr w:type="gramStart"/>
      <w:r>
        <w:rPr>
          <w:rStyle w:val="Subst"/>
          <w:bCs w:val="0"/>
          <w:iCs w:val="0"/>
        </w:rPr>
        <w:t>обществе</w:t>
      </w:r>
      <w:proofErr w:type="gramEnd"/>
      <w:r>
        <w:rPr>
          <w:rStyle w:val="Subst"/>
          <w:bCs w:val="0"/>
          <w:iCs w:val="0"/>
        </w:rPr>
        <w:t xml:space="preserve">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w:t>
      </w:r>
    </w:p>
    <w:p w:rsidR="00D860BC" w:rsidRDefault="00D860BC" w:rsidP="00D860BC">
      <w:pPr>
        <w:ind w:left="200"/>
      </w:pPr>
      <w:r>
        <w:rPr>
          <w:rStyle w:val="Subst"/>
          <w:bCs w:val="0"/>
          <w:iCs w:val="0"/>
        </w:rPr>
        <w:t>Полномочия единоличного исполнительного органа лица, предоставившего обеспечение, переданы управляющей организации</w:t>
      </w:r>
    </w:p>
    <w:p w:rsidR="00D860BC" w:rsidRDefault="00D860BC" w:rsidP="00D860BC">
      <w:pPr>
        <w:ind w:left="200"/>
      </w:pPr>
    </w:p>
    <w:p w:rsidR="00D860BC" w:rsidRDefault="00D860BC" w:rsidP="00D860BC">
      <w:pPr>
        <w:ind w:left="200"/>
      </w:pPr>
      <w:r w:rsidRPr="00AF3275">
        <w:t>б) Сведения о единоличном исполнительном органе.</w:t>
      </w:r>
    </w:p>
    <w:p w:rsidR="00D860BC" w:rsidRDefault="00D860BC" w:rsidP="00D860BC">
      <w:pPr>
        <w:pStyle w:val="SubHeading"/>
        <w:ind w:left="200"/>
      </w:pPr>
      <w:r>
        <w:t>Сведения об управляющей организации, которой переданы полномочия единоличного исполнительного органа лица, предоставившего обеспечение</w:t>
      </w:r>
    </w:p>
    <w:p w:rsidR="00D860BC" w:rsidRDefault="00D860BC" w:rsidP="00D860BC">
      <w:pPr>
        <w:ind w:left="400"/>
      </w:pPr>
      <w:r>
        <w:t>Полное фирменное наименование:</w:t>
      </w:r>
      <w:r>
        <w:rPr>
          <w:rStyle w:val="Subst"/>
          <w:bCs w:val="0"/>
          <w:iCs w:val="0"/>
        </w:rPr>
        <w:t xml:space="preserve"> Акционерное общество «РУССКИЙ АЛЮМИНИЙ Менеджмент»</w:t>
      </w:r>
    </w:p>
    <w:p w:rsidR="00D860BC" w:rsidRDefault="00D860BC" w:rsidP="00D860BC">
      <w:pPr>
        <w:ind w:left="400"/>
      </w:pPr>
      <w:r>
        <w:t>Сокращенное фирменное наименование:</w:t>
      </w:r>
      <w:r>
        <w:rPr>
          <w:rStyle w:val="Subst"/>
          <w:bCs w:val="0"/>
          <w:iCs w:val="0"/>
        </w:rPr>
        <w:t xml:space="preserve"> АО «РУСАЛ Менеджмент»</w:t>
      </w:r>
    </w:p>
    <w:p w:rsidR="00D860BC" w:rsidRDefault="00D860BC" w:rsidP="00D860BC">
      <w:pPr>
        <w:ind w:left="400"/>
        <w:rPr>
          <w:rStyle w:val="Subst"/>
          <w:bCs w:val="0"/>
          <w:iCs w:val="0"/>
        </w:rPr>
      </w:pPr>
      <w:r>
        <w:t>Основание передачи полномочий:</w:t>
      </w:r>
      <w:r>
        <w:rPr>
          <w:rStyle w:val="Subst"/>
          <w:bCs w:val="0"/>
          <w:iCs w:val="0"/>
        </w:rPr>
        <w:t xml:space="preserve"> Решением единственного акционера АО "РУСАЛ Ачинск" от 31.05.2019 г. полномочия Единоличного исполнительного органа АО "РУСАЛ Ачинск" переданы Управляющей организации - Акционерному обществу «РУССКИЙ АЛЮМИНИЙ Менеджмент». Договор о передаче полномочий Единоличного исполнительного органа № РАМ-АГК/2019 от 1 июня 2019 года.</w:t>
      </w:r>
    </w:p>
    <w:p w:rsidR="00D860BC" w:rsidRDefault="00D860BC" w:rsidP="00D860BC">
      <w:pPr>
        <w:ind w:left="400"/>
      </w:pPr>
      <w:r w:rsidRPr="00AF3275">
        <w:rPr>
          <w:rStyle w:val="Subst"/>
        </w:rPr>
        <w:t>АО "РУСАЛ Менеджмент" является управляющей компанией с 01.06.2019.</w:t>
      </w:r>
    </w:p>
    <w:p w:rsidR="00D860BC" w:rsidRDefault="00D860BC" w:rsidP="00D860BC">
      <w:pPr>
        <w:ind w:left="400"/>
      </w:pPr>
      <w:r>
        <w:t>Место нахождения:</w:t>
      </w:r>
      <w:r>
        <w:rPr>
          <w:rStyle w:val="Subst"/>
          <w:bCs w:val="0"/>
          <w:iCs w:val="0"/>
        </w:rPr>
        <w:t xml:space="preserve"> Российская Федерация, 121096, г. Москва, ул. Василисы Кожиной, д.1, этаж 2, помещение 24</w:t>
      </w:r>
    </w:p>
    <w:p w:rsidR="00D860BC" w:rsidRDefault="00D860BC" w:rsidP="00D860BC">
      <w:pPr>
        <w:ind w:left="400"/>
      </w:pPr>
      <w:r>
        <w:t>ИНН:</w:t>
      </w:r>
      <w:r>
        <w:rPr>
          <w:rStyle w:val="Subst"/>
          <w:bCs w:val="0"/>
          <w:iCs w:val="0"/>
        </w:rPr>
        <w:t xml:space="preserve"> 7730248430</w:t>
      </w:r>
    </w:p>
    <w:p w:rsidR="00D860BC" w:rsidRDefault="00D860BC" w:rsidP="00D860BC">
      <w:pPr>
        <w:ind w:left="400"/>
      </w:pPr>
      <w:r>
        <w:t>ОГРН:</w:t>
      </w:r>
      <w:r>
        <w:rPr>
          <w:rStyle w:val="Subst"/>
          <w:bCs w:val="0"/>
          <w:iCs w:val="0"/>
        </w:rPr>
        <w:t xml:space="preserve"> 5187746025946</w:t>
      </w:r>
    </w:p>
    <w:p w:rsidR="00D860BC" w:rsidRDefault="00D860BC" w:rsidP="00D860BC">
      <w:pPr>
        <w:ind w:left="400"/>
      </w:pPr>
      <w:r>
        <w:t>Телефон:</w:t>
      </w:r>
      <w:r>
        <w:rPr>
          <w:rStyle w:val="Subst"/>
          <w:bCs w:val="0"/>
          <w:iCs w:val="0"/>
        </w:rPr>
        <w:t xml:space="preserve"> +7 (495) 720-5170; +7 (495) 720-5171</w:t>
      </w:r>
    </w:p>
    <w:p w:rsidR="00D860BC" w:rsidRDefault="00D860BC" w:rsidP="00D860BC">
      <w:pPr>
        <w:ind w:left="400"/>
      </w:pPr>
      <w:r>
        <w:t>Факс:</w:t>
      </w:r>
      <w:r>
        <w:rPr>
          <w:rStyle w:val="Subst"/>
          <w:bCs w:val="0"/>
          <w:iCs w:val="0"/>
        </w:rPr>
        <w:t xml:space="preserve"> +7 (495) 745-7046</w:t>
      </w:r>
    </w:p>
    <w:p w:rsidR="00D860BC" w:rsidRDefault="00D860BC" w:rsidP="00D860BC">
      <w:pPr>
        <w:ind w:left="400"/>
      </w:pPr>
      <w:r>
        <w:t>Адрес электронной почты:</w:t>
      </w:r>
      <w:r>
        <w:rPr>
          <w:rStyle w:val="Subst"/>
          <w:bCs w:val="0"/>
          <w:iCs w:val="0"/>
        </w:rPr>
        <w:t xml:space="preserve"> documents@rusal.com</w:t>
      </w:r>
    </w:p>
    <w:p w:rsidR="00D860BC" w:rsidRDefault="00D860BC" w:rsidP="00D860BC">
      <w:pPr>
        <w:pStyle w:val="SubHeading"/>
        <w:ind w:left="400"/>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D860BC" w:rsidRDefault="00D860BC" w:rsidP="00D860BC">
      <w:pPr>
        <w:ind w:left="600"/>
      </w:pPr>
      <w:r>
        <w:rPr>
          <w:rStyle w:val="Subst"/>
          <w:bCs w:val="0"/>
          <w:iCs w:val="0"/>
        </w:rPr>
        <w:t>Указанная лицензия отсутствует</w:t>
      </w:r>
    </w:p>
    <w:p w:rsidR="00D860BC" w:rsidRDefault="00D860BC" w:rsidP="00D860BC">
      <w:pPr>
        <w:pStyle w:val="SubHeading"/>
        <w:ind w:left="400"/>
      </w:pPr>
      <w:r>
        <w:t>Состав совета директоров (наблюдательного совета) управляющей организации:</w:t>
      </w:r>
    </w:p>
    <w:p w:rsidR="00D860BC" w:rsidRDefault="00D860BC" w:rsidP="00D860BC">
      <w:pPr>
        <w:ind w:left="600"/>
      </w:pPr>
      <w:r>
        <w:rPr>
          <w:rStyle w:val="Subst"/>
          <w:bCs w:val="0"/>
          <w:iCs w:val="0"/>
        </w:rPr>
        <w:t>Совет директоров не сформирован</w:t>
      </w:r>
    </w:p>
    <w:p w:rsidR="00D860BC" w:rsidRDefault="00D860BC" w:rsidP="00D860BC">
      <w:pPr>
        <w:pStyle w:val="SubHeading"/>
        <w:ind w:left="400"/>
      </w:pPr>
      <w:r>
        <w:t>Единоличный исполнительный орган управляющей организации:</w:t>
      </w:r>
    </w:p>
    <w:p w:rsidR="00D860BC" w:rsidRDefault="00D860BC" w:rsidP="00D860BC">
      <w:pPr>
        <w:ind w:left="600"/>
      </w:pPr>
    </w:p>
    <w:p w:rsidR="00D860BC" w:rsidRDefault="00D860BC" w:rsidP="00D860BC">
      <w:pPr>
        <w:ind w:left="600"/>
      </w:pPr>
      <w:r>
        <w:t>ФИО:</w:t>
      </w:r>
      <w:r>
        <w:rPr>
          <w:rStyle w:val="Subst"/>
          <w:bCs w:val="0"/>
          <w:iCs w:val="0"/>
        </w:rPr>
        <w:t xml:space="preserve"> Никитин Евгений Викторович</w:t>
      </w:r>
    </w:p>
    <w:p w:rsidR="00D860BC" w:rsidRDefault="00D860BC" w:rsidP="00D860BC">
      <w:pPr>
        <w:ind w:left="600"/>
      </w:pPr>
      <w:r>
        <w:t>Год рождения:</w:t>
      </w:r>
      <w:r>
        <w:rPr>
          <w:rStyle w:val="Subst"/>
          <w:bCs w:val="0"/>
          <w:iCs w:val="0"/>
        </w:rPr>
        <w:t xml:space="preserve"> 1966</w:t>
      </w:r>
    </w:p>
    <w:p w:rsidR="00D860BC" w:rsidRDefault="00D860BC" w:rsidP="00D860BC">
      <w:pPr>
        <w:pStyle w:val="ThinDelim"/>
      </w:pPr>
    </w:p>
    <w:p w:rsidR="00D860BC" w:rsidRDefault="00D860BC" w:rsidP="00D860BC">
      <w:pPr>
        <w:ind w:left="600"/>
      </w:pPr>
      <w:r>
        <w:t>Образование:</w:t>
      </w:r>
      <w:r>
        <w:br/>
      </w:r>
      <w:proofErr w:type="gramStart"/>
      <w:r>
        <w:rPr>
          <w:rStyle w:val="Subst"/>
          <w:bCs w:val="0"/>
          <w:iCs w:val="0"/>
        </w:rPr>
        <w:t>Высшее</w:t>
      </w:r>
      <w:proofErr w:type="gramEnd"/>
      <w:r>
        <w:rPr>
          <w:rStyle w:val="Subst"/>
          <w:bCs w:val="0"/>
          <w:iCs w:val="0"/>
        </w:rPr>
        <w:t>; Московский институт инженеров гражданской авиации</w:t>
      </w:r>
    </w:p>
    <w:p w:rsidR="00D860BC" w:rsidRDefault="00D860BC" w:rsidP="00D860BC">
      <w:pPr>
        <w:ind w:left="6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2019</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Обособленное подразделение ЗАО «РУСАЛ Глобал Менеджмент Б.В.» в г. Красноярск</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по Алюминиевому бизнесу</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2014</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Правления</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2016</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Kubikenborg Aluminium AB</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Председатель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2016</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Председатель Совета директоров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United Company RUSAL Plc (</w:t>
            </w:r>
            <w:r>
              <w:t>Юнайтед</w:t>
            </w:r>
            <w:r w:rsidRPr="00EF3836">
              <w:rPr>
                <w:lang w:val="en-US"/>
              </w:rPr>
              <w:t xml:space="preserve"> </w:t>
            </w:r>
            <w:r>
              <w:t>компани</w:t>
            </w:r>
            <w:r w:rsidRPr="00EF3836">
              <w:rPr>
                <w:lang w:val="en-US"/>
              </w:rPr>
              <w:t xml:space="preserve"> </w:t>
            </w:r>
            <w:r>
              <w:t>РУСАЛ</w:t>
            </w:r>
            <w:r w:rsidRPr="00EF3836">
              <w:rPr>
                <w:lang w:val="en-US"/>
              </w:rPr>
              <w:t xml:space="preserve"> </w:t>
            </w:r>
            <w:r>
              <w:t>Плс</w:t>
            </w:r>
            <w:r w:rsidRPr="00EF3836">
              <w:rPr>
                <w:lang w:val="en-US"/>
              </w:rPr>
              <w:t>.)</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(Исполнительный директор)</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2018</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United Company RUSAL Plc (</w:t>
            </w:r>
            <w:r>
              <w:t>Юнайтед</w:t>
            </w:r>
            <w:r w:rsidRPr="00EF3836">
              <w:rPr>
                <w:lang w:val="en-US"/>
              </w:rPr>
              <w:t xml:space="preserve"> </w:t>
            </w:r>
            <w:r>
              <w:t>компани</w:t>
            </w:r>
            <w:r w:rsidRPr="00EF3836">
              <w:rPr>
                <w:lang w:val="en-US"/>
              </w:rPr>
              <w:t xml:space="preserve"> </w:t>
            </w:r>
            <w:r>
              <w:t>РУСАЛ</w:t>
            </w:r>
            <w:r w:rsidRPr="00EF3836">
              <w:rPr>
                <w:lang w:val="en-US"/>
              </w:rPr>
              <w:t xml:space="preserve"> </w:t>
            </w:r>
            <w:r>
              <w:t>Плс</w:t>
            </w:r>
            <w:r w:rsidRPr="00EF3836">
              <w:rPr>
                <w:lang w:val="en-US"/>
              </w:rPr>
              <w:t>.)</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proofErr w:type="gramStart"/>
            <w:r>
              <w:t>Исполняющий</w:t>
            </w:r>
            <w:proofErr w:type="gramEnd"/>
            <w:r>
              <w:t xml:space="preserve"> обязанности Главного исполнительного директора</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Pr="00EF3836" w:rsidRDefault="00D860BC" w:rsidP="009E7435">
            <w:pPr>
              <w:rPr>
                <w:lang w:val="en-US"/>
              </w:rPr>
            </w:pPr>
            <w:r w:rsidRPr="00EF3836">
              <w:rPr>
                <w:lang w:val="en-US"/>
              </w:rPr>
              <w:t>United Company RUSAL Plc (</w:t>
            </w:r>
            <w:r>
              <w:t>Юнайтед</w:t>
            </w:r>
            <w:r w:rsidRPr="00EF3836">
              <w:rPr>
                <w:lang w:val="en-US"/>
              </w:rPr>
              <w:t xml:space="preserve"> </w:t>
            </w:r>
            <w:r>
              <w:t>компани</w:t>
            </w:r>
            <w:r w:rsidRPr="00EF3836">
              <w:rPr>
                <w:lang w:val="en-US"/>
              </w:rPr>
              <w:t xml:space="preserve"> </w:t>
            </w:r>
            <w:r>
              <w:t>РУСАЛ</w:t>
            </w:r>
            <w:r w:rsidRPr="00EF3836">
              <w:rPr>
                <w:lang w:val="en-US"/>
              </w:rPr>
              <w:t xml:space="preserve"> </w:t>
            </w:r>
            <w:r>
              <w:t>Плс</w:t>
            </w:r>
            <w:r w:rsidRPr="00EF3836">
              <w:rPr>
                <w:lang w:val="en-US"/>
              </w:rPr>
              <w:t>.)</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Главный исполнительный директор</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Генеральный директор, Председатель Правления</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Директор филиала</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2019</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АО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Генеральный директор</w:t>
            </w:r>
          </w:p>
        </w:tc>
      </w:tr>
    </w:tbl>
    <w:p w:rsidR="00D860BC" w:rsidRDefault="00D860BC" w:rsidP="00D860BC">
      <w:pPr>
        <w:pStyle w:val="ThinDelim"/>
      </w:pPr>
    </w:p>
    <w:p w:rsidR="00D860BC" w:rsidRDefault="00D860BC" w:rsidP="00D860BC">
      <w:pPr>
        <w:ind w:left="6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лицо, предоставившее обеспечение, не выпускал опционов</w:t>
      </w:r>
    </w:p>
    <w:p w:rsidR="00D860BC" w:rsidRDefault="00D860BC" w:rsidP="00D860BC">
      <w:pPr>
        <w:pStyle w:val="ThinDelim"/>
      </w:pPr>
    </w:p>
    <w:p w:rsidR="00D860BC" w:rsidRDefault="00D860BC" w:rsidP="00D860BC">
      <w:pPr>
        <w:pStyle w:val="SubHeading"/>
        <w:ind w:left="6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6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 </w:t>
      </w:r>
    </w:p>
    <w:p w:rsidR="00D860BC" w:rsidRDefault="00D860BC" w:rsidP="00D860BC">
      <w:pPr>
        <w:ind w:left="800"/>
      </w:pPr>
      <w:r>
        <w:rPr>
          <w:rStyle w:val="Subst"/>
          <w:bCs w:val="0"/>
          <w:iCs w:val="0"/>
        </w:rPr>
        <w:t>Указанных родственных связей нет</w:t>
      </w:r>
    </w:p>
    <w:p w:rsidR="00D860BC" w:rsidRDefault="00D860BC" w:rsidP="00D860BC">
      <w:pPr>
        <w:ind w:left="600"/>
      </w:pPr>
      <w: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Pr>
          <w:rStyle w:val="Subst"/>
          <w:bCs w:val="0"/>
          <w:iCs w:val="0"/>
        </w:rPr>
        <w:t>Лицо к указанным видам ответственности не привлекалось</w:t>
      </w:r>
    </w:p>
    <w:p w:rsidR="00D860BC" w:rsidRDefault="00D860BC" w:rsidP="00D860BC">
      <w:pPr>
        <w:ind w:left="6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pStyle w:val="SubHeading"/>
        <w:ind w:left="400"/>
      </w:pPr>
      <w:r>
        <w:t>Коллегиальный исполнительный орган управляющей организации:</w:t>
      </w:r>
    </w:p>
    <w:p w:rsidR="00D860BC" w:rsidRDefault="00D860BC" w:rsidP="00D860BC">
      <w:pPr>
        <w:ind w:left="600"/>
      </w:pPr>
      <w:r>
        <w:rPr>
          <w:rStyle w:val="Subst"/>
          <w:bCs w:val="0"/>
          <w:iCs w:val="0"/>
        </w:rPr>
        <w:t>Коллегиальный исполнительный орган не сформирован</w:t>
      </w:r>
    </w:p>
    <w:p w:rsidR="00D860BC" w:rsidRDefault="00D860BC" w:rsidP="00D860BC">
      <w:pPr>
        <w:pStyle w:val="2"/>
      </w:pPr>
      <w:r>
        <w:t>5.2.3. Состав коллегиального исполнительного органа лица, предоставившего обеспечение</w:t>
      </w:r>
    </w:p>
    <w:p w:rsidR="00D860BC" w:rsidRDefault="00D860BC" w:rsidP="00D860BC">
      <w:pPr>
        <w:ind w:left="200"/>
      </w:pPr>
      <w:r>
        <w:rPr>
          <w:rStyle w:val="Subst"/>
          <w:bCs w:val="0"/>
          <w:iCs w:val="0"/>
        </w:rPr>
        <w:t>Коллегиальный исполнительный орган не предусмотрен</w:t>
      </w:r>
    </w:p>
    <w:p w:rsidR="00D860BC" w:rsidRDefault="00D860BC" w:rsidP="00D860BC">
      <w:pPr>
        <w:pStyle w:val="2"/>
      </w:pPr>
      <w:r>
        <w:t>5.3. Сведения о размере вознаграждения и/или компенсации расходов по каждому органу управления лица, предоставившего обеспечение</w:t>
      </w:r>
    </w:p>
    <w:p w:rsidR="00D860BC" w:rsidRDefault="00D860BC" w:rsidP="00D860BC">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лица, предоставившего обеспечение</w:t>
      </w:r>
      <w:proofErr w:type="gramStart"/>
      <w:r>
        <w:t xml:space="preserve">,). </w:t>
      </w:r>
      <w:proofErr w:type="gramEnd"/>
      <w:r>
        <w:t>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D860BC" w:rsidRDefault="00D860BC" w:rsidP="00D860BC">
      <w:pPr>
        <w:pStyle w:val="SubHeading"/>
        <w:ind w:left="200"/>
      </w:pPr>
      <w:r>
        <w:t>Вознаграждения</w:t>
      </w:r>
    </w:p>
    <w:p w:rsidR="00D860BC" w:rsidRDefault="00D860BC" w:rsidP="00D860BC">
      <w:pPr>
        <w:pStyle w:val="SubHeading"/>
        <w:ind w:left="400"/>
      </w:pPr>
      <w:r>
        <w:t>Управляющим организациям</w:t>
      </w:r>
    </w:p>
    <w:p w:rsidR="00D860BC" w:rsidRDefault="00D860BC" w:rsidP="00D860BC">
      <w:pPr>
        <w:ind w:left="600"/>
      </w:pPr>
      <w:r>
        <w:t>Единица измерения:</w:t>
      </w:r>
      <w:r>
        <w:rPr>
          <w:rStyle w:val="Subst"/>
          <w:bCs w:val="0"/>
          <w:iCs w:val="0"/>
        </w:rPr>
        <w:t xml:space="preserve"> руб.</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652"/>
      </w:tblGrid>
      <w:tr w:rsidR="00D860BC" w:rsidTr="009E7435">
        <w:tc>
          <w:tcPr>
            <w:tcW w:w="649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2652"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2019, 6 мес.</w:t>
            </w:r>
          </w:p>
        </w:tc>
      </w:tr>
      <w:tr w:rsidR="00D860BC" w:rsidTr="009E7435">
        <w:tc>
          <w:tcPr>
            <w:tcW w:w="6492" w:type="dxa"/>
            <w:tcBorders>
              <w:top w:val="single" w:sz="6" w:space="0" w:color="auto"/>
              <w:left w:val="double" w:sz="6" w:space="0" w:color="auto"/>
              <w:bottom w:val="single" w:sz="6" w:space="0" w:color="auto"/>
              <w:right w:val="single" w:sz="6" w:space="0" w:color="auto"/>
            </w:tcBorders>
          </w:tcPr>
          <w:p w:rsidR="00D860BC" w:rsidRDefault="00D860BC" w:rsidP="009E7435">
            <w:r>
              <w:t>Вознаграждение за участие в работе органа управления</w:t>
            </w:r>
          </w:p>
        </w:tc>
        <w:tc>
          <w:tcPr>
            <w:tcW w:w="2652"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580 040 581.88</w:t>
            </w:r>
          </w:p>
        </w:tc>
      </w:tr>
      <w:tr w:rsidR="00D860BC" w:rsidTr="009E7435">
        <w:tc>
          <w:tcPr>
            <w:tcW w:w="6492" w:type="dxa"/>
            <w:tcBorders>
              <w:top w:val="single" w:sz="6" w:space="0" w:color="auto"/>
              <w:left w:val="double" w:sz="6" w:space="0" w:color="auto"/>
              <w:bottom w:val="single" w:sz="6" w:space="0" w:color="auto"/>
              <w:right w:val="single" w:sz="6" w:space="0" w:color="auto"/>
            </w:tcBorders>
          </w:tcPr>
          <w:p w:rsidR="00D860BC" w:rsidRDefault="00D860BC" w:rsidP="009E7435">
            <w:r>
              <w:t>Заработная плата</w:t>
            </w:r>
          </w:p>
        </w:tc>
        <w:tc>
          <w:tcPr>
            <w:tcW w:w="2652"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6492" w:type="dxa"/>
            <w:tcBorders>
              <w:top w:val="single" w:sz="6" w:space="0" w:color="auto"/>
              <w:left w:val="double" w:sz="6" w:space="0" w:color="auto"/>
              <w:bottom w:val="single" w:sz="6" w:space="0" w:color="auto"/>
              <w:right w:val="single" w:sz="6" w:space="0" w:color="auto"/>
            </w:tcBorders>
          </w:tcPr>
          <w:p w:rsidR="00D860BC" w:rsidRDefault="00D860BC" w:rsidP="009E7435">
            <w:r>
              <w:t>Премии</w:t>
            </w:r>
          </w:p>
        </w:tc>
        <w:tc>
          <w:tcPr>
            <w:tcW w:w="2652"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6492" w:type="dxa"/>
            <w:tcBorders>
              <w:top w:val="single" w:sz="6" w:space="0" w:color="auto"/>
              <w:left w:val="double" w:sz="6" w:space="0" w:color="auto"/>
              <w:bottom w:val="single" w:sz="6" w:space="0" w:color="auto"/>
              <w:right w:val="single" w:sz="6" w:space="0" w:color="auto"/>
            </w:tcBorders>
          </w:tcPr>
          <w:p w:rsidR="00D860BC" w:rsidRDefault="00D860BC" w:rsidP="009E7435">
            <w:r>
              <w:t>Комиссионные</w:t>
            </w:r>
          </w:p>
        </w:tc>
        <w:tc>
          <w:tcPr>
            <w:tcW w:w="2652"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6492" w:type="dxa"/>
            <w:tcBorders>
              <w:top w:val="single" w:sz="6" w:space="0" w:color="auto"/>
              <w:left w:val="double" w:sz="6" w:space="0" w:color="auto"/>
              <w:bottom w:val="single" w:sz="6" w:space="0" w:color="auto"/>
              <w:right w:val="single" w:sz="6" w:space="0" w:color="auto"/>
            </w:tcBorders>
          </w:tcPr>
          <w:p w:rsidR="00D860BC" w:rsidRDefault="00D860BC" w:rsidP="009E7435">
            <w:r>
              <w:t>Иные виды вознаграждений</w:t>
            </w:r>
          </w:p>
        </w:tc>
        <w:tc>
          <w:tcPr>
            <w:tcW w:w="2652"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6492" w:type="dxa"/>
            <w:tcBorders>
              <w:top w:val="single" w:sz="6" w:space="0" w:color="auto"/>
              <w:left w:val="double" w:sz="6" w:space="0" w:color="auto"/>
              <w:bottom w:val="double" w:sz="6" w:space="0" w:color="auto"/>
              <w:right w:val="single" w:sz="6" w:space="0" w:color="auto"/>
            </w:tcBorders>
          </w:tcPr>
          <w:p w:rsidR="00D860BC" w:rsidRDefault="00D860BC" w:rsidP="009E7435">
            <w:r>
              <w:t>ИТОГО</w:t>
            </w:r>
          </w:p>
        </w:tc>
        <w:tc>
          <w:tcPr>
            <w:tcW w:w="2652"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580 040 581.88</w:t>
            </w:r>
          </w:p>
        </w:tc>
      </w:tr>
    </w:tbl>
    <w:p w:rsidR="00D860BC" w:rsidRDefault="00D860BC" w:rsidP="00D860BC"/>
    <w:p w:rsidR="00D860BC" w:rsidRDefault="00D860BC" w:rsidP="00D860BC">
      <w:pPr>
        <w:ind w:left="600"/>
      </w:pPr>
      <w:r>
        <w:t>Сведения о существующих соглашениях относительно таких выплат в текущем финансовом году:</w:t>
      </w:r>
      <w:r>
        <w:br/>
      </w:r>
      <w:r>
        <w:rPr>
          <w:rStyle w:val="Subst"/>
          <w:bCs w:val="0"/>
          <w:iCs w:val="0"/>
        </w:rPr>
        <w:t>Выплата вознаграждений управляющим компаниям предусмотрена Договором о передаче полномочий единоличного исполнительного органа с компанией RUSAL Global Management B.V. (Закрытое акционерное общество "РУСАЛ Глобал  Менеджмент Б.В.") б/н от 07.03.2007 г. и Договором о передаче полномочий Единоличного исполнительного органа с Акционерным обществом «РУССКИЙ АЛЮМИНИЙ Менеджмент» № РАМ-АГК/2019 от 1 июня 2019 года.</w:t>
      </w:r>
    </w:p>
    <w:p w:rsidR="00D860BC" w:rsidRDefault="00D860BC" w:rsidP="00D860BC">
      <w:pPr>
        <w:pStyle w:val="SubHeading"/>
        <w:ind w:left="200"/>
      </w:pPr>
      <w:r>
        <w:t>Компенсации</w:t>
      </w:r>
    </w:p>
    <w:p w:rsidR="00D860BC" w:rsidRDefault="00D860BC" w:rsidP="00D860BC">
      <w:pPr>
        <w:ind w:left="400"/>
      </w:pPr>
      <w:r>
        <w:t>Единица измерения:</w:t>
      </w:r>
      <w:r>
        <w:rPr>
          <w:rStyle w:val="Subst"/>
          <w:bCs w:val="0"/>
          <w:iCs w:val="0"/>
        </w:rPr>
        <w:t xml:space="preserve"> руб.</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652"/>
      </w:tblGrid>
      <w:tr w:rsidR="00D860BC" w:rsidTr="009E7435">
        <w:tc>
          <w:tcPr>
            <w:tcW w:w="649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органа управления</w:t>
            </w:r>
          </w:p>
        </w:tc>
        <w:tc>
          <w:tcPr>
            <w:tcW w:w="2652"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2019, 6 мес.</w:t>
            </w:r>
          </w:p>
        </w:tc>
      </w:tr>
      <w:tr w:rsidR="00D860BC" w:rsidTr="009E7435">
        <w:tc>
          <w:tcPr>
            <w:tcW w:w="6492" w:type="dxa"/>
            <w:tcBorders>
              <w:top w:val="single" w:sz="6" w:space="0" w:color="auto"/>
              <w:left w:val="double" w:sz="6" w:space="0" w:color="auto"/>
              <w:bottom w:val="single" w:sz="6" w:space="0" w:color="auto"/>
              <w:right w:val="single" w:sz="6" w:space="0" w:color="auto"/>
            </w:tcBorders>
          </w:tcPr>
          <w:p w:rsidR="00D860BC" w:rsidRDefault="00D860BC" w:rsidP="009E7435">
            <w:r>
              <w:t>Управляющая</w:t>
            </w:r>
            <w:r w:rsidRPr="00EF3836">
              <w:rPr>
                <w:lang w:val="en-US"/>
              </w:rPr>
              <w:t xml:space="preserve"> </w:t>
            </w:r>
            <w:r>
              <w:t>компания</w:t>
            </w:r>
            <w:r w:rsidRPr="00EF3836">
              <w:rPr>
                <w:lang w:val="en-US"/>
              </w:rPr>
              <w:t xml:space="preserve"> «RUSAL Global Management B.V.» </w:t>
            </w:r>
            <w:r>
              <w:t>(ЗАО «РУСАЛ Глобал  Менеджмент Б.В.»)</w:t>
            </w:r>
          </w:p>
        </w:tc>
        <w:tc>
          <w:tcPr>
            <w:tcW w:w="2652"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6492" w:type="dxa"/>
            <w:tcBorders>
              <w:top w:val="single" w:sz="6" w:space="0" w:color="auto"/>
              <w:left w:val="double" w:sz="6" w:space="0" w:color="auto"/>
              <w:bottom w:val="double" w:sz="6" w:space="0" w:color="auto"/>
              <w:right w:val="single" w:sz="6" w:space="0" w:color="auto"/>
            </w:tcBorders>
          </w:tcPr>
          <w:p w:rsidR="00D860BC" w:rsidRDefault="00D860BC" w:rsidP="009E7435">
            <w:r>
              <w:t>Управляющая компания АО "РУСАЛ Менеджмент"</w:t>
            </w:r>
          </w:p>
        </w:tc>
        <w:tc>
          <w:tcPr>
            <w:tcW w:w="2652"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0</w:t>
            </w:r>
          </w:p>
        </w:tc>
      </w:tr>
    </w:tbl>
    <w:p w:rsidR="00D860BC" w:rsidRDefault="00D860BC" w:rsidP="00D860BC"/>
    <w:p w:rsidR="00D860BC" w:rsidRDefault="00D860BC" w:rsidP="00D860BC">
      <w:pPr>
        <w:ind w:left="400"/>
      </w:pPr>
      <w:r>
        <w:t>Дополнительная информация:</w:t>
      </w:r>
      <w:r>
        <w:br/>
      </w:r>
      <w:r>
        <w:rPr>
          <w:rStyle w:val="Subst"/>
          <w:bCs w:val="0"/>
          <w:iCs w:val="0"/>
        </w:rPr>
        <w:t>Дополнительная информация отсутствует</w:t>
      </w:r>
    </w:p>
    <w:p w:rsidR="00D860BC" w:rsidRDefault="00D860BC" w:rsidP="00D860BC">
      <w:pPr>
        <w:pStyle w:val="2"/>
      </w:pPr>
      <w:r>
        <w:t xml:space="preserve">5.4. Сведения о структуре и компетенции органов </w:t>
      </w:r>
      <w:proofErr w:type="gramStart"/>
      <w:r>
        <w:t>контроля за</w:t>
      </w:r>
      <w:proofErr w:type="gramEnd"/>
      <w:r>
        <w:t xml:space="preserve"> финансово-хозяйственной деятельностью лица, предоставившего обеспечение, а также об организации системы управления рисками и внутреннего контроля</w:t>
      </w:r>
    </w:p>
    <w:p w:rsidR="00D860BC" w:rsidRDefault="00D860BC" w:rsidP="00D860BC">
      <w:pPr>
        <w:ind w:left="200"/>
      </w:pPr>
      <w:r>
        <w:t xml:space="preserve">Приводится полное описание структуры органов </w:t>
      </w:r>
      <w:proofErr w:type="gramStart"/>
      <w:r>
        <w:t>контроля за</w:t>
      </w:r>
      <w:proofErr w:type="gramEnd"/>
      <w:r>
        <w:t xml:space="preserve"> финансово-хозяйственной деятельностью лица, предоставившего обеспечение, и их компетенции в соответствии с уставом (учредительными документами) и внутренними документами лица, предоставившего обеспечение:</w:t>
      </w:r>
      <w:r>
        <w:br/>
      </w:r>
      <w:r>
        <w:rPr>
          <w:rStyle w:val="Subst"/>
          <w:bCs w:val="0"/>
          <w:iCs w:val="0"/>
        </w:rPr>
        <w:t xml:space="preserve">Для осуществления </w:t>
      </w:r>
      <w:proofErr w:type="gramStart"/>
      <w:r>
        <w:rPr>
          <w:rStyle w:val="Subst"/>
          <w:bCs w:val="0"/>
          <w:iCs w:val="0"/>
        </w:rPr>
        <w:t>контроля за</w:t>
      </w:r>
      <w:proofErr w:type="gramEnd"/>
      <w:r>
        <w:rPr>
          <w:rStyle w:val="Subst"/>
          <w:bCs w:val="0"/>
          <w:iCs w:val="0"/>
        </w:rPr>
        <w:t xml:space="preserve"> финансово-хозяйственной деятельностью Общества Общим собранием акционеров в соответствии с Уставом Общества избирается Ревизионная комиссия (ревизор) Общества.</w:t>
      </w:r>
      <w:r>
        <w:rPr>
          <w:rStyle w:val="Subst"/>
          <w:bCs w:val="0"/>
          <w:iCs w:val="0"/>
        </w:rPr>
        <w:br/>
        <w:t>Ревизионная комиссия избирается на годовом Общем собрании акционеров в количестве 3 (трех) человек сроком до следующего годового Общего собрания акционеров.</w:t>
      </w:r>
      <w:r>
        <w:rPr>
          <w:rStyle w:val="Subst"/>
          <w:bCs w:val="0"/>
          <w:iCs w:val="0"/>
        </w:rPr>
        <w:br/>
        <w:t>Членом Ревизионной комиссии может быть любое физическое лицо, избранное Общим собранием акционеров в установленном порядке.</w:t>
      </w:r>
      <w:r>
        <w:rPr>
          <w:rStyle w:val="Subst"/>
          <w:bCs w:val="0"/>
          <w:iCs w:val="0"/>
        </w:rPr>
        <w:br/>
        <w:t>Члены Ревизионной комиссии общества не могут одновременно занимать иные должности в органах управления Общества. Члены Ревизионной комиссии могут переизбираться неограниченное число раз.</w:t>
      </w:r>
      <w:r>
        <w:rPr>
          <w:rStyle w:val="Subst"/>
          <w:bCs w:val="0"/>
          <w:iCs w:val="0"/>
        </w:rPr>
        <w:br/>
      </w:r>
      <w:proofErr w:type="gramStart"/>
      <w:r>
        <w:rPr>
          <w:rStyle w:val="Subst"/>
          <w:bCs w:val="0"/>
          <w:iCs w:val="0"/>
        </w:rPr>
        <w:t>При выполнении своих функций Ревизионная комиссия Общества осуществляет следующие виды работ:</w:t>
      </w:r>
      <w:r>
        <w:rPr>
          <w:rStyle w:val="Subst"/>
          <w:bCs w:val="0"/>
          <w:iCs w:val="0"/>
        </w:rPr>
        <w:br/>
        <w:t>1. проверку финансовой документации Общества, заключений комиссии по инвентаризации имущества, сравнение указанных документов с данными первичного бухгалтерского учета;</w:t>
      </w:r>
      <w:r>
        <w:rPr>
          <w:rStyle w:val="Subst"/>
          <w:bCs w:val="0"/>
          <w:iCs w:val="0"/>
        </w:rPr>
        <w:br/>
        <w:t>2. проверку законности заключенных договоров от имени Общества, совершаемых сделок, расчетов с контрагентами;</w:t>
      </w:r>
      <w:r>
        <w:rPr>
          <w:rStyle w:val="Subst"/>
          <w:bCs w:val="0"/>
          <w:iCs w:val="0"/>
        </w:rPr>
        <w:br/>
        <w:t>3. анализ соответствия ведения бухгалтерского и статистического учета требованиям законодательства Российской Федерации;</w:t>
      </w:r>
      <w:proofErr w:type="gramEnd"/>
      <w:r>
        <w:rPr>
          <w:rStyle w:val="Subst"/>
          <w:bCs w:val="0"/>
          <w:iCs w:val="0"/>
        </w:rPr>
        <w:br/>
        <w:t>4. проверку соблюдения в финансово-хозяйственной и производственной деятельности установленных нормативов, правил, ГОСТов, ТУ, и пр.;</w:t>
      </w:r>
      <w:r>
        <w:rPr>
          <w:rStyle w:val="Subst"/>
          <w:bCs w:val="0"/>
          <w:iCs w:val="0"/>
        </w:rPr>
        <w:br/>
        <w:t>5. анализ финансового положения Общества, его платежеспособности, ликвидности активов, соотношения собственных и заемных средств, выявление резервов улучшения экономического состояния Общества и выработку рекомендаций для органов управления Обществом;</w:t>
      </w:r>
      <w:r>
        <w:rPr>
          <w:rStyle w:val="Subst"/>
          <w:bCs w:val="0"/>
          <w:iCs w:val="0"/>
        </w:rPr>
        <w:br/>
        <w:t>6. проверку своевременности и правильности платежей поставщикам продукции и услуг, платежей в бюджет, начислений и выплат дивидендов, процентов по облигациям, погашения прочих обязательств;</w:t>
      </w:r>
      <w:r>
        <w:rPr>
          <w:rStyle w:val="Subst"/>
          <w:bCs w:val="0"/>
          <w:iCs w:val="0"/>
        </w:rPr>
        <w:br/>
        <w:t>7. проверку правильности составления балансов Общества, годового отчета, счета прибылей и убытков, распределения прибыли, отчетной документации для налоговой инспекции, статистических органов, органов государственного управления;</w:t>
      </w:r>
      <w:r>
        <w:rPr>
          <w:rStyle w:val="Subst"/>
          <w:bCs w:val="0"/>
          <w:iCs w:val="0"/>
        </w:rPr>
        <w:br/>
        <w:t>8. проверку правомочности решений принятых Единоличным исполнительным органом Общества и их соответствия Уставу Общества и решениям Общего собрания акционеров;</w:t>
      </w:r>
      <w:r>
        <w:rPr>
          <w:rStyle w:val="Subst"/>
          <w:bCs w:val="0"/>
          <w:iCs w:val="0"/>
        </w:rPr>
        <w:br/>
        <w:t>9. иные виды работ, отнесенные настоящим Уставом и Положением о Ревизионной комиссии Общества к компетенции Ревизионной комиссии.</w:t>
      </w:r>
      <w:r>
        <w:rPr>
          <w:rStyle w:val="Subst"/>
          <w:bCs w:val="0"/>
          <w:iCs w:val="0"/>
        </w:rPr>
        <w:br/>
      </w:r>
      <w:r>
        <w:rPr>
          <w:rStyle w:val="Subst"/>
          <w:bCs w:val="0"/>
          <w:iCs w:val="0"/>
        </w:rPr>
        <w:br/>
        <w:t>Общее собрание акционеров утверждает аудитора Общества. Аудитор Общества осуществляют проверку финансово-хозяйственной деятельности Общества в соответствии с действующим законодательством Российской Федерации и на основе заключаемого с ним договора.</w:t>
      </w:r>
    </w:p>
    <w:p w:rsidR="00D860BC" w:rsidRDefault="00D860BC" w:rsidP="00D860BC">
      <w:pPr>
        <w:ind w:left="200"/>
      </w:pPr>
    </w:p>
    <w:p w:rsidR="00D860BC" w:rsidRDefault="00D860BC" w:rsidP="00D860BC">
      <w:pPr>
        <w:ind w:left="200"/>
      </w:pPr>
      <w:proofErr w:type="gramStart"/>
      <w:r>
        <w:t>Информация о наличии отдельного структурного подразделения (подразделений) лица, предоставившего обеспечение,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лица, предоставившего обеспечение,), его задачах и функциях:</w:t>
      </w:r>
      <w:r>
        <w:br/>
      </w:r>
      <w:r>
        <w:rPr>
          <w:rStyle w:val="Subst"/>
          <w:bCs w:val="0"/>
          <w:iCs w:val="0"/>
        </w:rPr>
        <w:t>в Обществе не создано отдельного структурного подразделения (подразделений) по управлению рисками и внутреннему контролю (иного, отличного от ревизионной комиссии (ревизора), органа (структурного</w:t>
      </w:r>
      <w:proofErr w:type="gramEnd"/>
      <w:r>
        <w:rPr>
          <w:rStyle w:val="Subst"/>
          <w:bCs w:val="0"/>
          <w:iCs w:val="0"/>
        </w:rPr>
        <w:t xml:space="preserve"> </w:t>
      </w:r>
      <w:proofErr w:type="gramStart"/>
      <w:r>
        <w:rPr>
          <w:rStyle w:val="Subst"/>
          <w:bCs w:val="0"/>
          <w:iCs w:val="0"/>
        </w:rPr>
        <w:t>подразделения), осуществляющего внутренний контроль за финансово-хозяйственной деятельностью эмитента).</w:t>
      </w:r>
      <w:proofErr w:type="gramEnd"/>
    </w:p>
    <w:p w:rsidR="00D860BC" w:rsidRDefault="00D860BC" w:rsidP="00D860BC">
      <w:pPr>
        <w:ind w:left="200"/>
      </w:pPr>
      <w:r>
        <w:t>Информация о наличии у лица, предоставившего обеспечение, отдельного структурного подразделения (службы) внутреннего аудита, его задачах и функциях:</w:t>
      </w:r>
      <w:r>
        <w:br/>
      </w:r>
      <w:r>
        <w:rPr>
          <w:rStyle w:val="Subst"/>
          <w:bCs w:val="0"/>
          <w:iCs w:val="0"/>
        </w:rPr>
        <w:t>в Обществе не создано отдельного структурного подразделения (службы) внутреннего аудита.</w:t>
      </w:r>
    </w:p>
    <w:p w:rsidR="00D860BC" w:rsidRDefault="00D860BC" w:rsidP="00D860BC">
      <w:pPr>
        <w:ind w:left="200"/>
      </w:pPr>
      <w:r>
        <w:rPr>
          <w:rStyle w:val="Subst"/>
          <w:bCs w:val="0"/>
          <w:iCs w:val="0"/>
        </w:rPr>
        <w:t>Политика лица, предоставившего обеспечение, в области управления рисками и внутреннего контроля описана лицом, предоставившим обеспечение, в п.2.4. настоящего ежеквартального отчета</w:t>
      </w:r>
    </w:p>
    <w:p w:rsidR="00D860BC" w:rsidRDefault="00D860BC" w:rsidP="00D860BC">
      <w:pPr>
        <w:ind w:left="200"/>
      </w:pPr>
      <w:r>
        <w:rPr>
          <w:rStyle w:val="Subst"/>
          <w:bCs w:val="0"/>
          <w:iCs w:val="0"/>
        </w:rPr>
        <w:t>Лицом, предоставившим обеспечение, утвержден (одобрен) внутренний документ лица, предоставившего обеспечение, устанавливающий правила по предотвращению неправомерного использования конфиденциальной и инсайдерской информации.</w:t>
      </w:r>
    </w:p>
    <w:p w:rsidR="00D860BC" w:rsidRDefault="00D860BC" w:rsidP="00D860BC">
      <w:pPr>
        <w:ind w:left="200"/>
      </w:pPr>
      <w:r>
        <w:t>Сведения о наличии внутреннего документа лица, предоставившего обеспечение, устанавливающего правила по предотвращению неправомерного использования конфиденциальной и инсайдерской информации:</w:t>
      </w:r>
      <w:r>
        <w:br/>
      </w:r>
      <w:r>
        <w:rPr>
          <w:rStyle w:val="Subst"/>
          <w:bCs w:val="0"/>
          <w:iCs w:val="0"/>
        </w:rPr>
        <w:t>Приказ от 24.04.2012 № РА-2012-214 "О введении в действие новых редакций регламентирующих документов Компании: "Положение о режиме коммерческой тайны, Регламент взаимодействия структурных подразделений по обеспечению защиты информации, Порядок обработки инцидентов информационной безопасности, Порядок управления доступом пользователей к ресурсам корпоративной информационной системы".</w:t>
      </w:r>
    </w:p>
    <w:p w:rsidR="00D860BC" w:rsidRDefault="00D860BC" w:rsidP="00D860BC">
      <w:pPr>
        <w:ind w:left="200"/>
      </w:pPr>
      <w:r>
        <w:t>Дополнительная информация:</w:t>
      </w:r>
      <w:r>
        <w:br/>
      </w:r>
      <w:r>
        <w:rPr>
          <w:rStyle w:val="Subst"/>
          <w:bCs w:val="0"/>
          <w:iCs w:val="0"/>
        </w:rPr>
        <w:t>отсутствует.</w:t>
      </w:r>
    </w:p>
    <w:p w:rsidR="00D860BC" w:rsidRDefault="00D860BC" w:rsidP="00D860BC">
      <w:pPr>
        <w:pStyle w:val="2"/>
      </w:pPr>
      <w:r>
        <w:t xml:space="preserve">5.5. Информация о лицах, входящих в состав органов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ind w:left="200"/>
      </w:pPr>
      <w:r>
        <w:t xml:space="preserve">Наименование органа </w:t>
      </w:r>
      <w:proofErr w:type="gramStart"/>
      <w:r>
        <w:t>контроля за</w:t>
      </w:r>
      <w:proofErr w:type="gramEnd"/>
      <w:r>
        <w:t xml:space="preserve"> финансово-хозяйственной деятельностью лица, предоставившего обеспечение:</w:t>
      </w:r>
      <w:r>
        <w:rPr>
          <w:rStyle w:val="Subst"/>
          <w:bCs w:val="0"/>
          <w:iCs w:val="0"/>
        </w:rPr>
        <w:t xml:space="preserve"> Ревизионная комиссия</w:t>
      </w:r>
    </w:p>
    <w:p w:rsidR="00D860BC" w:rsidRDefault="00D860BC" w:rsidP="00D860BC">
      <w:pPr>
        <w:ind w:left="200"/>
      </w:pPr>
      <w:r>
        <w:t>ФИО:</w:t>
      </w:r>
      <w:r>
        <w:rPr>
          <w:rStyle w:val="Subst"/>
          <w:bCs w:val="0"/>
          <w:iCs w:val="0"/>
        </w:rPr>
        <w:t xml:space="preserve"> Афанасьев Павел Иванович</w:t>
      </w:r>
    </w:p>
    <w:p w:rsidR="00D860BC" w:rsidRDefault="00D860BC" w:rsidP="00D860BC">
      <w:pPr>
        <w:ind w:left="200"/>
      </w:pPr>
      <w:r>
        <w:t>Год рождения:</w:t>
      </w:r>
      <w:r>
        <w:rPr>
          <w:rStyle w:val="Subst"/>
          <w:bCs w:val="0"/>
          <w:iCs w:val="0"/>
        </w:rPr>
        <w:t xml:space="preserve"> 1974</w:t>
      </w:r>
    </w:p>
    <w:p w:rsidR="00D860BC" w:rsidRDefault="00D860BC" w:rsidP="00D860BC">
      <w:pPr>
        <w:pStyle w:val="ThinDelim"/>
      </w:pPr>
    </w:p>
    <w:p w:rsidR="00D860BC" w:rsidRDefault="00D860BC" w:rsidP="00D860BC">
      <w:pPr>
        <w:ind w:left="200"/>
      </w:pPr>
      <w:r>
        <w:t xml:space="preserve">Образование: </w:t>
      </w:r>
      <w:r>
        <w:rPr>
          <w:rStyle w:val="Subst"/>
          <w:bCs w:val="0"/>
          <w:iCs w:val="0"/>
        </w:rPr>
        <w:t>высшее</w:t>
      </w:r>
    </w:p>
    <w:p w:rsidR="00D860BC" w:rsidRDefault="00D860BC" w:rsidP="00D860BC">
      <w:pPr>
        <w:ind w:left="2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2007</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Менеджер Департамента по контрольно-ревизионной работе</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2016</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Начальник отдела контроля сохранности активов</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Член Совета директоров</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2018</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АО "Криолит"</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Член Совета директоров</w:t>
            </w:r>
          </w:p>
        </w:tc>
      </w:tr>
    </w:tbl>
    <w:p w:rsidR="00D860BC" w:rsidRDefault="00D860BC" w:rsidP="00D860BC">
      <w:pPr>
        <w:pStyle w:val="ThinDelim"/>
      </w:pPr>
    </w:p>
    <w:p w:rsidR="00D860BC" w:rsidRDefault="00D860BC" w:rsidP="00D860BC">
      <w:pPr>
        <w:ind w:left="2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2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SubHeading"/>
        <w:ind w:left="2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2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 </w:t>
      </w:r>
      <w:r>
        <w:rPr>
          <w:rStyle w:val="Subst"/>
          <w:bCs w:val="0"/>
          <w:iCs w:val="0"/>
        </w:rPr>
        <w:t>Указанных родственных связей нет</w:t>
      </w:r>
    </w:p>
    <w:p w:rsidR="00D860BC" w:rsidRDefault="00D860BC" w:rsidP="00D860BC">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D860BC" w:rsidRDefault="00D860BC" w:rsidP="00D860BC">
      <w:pPr>
        <w:ind w:left="400"/>
      </w:pPr>
      <w:r>
        <w:rPr>
          <w:rStyle w:val="Subst"/>
          <w:bCs w:val="0"/>
          <w:iCs w:val="0"/>
        </w:rPr>
        <w:t>Лицо к указанным видам ответственности не привлекалось</w:t>
      </w:r>
    </w:p>
    <w:p w:rsidR="00D860BC" w:rsidRDefault="00D860BC" w:rsidP="00D860BC">
      <w:pPr>
        <w:ind w:left="2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200"/>
      </w:pPr>
    </w:p>
    <w:p w:rsidR="00D860BC" w:rsidRDefault="00D860BC" w:rsidP="00D860BC">
      <w:pPr>
        <w:ind w:left="200"/>
      </w:pPr>
      <w:r>
        <w:t>ФИО:</w:t>
      </w:r>
      <w:r>
        <w:rPr>
          <w:rStyle w:val="Subst"/>
          <w:bCs w:val="0"/>
          <w:iCs w:val="0"/>
        </w:rPr>
        <w:t xml:space="preserve"> Бессонова Ирина Валерьевна</w:t>
      </w:r>
    </w:p>
    <w:p w:rsidR="00D860BC" w:rsidRDefault="00D860BC" w:rsidP="00D860BC">
      <w:pPr>
        <w:ind w:left="200"/>
      </w:pPr>
      <w:r>
        <w:t>Год рождения:</w:t>
      </w:r>
      <w:r>
        <w:rPr>
          <w:rStyle w:val="Subst"/>
          <w:bCs w:val="0"/>
          <w:iCs w:val="0"/>
        </w:rPr>
        <w:t xml:space="preserve"> 1966</w:t>
      </w:r>
    </w:p>
    <w:p w:rsidR="00D860BC" w:rsidRDefault="00D860BC" w:rsidP="00D860BC">
      <w:pPr>
        <w:pStyle w:val="ThinDelim"/>
      </w:pPr>
    </w:p>
    <w:p w:rsidR="00D860BC" w:rsidRDefault="00D860BC" w:rsidP="00D860BC">
      <w:pPr>
        <w:ind w:left="200"/>
      </w:pPr>
      <w:r>
        <w:t xml:space="preserve">Образование: </w:t>
      </w:r>
      <w:r>
        <w:rPr>
          <w:rStyle w:val="Subst"/>
          <w:bCs w:val="0"/>
          <w:iCs w:val="0"/>
        </w:rPr>
        <w:t>высшее</w:t>
      </w:r>
    </w:p>
    <w:p w:rsidR="00D860BC" w:rsidRDefault="00D860BC" w:rsidP="00D860BC">
      <w:pPr>
        <w:ind w:left="2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2008</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АО "РУСАЛ Ачинск"</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начальник планово-бюджетного отдела</w:t>
            </w:r>
          </w:p>
        </w:tc>
      </w:tr>
    </w:tbl>
    <w:p w:rsidR="00D860BC" w:rsidRDefault="00D860BC" w:rsidP="00D860BC">
      <w:pPr>
        <w:pStyle w:val="ThinDelim"/>
      </w:pPr>
    </w:p>
    <w:p w:rsidR="00D860BC" w:rsidRDefault="00D860BC" w:rsidP="00D860BC">
      <w:pPr>
        <w:ind w:left="2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2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ThinDelim"/>
      </w:pPr>
    </w:p>
    <w:p w:rsidR="00D860BC" w:rsidRDefault="00D860BC" w:rsidP="00D860BC">
      <w:pPr>
        <w:pStyle w:val="SubHeading"/>
        <w:ind w:left="2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2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 </w:t>
      </w:r>
      <w:r>
        <w:rPr>
          <w:rStyle w:val="Subst"/>
          <w:bCs w:val="0"/>
          <w:iCs w:val="0"/>
        </w:rPr>
        <w:t>Указанных родственных связей нет</w:t>
      </w:r>
    </w:p>
    <w:p w:rsidR="00D860BC" w:rsidRDefault="00D860BC" w:rsidP="00D860BC">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D860BC" w:rsidRDefault="00D860BC" w:rsidP="00D860BC">
      <w:pPr>
        <w:ind w:left="400"/>
      </w:pPr>
      <w:r>
        <w:rPr>
          <w:rStyle w:val="Subst"/>
          <w:bCs w:val="0"/>
          <w:iCs w:val="0"/>
        </w:rPr>
        <w:t>Лицо к указанным видам ответственности не привлекалось</w:t>
      </w:r>
    </w:p>
    <w:p w:rsidR="00D860BC" w:rsidRDefault="00D860BC" w:rsidP="00D860BC">
      <w:pPr>
        <w:ind w:left="2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200"/>
      </w:pPr>
    </w:p>
    <w:p w:rsidR="00D860BC" w:rsidRDefault="00D860BC" w:rsidP="00D860BC">
      <w:pPr>
        <w:ind w:left="200"/>
      </w:pPr>
      <w:r>
        <w:t>ФИО:</w:t>
      </w:r>
      <w:r>
        <w:rPr>
          <w:rStyle w:val="Subst"/>
          <w:bCs w:val="0"/>
          <w:iCs w:val="0"/>
        </w:rPr>
        <w:t xml:space="preserve"> Железовский Денис Владимирович</w:t>
      </w:r>
    </w:p>
    <w:p w:rsidR="00D860BC" w:rsidRDefault="00D860BC" w:rsidP="00D860BC">
      <w:pPr>
        <w:ind w:left="200"/>
      </w:pPr>
      <w:r>
        <w:t>Год рождения:</w:t>
      </w:r>
      <w:r>
        <w:rPr>
          <w:rStyle w:val="Subst"/>
          <w:bCs w:val="0"/>
          <w:iCs w:val="0"/>
        </w:rPr>
        <w:t xml:space="preserve"> 1979</w:t>
      </w:r>
    </w:p>
    <w:p w:rsidR="00D860BC" w:rsidRDefault="00D860BC" w:rsidP="00D860BC">
      <w:pPr>
        <w:pStyle w:val="ThinDelim"/>
      </w:pPr>
    </w:p>
    <w:p w:rsidR="00D860BC" w:rsidRDefault="00D860BC" w:rsidP="00D860BC">
      <w:pPr>
        <w:ind w:left="200"/>
      </w:pPr>
      <w:r>
        <w:t xml:space="preserve">Образование: </w:t>
      </w:r>
      <w:r>
        <w:rPr>
          <w:rStyle w:val="Subst"/>
          <w:bCs w:val="0"/>
          <w:iCs w:val="0"/>
        </w:rPr>
        <w:t>высшее</w:t>
      </w:r>
    </w:p>
    <w:p w:rsidR="00D860BC" w:rsidRDefault="00D860BC" w:rsidP="00D860BC">
      <w:pPr>
        <w:ind w:left="200"/>
      </w:pPr>
      <w:proofErr w:type="gramStart"/>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roofErr w:type="gramEnd"/>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D860BC" w:rsidTr="009E7435">
        <w:tc>
          <w:tcPr>
            <w:tcW w:w="2592" w:type="dxa"/>
            <w:gridSpan w:val="2"/>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Должность</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2011</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2015</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мастер, прокальщик 6 разряда глиноземного цеха</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2015</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прокальщик 6 разряда участка кальцинации</w:t>
            </w:r>
          </w:p>
        </w:tc>
      </w:tr>
      <w:tr w:rsidR="00D860BC" w:rsidTr="009E7435">
        <w:tc>
          <w:tcPr>
            <w:tcW w:w="1332" w:type="dxa"/>
            <w:tcBorders>
              <w:top w:val="single" w:sz="6" w:space="0" w:color="auto"/>
              <w:left w:val="double" w:sz="6" w:space="0" w:color="auto"/>
              <w:bottom w:val="single" w:sz="6" w:space="0" w:color="auto"/>
              <w:right w:val="single" w:sz="6" w:space="0" w:color="auto"/>
            </w:tcBorders>
          </w:tcPr>
          <w:p w:rsidR="00D860BC" w:rsidRDefault="00D860BC" w:rsidP="009E7435">
            <w:r>
              <w:t>2015</w:t>
            </w:r>
          </w:p>
        </w:tc>
        <w:tc>
          <w:tcPr>
            <w:tcW w:w="1260" w:type="dxa"/>
            <w:tcBorders>
              <w:top w:val="single" w:sz="6" w:space="0" w:color="auto"/>
              <w:left w:val="single" w:sz="6" w:space="0" w:color="auto"/>
              <w:bottom w:val="single" w:sz="6" w:space="0" w:color="auto"/>
              <w:right w:val="single" w:sz="6" w:space="0" w:color="auto"/>
            </w:tcBorders>
          </w:tcPr>
          <w:p w:rsidR="00D860BC" w:rsidRDefault="00D860BC" w:rsidP="009E7435">
            <w:r>
              <w:t>2016</w:t>
            </w:r>
          </w:p>
        </w:tc>
        <w:tc>
          <w:tcPr>
            <w:tcW w:w="3980" w:type="dxa"/>
            <w:tcBorders>
              <w:top w:val="single" w:sz="6" w:space="0" w:color="auto"/>
              <w:left w:val="single" w:sz="6" w:space="0" w:color="auto"/>
              <w:bottom w:val="single" w:sz="6" w:space="0" w:color="auto"/>
              <w:right w:val="single" w:sz="6" w:space="0" w:color="auto"/>
            </w:tcBorders>
          </w:tcPr>
          <w:p w:rsidR="00D860BC" w:rsidRDefault="00D860BC" w:rsidP="009E7435">
            <w:r>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D860BC" w:rsidRDefault="00D860BC" w:rsidP="009E7435">
            <w:r>
              <w:t>начальник смены диспетчерского отдела</w:t>
            </w:r>
          </w:p>
        </w:tc>
      </w:tr>
      <w:tr w:rsidR="00D860BC" w:rsidTr="009E7435">
        <w:tc>
          <w:tcPr>
            <w:tcW w:w="1332" w:type="dxa"/>
            <w:tcBorders>
              <w:top w:val="single" w:sz="6" w:space="0" w:color="auto"/>
              <w:left w:val="double" w:sz="6" w:space="0" w:color="auto"/>
              <w:bottom w:val="double" w:sz="6" w:space="0" w:color="auto"/>
              <w:right w:val="single" w:sz="6" w:space="0" w:color="auto"/>
            </w:tcBorders>
          </w:tcPr>
          <w:p w:rsidR="00D860BC" w:rsidRDefault="00D860BC" w:rsidP="009E7435">
            <w:r>
              <w:t>2016</w:t>
            </w:r>
          </w:p>
        </w:tc>
        <w:tc>
          <w:tcPr>
            <w:tcW w:w="1260" w:type="dxa"/>
            <w:tcBorders>
              <w:top w:val="single" w:sz="6" w:space="0" w:color="auto"/>
              <w:left w:val="single" w:sz="6" w:space="0" w:color="auto"/>
              <w:bottom w:val="double" w:sz="6" w:space="0" w:color="auto"/>
              <w:right w:val="single" w:sz="6" w:space="0" w:color="auto"/>
            </w:tcBorders>
          </w:tcPr>
          <w:p w:rsidR="00D860BC" w:rsidRDefault="00D860BC" w:rsidP="009E7435">
            <w:r>
              <w:t>н.в.</w:t>
            </w:r>
          </w:p>
        </w:tc>
        <w:tc>
          <w:tcPr>
            <w:tcW w:w="3980" w:type="dxa"/>
            <w:tcBorders>
              <w:top w:val="single" w:sz="6" w:space="0" w:color="auto"/>
              <w:left w:val="single" w:sz="6" w:space="0" w:color="auto"/>
              <w:bottom w:val="double" w:sz="6" w:space="0" w:color="auto"/>
              <w:right w:val="single" w:sz="6" w:space="0" w:color="auto"/>
            </w:tcBorders>
          </w:tcPr>
          <w:p w:rsidR="00D860BC" w:rsidRDefault="00D860BC" w:rsidP="009E7435">
            <w:r>
              <w:t>АО "РУСАЛ Ачинск"</w:t>
            </w:r>
          </w:p>
        </w:tc>
        <w:tc>
          <w:tcPr>
            <w:tcW w:w="2680" w:type="dxa"/>
            <w:tcBorders>
              <w:top w:val="single" w:sz="6" w:space="0" w:color="auto"/>
              <w:left w:val="single" w:sz="6" w:space="0" w:color="auto"/>
              <w:bottom w:val="double" w:sz="6" w:space="0" w:color="auto"/>
              <w:right w:val="double" w:sz="6" w:space="0" w:color="auto"/>
            </w:tcBorders>
          </w:tcPr>
          <w:p w:rsidR="00D860BC" w:rsidRDefault="00D860BC" w:rsidP="009E7435">
            <w:r>
              <w:t>начальник диспетчерского отдела</w:t>
            </w:r>
          </w:p>
        </w:tc>
      </w:tr>
    </w:tbl>
    <w:p w:rsidR="00D860BC" w:rsidRDefault="00D860BC" w:rsidP="00D860BC">
      <w:pPr>
        <w:pStyle w:val="ThinDelim"/>
      </w:pPr>
    </w:p>
    <w:p w:rsidR="00D860BC" w:rsidRDefault="00D860BC" w:rsidP="00D860BC">
      <w:pPr>
        <w:ind w:left="200"/>
      </w:pPr>
      <w:r>
        <w:rPr>
          <w:rStyle w:val="Subst"/>
          <w:bCs w:val="0"/>
          <w:iCs w:val="0"/>
        </w:rPr>
        <w:t>Доли участия в уставном капитале лица, предоставившего обеспечение,/обыкновенных акций не имеет</w:t>
      </w:r>
    </w:p>
    <w:p w:rsidR="00D860BC" w:rsidRDefault="00D860BC" w:rsidP="00D860BC">
      <w:pPr>
        <w:pStyle w:val="ThinDelim"/>
      </w:pPr>
    </w:p>
    <w:p w:rsidR="00D860BC" w:rsidRDefault="00D860BC" w:rsidP="00D860BC">
      <w:pPr>
        <w:ind w:left="2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val="0"/>
          <w:iCs w:val="0"/>
        </w:rPr>
        <w:t xml:space="preserve"> эмитент не выпускал опционов</w:t>
      </w:r>
    </w:p>
    <w:p w:rsidR="00D860BC" w:rsidRDefault="00D860BC" w:rsidP="00D860BC">
      <w:pPr>
        <w:pStyle w:val="SubHeading"/>
        <w:ind w:left="2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val="0"/>
          <w:iCs w:val="0"/>
        </w:rPr>
        <w:t>Лицо указанных долей не имеет</w:t>
      </w:r>
    </w:p>
    <w:p w:rsidR="00D860BC" w:rsidRDefault="00D860BC" w:rsidP="00D860BC">
      <w:pPr>
        <w:ind w:left="2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w:t>
      </w:r>
      <w:proofErr w:type="gramStart"/>
      <w:r>
        <w:t>контроля за</w:t>
      </w:r>
      <w:proofErr w:type="gramEnd"/>
      <w:r>
        <w:t xml:space="preserve"> финансово-хозяйственной деятельностью лица, предоставившего обеспечение: </w:t>
      </w:r>
      <w:r>
        <w:rPr>
          <w:rStyle w:val="Subst"/>
          <w:bCs w:val="0"/>
          <w:iCs w:val="0"/>
        </w:rPr>
        <w:t>Указанных родственных связей нет</w:t>
      </w:r>
    </w:p>
    <w:p w:rsidR="00D860BC" w:rsidRDefault="00D860BC" w:rsidP="00D860BC">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D860BC" w:rsidRDefault="00D860BC" w:rsidP="00D860BC">
      <w:pPr>
        <w:ind w:left="400"/>
      </w:pPr>
      <w:r>
        <w:rPr>
          <w:rStyle w:val="Subst"/>
          <w:bCs w:val="0"/>
          <w:iCs w:val="0"/>
        </w:rPr>
        <w:t>Лицо к указанным видам ответственности не привлекалось</w:t>
      </w:r>
    </w:p>
    <w:p w:rsidR="00D860BC" w:rsidRDefault="00D860BC" w:rsidP="00D860BC">
      <w:pPr>
        <w:ind w:left="2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val="0"/>
          <w:iCs w:val="0"/>
        </w:rPr>
        <w:t>Лицо указанных должностей не занимало</w:t>
      </w:r>
    </w:p>
    <w:p w:rsidR="00D860BC" w:rsidRDefault="00D860BC" w:rsidP="00D860BC">
      <w:pPr>
        <w:ind w:left="200"/>
      </w:pPr>
    </w:p>
    <w:p w:rsidR="00D860BC" w:rsidRDefault="00D860BC" w:rsidP="00D860BC">
      <w:pPr>
        <w:pStyle w:val="2"/>
      </w:pPr>
      <w:r>
        <w:t xml:space="preserve">5.6. Сведения о размере вознаграждения и (или) компенсации расходов по органу </w:t>
      </w:r>
      <w:proofErr w:type="gramStart"/>
      <w:r>
        <w:t>контроля за</w:t>
      </w:r>
      <w:proofErr w:type="gramEnd"/>
      <w:r>
        <w:t xml:space="preserve"> финансово-хозяйственной деятельностью лица, предоставившего обеспечение</w:t>
      </w:r>
    </w:p>
    <w:p w:rsidR="00D860BC" w:rsidRDefault="00D860BC" w:rsidP="00D860BC">
      <w:pPr>
        <w:pStyle w:val="SubHeading"/>
        <w:ind w:left="200"/>
      </w:pPr>
      <w:r>
        <w:t>Вознаграждения</w:t>
      </w:r>
    </w:p>
    <w:p w:rsidR="00D860BC" w:rsidRDefault="00D860BC" w:rsidP="00D860BC">
      <w:pPr>
        <w:ind w:left="400"/>
      </w:pPr>
      <w:proofErr w:type="gramStart"/>
      <w:r>
        <w:t>По каждому органу контроля за финансово-хозяйственной деятельностью лица, предоставившего обеспечение, (за исключением физического лица, занимающего должность (осуществляющего функции) ревизора лица, предоставившего обеспечение,) описываются с указанием размера все виды вознаграждения, включая заработную плату членов органов контроля за финансово-хозяйственной деятельностью лица, предоставившего обеспечение,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w:t>
      </w:r>
      <w:proofErr w:type="gramEnd"/>
      <w:r>
        <w:t xml:space="preserve"> </w:t>
      </w:r>
      <w:proofErr w:type="gramStart"/>
      <w:r>
        <w:t>работе соответствующего органа контроля за финансово-хозяйственной деятельностью лица, предоставившего обеспечение, иные виды вознаграждения, которые были выплачены лицом, предоставившим обеспечение,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лица, предоставившего обеспечение, компенсированные лицом, предоставившим обеспечение, в течение соответствующего отчетного периода.</w:t>
      </w:r>
      <w:proofErr w:type="gramEnd"/>
    </w:p>
    <w:p w:rsidR="00D860BC" w:rsidRDefault="00D860BC" w:rsidP="00D860BC">
      <w:pPr>
        <w:ind w:left="400"/>
      </w:pPr>
      <w:r>
        <w:t>Единица измерения:</w:t>
      </w:r>
      <w:r>
        <w:rPr>
          <w:rStyle w:val="Subst"/>
          <w:bCs w:val="0"/>
          <w:iCs w:val="0"/>
        </w:rPr>
        <w:t xml:space="preserve"> руб.</w:t>
      </w:r>
    </w:p>
    <w:p w:rsidR="00D860BC" w:rsidRDefault="00D860BC" w:rsidP="00D860BC">
      <w:pPr>
        <w:ind w:left="400"/>
      </w:pPr>
      <w:r>
        <w:t xml:space="preserve">Наименование органа </w:t>
      </w:r>
      <w:proofErr w:type="gramStart"/>
      <w:r>
        <w:t>контроля за</w:t>
      </w:r>
      <w:proofErr w:type="gramEnd"/>
      <w:r>
        <w:t xml:space="preserve"> финансово-хозяйственной деятельностью лица, предоставившего обеспечение:</w:t>
      </w:r>
      <w:r>
        <w:rPr>
          <w:rStyle w:val="Subst"/>
          <w:bCs w:val="0"/>
          <w:iCs w:val="0"/>
        </w:rPr>
        <w:t xml:space="preserve"> Ревизионная комиссия</w:t>
      </w:r>
    </w:p>
    <w:p w:rsidR="00D860BC" w:rsidRDefault="00D860BC" w:rsidP="00D860BC">
      <w:pPr>
        <w:pStyle w:val="SubHeading"/>
        <w:ind w:left="400"/>
      </w:pPr>
      <w:r>
        <w:t>Вознаграждение за участие в работе органа контроля</w:t>
      </w:r>
    </w:p>
    <w:p w:rsidR="00D860BC" w:rsidRDefault="00D860BC" w:rsidP="00D860BC">
      <w:pPr>
        <w:ind w:left="600"/>
      </w:pPr>
      <w:r>
        <w:t>Единица измерения:</w:t>
      </w:r>
      <w:r>
        <w:rPr>
          <w:rStyle w:val="Subst"/>
          <w:bCs w:val="0"/>
          <w:iCs w:val="0"/>
        </w:rPr>
        <w:t xml:space="preserve"> руб.</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D860BC" w:rsidTr="009E7435">
        <w:tc>
          <w:tcPr>
            <w:tcW w:w="649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2019, 6 мес.</w:t>
            </w:r>
          </w:p>
        </w:tc>
      </w:tr>
      <w:tr w:rsidR="00D860BC" w:rsidTr="009E7435">
        <w:tc>
          <w:tcPr>
            <w:tcW w:w="649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Вознаграждение за участие в работе органа </w:t>
            </w:r>
            <w:proofErr w:type="gramStart"/>
            <w:r>
              <w:t>контроля за</w:t>
            </w:r>
            <w:proofErr w:type="gramEnd"/>
            <w:r>
              <w:t xml:space="preserve"> финансово-хозяйственной деятельностью лица, предоставившего обеспечение</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6492" w:type="dxa"/>
            <w:tcBorders>
              <w:top w:val="single" w:sz="6" w:space="0" w:color="auto"/>
              <w:left w:val="double" w:sz="6" w:space="0" w:color="auto"/>
              <w:bottom w:val="single" w:sz="6" w:space="0" w:color="auto"/>
              <w:right w:val="single" w:sz="6" w:space="0" w:color="auto"/>
            </w:tcBorders>
          </w:tcPr>
          <w:p w:rsidR="00D860BC" w:rsidRDefault="00D860BC" w:rsidP="009E7435">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1 215 305.13</w:t>
            </w:r>
          </w:p>
        </w:tc>
      </w:tr>
      <w:tr w:rsidR="00D860BC" w:rsidTr="009E7435">
        <w:tc>
          <w:tcPr>
            <w:tcW w:w="6492" w:type="dxa"/>
            <w:tcBorders>
              <w:top w:val="single" w:sz="6" w:space="0" w:color="auto"/>
              <w:left w:val="double" w:sz="6" w:space="0" w:color="auto"/>
              <w:bottom w:val="single" w:sz="6" w:space="0" w:color="auto"/>
              <w:right w:val="single" w:sz="6" w:space="0" w:color="auto"/>
            </w:tcBorders>
          </w:tcPr>
          <w:p w:rsidR="00D860BC" w:rsidRDefault="00D860BC" w:rsidP="009E7435">
            <w:r>
              <w:t>Премии</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6492" w:type="dxa"/>
            <w:tcBorders>
              <w:top w:val="single" w:sz="6" w:space="0" w:color="auto"/>
              <w:left w:val="double" w:sz="6" w:space="0" w:color="auto"/>
              <w:bottom w:val="single" w:sz="6" w:space="0" w:color="auto"/>
              <w:right w:val="single" w:sz="6" w:space="0" w:color="auto"/>
            </w:tcBorders>
          </w:tcPr>
          <w:p w:rsidR="00D860BC" w:rsidRDefault="00D860BC" w:rsidP="009E7435">
            <w:r>
              <w:t>Комиссионные</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6492" w:type="dxa"/>
            <w:tcBorders>
              <w:top w:val="single" w:sz="6" w:space="0" w:color="auto"/>
              <w:left w:val="double" w:sz="6" w:space="0" w:color="auto"/>
              <w:bottom w:val="single" w:sz="6" w:space="0" w:color="auto"/>
              <w:right w:val="single" w:sz="6" w:space="0" w:color="auto"/>
            </w:tcBorders>
          </w:tcPr>
          <w:p w:rsidR="00D860BC" w:rsidRDefault="00D860BC" w:rsidP="009E7435">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6492" w:type="dxa"/>
            <w:tcBorders>
              <w:top w:val="single" w:sz="6" w:space="0" w:color="auto"/>
              <w:left w:val="double" w:sz="6" w:space="0" w:color="auto"/>
              <w:bottom w:val="double" w:sz="6" w:space="0" w:color="auto"/>
              <w:right w:val="single" w:sz="6" w:space="0" w:color="auto"/>
            </w:tcBorders>
          </w:tcPr>
          <w:p w:rsidR="00D860BC" w:rsidRDefault="00D860BC" w:rsidP="009E7435">
            <w:r>
              <w:t>ИТОГО</w:t>
            </w:r>
          </w:p>
        </w:tc>
        <w:tc>
          <w:tcPr>
            <w:tcW w:w="136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1 215 305.13</w:t>
            </w:r>
          </w:p>
        </w:tc>
      </w:tr>
    </w:tbl>
    <w:p w:rsidR="00D860BC" w:rsidRDefault="00D860BC" w:rsidP="00D860BC">
      <w:pPr>
        <w:ind w:left="600"/>
      </w:pPr>
      <w:proofErr w:type="gramStart"/>
      <w:r>
        <w:t>C</w:t>
      </w:r>
      <w:proofErr w:type="gramEnd"/>
      <w:r>
        <w:t>ведения о существующих соглашениях относительно таких выплат в текущем финансовом году:</w:t>
      </w:r>
      <w:r>
        <w:br/>
      </w:r>
      <w:r>
        <w:rPr>
          <w:rStyle w:val="Subst"/>
          <w:bCs w:val="0"/>
          <w:iCs w:val="0"/>
        </w:rPr>
        <w:t>выплаты осуществлены на основании трудовых договоров.</w:t>
      </w:r>
    </w:p>
    <w:p w:rsidR="00D860BC" w:rsidRDefault="00D860BC" w:rsidP="00D860BC">
      <w:pPr>
        <w:pStyle w:val="ThinDelim"/>
      </w:pPr>
    </w:p>
    <w:p w:rsidR="00D860BC" w:rsidRDefault="00D860BC" w:rsidP="00D860BC">
      <w:pPr>
        <w:pStyle w:val="SubHeading"/>
        <w:ind w:left="200"/>
      </w:pPr>
      <w:r>
        <w:t>Компенсации</w:t>
      </w:r>
    </w:p>
    <w:p w:rsidR="00D860BC" w:rsidRDefault="00D860BC" w:rsidP="00D860BC">
      <w:pPr>
        <w:ind w:left="400"/>
      </w:pPr>
      <w:r>
        <w:t>Единица измерения:</w:t>
      </w:r>
      <w:r>
        <w:rPr>
          <w:rStyle w:val="Subst"/>
          <w:bCs w:val="0"/>
          <w:iCs w:val="0"/>
        </w:rPr>
        <w:t xml:space="preserve"> руб.</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D860BC" w:rsidTr="009E7435">
        <w:tc>
          <w:tcPr>
            <w:tcW w:w="649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органа контрол</w:t>
            </w:r>
            <w:proofErr w:type="gramStart"/>
            <w:r>
              <w:t>я(</w:t>
            </w:r>
            <w:proofErr w:type="gramEnd"/>
            <w:r>
              <w:t>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2019, 6 мес.</w:t>
            </w:r>
          </w:p>
        </w:tc>
      </w:tr>
      <w:tr w:rsidR="00D860BC" w:rsidTr="009E7435">
        <w:tc>
          <w:tcPr>
            <w:tcW w:w="6492" w:type="dxa"/>
            <w:tcBorders>
              <w:top w:val="single" w:sz="6" w:space="0" w:color="auto"/>
              <w:left w:val="double" w:sz="6" w:space="0" w:color="auto"/>
              <w:bottom w:val="double" w:sz="6" w:space="0" w:color="auto"/>
              <w:right w:val="single" w:sz="6" w:space="0" w:color="auto"/>
            </w:tcBorders>
          </w:tcPr>
          <w:p w:rsidR="00D860BC" w:rsidRDefault="00D860BC" w:rsidP="009E7435">
            <w:r>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0</w:t>
            </w:r>
          </w:p>
        </w:tc>
      </w:tr>
    </w:tbl>
    <w:p w:rsidR="00D860BC" w:rsidRDefault="00D860BC" w:rsidP="00D860BC"/>
    <w:p w:rsidR="00D860BC" w:rsidRDefault="00D860BC" w:rsidP="00D860BC">
      <w:pPr>
        <w:ind w:left="400"/>
      </w:pPr>
      <w:r>
        <w:t>Дополнительная информация:</w:t>
      </w:r>
      <w:r>
        <w:br/>
      </w:r>
      <w:r>
        <w:rPr>
          <w:rStyle w:val="Subst"/>
          <w:bCs w:val="0"/>
          <w:iCs w:val="0"/>
        </w:rPr>
        <w:t>Дополнительная информация отсутствует</w:t>
      </w:r>
    </w:p>
    <w:p w:rsidR="00D860BC" w:rsidRDefault="00D860BC" w:rsidP="00D860BC">
      <w:pPr>
        <w:pStyle w:val="2"/>
      </w:pPr>
      <w:r>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p>
    <w:p w:rsidR="00D860BC" w:rsidRDefault="00D860BC" w:rsidP="00D860BC">
      <w:pPr>
        <w:ind w:left="200"/>
      </w:pPr>
      <w:r>
        <w:t>Единица измерения:</w:t>
      </w:r>
      <w:r>
        <w:rPr>
          <w:rStyle w:val="Subst"/>
          <w:bCs w:val="0"/>
          <w:iCs w:val="0"/>
        </w:rPr>
        <w:t xml:space="preserve"> руб.</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D860BC" w:rsidTr="009E7435">
        <w:tc>
          <w:tcPr>
            <w:tcW w:w="649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2019, 6 мес.</w:t>
            </w:r>
          </w:p>
        </w:tc>
      </w:tr>
      <w:tr w:rsidR="00D860BC" w:rsidTr="009E7435">
        <w:tc>
          <w:tcPr>
            <w:tcW w:w="6492" w:type="dxa"/>
            <w:tcBorders>
              <w:top w:val="single" w:sz="6" w:space="0" w:color="auto"/>
              <w:left w:val="double" w:sz="6" w:space="0" w:color="auto"/>
              <w:bottom w:val="single" w:sz="6" w:space="0" w:color="auto"/>
              <w:right w:val="single" w:sz="6" w:space="0" w:color="auto"/>
            </w:tcBorders>
          </w:tcPr>
          <w:p w:rsidR="00D860BC" w:rsidRDefault="00D860BC" w:rsidP="009E7435">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3 935.2</w:t>
            </w:r>
          </w:p>
        </w:tc>
      </w:tr>
      <w:tr w:rsidR="00D860BC" w:rsidTr="009E7435">
        <w:tc>
          <w:tcPr>
            <w:tcW w:w="6492" w:type="dxa"/>
            <w:tcBorders>
              <w:top w:val="single" w:sz="6" w:space="0" w:color="auto"/>
              <w:left w:val="double" w:sz="6" w:space="0" w:color="auto"/>
              <w:bottom w:val="single" w:sz="6" w:space="0" w:color="auto"/>
              <w:right w:val="single" w:sz="6" w:space="0" w:color="auto"/>
            </w:tcBorders>
          </w:tcPr>
          <w:p w:rsidR="00D860BC" w:rsidRDefault="00D860BC" w:rsidP="009E7435">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1 145 136 939.23</w:t>
            </w:r>
          </w:p>
        </w:tc>
      </w:tr>
      <w:tr w:rsidR="00D860BC" w:rsidTr="009E7435">
        <w:tc>
          <w:tcPr>
            <w:tcW w:w="6492" w:type="dxa"/>
            <w:tcBorders>
              <w:top w:val="single" w:sz="6" w:space="0" w:color="auto"/>
              <w:left w:val="double" w:sz="6" w:space="0" w:color="auto"/>
              <w:bottom w:val="double" w:sz="6" w:space="0" w:color="auto"/>
              <w:right w:val="single" w:sz="6" w:space="0" w:color="auto"/>
            </w:tcBorders>
          </w:tcPr>
          <w:p w:rsidR="00D860BC" w:rsidRDefault="00D860BC" w:rsidP="009E7435">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10 160 900</w:t>
            </w:r>
          </w:p>
        </w:tc>
      </w:tr>
    </w:tbl>
    <w:p w:rsidR="00D860BC" w:rsidRDefault="00D860BC" w:rsidP="00D860BC"/>
    <w:p w:rsidR="00D860BC" w:rsidRDefault="00D860BC" w:rsidP="00D860BC">
      <w:pPr>
        <w:ind w:left="200"/>
      </w:pPr>
      <w:r>
        <w:rPr>
          <w:rStyle w:val="Subst"/>
          <w:bCs w:val="0"/>
          <w:iCs w:val="0"/>
        </w:rPr>
        <w:t xml:space="preserve">Существенного изменения средней численности работников АО «РУСАЛ Ачинск» не произошло. </w:t>
      </w:r>
      <w:r>
        <w:rPr>
          <w:rStyle w:val="Subst"/>
          <w:bCs w:val="0"/>
          <w:iCs w:val="0"/>
        </w:rPr>
        <w:br/>
      </w:r>
      <w:proofErr w:type="gramStart"/>
      <w:r>
        <w:rPr>
          <w:rStyle w:val="Subst"/>
          <w:bCs w:val="0"/>
          <w:iCs w:val="0"/>
        </w:rPr>
        <w:t>Сотрудниками, оказывающими существенное влияние на финансово-хозяйственную деятельность АО "РУСАЛ Ачинск", являются Управляющий директор Жуков Евгений Иванович, директор по производству Леконцев Игорь Николаевич,  Директор по обеспечению производства Сахачев Алексей Юрьевич, Директор по горным работам Харченко Александр Николаевич, Финансовый директор Желтовский Евгений Юрьевич,  Коммерческий директор Писарев Константин Борисович, и.о. Директора по персоналу Фролова Светлана Алексеевна,  Директор по защите ресурсов Яковлев Игорь</w:t>
      </w:r>
      <w:proofErr w:type="gramEnd"/>
      <w:r>
        <w:rPr>
          <w:rStyle w:val="Subst"/>
          <w:bCs w:val="0"/>
          <w:iCs w:val="0"/>
        </w:rPr>
        <w:t xml:space="preserve"> Викторович, Директор по экологии и качеству Немеров Алексей Михайлович. </w:t>
      </w:r>
      <w:r>
        <w:rPr>
          <w:rStyle w:val="Subst"/>
          <w:bCs w:val="0"/>
          <w:iCs w:val="0"/>
        </w:rPr>
        <w:br/>
        <w:t>На предприятии действует первичная профсоюзная организация АО «Ачинский Глиноземный Комбинат», входящая в состав Горно-металлургического профсоюза России.</w:t>
      </w:r>
    </w:p>
    <w:p w:rsidR="00D860BC" w:rsidRDefault="00D860BC" w:rsidP="00D860BC">
      <w:pPr>
        <w:pStyle w:val="2"/>
      </w:pPr>
      <w:r>
        <w:t>5.8. Сведения о любых обязательствах лица, предоставившего обеспечение, перед сотрудниками (работниками), касающихся возможности их участия в уставном капитале лица, предоставившего обеспечение</w:t>
      </w:r>
    </w:p>
    <w:p w:rsidR="00D860BC" w:rsidRDefault="00D860BC" w:rsidP="00D860BC">
      <w:pPr>
        <w:ind w:left="200"/>
      </w:pPr>
      <w:r>
        <w:rPr>
          <w:rStyle w:val="Subst"/>
          <w:bCs w:val="0"/>
          <w:iCs w:val="0"/>
        </w:rPr>
        <w:t>Лицо, предоставившее обеспечение, не имеет обязательств перед сотрудниками (работниками), касающихся возможности их участия в уставном капитале лица, предоставившего обеспечение</w:t>
      </w:r>
    </w:p>
    <w:p w:rsidR="00D860BC" w:rsidRDefault="00D860BC" w:rsidP="00D860BC">
      <w:pPr>
        <w:pStyle w:val="1"/>
      </w:pPr>
      <w:r>
        <w:t>Раздел 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p>
    <w:p w:rsidR="00D860BC" w:rsidRDefault="00D860BC" w:rsidP="00D860BC">
      <w:pPr>
        <w:pStyle w:val="2"/>
      </w:pPr>
      <w:r>
        <w:t>6.1. Сведения об общем количестве акционеров (участников) лица, предоставившего обеспечение</w:t>
      </w:r>
    </w:p>
    <w:p w:rsidR="00D860BC" w:rsidRDefault="00D860BC" w:rsidP="00D860BC">
      <w:r>
        <w:t>Общее количество лиц с ненулевыми остатками на лицевых счетах, зарегистрированных в реестре акционеров лица, предоставившего обеспечение, на дату окончания отчетного квартала:</w:t>
      </w:r>
      <w:r>
        <w:rPr>
          <w:rStyle w:val="Subst"/>
          <w:bCs w:val="0"/>
          <w:iCs w:val="0"/>
        </w:rPr>
        <w:t xml:space="preserve"> 1</w:t>
      </w:r>
    </w:p>
    <w:p w:rsidR="00D860BC" w:rsidRDefault="00D860BC" w:rsidP="00D860BC">
      <w:r>
        <w:t>Общее количество номинальных держателей акций лица, предоставившего обеспечение:</w:t>
      </w:r>
      <w:r>
        <w:rPr>
          <w:rStyle w:val="Subst"/>
          <w:bCs w:val="0"/>
          <w:iCs w:val="0"/>
        </w:rPr>
        <w:t xml:space="preserve"> 0</w:t>
      </w:r>
    </w:p>
    <w:p w:rsidR="00D860BC" w:rsidRDefault="00D860BC" w:rsidP="00D860BC">
      <w:pPr>
        <w:pStyle w:val="ThinDelim"/>
      </w:pPr>
    </w:p>
    <w:p w:rsidR="00D860BC" w:rsidRDefault="00D860BC" w:rsidP="00D860BC">
      <w:proofErr w:type="gramStart"/>
      <w:r>
        <w:t>Общее количество лиц, включенных в составленный последним список лиц, имевших (имеющих) право на участие в общем собрании акционеров лица, предоставившего обеспечение, (иной список лиц, составленный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Pr>
          <w:rStyle w:val="Subst"/>
          <w:bCs w:val="0"/>
          <w:iCs w:val="0"/>
        </w:rPr>
        <w:t xml:space="preserve"> 1</w:t>
      </w:r>
      <w:proofErr w:type="gramEnd"/>
    </w:p>
    <w:p w:rsidR="00D860BC" w:rsidRDefault="00D860BC" w:rsidP="00D860BC">
      <w:proofErr w:type="gramStart"/>
      <w:r>
        <w:t>Дата составления списка лиц, включенных в составленный последним список лиц, имевших (имеющих) право на участие в общем собрании акционеров лица, предоставившего обеспечение, (иного списка лиц, составленного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proofErr w:type="gramEnd"/>
      <w:r>
        <w:t>,):</w:t>
      </w:r>
      <w:r>
        <w:rPr>
          <w:rStyle w:val="Subst"/>
          <w:bCs w:val="0"/>
          <w:iCs w:val="0"/>
        </w:rPr>
        <w:t xml:space="preserve"> 29.06.2012</w:t>
      </w:r>
    </w:p>
    <w:p w:rsidR="00D860BC" w:rsidRDefault="00D860BC" w:rsidP="00D860BC">
      <w:r>
        <w:t>Владельцы обыкновенных акций лица, предоставившего обеспечение, которые подлежали включению в такой список:</w:t>
      </w:r>
      <w:r>
        <w:rPr>
          <w:rStyle w:val="Subst"/>
          <w:bCs w:val="0"/>
          <w:iCs w:val="0"/>
        </w:rPr>
        <w:t xml:space="preserve"> 1</w:t>
      </w:r>
    </w:p>
    <w:p w:rsidR="00D860BC" w:rsidRDefault="00D860BC" w:rsidP="00D860BC">
      <w:pPr>
        <w:pStyle w:val="SubHeading"/>
      </w:pPr>
      <w:r>
        <w:t>Информация о количестве собственных акций, находящихся на балансе лица, предоставившего обеспечение, на дату окончания отчетного квартала</w:t>
      </w:r>
    </w:p>
    <w:p w:rsidR="00D860BC" w:rsidRDefault="00D860BC" w:rsidP="00D860BC">
      <w:pPr>
        <w:ind w:left="200"/>
      </w:pPr>
      <w:r>
        <w:rPr>
          <w:rStyle w:val="Subst"/>
          <w:bCs w:val="0"/>
          <w:iCs w:val="0"/>
        </w:rPr>
        <w:t>Собственных акций, находящихся на балансе лица, предоставившего обеспечение, нет</w:t>
      </w:r>
    </w:p>
    <w:p w:rsidR="00D860BC" w:rsidRDefault="00D860BC" w:rsidP="00D860BC">
      <w:pPr>
        <w:pStyle w:val="SubHeading"/>
      </w:pPr>
      <w:r>
        <w:t>Информация о количестве акций лица, предоставившего обеспечение, принадлежащих подконтрольным ему организациям</w:t>
      </w:r>
    </w:p>
    <w:p w:rsidR="00D860BC" w:rsidRDefault="00D860BC" w:rsidP="00D860BC">
      <w:pPr>
        <w:ind w:left="200"/>
        <w:rPr>
          <w:rStyle w:val="Subst"/>
          <w:bCs w:val="0"/>
          <w:iCs w:val="0"/>
        </w:rPr>
      </w:pPr>
      <w:r>
        <w:rPr>
          <w:rStyle w:val="Subst"/>
          <w:bCs w:val="0"/>
          <w:iCs w:val="0"/>
        </w:rPr>
        <w:t>Акций лица, предоставившего обеспечение, принадлежащих подконтрольным ему организациям нет</w:t>
      </w:r>
    </w:p>
    <w:p w:rsidR="00D860BC" w:rsidRDefault="00D860BC" w:rsidP="00D860BC">
      <w:pPr>
        <w:ind w:left="200"/>
      </w:pPr>
    </w:p>
    <w:p w:rsidR="00D860BC" w:rsidRDefault="00D860BC" w:rsidP="00D860BC">
      <w:pPr>
        <w:pStyle w:val="2"/>
      </w:pPr>
      <w:r>
        <w:t xml:space="preserve">6.2. </w:t>
      </w:r>
      <w:proofErr w:type="gramStart"/>
      <w:r>
        <w:t>Сведения об участниках (акционерах)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w:t>
      </w:r>
      <w:proofErr w:type="gramEnd"/>
      <w:r>
        <w:t xml:space="preserve"> акций</w:t>
      </w:r>
    </w:p>
    <w:p w:rsidR="00D860BC" w:rsidRDefault="00D860BC" w:rsidP="00D860BC">
      <w:pPr>
        <w:ind w:left="200"/>
      </w:pPr>
      <w:r>
        <w:t>Участники (акционеры) лица, предоставившего обеспечение, владеющие не менее чем пятью процентами его уставного капитала или не менее чем пятью процентами его обыкновенных акций</w:t>
      </w:r>
    </w:p>
    <w:p w:rsidR="00D860BC" w:rsidRDefault="00D860BC" w:rsidP="00D860BC">
      <w:pPr>
        <w:ind w:left="200"/>
      </w:pPr>
      <w:r>
        <w:rPr>
          <w:rStyle w:val="Subst"/>
          <w:bCs w:val="0"/>
          <w:iCs w:val="0"/>
        </w:rPr>
        <w:t>1.</w:t>
      </w:r>
    </w:p>
    <w:p w:rsidR="00D860BC" w:rsidRDefault="00D860BC" w:rsidP="00D860BC">
      <w:pPr>
        <w:ind w:left="200"/>
      </w:pPr>
    </w:p>
    <w:p w:rsidR="00D860BC" w:rsidRDefault="00D860BC" w:rsidP="00D860BC">
      <w:pPr>
        <w:ind w:left="200"/>
      </w:pPr>
      <w:r>
        <w:t>Полное фирменное наименование:</w:t>
      </w:r>
      <w:r>
        <w:rPr>
          <w:rStyle w:val="Subst"/>
          <w:bCs w:val="0"/>
          <w:iCs w:val="0"/>
        </w:rPr>
        <w:t xml:space="preserve"> Акционерное общество «РУССКИЙ АЛЮМИНИЙ»</w:t>
      </w:r>
    </w:p>
    <w:p w:rsidR="00D860BC" w:rsidRDefault="00D860BC" w:rsidP="00D860BC">
      <w:pPr>
        <w:ind w:left="200"/>
      </w:pPr>
      <w:r>
        <w:t>Сокращенное фирменное наименование:</w:t>
      </w:r>
      <w:r>
        <w:rPr>
          <w:rStyle w:val="Subst"/>
          <w:bCs w:val="0"/>
          <w:iCs w:val="0"/>
        </w:rPr>
        <w:t xml:space="preserve"> АО "РУСАЛ"</w:t>
      </w:r>
    </w:p>
    <w:p w:rsidR="00D860BC" w:rsidRDefault="00D860BC" w:rsidP="00D860BC">
      <w:pPr>
        <w:pStyle w:val="SubHeading"/>
        <w:ind w:left="200"/>
      </w:pPr>
      <w:r>
        <w:t>Место нахождения</w:t>
      </w:r>
    </w:p>
    <w:p w:rsidR="00D860BC" w:rsidRDefault="00D860BC" w:rsidP="00D860BC">
      <w:pPr>
        <w:ind w:left="400"/>
      </w:pPr>
      <w:r>
        <w:rPr>
          <w:rStyle w:val="Subst"/>
          <w:bCs w:val="0"/>
          <w:iCs w:val="0"/>
        </w:rPr>
        <w:t>121096, Россия, г. Москва, Василисы Кожиной 1, этаж 2, помещение 24, стр. 1.</w:t>
      </w:r>
    </w:p>
    <w:p w:rsidR="00D860BC" w:rsidRDefault="00D860BC" w:rsidP="00D860BC">
      <w:pPr>
        <w:ind w:left="200"/>
      </w:pPr>
      <w:r>
        <w:t>ИНН:</w:t>
      </w:r>
      <w:r>
        <w:rPr>
          <w:rStyle w:val="Subst"/>
          <w:bCs w:val="0"/>
          <w:iCs w:val="0"/>
        </w:rPr>
        <w:t xml:space="preserve"> 7709329253</w:t>
      </w:r>
    </w:p>
    <w:p w:rsidR="00D860BC" w:rsidRDefault="00D860BC" w:rsidP="00D860BC">
      <w:pPr>
        <w:ind w:left="200"/>
      </w:pPr>
      <w:r>
        <w:t>ОГРН:</w:t>
      </w:r>
      <w:r>
        <w:rPr>
          <w:rStyle w:val="Subst"/>
          <w:bCs w:val="0"/>
          <w:iCs w:val="0"/>
        </w:rPr>
        <w:t xml:space="preserve"> 1027700467332</w:t>
      </w:r>
    </w:p>
    <w:p w:rsidR="00D860BC" w:rsidRDefault="00D860BC" w:rsidP="00D860BC">
      <w:pPr>
        <w:ind w:left="200"/>
      </w:pPr>
      <w:r>
        <w:t>Доля участия лица в уставном капитале лица, предоставившего обеспечение:</w:t>
      </w:r>
      <w:r>
        <w:rPr>
          <w:rStyle w:val="Subst"/>
          <w:bCs w:val="0"/>
          <w:iCs w:val="0"/>
        </w:rPr>
        <w:t xml:space="preserve"> 100%</w:t>
      </w:r>
    </w:p>
    <w:p w:rsidR="00D860BC" w:rsidRDefault="00D860BC" w:rsidP="00D860BC">
      <w:pPr>
        <w:ind w:left="200"/>
      </w:pPr>
      <w:r>
        <w:t>Доля принадлежащих лицу обыкновенных акций лица, предоставившего обеспечение:</w:t>
      </w:r>
      <w:r>
        <w:rPr>
          <w:rStyle w:val="Subst"/>
          <w:bCs w:val="0"/>
          <w:iCs w:val="0"/>
        </w:rPr>
        <w:t xml:space="preserve"> 100%</w:t>
      </w:r>
    </w:p>
    <w:p w:rsidR="00D860BC" w:rsidRDefault="00D860BC" w:rsidP="00D860BC">
      <w:pPr>
        <w:pStyle w:val="ThinDelim"/>
      </w:pPr>
    </w:p>
    <w:p w:rsidR="00D860BC" w:rsidRDefault="00D860BC" w:rsidP="00D860BC">
      <w:pPr>
        <w:ind w:left="200"/>
      </w:pPr>
      <w:r>
        <w:t>Лица, контролирующие участника (акционера) лица, предоставившего обеспечение</w:t>
      </w:r>
    </w:p>
    <w:p w:rsidR="00D860BC" w:rsidRDefault="00D860BC" w:rsidP="00D860BC">
      <w:pPr>
        <w:ind w:left="200"/>
      </w:pPr>
    </w:p>
    <w:p w:rsidR="00D860BC" w:rsidRDefault="00D860BC" w:rsidP="00D860BC">
      <w:pPr>
        <w:ind w:left="200"/>
      </w:pPr>
    </w:p>
    <w:p w:rsidR="00D860BC" w:rsidRDefault="00D860BC" w:rsidP="00D860BC">
      <w:pPr>
        <w:ind w:left="200"/>
      </w:pPr>
      <w:r>
        <w:rPr>
          <w:rStyle w:val="Subst"/>
          <w:bCs w:val="0"/>
          <w:iCs w:val="0"/>
        </w:rPr>
        <w:t>1.1.</w:t>
      </w:r>
    </w:p>
    <w:p w:rsidR="00D860BC" w:rsidRDefault="00D860BC" w:rsidP="00D860BC">
      <w:pPr>
        <w:ind w:left="200"/>
      </w:pPr>
      <w:r>
        <w:t>Полное фирменное наименование:</w:t>
      </w:r>
      <w:r>
        <w:rPr>
          <w:rStyle w:val="Subst"/>
          <w:bCs w:val="0"/>
          <w:iCs w:val="0"/>
        </w:rPr>
        <w:t xml:space="preserve"> "ЮНАЙТЕД КОМПАНИ РУСАЛ АЛЮМИНИУМ ЛИМИТЕД" (UNITED COMPANY RUSAL ALUMINIUM LIMITED)</w:t>
      </w:r>
    </w:p>
    <w:p w:rsidR="00D860BC" w:rsidRDefault="00D860BC" w:rsidP="00D860BC">
      <w:pPr>
        <w:ind w:left="200"/>
      </w:pPr>
      <w:r>
        <w:t>Сокращенное фирменное наименование:</w:t>
      </w:r>
      <w:r>
        <w:rPr>
          <w:rStyle w:val="Subst"/>
          <w:bCs w:val="0"/>
          <w:iCs w:val="0"/>
        </w:rPr>
        <w:t xml:space="preserve"> Не имеется</w:t>
      </w:r>
    </w:p>
    <w:p w:rsidR="00D860BC" w:rsidRDefault="00D860BC" w:rsidP="00D860BC">
      <w:pPr>
        <w:pStyle w:val="SubHeading"/>
        <w:ind w:left="200"/>
      </w:pPr>
      <w:r>
        <w:t>Место нахождения</w:t>
      </w:r>
    </w:p>
    <w:p w:rsidR="00D860BC" w:rsidRDefault="00D860BC" w:rsidP="00D860BC">
      <w:pPr>
        <w:ind w:left="400"/>
      </w:pPr>
      <w:r>
        <w:rPr>
          <w:rStyle w:val="Subst"/>
          <w:bCs w:val="0"/>
          <w:iCs w:val="0"/>
        </w:rPr>
        <w:t xml:space="preserve"> Кипр, Никосия, Продрорму, 121 ХАДЖИКИРИАКИО БИЛДИНГ № 1, 1-й этаж 2064. (Prodromou, 121, HADJIKYRIAKIO BUILDING No. 1, 1st floor, 2064)</w:t>
      </w:r>
    </w:p>
    <w:p w:rsidR="00D860BC" w:rsidRDefault="00D860BC" w:rsidP="00D860BC">
      <w:pPr>
        <w:ind w:left="200"/>
      </w:pPr>
      <w:proofErr w:type="gramStart"/>
      <w:r>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br/>
      </w:r>
      <w:r>
        <w:rPr>
          <w:rStyle w:val="Subst"/>
          <w:bCs w:val="0"/>
          <w:iCs w:val="0"/>
        </w:rPr>
        <w:t>Участие в юридическом лице, являющемся участником (акционером</w:t>
      </w:r>
      <w:proofErr w:type="gramEnd"/>
      <w:r>
        <w:rPr>
          <w:rStyle w:val="Subst"/>
          <w:bCs w:val="0"/>
          <w:iCs w:val="0"/>
        </w:rPr>
        <w:t>) эмитента.</w:t>
      </w:r>
    </w:p>
    <w:p w:rsidR="00D860BC" w:rsidRDefault="00D860BC" w:rsidP="00D860BC">
      <w:pPr>
        <w:ind w:left="200"/>
      </w:pPr>
      <w:r>
        <w:t>Признак осуществления лицом, контролирующим участника (акционера) лица, предоставившего обеспечение, такого контроля</w:t>
      </w:r>
      <w:proofErr w:type="gramStart"/>
      <w:r>
        <w:t xml:space="preserve"> :</w:t>
      </w:r>
      <w:proofErr w:type="gramEnd"/>
      <w:r>
        <w:rPr>
          <w:rStyle w:val="Subst"/>
          <w:bCs w:val="0"/>
          <w:iCs w:val="0"/>
        </w:rPr>
        <w:t xml:space="preserve">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p>
    <w:p w:rsidR="00D860BC" w:rsidRDefault="00D860BC" w:rsidP="00D860BC">
      <w:pPr>
        <w:ind w:left="200"/>
      </w:pPr>
      <w:r>
        <w:t>Вид контроля:</w:t>
      </w:r>
      <w:r>
        <w:rPr>
          <w:rStyle w:val="Subst"/>
          <w:bCs w:val="0"/>
          <w:iCs w:val="0"/>
        </w:rPr>
        <w:t xml:space="preserve"> прямой контроль</w:t>
      </w:r>
    </w:p>
    <w:p w:rsidR="00D860BC" w:rsidRDefault="00D860BC" w:rsidP="00D860BC">
      <w:pPr>
        <w:ind w:left="200"/>
      </w:pPr>
      <w:r>
        <w:t>Размер доли такого лица в уставном (складочном) капитале участника (акционера) лица, предоставившего обеспечение, %:</w:t>
      </w:r>
      <w:r>
        <w:rPr>
          <w:rStyle w:val="Subst"/>
          <w:bCs w:val="0"/>
          <w:iCs w:val="0"/>
        </w:rPr>
        <w:t xml:space="preserve"> 99.988324</w:t>
      </w:r>
    </w:p>
    <w:p w:rsidR="00D860BC" w:rsidRDefault="00D860BC" w:rsidP="00D860BC">
      <w:pPr>
        <w:ind w:left="200"/>
      </w:pPr>
      <w:r>
        <w:t>Доля принадлежащих такому лицу обыкновенных акций участника (акционера) лица, предоставившего обеспечение, %:</w:t>
      </w:r>
      <w:r>
        <w:rPr>
          <w:rStyle w:val="Subst"/>
          <w:bCs w:val="0"/>
          <w:iCs w:val="0"/>
        </w:rPr>
        <w:t xml:space="preserve"> 99.988324</w:t>
      </w:r>
    </w:p>
    <w:p w:rsidR="00D860BC" w:rsidRDefault="00D860BC" w:rsidP="00D860BC">
      <w:pPr>
        <w:ind w:left="200"/>
      </w:pPr>
      <w:r>
        <w:t>Доля участия лица в уставном капитале лица, предоставившего обеспечение:</w:t>
      </w:r>
      <w:r>
        <w:rPr>
          <w:rStyle w:val="Subst"/>
          <w:bCs w:val="0"/>
          <w:iCs w:val="0"/>
        </w:rPr>
        <w:t xml:space="preserve"> 0%</w:t>
      </w:r>
    </w:p>
    <w:p w:rsidR="00D860BC" w:rsidRDefault="00D860BC" w:rsidP="00D860BC">
      <w:pPr>
        <w:ind w:left="200"/>
      </w:pPr>
      <w:r>
        <w:t>Доля принадлежащих лицу обыкновенных акций лица, предоставившего обеспечение:</w:t>
      </w:r>
      <w:r>
        <w:rPr>
          <w:rStyle w:val="Subst"/>
          <w:bCs w:val="0"/>
          <w:iCs w:val="0"/>
        </w:rPr>
        <w:t xml:space="preserve"> 0%</w:t>
      </w:r>
    </w:p>
    <w:p w:rsidR="00D860BC" w:rsidRDefault="00D860BC" w:rsidP="00D860BC">
      <w:pPr>
        <w:ind w:left="200"/>
      </w:pPr>
    </w:p>
    <w:p w:rsidR="00D860BC" w:rsidRPr="008E122E" w:rsidRDefault="00D860BC" w:rsidP="00D860BC">
      <w:pPr>
        <w:ind w:left="200"/>
      </w:pPr>
      <w:r>
        <w:rPr>
          <w:rStyle w:val="Subst"/>
          <w:bCs w:val="0"/>
          <w:iCs w:val="0"/>
        </w:rPr>
        <w:t>1.1.1.</w:t>
      </w:r>
    </w:p>
    <w:p w:rsidR="00D860BC" w:rsidRDefault="00D860BC" w:rsidP="00D860BC">
      <w:pPr>
        <w:ind w:left="200"/>
      </w:pPr>
      <w:r>
        <w:t>Полное фирменное наименование:</w:t>
      </w:r>
      <w:r>
        <w:rPr>
          <w:rStyle w:val="Subst"/>
          <w:bCs w:val="0"/>
          <w:iCs w:val="0"/>
        </w:rPr>
        <w:t xml:space="preserve"> RUSAL Limited / РУСАЛ Лимитед</w:t>
      </w:r>
    </w:p>
    <w:p w:rsidR="00D860BC" w:rsidRDefault="00D860BC" w:rsidP="00D860BC">
      <w:pPr>
        <w:ind w:left="200"/>
      </w:pPr>
      <w:r>
        <w:t>Сокращенное фирменное наименование:</w:t>
      </w:r>
      <w:r>
        <w:rPr>
          <w:rStyle w:val="Subst"/>
          <w:bCs w:val="0"/>
          <w:iCs w:val="0"/>
        </w:rPr>
        <w:t xml:space="preserve"> Не имеется</w:t>
      </w:r>
    </w:p>
    <w:p w:rsidR="00D860BC" w:rsidRDefault="00D860BC" w:rsidP="00D860BC">
      <w:pPr>
        <w:pStyle w:val="SubHeading"/>
        <w:ind w:left="200"/>
      </w:pPr>
      <w:r>
        <w:t>Место нахождения</w:t>
      </w:r>
    </w:p>
    <w:p w:rsidR="00D860BC" w:rsidRPr="00EF3836" w:rsidRDefault="00D860BC" w:rsidP="00D860BC">
      <w:pPr>
        <w:ind w:left="400"/>
        <w:rPr>
          <w:lang w:val="en-US"/>
        </w:rPr>
      </w:pPr>
      <w:r>
        <w:rPr>
          <w:rStyle w:val="Subst"/>
          <w:bCs w:val="0"/>
          <w:iCs w:val="0"/>
        </w:rPr>
        <w:t xml:space="preserve"> Джерси</w:t>
      </w:r>
      <w:r w:rsidRPr="00EF3836">
        <w:rPr>
          <w:rStyle w:val="Subst"/>
          <w:bCs w:val="0"/>
          <w:iCs w:val="0"/>
          <w:lang w:val="en-US"/>
        </w:rPr>
        <w:t xml:space="preserve">, 44 </w:t>
      </w:r>
      <w:r>
        <w:rPr>
          <w:rStyle w:val="Subst"/>
          <w:bCs w:val="0"/>
          <w:iCs w:val="0"/>
        </w:rPr>
        <w:t>Эспланада</w:t>
      </w:r>
      <w:r w:rsidRPr="00EF3836">
        <w:rPr>
          <w:rStyle w:val="Subst"/>
          <w:bCs w:val="0"/>
          <w:iCs w:val="0"/>
          <w:lang w:val="en-US"/>
        </w:rPr>
        <w:t xml:space="preserve">, </w:t>
      </w:r>
      <w:r>
        <w:rPr>
          <w:rStyle w:val="Subst"/>
          <w:bCs w:val="0"/>
          <w:iCs w:val="0"/>
        </w:rPr>
        <w:t>Ст</w:t>
      </w:r>
      <w:proofErr w:type="gramStart"/>
      <w:r w:rsidRPr="00EF3836">
        <w:rPr>
          <w:rStyle w:val="Subst"/>
          <w:bCs w:val="0"/>
          <w:iCs w:val="0"/>
          <w:lang w:val="en-US"/>
        </w:rPr>
        <w:t>.-</w:t>
      </w:r>
      <w:proofErr w:type="gramEnd"/>
      <w:r>
        <w:rPr>
          <w:rStyle w:val="Subst"/>
          <w:bCs w:val="0"/>
          <w:iCs w:val="0"/>
        </w:rPr>
        <w:t>Хельер</w:t>
      </w:r>
      <w:r w:rsidRPr="00EF3836">
        <w:rPr>
          <w:rStyle w:val="Subst"/>
          <w:bCs w:val="0"/>
          <w:iCs w:val="0"/>
          <w:lang w:val="en-US"/>
        </w:rPr>
        <w:t>, JE4 9WG (44 Esplanade, St Helier, Jersey, JE4 9WG)</w:t>
      </w:r>
    </w:p>
    <w:p w:rsidR="00D860BC" w:rsidRDefault="00D860BC" w:rsidP="00D860BC">
      <w:pPr>
        <w:ind w:left="200"/>
      </w:pPr>
      <w:proofErr w:type="gramStart"/>
      <w:r>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br/>
      </w:r>
      <w:r>
        <w:rPr>
          <w:rStyle w:val="Subst"/>
          <w:bCs w:val="0"/>
          <w:iCs w:val="0"/>
        </w:rPr>
        <w:t>Участие в юридическом лице, являющемся участником (акционером</w:t>
      </w:r>
      <w:proofErr w:type="gramEnd"/>
      <w:r>
        <w:rPr>
          <w:rStyle w:val="Subst"/>
          <w:bCs w:val="0"/>
          <w:iCs w:val="0"/>
        </w:rPr>
        <w:t>) эмитента (через компанию UNITED COMPANY  RUSAL ALUMINIUM LIMITED / ЮНАЙТЕД КОМПАНИ РУСАЛ АЛЮМИНИУМ ЛИМИТЕД).</w:t>
      </w:r>
    </w:p>
    <w:p w:rsidR="00D860BC" w:rsidRDefault="00D860BC" w:rsidP="00D860BC">
      <w:pPr>
        <w:ind w:left="200"/>
      </w:pPr>
      <w:r>
        <w:t>Признак осуществления лицом, контролирующим участника (акционера) лица, предоставившего обеспечение, такого контроля</w:t>
      </w:r>
      <w:proofErr w:type="gramStart"/>
      <w:r>
        <w:t xml:space="preserve"> :</w:t>
      </w:r>
      <w:proofErr w:type="gramEnd"/>
      <w:r>
        <w:rPr>
          <w:rStyle w:val="Subst"/>
          <w:bCs w:val="0"/>
          <w:iCs w:val="0"/>
        </w:rPr>
        <w:t xml:space="preserve">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p>
    <w:p w:rsidR="00D860BC" w:rsidRDefault="00D860BC" w:rsidP="00D860BC">
      <w:pPr>
        <w:ind w:left="200"/>
      </w:pPr>
      <w:r>
        <w:t>Вид контроля:</w:t>
      </w:r>
      <w:r>
        <w:rPr>
          <w:rStyle w:val="Subst"/>
          <w:bCs w:val="0"/>
          <w:iCs w:val="0"/>
        </w:rPr>
        <w:t xml:space="preserve"> косвенный контроль</w:t>
      </w:r>
    </w:p>
    <w:p w:rsidR="00D860BC" w:rsidRDefault="00D860BC" w:rsidP="00D860BC">
      <w:pPr>
        <w:ind w:left="200"/>
      </w:pPr>
      <w:proofErr w:type="gramStart"/>
      <w:r>
        <w:t>Все подконтрольные лицу, контролирующему участника (акционера) лица, предоставившего обеспечение, организации (цепочка организаций, находящихся под прямым или косвенным контролем лица, контролирующего участника (акционера) лица, предоставившего обеспечение,), через которых лицо, контролирующее участника (акционера) лица, предоставившего обеспечение, осуществляет косвенный контроль.</w:t>
      </w:r>
      <w:proofErr w:type="gramEnd"/>
      <w:r>
        <w:t xml:space="preserve">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br/>
      </w:r>
      <w:r>
        <w:rPr>
          <w:rStyle w:val="Subst"/>
          <w:bCs w:val="0"/>
          <w:iCs w:val="0"/>
        </w:rPr>
        <w:t xml:space="preserve">1. Полное фирменное наименование: UNITED COMPANY  RUSAL ALUMINIUM LIMITED / ЮНАЙТЕД КОМПАНИ РУСАЛ АЛЮМИНИУМ ЛИМИТЕД </w:t>
      </w:r>
      <w:r>
        <w:rPr>
          <w:rStyle w:val="Subst"/>
          <w:bCs w:val="0"/>
          <w:iCs w:val="0"/>
        </w:rPr>
        <w:br/>
        <w:t xml:space="preserve">Место нахождения: </w:t>
      </w:r>
      <w:proofErr w:type="gramStart"/>
      <w:r>
        <w:rPr>
          <w:rStyle w:val="Subst"/>
          <w:bCs w:val="0"/>
          <w:iCs w:val="0"/>
        </w:rPr>
        <w:t>Продрому, 121, ХАДЖИКИРИАКИО БИЛДИНГ № 1, 1-й этаж, 2064, Никосия, Кипр / Prodromou, 121, HADJIKYRIAKIO BUILDING No. 1, 1st floor, 2064, Nicosia, Cyprus</w:t>
      </w:r>
      <w:r>
        <w:rPr>
          <w:rStyle w:val="Subst"/>
          <w:bCs w:val="0"/>
          <w:iCs w:val="0"/>
        </w:rPr>
        <w:br/>
        <w:t>ИНН: не применимо</w:t>
      </w:r>
      <w:r>
        <w:rPr>
          <w:rStyle w:val="Subst"/>
          <w:bCs w:val="0"/>
          <w:iCs w:val="0"/>
        </w:rPr>
        <w:br/>
        <w:t>ОГРН: не применимо</w:t>
      </w:r>
      <w:r>
        <w:rPr>
          <w:rStyle w:val="Subst"/>
          <w:bCs w:val="0"/>
          <w:iCs w:val="0"/>
        </w:rPr>
        <w:br/>
        <w:t>Размер доли такого лица в уставном (складочном) капитале участника (акционера) лица, предоставившего обеспечение, %: 0</w:t>
      </w:r>
      <w:r>
        <w:rPr>
          <w:rStyle w:val="Subst"/>
          <w:bCs w:val="0"/>
          <w:iCs w:val="0"/>
        </w:rPr>
        <w:br/>
        <w:t>Доля принадлежащих такому лицу обыкновенных акций участника (акционера) лица, предоставившего обеспечение, %: 0</w:t>
      </w:r>
      <w:proofErr w:type="gramEnd"/>
    </w:p>
    <w:p w:rsidR="00D860BC" w:rsidRDefault="00D860BC" w:rsidP="00D860BC">
      <w:pPr>
        <w:ind w:left="200"/>
      </w:pPr>
      <w:r>
        <w:t>Доля участия лица в уставном капитале лица, предоставившего обеспечение:</w:t>
      </w:r>
      <w:r>
        <w:rPr>
          <w:rStyle w:val="Subst"/>
          <w:bCs w:val="0"/>
          <w:iCs w:val="0"/>
        </w:rPr>
        <w:t xml:space="preserve"> 0%</w:t>
      </w:r>
    </w:p>
    <w:p w:rsidR="00D860BC" w:rsidRDefault="00D860BC" w:rsidP="00D860BC">
      <w:pPr>
        <w:ind w:left="200"/>
      </w:pPr>
      <w:r>
        <w:t>Доля принадлежащих лицу обыкновенных акций лица, предоставившего обеспечение:</w:t>
      </w:r>
      <w:r>
        <w:rPr>
          <w:rStyle w:val="Subst"/>
          <w:bCs w:val="0"/>
          <w:iCs w:val="0"/>
        </w:rPr>
        <w:t xml:space="preserve"> 0%</w:t>
      </w:r>
    </w:p>
    <w:p w:rsidR="00D860BC" w:rsidRDefault="00D860BC" w:rsidP="00D860BC">
      <w:pPr>
        <w:ind w:left="200"/>
      </w:pPr>
    </w:p>
    <w:p w:rsidR="00D860BC" w:rsidRPr="008E122E" w:rsidRDefault="00D860BC" w:rsidP="00D860BC">
      <w:pPr>
        <w:ind w:left="200"/>
      </w:pPr>
      <w:r>
        <w:rPr>
          <w:rStyle w:val="Subst"/>
          <w:bCs w:val="0"/>
          <w:iCs w:val="0"/>
        </w:rPr>
        <w:t>1.</w:t>
      </w:r>
      <w:r w:rsidRPr="008E122E">
        <w:rPr>
          <w:rStyle w:val="Subst"/>
          <w:bCs w:val="0"/>
          <w:iCs w:val="0"/>
        </w:rPr>
        <w:t>1</w:t>
      </w:r>
      <w:r>
        <w:rPr>
          <w:rStyle w:val="Subst"/>
          <w:bCs w:val="0"/>
          <w:iCs w:val="0"/>
        </w:rPr>
        <w:t>.</w:t>
      </w:r>
      <w:r w:rsidRPr="008E122E">
        <w:rPr>
          <w:rStyle w:val="Subst"/>
          <w:bCs w:val="0"/>
          <w:iCs w:val="0"/>
        </w:rPr>
        <w:t>1.1.</w:t>
      </w:r>
    </w:p>
    <w:p w:rsidR="00D860BC" w:rsidRDefault="00D860BC" w:rsidP="00D860BC">
      <w:pPr>
        <w:ind w:left="200"/>
      </w:pPr>
      <w:r>
        <w:t>Полное фирменное наименование:</w:t>
      </w:r>
      <w:r>
        <w:rPr>
          <w:rStyle w:val="Subst"/>
          <w:bCs w:val="0"/>
          <w:iCs w:val="0"/>
        </w:rPr>
        <w:t xml:space="preserve"> United Company RUSAL Plc /Юнайтед Компани РУСАЛ Плс</w:t>
      </w:r>
    </w:p>
    <w:p w:rsidR="00D860BC" w:rsidRDefault="00D860BC" w:rsidP="00D860BC">
      <w:pPr>
        <w:ind w:left="200"/>
      </w:pPr>
      <w:r>
        <w:t>Сокращенное фирменное наименование:</w:t>
      </w:r>
      <w:r>
        <w:rPr>
          <w:rStyle w:val="Subst"/>
          <w:bCs w:val="0"/>
          <w:iCs w:val="0"/>
        </w:rPr>
        <w:t xml:space="preserve"> не имеется</w:t>
      </w:r>
    </w:p>
    <w:p w:rsidR="00D860BC" w:rsidRDefault="00D860BC" w:rsidP="00D860BC">
      <w:pPr>
        <w:pStyle w:val="SubHeading"/>
        <w:ind w:left="200"/>
      </w:pPr>
      <w:r>
        <w:t>Место нахождения</w:t>
      </w:r>
    </w:p>
    <w:p w:rsidR="00D860BC" w:rsidRPr="00EF3836" w:rsidRDefault="00D860BC" w:rsidP="00D860BC">
      <w:pPr>
        <w:ind w:left="400"/>
        <w:rPr>
          <w:lang w:val="en-US"/>
        </w:rPr>
      </w:pPr>
      <w:r>
        <w:rPr>
          <w:rStyle w:val="Subst"/>
          <w:bCs w:val="0"/>
          <w:iCs w:val="0"/>
        </w:rPr>
        <w:t xml:space="preserve"> Джерси</w:t>
      </w:r>
      <w:r w:rsidRPr="00EF3836">
        <w:rPr>
          <w:rStyle w:val="Subst"/>
          <w:bCs w:val="0"/>
          <w:iCs w:val="0"/>
          <w:lang w:val="en-US"/>
        </w:rPr>
        <w:t xml:space="preserve">, 44 </w:t>
      </w:r>
      <w:r>
        <w:rPr>
          <w:rStyle w:val="Subst"/>
          <w:bCs w:val="0"/>
          <w:iCs w:val="0"/>
        </w:rPr>
        <w:t>Эспланада</w:t>
      </w:r>
      <w:r w:rsidRPr="00EF3836">
        <w:rPr>
          <w:rStyle w:val="Subst"/>
          <w:bCs w:val="0"/>
          <w:iCs w:val="0"/>
          <w:lang w:val="en-US"/>
        </w:rPr>
        <w:t xml:space="preserve">, </w:t>
      </w:r>
      <w:r>
        <w:rPr>
          <w:rStyle w:val="Subst"/>
          <w:bCs w:val="0"/>
          <w:iCs w:val="0"/>
        </w:rPr>
        <w:t>Ст</w:t>
      </w:r>
      <w:proofErr w:type="gramStart"/>
      <w:r w:rsidRPr="00EF3836">
        <w:rPr>
          <w:rStyle w:val="Subst"/>
          <w:bCs w:val="0"/>
          <w:iCs w:val="0"/>
          <w:lang w:val="en-US"/>
        </w:rPr>
        <w:t>.-</w:t>
      </w:r>
      <w:proofErr w:type="gramEnd"/>
      <w:r>
        <w:rPr>
          <w:rStyle w:val="Subst"/>
          <w:bCs w:val="0"/>
          <w:iCs w:val="0"/>
        </w:rPr>
        <w:t>Хельер</w:t>
      </w:r>
      <w:r w:rsidRPr="00EF3836">
        <w:rPr>
          <w:rStyle w:val="Subst"/>
          <w:bCs w:val="0"/>
          <w:iCs w:val="0"/>
          <w:lang w:val="en-US"/>
        </w:rPr>
        <w:t>, JE4 9WG (44 Esplanade, St Helier, Jersey, JE4 9WG)</w:t>
      </w:r>
    </w:p>
    <w:p w:rsidR="00D860BC" w:rsidRDefault="00D860BC" w:rsidP="00D860BC">
      <w:pPr>
        <w:ind w:left="200"/>
      </w:pPr>
      <w:proofErr w:type="gramStart"/>
      <w:r>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br/>
      </w:r>
      <w:r>
        <w:rPr>
          <w:rStyle w:val="Subst"/>
          <w:bCs w:val="0"/>
          <w:iCs w:val="0"/>
        </w:rPr>
        <w:t>Участие в  юридическом лице, являющемся участником (акционером</w:t>
      </w:r>
      <w:proofErr w:type="gramEnd"/>
      <w:r>
        <w:rPr>
          <w:rStyle w:val="Subst"/>
          <w:bCs w:val="0"/>
          <w:iCs w:val="0"/>
        </w:rPr>
        <w:t>) эмитент</w:t>
      </w:r>
      <w:proofErr w:type="gramStart"/>
      <w:r>
        <w:rPr>
          <w:rStyle w:val="Subst"/>
          <w:bCs w:val="0"/>
          <w:iCs w:val="0"/>
        </w:rPr>
        <w:t>а(</w:t>
      </w:r>
      <w:proofErr w:type="gramEnd"/>
      <w:r>
        <w:rPr>
          <w:rStyle w:val="Subst"/>
          <w:bCs w:val="0"/>
          <w:iCs w:val="0"/>
        </w:rPr>
        <w:t>через компанию RUSAL Limited / РУСАЛ Лимитед, UNITED COMPANY  RUSAL ALUMINIUM LIMITED / ЮНАЙТЕД КОМПАНИ РУСАЛ АЛЮМИНИУМ ЛИМИТЕД).</w:t>
      </w:r>
    </w:p>
    <w:p w:rsidR="00D860BC" w:rsidRDefault="00D860BC" w:rsidP="00D860BC">
      <w:pPr>
        <w:ind w:left="200"/>
      </w:pPr>
      <w:r>
        <w:t>Признак осуществления лицом, контролирующим участника (акционера) лица, предоставившего обеспечение, такого контроля</w:t>
      </w:r>
      <w:proofErr w:type="gramStart"/>
      <w:r>
        <w:t xml:space="preserve"> :</w:t>
      </w:r>
      <w:proofErr w:type="gramEnd"/>
      <w:r>
        <w:rPr>
          <w:rStyle w:val="Subst"/>
          <w:bCs w:val="0"/>
          <w:iCs w:val="0"/>
        </w:rPr>
        <w:t xml:space="preserve">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p>
    <w:p w:rsidR="00D860BC" w:rsidRDefault="00D860BC" w:rsidP="00D860BC">
      <w:pPr>
        <w:ind w:left="200"/>
      </w:pPr>
      <w:r>
        <w:t>Вид контроля:</w:t>
      </w:r>
      <w:r>
        <w:rPr>
          <w:rStyle w:val="Subst"/>
          <w:bCs w:val="0"/>
          <w:iCs w:val="0"/>
        </w:rPr>
        <w:t xml:space="preserve"> косвенный контроль</w:t>
      </w:r>
    </w:p>
    <w:p w:rsidR="00D860BC" w:rsidRDefault="00D860BC" w:rsidP="00D860BC">
      <w:pPr>
        <w:ind w:left="200"/>
      </w:pPr>
      <w:proofErr w:type="gramStart"/>
      <w:r>
        <w:t>Все подконтрольные лицу, контролирующему участника (акционера) лица, предоставившего обеспечение, организации (цепочка организаций, находящихся под прямым или косвенным контролем лица, контролирующего участника (акционера) лица, предоставившего обеспечение,), через которых лицо, контролирующее участника (акционера) лица, предоставившего обеспечение, осуществляет косвенный контроль.</w:t>
      </w:r>
      <w:proofErr w:type="gramEnd"/>
      <w:r>
        <w:t xml:space="preserve">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br/>
      </w:r>
      <w:r>
        <w:rPr>
          <w:rStyle w:val="Subst"/>
          <w:bCs w:val="0"/>
          <w:iCs w:val="0"/>
        </w:rPr>
        <w:t>1. Полное фирменное наименование: RUSAL Limited / РУСАЛ Лимитед</w:t>
      </w:r>
      <w:r>
        <w:rPr>
          <w:rStyle w:val="Subst"/>
          <w:bCs w:val="0"/>
          <w:iCs w:val="0"/>
        </w:rPr>
        <w:br/>
        <w:t>Место нахождения: 44 Esplanade, St Helier, Jersey, JE4 9WG./ 44 Эспланада, Ст</w:t>
      </w:r>
      <w:proofErr w:type="gramStart"/>
      <w:r>
        <w:rPr>
          <w:rStyle w:val="Subst"/>
          <w:bCs w:val="0"/>
          <w:iCs w:val="0"/>
        </w:rPr>
        <w:t>.-</w:t>
      </w:r>
      <w:proofErr w:type="gramEnd"/>
      <w:r>
        <w:rPr>
          <w:rStyle w:val="Subst"/>
          <w:bCs w:val="0"/>
          <w:iCs w:val="0"/>
        </w:rPr>
        <w:t xml:space="preserve">Хельер, Джерси, JE4 9WG </w:t>
      </w:r>
      <w:r>
        <w:rPr>
          <w:rStyle w:val="Subst"/>
          <w:bCs w:val="0"/>
          <w:iCs w:val="0"/>
        </w:rPr>
        <w:br/>
        <w:t>ИНН: не применимо</w:t>
      </w:r>
      <w:r>
        <w:rPr>
          <w:rStyle w:val="Subst"/>
          <w:bCs w:val="0"/>
          <w:iCs w:val="0"/>
        </w:rPr>
        <w:br/>
        <w:t>ОГРН: не применимо</w:t>
      </w:r>
      <w:r>
        <w:rPr>
          <w:rStyle w:val="Subst"/>
          <w:bCs w:val="0"/>
          <w:iCs w:val="0"/>
        </w:rPr>
        <w:br/>
        <w:t xml:space="preserve">2. Полное фирменное наименование: UNITED COMPANY  RUSAL ALUMINIUM LIMITED / ЮНАЙТЕД КОМПАНИ РУСАЛ АЛЮМИНИУМ ЛИМИТЕД </w:t>
      </w:r>
      <w:r>
        <w:rPr>
          <w:rStyle w:val="Subst"/>
          <w:bCs w:val="0"/>
          <w:iCs w:val="0"/>
        </w:rPr>
        <w:br/>
        <w:t xml:space="preserve">Место нахождения: </w:t>
      </w:r>
      <w:proofErr w:type="gramStart"/>
      <w:r>
        <w:rPr>
          <w:rStyle w:val="Subst"/>
          <w:bCs w:val="0"/>
          <w:iCs w:val="0"/>
        </w:rPr>
        <w:t>Продрому, 121, ХАДЖИКИРИАКИО БИЛДИНГ № 1, 1-й этаж, 2064, Никосия, Кипр / Prodromou, 121, HADJIKYRIAKIO BUILDING No. 1, 1st floor, 2064, Nicosia, Cyprus</w:t>
      </w:r>
      <w:r>
        <w:rPr>
          <w:rStyle w:val="Subst"/>
          <w:bCs w:val="0"/>
          <w:iCs w:val="0"/>
        </w:rPr>
        <w:br/>
        <w:t>ИНН: не применимо</w:t>
      </w:r>
      <w:r>
        <w:rPr>
          <w:rStyle w:val="Subst"/>
          <w:bCs w:val="0"/>
          <w:iCs w:val="0"/>
        </w:rPr>
        <w:br/>
        <w:t>ОГРН: не применимо</w:t>
      </w:r>
      <w:r>
        <w:rPr>
          <w:rStyle w:val="Subst"/>
          <w:bCs w:val="0"/>
          <w:iCs w:val="0"/>
        </w:rPr>
        <w:br/>
        <w:t>Размер доли такого лица в уставном (складочном) капитале участника (акционера) лица, предоставившего обеспечение, %: 0,0117%</w:t>
      </w:r>
      <w:r>
        <w:rPr>
          <w:rStyle w:val="Subst"/>
          <w:bCs w:val="0"/>
          <w:iCs w:val="0"/>
        </w:rPr>
        <w:br/>
        <w:t>Доля принадлежащих такому лицу обыкновенных акций участника (акционера) лица, предоставившего обеспечение, %: 0,0117%</w:t>
      </w:r>
      <w:proofErr w:type="gramEnd"/>
    </w:p>
    <w:p w:rsidR="00D860BC" w:rsidRDefault="00D860BC" w:rsidP="00D860BC">
      <w:pPr>
        <w:ind w:left="200"/>
      </w:pPr>
      <w:r>
        <w:t>Доля участия лица в уставном капитале лица, предоставившего обеспечение:</w:t>
      </w:r>
      <w:r>
        <w:rPr>
          <w:rStyle w:val="Subst"/>
          <w:bCs w:val="0"/>
          <w:iCs w:val="0"/>
        </w:rPr>
        <w:t xml:space="preserve"> 0%</w:t>
      </w:r>
    </w:p>
    <w:p w:rsidR="00D860BC" w:rsidRDefault="00D860BC" w:rsidP="00D860BC">
      <w:pPr>
        <w:ind w:left="200"/>
      </w:pPr>
      <w:r>
        <w:t>Доля принадлежащих лицу обыкновенных акций лица, предоставившего обеспечение:</w:t>
      </w:r>
      <w:r>
        <w:rPr>
          <w:rStyle w:val="Subst"/>
          <w:bCs w:val="0"/>
          <w:iCs w:val="0"/>
        </w:rPr>
        <w:t xml:space="preserve"> 0%</w:t>
      </w:r>
    </w:p>
    <w:p w:rsidR="00D860BC" w:rsidRDefault="00D860BC" w:rsidP="00D860BC">
      <w:pPr>
        <w:ind w:left="200"/>
      </w:pPr>
    </w:p>
    <w:p w:rsidR="00D860BC" w:rsidRPr="00446068" w:rsidRDefault="00D860BC" w:rsidP="00D860BC">
      <w:pPr>
        <w:ind w:left="200"/>
      </w:pPr>
      <w:r>
        <w:rPr>
          <w:rStyle w:val="Subst"/>
          <w:bCs w:val="0"/>
          <w:iCs w:val="0"/>
        </w:rPr>
        <w:t>1.1.</w:t>
      </w:r>
      <w:r w:rsidRPr="008E122E">
        <w:rPr>
          <w:rStyle w:val="Subst"/>
          <w:bCs w:val="0"/>
          <w:iCs w:val="0"/>
        </w:rPr>
        <w:t>1.1.1.</w:t>
      </w:r>
    </w:p>
    <w:p w:rsidR="00D860BC" w:rsidRDefault="00D860BC" w:rsidP="00D860BC">
      <w:pPr>
        <w:ind w:left="200"/>
      </w:pPr>
      <w:r>
        <w:t>Полное фирменное наименование:</w:t>
      </w:r>
      <w:r>
        <w:rPr>
          <w:rStyle w:val="Subst"/>
          <w:bCs w:val="0"/>
          <w:iCs w:val="0"/>
        </w:rPr>
        <w:t xml:space="preserve"> EN+ GROUP PLC/ ЭН+ ГРУП ПЛС</w:t>
      </w:r>
    </w:p>
    <w:p w:rsidR="00D860BC" w:rsidRDefault="00D860BC" w:rsidP="00D860BC">
      <w:pPr>
        <w:ind w:left="200"/>
      </w:pPr>
      <w:r>
        <w:t>Сокращенное фирменное наименование:</w:t>
      </w:r>
      <w:r>
        <w:rPr>
          <w:rStyle w:val="Subst"/>
          <w:bCs w:val="0"/>
          <w:iCs w:val="0"/>
        </w:rPr>
        <w:t xml:space="preserve"> не имеется</w:t>
      </w:r>
    </w:p>
    <w:p w:rsidR="00D860BC" w:rsidRDefault="00D860BC" w:rsidP="00D860BC">
      <w:pPr>
        <w:pStyle w:val="SubHeading"/>
        <w:ind w:left="200"/>
      </w:pPr>
      <w:r>
        <w:t>Место нахождения</w:t>
      </w:r>
    </w:p>
    <w:p w:rsidR="00D860BC" w:rsidRPr="00EF3836" w:rsidRDefault="00D860BC" w:rsidP="00D860BC">
      <w:pPr>
        <w:ind w:left="400"/>
        <w:rPr>
          <w:lang w:val="en-US"/>
        </w:rPr>
      </w:pPr>
      <w:r>
        <w:rPr>
          <w:rStyle w:val="Subst"/>
          <w:bCs w:val="0"/>
          <w:iCs w:val="0"/>
        </w:rPr>
        <w:t xml:space="preserve"> Джерси</w:t>
      </w:r>
      <w:r w:rsidRPr="00EF3836">
        <w:rPr>
          <w:rStyle w:val="Subst"/>
          <w:bCs w:val="0"/>
          <w:iCs w:val="0"/>
          <w:lang w:val="en-US"/>
        </w:rPr>
        <w:t xml:space="preserve">, 44 </w:t>
      </w:r>
      <w:r>
        <w:rPr>
          <w:rStyle w:val="Subst"/>
          <w:bCs w:val="0"/>
          <w:iCs w:val="0"/>
        </w:rPr>
        <w:t>Эспланада</w:t>
      </w:r>
      <w:r w:rsidRPr="00EF3836">
        <w:rPr>
          <w:rStyle w:val="Subst"/>
          <w:bCs w:val="0"/>
          <w:iCs w:val="0"/>
          <w:lang w:val="en-US"/>
        </w:rPr>
        <w:t xml:space="preserve">, </w:t>
      </w:r>
      <w:r>
        <w:rPr>
          <w:rStyle w:val="Subst"/>
          <w:bCs w:val="0"/>
          <w:iCs w:val="0"/>
        </w:rPr>
        <w:t>Ст</w:t>
      </w:r>
      <w:proofErr w:type="gramStart"/>
      <w:r w:rsidRPr="00EF3836">
        <w:rPr>
          <w:rStyle w:val="Subst"/>
          <w:bCs w:val="0"/>
          <w:iCs w:val="0"/>
          <w:lang w:val="en-US"/>
        </w:rPr>
        <w:t>.-</w:t>
      </w:r>
      <w:proofErr w:type="gramEnd"/>
      <w:r>
        <w:rPr>
          <w:rStyle w:val="Subst"/>
          <w:bCs w:val="0"/>
          <w:iCs w:val="0"/>
        </w:rPr>
        <w:t>Хельер</w:t>
      </w:r>
      <w:r w:rsidRPr="00EF3836">
        <w:rPr>
          <w:rStyle w:val="Subst"/>
          <w:bCs w:val="0"/>
          <w:iCs w:val="0"/>
          <w:lang w:val="en-US"/>
        </w:rPr>
        <w:t>, JE4 9WG (44 Esplanade, St Helier, Jersey, JE4 9WG)</w:t>
      </w:r>
    </w:p>
    <w:p w:rsidR="00D860BC" w:rsidRDefault="00D860BC" w:rsidP="00D860BC">
      <w:pPr>
        <w:ind w:left="200"/>
      </w:pPr>
      <w:proofErr w:type="gramStart"/>
      <w:r>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br/>
      </w:r>
      <w:r>
        <w:rPr>
          <w:rStyle w:val="Subst"/>
          <w:bCs w:val="0"/>
          <w:iCs w:val="0"/>
        </w:rPr>
        <w:t>Участие в  юридическом лице, являющемся участником (акционером</w:t>
      </w:r>
      <w:proofErr w:type="gramEnd"/>
      <w:r>
        <w:rPr>
          <w:rStyle w:val="Subst"/>
          <w:bCs w:val="0"/>
          <w:iCs w:val="0"/>
        </w:rPr>
        <w:t>) эмитента (через компанию United Company RUSAL Plc/ Юнайтед Компани РУСАЛ Плс, RUSAL Limited / РУСАЛ Лимитед, UNITED COMPANY  RUSAL ALUMINIUM LIMITED / ЮНАЙТЕД КОМПАНИ РУСАЛ АЛЮМИНИУМ ЛИМИТЕД).</w:t>
      </w:r>
    </w:p>
    <w:p w:rsidR="00D860BC" w:rsidRDefault="00D860BC" w:rsidP="00D860BC">
      <w:pPr>
        <w:ind w:left="200"/>
      </w:pPr>
      <w:r>
        <w:t>Признак осуществления лицом, контролирующим участника (акционера) лица, предоставившего обеспечение, такого контроля</w:t>
      </w:r>
      <w:proofErr w:type="gramStart"/>
      <w:r>
        <w:t xml:space="preserve"> :</w:t>
      </w:r>
      <w:proofErr w:type="gramEnd"/>
      <w:r>
        <w:rPr>
          <w:rStyle w:val="Subst"/>
          <w:bCs w:val="0"/>
          <w:iCs w:val="0"/>
        </w:rPr>
        <w:t xml:space="preserve">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p>
    <w:p w:rsidR="00D860BC" w:rsidRDefault="00D860BC" w:rsidP="00D860BC">
      <w:pPr>
        <w:ind w:left="200"/>
      </w:pPr>
      <w:r>
        <w:t>Вид контроля:</w:t>
      </w:r>
      <w:r>
        <w:rPr>
          <w:rStyle w:val="Subst"/>
          <w:bCs w:val="0"/>
          <w:iCs w:val="0"/>
        </w:rPr>
        <w:t xml:space="preserve"> косвенный контроль</w:t>
      </w:r>
    </w:p>
    <w:p w:rsidR="00D860BC" w:rsidRDefault="00D860BC" w:rsidP="00D860BC">
      <w:pPr>
        <w:ind w:left="200"/>
      </w:pPr>
      <w:proofErr w:type="gramStart"/>
      <w:r>
        <w:t>Все подконтрольные лицу, контролирующему участника (акционера) лица, предоставившего обеспечение, организации (цепочка организаций, находящихся под прямым или косвенным контролем лица, контролирующего участника (акционера) лица, предоставившего обеспечение,), через которых лицо, контролирующее участника (акционера) лица, предоставившего обеспечение, осуществляет косвенный контроль.</w:t>
      </w:r>
      <w:proofErr w:type="gramEnd"/>
      <w:r>
        <w:t xml:space="preserve">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br/>
      </w:r>
      <w:r>
        <w:rPr>
          <w:rStyle w:val="Subst"/>
          <w:bCs w:val="0"/>
          <w:iCs w:val="0"/>
        </w:rPr>
        <w:t xml:space="preserve">1. Полное фирменное наименование: United Company RUSAL Plc/ Юнайтед Компани РУСАЛ Плс  </w:t>
      </w:r>
      <w:r>
        <w:rPr>
          <w:rStyle w:val="Subst"/>
          <w:bCs w:val="0"/>
          <w:iCs w:val="0"/>
        </w:rPr>
        <w:br/>
        <w:t>Место нахождения: 44 Esplanade, St Helier, Jersey, JE4 9WG./ 44 Эспланада, Ст</w:t>
      </w:r>
      <w:proofErr w:type="gramStart"/>
      <w:r>
        <w:rPr>
          <w:rStyle w:val="Subst"/>
          <w:bCs w:val="0"/>
          <w:iCs w:val="0"/>
        </w:rPr>
        <w:t>.-</w:t>
      </w:r>
      <w:proofErr w:type="gramEnd"/>
      <w:r>
        <w:rPr>
          <w:rStyle w:val="Subst"/>
          <w:bCs w:val="0"/>
          <w:iCs w:val="0"/>
        </w:rPr>
        <w:t xml:space="preserve">Хельер, Джерси, JE4 9WG </w:t>
      </w:r>
      <w:r>
        <w:rPr>
          <w:rStyle w:val="Subst"/>
          <w:bCs w:val="0"/>
          <w:iCs w:val="0"/>
        </w:rPr>
        <w:br/>
        <w:t>ИНН: не применимо</w:t>
      </w:r>
      <w:r>
        <w:rPr>
          <w:rStyle w:val="Subst"/>
          <w:bCs w:val="0"/>
          <w:iCs w:val="0"/>
        </w:rPr>
        <w:br/>
        <w:t>ОГРН: не применимо</w:t>
      </w:r>
      <w:r>
        <w:rPr>
          <w:rStyle w:val="Subst"/>
          <w:bCs w:val="0"/>
          <w:iCs w:val="0"/>
        </w:rPr>
        <w:br/>
        <w:t>2. Полное фирменное наименование: RUSAL Limited / РУСАЛ Лимитед</w:t>
      </w:r>
      <w:r>
        <w:rPr>
          <w:rStyle w:val="Subst"/>
          <w:bCs w:val="0"/>
          <w:iCs w:val="0"/>
        </w:rPr>
        <w:br/>
        <w:t>Место нахождения: 44 Esplanade, St Helier, Jersey, JE4 9WG./ 44 Эспланада, Ст</w:t>
      </w:r>
      <w:proofErr w:type="gramStart"/>
      <w:r>
        <w:rPr>
          <w:rStyle w:val="Subst"/>
          <w:bCs w:val="0"/>
          <w:iCs w:val="0"/>
        </w:rPr>
        <w:t>.-</w:t>
      </w:r>
      <w:proofErr w:type="gramEnd"/>
      <w:r>
        <w:rPr>
          <w:rStyle w:val="Subst"/>
          <w:bCs w:val="0"/>
          <w:iCs w:val="0"/>
        </w:rPr>
        <w:t xml:space="preserve">Хельер, Джерси, JE4 9WG </w:t>
      </w:r>
      <w:r>
        <w:rPr>
          <w:rStyle w:val="Subst"/>
          <w:bCs w:val="0"/>
          <w:iCs w:val="0"/>
        </w:rPr>
        <w:br/>
        <w:t>ИНН: не применимо</w:t>
      </w:r>
      <w:r>
        <w:rPr>
          <w:rStyle w:val="Subst"/>
          <w:bCs w:val="0"/>
          <w:iCs w:val="0"/>
        </w:rPr>
        <w:br/>
        <w:t>ОГРН: не применимо</w:t>
      </w:r>
      <w:r>
        <w:rPr>
          <w:rStyle w:val="Subst"/>
          <w:bCs w:val="0"/>
          <w:iCs w:val="0"/>
        </w:rPr>
        <w:br/>
        <w:t xml:space="preserve">3. Полное фирменное наименование: UNITED COMPANY  RUSAL ALUMINIUM LIMITED / ЮНАЙТЕД КОМПАНИ РУСАЛ АЛЮМИНИУМ ЛИМИТЕД </w:t>
      </w:r>
      <w:r>
        <w:rPr>
          <w:rStyle w:val="Subst"/>
          <w:bCs w:val="0"/>
          <w:iCs w:val="0"/>
        </w:rPr>
        <w:br/>
        <w:t xml:space="preserve">Место нахождения: </w:t>
      </w:r>
      <w:proofErr w:type="gramStart"/>
      <w:r>
        <w:rPr>
          <w:rStyle w:val="Subst"/>
          <w:bCs w:val="0"/>
          <w:iCs w:val="0"/>
        </w:rPr>
        <w:t>Продрому, 121, ХАДЖИКИРИАКИО БИЛДИНГ № 1, 1-й этаж, 2064, Никосия, Кипр / Prodromou, 121, HADJIKYRIAKIO BUILDING No. 1, 1st floor, 2064, Nicosia, Cyprus</w:t>
      </w:r>
      <w:r>
        <w:rPr>
          <w:rStyle w:val="Subst"/>
          <w:bCs w:val="0"/>
          <w:iCs w:val="0"/>
        </w:rPr>
        <w:br/>
        <w:t>ИНН: не применимо</w:t>
      </w:r>
      <w:r>
        <w:rPr>
          <w:rStyle w:val="Subst"/>
          <w:bCs w:val="0"/>
          <w:iCs w:val="0"/>
        </w:rPr>
        <w:br/>
        <w:t>ОГРН: не применимо</w:t>
      </w:r>
      <w:r>
        <w:rPr>
          <w:rStyle w:val="Subst"/>
          <w:bCs w:val="0"/>
          <w:iCs w:val="0"/>
        </w:rPr>
        <w:br/>
        <w:t>Размер доли такого лица в уставном (складочном) капитале участника (акционера) лица, предоставившего обеспечение, %: 0</w:t>
      </w:r>
      <w:r>
        <w:rPr>
          <w:rStyle w:val="Subst"/>
          <w:bCs w:val="0"/>
          <w:iCs w:val="0"/>
        </w:rPr>
        <w:br/>
        <w:t>Доля принадлежащих такому лицу обыкновенных акций участника (акционера) лица, предоставившего обеспечение, %: 0</w:t>
      </w:r>
      <w:proofErr w:type="gramEnd"/>
    </w:p>
    <w:p w:rsidR="00D860BC" w:rsidRDefault="00D860BC" w:rsidP="00D860BC">
      <w:pPr>
        <w:ind w:left="200"/>
      </w:pPr>
      <w:r>
        <w:t>Доля участия лица в уставном капитале лица, предоставившего обеспечение:</w:t>
      </w:r>
      <w:r>
        <w:rPr>
          <w:rStyle w:val="Subst"/>
          <w:bCs w:val="0"/>
          <w:iCs w:val="0"/>
        </w:rPr>
        <w:t xml:space="preserve"> 0%</w:t>
      </w:r>
    </w:p>
    <w:p w:rsidR="00D860BC" w:rsidRDefault="00D860BC" w:rsidP="00D860BC">
      <w:pPr>
        <w:ind w:left="200"/>
      </w:pPr>
      <w:r>
        <w:t>Доля принадлежащих лицу обыкновенных акций лица, предоставившего обеспечение:</w:t>
      </w:r>
      <w:r>
        <w:rPr>
          <w:rStyle w:val="Subst"/>
          <w:bCs w:val="0"/>
          <w:iCs w:val="0"/>
        </w:rPr>
        <w:t xml:space="preserve"> 0%</w:t>
      </w:r>
    </w:p>
    <w:p w:rsidR="00D860BC" w:rsidRDefault="00D860BC" w:rsidP="00D860BC">
      <w:pPr>
        <w:ind w:left="200"/>
      </w:pPr>
    </w:p>
    <w:p w:rsidR="00D860BC" w:rsidRDefault="00D860BC" w:rsidP="00D860BC">
      <w:pPr>
        <w:ind w:left="200"/>
      </w:pPr>
      <w:r>
        <w:t>Иные сведения, указываемые лицом, предоставившим обеспечение, по собственному усмотрению:</w:t>
      </w:r>
      <w:r>
        <w:br/>
      </w:r>
      <w:r>
        <w:rPr>
          <w:rStyle w:val="Subst"/>
          <w:bCs w:val="0"/>
          <w:iCs w:val="0"/>
        </w:rPr>
        <w:t>EN+ GROUP PLC / ЭН+ ГРУП ПЛС является владельцем 50,10% акций компании United Company RUSAL Plc/ Юнайтед Компани РУСАЛ Плс  осуществляя тем самым косвенный контроль в отношен</w:t>
      </w:r>
      <w:proofErr w:type="gramStart"/>
      <w:r>
        <w:rPr>
          <w:rStyle w:val="Subst"/>
          <w:bCs w:val="0"/>
          <w:iCs w:val="0"/>
        </w:rPr>
        <w:t>ии АО</w:t>
      </w:r>
      <w:proofErr w:type="gramEnd"/>
      <w:r>
        <w:rPr>
          <w:rStyle w:val="Subst"/>
          <w:bCs w:val="0"/>
          <w:iCs w:val="0"/>
        </w:rPr>
        <w:t xml:space="preserve"> «РУСАЛ Ачинск» через цепочку следующих подконтрольных ему компаний:  </w:t>
      </w:r>
      <w:r>
        <w:rPr>
          <w:rStyle w:val="Subst"/>
          <w:bCs w:val="0"/>
          <w:iCs w:val="0"/>
        </w:rPr>
        <w:br/>
        <w:t>• United Company RUSAL Plc/ Юнайтед Компани РУСАЛ Плс;</w:t>
      </w:r>
      <w:r>
        <w:rPr>
          <w:rStyle w:val="Subst"/>
          <w:bCs w:val="0"/>
          <w:iCs w:val="0"/>
        </w:rPr>
        <w:br/>
        <w:t>• RUSAL Limited / РУСАЛ Лимитед;</w:t>
      </w:r>
      <w:r>
        <w:rPr>
          <w:rStyle w:val="Subst"/>
          <w:bCs w:val="0"/>
          <w:iCs w:val="0"/>
        </w:rPr>
        <w:br/>
        <w:t>• UNITED COMPANY  RUSAL ALUMINIUM LIMITED / ЮНАЙТЕД КОМПАНИ РУСАЛ АЛЮМИНИУМ ЛИМИТЕД;</w:t>
      </w:r>
      <w:r>
        <w:rPr>
          <w:rStyle w:val="Subst"/>
          <w:bCs w:val="0"/>
          <w:iCs w:val="0"/>
        </w:rPr>
        <w:br/>
        <w:t>• Акционерное общество «РУССКИЙ АЛЮМИНИЙ».</w:t>
      </w:r>
    </w:p>
    <w:p w:rsidR="00D860BC" w:rsidRDefault="00D860BC" w:rsidP="00D860BC"/>
    <w:p w:rsidR="00D860BC" w:rsidRDefault="00D860BC" w:rsidP="00D860BC">
      <w:pPr>
        <w:pStyle w:val="2"/>
      </w:pPr>
      <w:r>
        <w:t>6.3. Сведения о доле участия государства или муниципального образования в уставном капитале лица, предоставившего обеспечение, наличии специального права ('золотой акции')</w:t>
      </w:r>
    </w:p>
    <w:p w:rsidR="00D860BC" w:rsidRDefault="00D860BC" w:rsidP="00D860BC">
      <w:pPr>
        <w:pStyle w:val="SubHeading"/>
        <w:ind w:left="200"/>
      </w:pPr>
      <w:r>
        <w:t>Сведения об управляющих государственными, муниципальными пакетами акций</w:t>
      </w:r>
    </w:p>
    <w:p w:rsidR="00D860BC" w:rsidRDefault="00D860BC" w:rsidP="00D860BC">
      <w:pPr>
        <w:ind w:left="400"/>
      </w:pPr>
      <w:r>
        <w:rPr>
          <w:rStyle w:val="Subst"/>
          <w:bCs w:val="0"/>
          <w:iCs w:val="0"/>
        </w:rPr>
        <w:t>Указанных лиц нет</w:t>
      </w:r>
    </w:p>
    <w:p w:rsidR="00D860BC" w:rsidRDefault="00D860BC" w:rsidP="00D860BC">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лица, предоставившего обеспечение</w:t>
      </w:r>
    </w:p>
    <w:p w:rsidR="00D860BC" w:rsidRDefault="00D860BC" w:rsidP="00D860BC">
      <w:pPr>
        <w:ind w:left="400"/>
      </w:pPr>
      <w:r>
        <w:rPr>
          <w:rStyle w:val="Subst"/>
          <w:bCs w:val="0"/>
          <w:iCs w:val="0"/>
        </w:rPr>
        <w:t>Указанных лиц нет</w:t>
      </w:r>
    </w:p>
    <w:p w:rsidR="00D860BC" w:rsidRDefault="00D860BC" w:rsidP="00D860BC">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лицом, предоставившим обеспечение, - акционерным обществом ('золотой акции'), срок действия специального права ('золотой акции')</w:t>
      </w:r>
    </w:p>
    <w:p w:rsidR="00D860BC" w:rsidRDefault="00D860BC" w:rsidP="00D860BC">
      <w:pPr>
        <w:ind w:left="400"/>
      </w:pPr>
      <w:r>
        <w:rPr>
          <w:rStyle w:val="Subst"/>
          <w:bCs w:val="0"/>
          <w:iCs w:val="0"/>
        </w:rPr>
        <w:t>Указанное право не предусмотрено</w:t>
      </w:r>
    </w:p>
    <w:p w:rsidR="00D860BC" w:rsidRDefault="00D860BC" w:rsidP="00D860BC">
      <w:pPr>
        <w:pStyle w:val="2"/>
      </w:pPr>
      <w:r>
        <w:t>6.4. Сведения об ограничениях на участие в уставном капитале лица, предоставившего обеспечение</w:t>
      </w:r>
    </w:p>
    <w:p w:rsidR="00D860BC" w:rsidRDefault="00D860BC" w:rsidP="00D860BC">
      <w:pPr>
        <w:ind w:left="200"/>
      </w:pPr>
      <w:r>
        <w:rPr>
          <w:rStyle w:val="Subst"/>
          <w:bCs w:val="0"/>
          <w:iCs w:val="0"/>
        </w:rPr>
        <w:t>Ограничений на участие в уставном капитале лица, предоставившего обеспечение, нет</w:t>
      </w:r>
    </w:p>
    <w:p w:rsidR="00D860BC" w:rsidRDefault="00D860BC" w:rsidP="00D860BC">
      <w:pPr>
        <w:pStyle w:val="2"/>
      </w:pPr>
      <w:r>
        <w:t>6.5. Сведения об изменениях в составе и размере участия акционеров (участников)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w:t>
      </w:r>
    </w:p>
    <w:p w:rsidR="00D860BC" w:rsidRDefault="00D860BC" w:rsidP="00D860BC">
      <w:pPr>
        <w:ind w:left="200"/>
      </w:pPr>
      <w:r>
        <w:rPr>
          <w:rStyle w:val="Subst"/>
          <w:bCs w:val="0"/>
          <w:iCs w:val="0"/>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D860BC" w:rsidRDefault="00D860BC" w:rsidP="00D860BC">
      <w:pPr>
        <w:pStyle w:val="2"/>
      </w:pPr>
      <w:r>
        <w:t>6.6. Сведения о совершенных лицом, предоставившим обеспечение, сделках, в совершении которых имелась заинтересованность</w:t>
      </w:r>
    </w:p>
    <w:p w:rsidR="00D860BC" w:rsidRDefault="00D860BC" w:rsidP="00D860BC">
      <w:pPr>
        <w:ind w:left="200"/>
      </w:pPr>
      <w:r>
        <w:rPr>
          <w:rStyle w:val="Subst"/>
          <w:bCs w:val="0"/>
          <w:iCs w:val="0"/>
        </w:rPr>
        <w:t>Указанных сделок не совершалось</w:t>
      </w:r>
    </w:p>
    <w:p w:rsidR="00D860BC" w:rsidRDefault="00D860BC" w:rsidP="00D860BC">
      <w:pPr>
        <w:pStyle w:val="2"/>
      </w:pPr>
      <w:r>
        <w:t>6.7. Сведения о размере дебиторской задолженности</w:t>
      </w:r>
    </w:p>
    <w:p w:rsidR="00D860BC" w:rsidRDefault="00D860BC" w:rsidP="00D860BC">
      <w:pPr>
        <w:pStyle w:val="SubHeading"/>
        <w:ind w:left="200"/>
      </w:pPr>
      <w:r>
        <w:t>На 30.06.2019 г.</w:t>
      </w:r>
    </w:p>
    <w:p w:rsidR="00D860BC" w:rsidRDefault="00D860BC" w:rsidP="00D860BC">
      <w:pPr>
        <w:ind w:left="400"/>
      </w:pPr>
      <w:r>
        <w:t>Единица измерения:</w:t>
      </w:r>
      <w:r>
        <w:rPr>
          <w:rStyle w:val="Subst"/>
          <w:bCs w:val="0"/>
          <w:iCs w:val="0"/>
        </w:rPr>
        <w:t xml:space="preserve"> руб.</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D860BC" w:rsidTr="009E7435">
        <w:tc>
          <w:tcPr>
            <w:tcW w:w="741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Значение показателя</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2 231 727 620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153 490 989</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0</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1 377 478 702</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5 798 254</w:t>
            </w:r>
          </w:p>
        </w:tc>
      </w:tr>
      <w:tr w:rsidR="00D860BC" w:rsidTr="009E7435">
        <w:tc>
          <w:tcPr>
            <w:tcW w:w="7412" w:type="dxa"/>
            <w:tcBorders>
              <w:top w:val="single" w:sz="6" w:space="0" w:color="auto"/>
              <w:left w:val="double" w:sz="6" w:space="0" w:color="auto"/>
              <w:bottom w:val="single" w:sz="6" w:space="0" w:color="auto"/>
              <w:right w:val="single" w:sz="6" w:space="0" w:color="auto"/>
            </w:tcBorders>
          </w:tcPr>
          <w:p w:rsidR="00D860BC" w:rsidRDefault="00D860BC" w:rsidP="009E7435">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3 609 206 322</w:t>
            </w:r>
          </w:p>
        </w:tc>
      </w:tr>
      <w:tr w:rsidR="00D860BC" w:rsidTr="009E7435">
        <w:tc>
          <w:tcPr>
            <w:tcW w:w="7412" w:type="dxa"/>
            <w:tcBorders>
              <w:top w:val="single" w:sz="6" w:space="0" w:color="auto"/>
              <w:left w:val="double" w:sz="6" w:space="0" w:color="auto"/>
              <w:bottom w:val="double" w:sz="6" w:space="0" w:color="auto"/>
              <w:right w:val="single" w:sz="6" w:space="0" w:color="auto"/>
            </w:tcBorders>
          </w:tcPr>
          <w:p w:rsidR="00D860BC" w:rsidRDefault="00D860BC" w:rsidP="009E7435">
            <w:r>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159 289 243</w:t>
            </w:r>
          </w:p>
        </w:tc>
      </w:tr>
    </w:tbl>
    <w:p w:rsidR="00D860BC" w:rsidRDefault="00D860BC" w:rsidP="00D860BC"/>
    <w:p w:rsidR="00D860BC" w:rsidRDefault="00D860BC" w:rsidP="00D860BC">
      <w:pPr>
        <w:pStyle w:val="SubHeading"/>
        <w:ind w:left="400"/>
      </w:pPr>
      <w:r>
        <w:t>Дебиторы, на долю которых приходится не менее 10 процентов от общей суммы дебиторской задолженности за указанный отчетный период</w:t>
      </w:r>
    </w:p>
    <w:p w:rsidR="00D860BC" w:rsidRDefault="00D860BC" w:rsidP="00D860BC">
      <w:pPr>
        <w:ind w:left="600"/>
      </w:pPr>
      <w:r>
        <w:t>Полное фирменное наименование:</w:t>
      </w:r>
      <w:r>
        <w:rPr>
          <w:rStyle w:val="Subst"/>
          <w:bCs w:val="0"/>
          <w:iCs w:val="0"/>
        </w:rPr>
        <w:t xml:space="preserve"> Акционерное общество «Объединенная компания РУСАЛ Торговый дом»</w:t>
      </w:r>
    </w:p>
    <w:p w:rsidR="00D860BC" w:rsidRDefault="00D860BC" w:rsidP="00D860BC">
      <w:pPr>
        <w:ind w:left="600"/>
      </w:pPr>
      <w:r>
        <w:t>Сокращенное фирменное наименование:</w:t>
      </w:r>
      <w:r>
        <w:rPr>
          <w:rStyle w:val="Subst"/>
          <w:bCs w:val="0"/>
          <w:iCs w:val="0"/>
        </w:rPr>
        <w:t xml:space="preserve"> АО "ОК РУСАЛ ТД"</w:t>
      </w:r>
    </w:p>
    <w:p w:rsidR="00D860BC" w:rsidRDefault="00D860BC" w:rsidP="00D860BC">
      <w:pPr>
        <w:ind w:left="600"/>
      </w:pPr>
      <w:r>
        <w:t>Место нахождения:</w:t>
      </w:r>
      <w:r>
        <w:rPr>
          <w:rStyle w:val="Subst"/>
          <w:bCs w:val="0"/>
          <w:iCs w:val="0"/>
        </w:rPr>
        <w:t xml:space="preserve"> Российская Федерация, 121096, г. Москва, ул. Василисы Кожиной, д.1, этаж 7, помещение 1, комната 72</w:t>
      </w:r>
    </w:p>
    <w:p w:rsidR="00D860BC" w:rsidRDefault="00D860BC" w:rsidP="00D860BC">
      <w:pPr>
        <w:ind w:left="600"/>
      </w:pPr>
      <w:r>
        <w:t>ИНН:</w:t>
      </w:r>
      <w:r>
        <w:rPr>
          <w:rStyle w:val="Subst"/>
          <w:bCs w:val="0"/>
          <w:iCs w:val="0"/>
        </w:rPr>
        <w:t xml:space="preserve"> 5519006211</w:t>
      </w:r>
    </w:p>
    <w:p w:rsidR="00D860BC" w:rsidRDefault="00D860BC" w:rsidP="00D860BC">
      <w:pPr>
        <w:ind w:left="600"/>
      </w:pPr>
      <w:r>
        <w:t>ОГРН:</w:t>
      </w:r>
      <w:r>
        <w:rPr>
          <w:rStyle w:val="Subst"/>
          <w:bCs w:val="0"/>
          <w:iCs w:val="0"/>
        </w:rPr>
        <w:t xml:space="preserve"> 1028700588168</w:t>
      </w:r>
    </w:p>
    <w:p w:rsidR="00D860BC" w:rsidRDefault="00D860BC" w:rsidP="00D860BC">
      <w:pPr>
        <w:ind w:left="600"/>
      </w:pPr>
    </w:p>
    <w:p w:rsidR="00D860BC" w:rsidRDefault="00D860BC" w:rsidP="00D860BC">
      <w:pPr>
        <w:ind w:left="600"/>
      </w:pPr>
      <w:r>
        <w:t>Сумма дебиторской задолженности:</w:t>
      </w:r>
      <w:r>
        <w:rPr>
          <w:rStyle w:val="Subst"/>
          <w:bCs w:val="0"/>
          <w:iCs w:val="0"/>
        </w:rPr>
        <w:t xml:space="preserve"> 2 308 531 503</w:t>
      </w:r>
    </w:p>
    <w:p w:rsidR="00D860BC" w:rsidRDefault="00D860BC" w:rsidP="00D860BC">
      <w:pPr>
        <w:ind w:left="600"/>
      </w:pPr>
      <w:r>
        <w:t>Единица измерения:</w:t>
      </w:r>
      <w:r>
        <w:rPr>
          <w:rStyle w:val="Subst"/>
          <w:bCs w:val="0"/>
          <w:iCs w:val="0"/>
        </w:rPr>
        <w:t xml:space="preserve"> руб.</w:t>
      </w:r>
    </w:p>
    <w:p w:rsidR="00D860BC" w:rsidRDefault="00D860BC" w:rsidP="00D860BC">
      <w:pPr>
        <w:ind w:left="600"/>
      </w:pPr>
      <w:r>
        <w:t>Размер и условия просроченной дебиторской задолженности (процентная ставка, штрафные санкции, пени):</w:t>
      </w:r>
      <w:r>
        <w:br/>
      </w:r>
      <w:r>
        <w:rPr>
          <w:rStyle w:val="Subst"/>
          <w:bCs w:val="0"/>
          <w:iCs w:val="0"/>
        </w:rPr>
        <w:t>Просроченная задолженность на 30.06.2019 г. составляет 33 131 520 руб., погашение будет  произведено в последующем периоде. За неисполнение или ненадлежащее исполнение обязанностей по договору стороны несут ответственность в соответствии с законодательством РФ.</w:t>
      </w:r>
    </w:p>
    <w:p w:rsidR="00D860BC" w:rsidRDefault="00D860BC" w:rsidP="00D860BC">
      <w:pPr>
        <w:ind w:left="600"/>
      </w:pPr>
      <w:r>
        <w:t>Дебитор является аффилированным лицом лица, предоставившего обеспечение:</w:t>
      </w:r>
      <w:r>
        <w:rPr>
          <w:rStyle w:val="Subst"/>
          <w:bCs w:val="0"/>
          <w:iCs w:val="0"/>
        </w:rPr>
        <w:t xml:space="preserve"> Да</w:t>
      </w:r>
    </w:p>
    <w:p w:rsidR="00D860BC" w:rsidRDefault="00D860BC" w:rsidP="00D860BC">
      <w:pPr>
        <w:ind w:left="600"/>
      </w:pPr>
      <w:r>
        <w:t>Доля эмитента в уставном капитале коммерческой организации:</w:t>
      </w:r>
      <w:r>
        <w:rPr>
          <w:rStyle w:val="Subst"/>
          <w:bCs w:val="0"/>
          <w:iCs w:val="0"/>
        </w:rPr>
        <w:t xml:space="preserve"> 0%</w:t>
      </w:r>
    </w:p>
    <w:p w:rsidR="00D860BC" w:rsidRDefault="00D860BC" w:rsidP="00D860BC">
      <w:pPr>
        <w:ind w:left="600"/>
      </w:pPr>
      <w:r>
        <w:t>Доля принадлежащих эмитенту обыкновенных акций такого акционерного общества:</w:t>
      </w:r>
      <w:r>
        <w:rPr>
          <w:rStyle w:val="Subst"/>
          <w:bCs w:val="0"/>
          <w:iCs w:val="0"/>
        </w:rPr>
        <w:t xml:space="preserve"> 0%</w:t>
      </w:r>
    </w:p>
    <w:p w:rsidR="00D860BC" w:rsidRDefault="00D860BC" w:rsidP="00D860BC">
      <w:pPr>
        <w:ind w:left="600"/>
      </w:pPr>
      <w:r>
        <w:t>Доля участия лица в уставном капитале эмитента:</w:t>
      </w:r>
      <w:r>
        <w:rPr>
          <w:rStyle w:val="Subst"/>
          <w:bCs w:val="0"/>
          <w:iCs w:val="0"/>
        </w:rPr>
        <w:t xml:space="preserve"> 0%</w:t>
      </w:r>
    </w:p>
    <w:p w:rsidR="00D860BC" w:rsidRDefault="00D860BC" w:rsidP="00D860BC">
      <w:pPr>
        <w:ind w:left="600"/>
      </w:pPr>
      <w:r>
        <w:t>Доля принадлежащих лицу обыкновенных акций эмитента:</w:t>
      </w:r>
      <w:r>
        <w:rPr>
          <w:rStyle w:val="Subst"/>
          <w:bCs w:val="0"/>
          <w:iCs w:val="0"/>
        </w:rPr>
        <w:t xml:space="preserve"> 0%</w:t>
      </w:r>
    </w:p>
    <w:p w:rsidR="00D860BC" w:rsidRDefault="00D860BC" w:rsidP="00D860BC">
      <w:pPr>
        <w:ind w:left="600"/>
      </w:pPr>
    </w:p>
    <w:p w:rsidR="00D860BC" w:rsidRDefault="00D860BC" w:rsidP="00D860BC">
      <w:pPr>
        <w:ind w:left="600"/>
      </w:pPr>
      <w:r>
        <w:t>Полное фирменное наименование:</w:t>
      </w:r>
      <w:r>
        <w:rPr>
          <w:rStyle w:val="Subst"/>
          <w:bCs w:val="0"/>
          <w:iCs w:val="0"/>
        </w:rPr>
        <w:t xml:space="preserve"> Общество с ограниченной ответственностью "РУСАЛ Тайшетский Алюминиевый Завод"</w:t>
      </w:r>
    </w:p>
    <w:p w:rsidR="00D860BC" w:rsidRDefault="00D860BC" w:rsidP="00D860BC">
      <w:pPr>
        <w:ind w:left="600"/>
      </w:pPr>
      <w:r>
        <w:t>Сокращенное фирменное наименование:</w:t>
      </w:r>
      <w:r>
        <w:rPr>
          <w:rStyle w:val="Subst"/>
          <w:bCs w:val="0"/>
          <w:iCs w:val="0"/>
        </w:rPr>
        <w:t xml:space="preserve"> ООО "РУСАЛ Тайшет"</w:t>
      </w:r>
    </w:p>
    <w:p w:rsidR="00D860BC" w:rsidRDefault="00D860BC" w:rsidP="00D860BC">
      <w:pPr>
        <w:ind w:left="600"/>
      </w:pPr>
      <w:r>
        <w:t>Место нахождения:</w:t>
      </w:r>
      <w:r>
        <w:rPr>
          <w:rStyle w:val="Subst"/>
          <w:bCs w:val="0"/>
          <w:iCs w:val="0"/>
        </w:rPr>
        <w:t xml:space="preserve"> 665040, Иркутская область, район Тайшетский, село Старый Акульшет, тер. Промпл. Тайшетского Алюминиевого завода</w:t>
      </w:r>
    </w:p>
    <w:p w:rsidR="00D860BC" w:rsidRDefault="00D860BC" w:rsidP="00D860BC">
      <w:pPr>
        <w:ind w:left="600"/>
      </w:pPr>
      <w:r>
        <w:t>ИНН:</w:t>
      </w:r>
      <w:r>
        <w:rPr>
          <w:rStyle w:val="Subst"/>
          <w:bCs w:val="0"/>
          <w:iCs w:val="0"/>
        </w:rPr>
        <w:t xml:space="preserve"> 3815011264</w:t>
      </w:r>
    </w:p>
    <w:p w:rsidR="00D860BC" w:rsidRDefault="00D860BC" w:rsidP="00D860BC">
      <w:pPr>
        <w:ind w:left="600"/>
      </w:pPr>
      <w:r>
        <w:t>ОГРН:</w:t>
      </w:r>
      <w:r>
        <w:rPr>
          <w:rStyle w:val="Subst"/>
          <w:bCs w:val="0"/>
          <w:iCs w:val="0"/>
        </w:rPr>
        <w:t xml:space="preserve"> 1063815015494</w:t>
      </w:r>
    </w:p>
    <w:p w:rsidR="00D860BC" w:rsidRDefault="00D860BC" w:rsidP="00D860BC">
      <w:pPr>
        <w:ind w:left="600"/>
      </w:pPr>
    </w:p>
    <w:p w:rsidR="00D860BC" w:rsidRDefault="00D860BC" w:rsidP="00D860BC">
      <w:pPr>
        <w:ind w:left="600"/>
      </w:pPr>
      <w:r>
        <w:t>Сумма дебиторской задолженности:</w:t>
      </w:r>
      <w:r>
        <w:rPr>
          <w:rStyle w:val="Subst"/>
          <w:bCs w:val="0"/>
          <w:iCs w:val="0"/>
        </w:rPr>
        <w:t xml:space="preserve"> 575 797 241</w:t>
      </w:r>
    </w:p>
    <w:p w:rsidR="00D860BC" w:rsidRDefault="00D860BC" w:rsidP="00D860BC">
      <w:pPr>
        <w:ind w:left="600"/>
      </w:pPr>
      <w:r>
        <w:t>Единица измерения:</w:t>
      </w:r>
      <w:r>
        <w:rPr>
          <w:rStyle w:val="Subst"/>
          <w:bCs w:val="0"/>
          <w:iCs w:val="0"/>
        </w:rPr>
        <w:t xml:space="preserve"> руб.</w:t>
      </w:r>
    </w:p>
    <w:p w:rsidR="00D860BC" w:rsidRDefault="00D860BC" w:rsidP="00D860BC">
      <w:pPr>
        <w:ind w:left="600"/>
      </w:pPr>
      <w:r>
        <w:t>Размер и условия просроченной дебиторской задолженности (процентная ставка, штрафные санкции, пени):</w:t>
      </w:r>
      <w:r>
        <w:br/>
      </w:r>
      <w:r>
        <w:rPr>
          <w:rStyle w:val="Subst"/>
          <w:bCs w:val="0"/>
          <w:iCs w:val="0"/>
        </w:rPr>
        <w:t>Просроченная задолженность на 30.06.2019 г. отсутствует.</w:t>
      </w:r>
    </w:p>
    <w:p w:rsidR="00D860BC" w:rsidRDefault="00D860BC" w:rsidP="00D860BC">
      <w:pPr>
        <w:ind w:left="600"/>
      </w:pPr>
      <w:r>
        <w:t>Дебитор является аффилированным лицом лица, предоставившего обеспечение:</w:t>
      </w:r>
      <w:r>
        <w:rPr>
          <w:rStyle w:val="Subst"/>
          <w:bCs w:val="0"/>
          <w:iCs w:val="0"/>
        </w:rPr>
        <w:t xml:space="preserve"> Да</w:t>
      </w:r>
    </w:p>
    <w:p w:rsidR="00D860BC" w:rsidRDefault="00D860BC" w:rsidP="00D860BC">
      <w:pPr>
        <w:ind w:left="600"/>
      </w:pPr>
      <w:r>
        <w:t>Доля эмитента в уставном капитале коммерческой организации:</w:t>
      </w:r>
      <w:r>
        <w:rPr>
          <w:rStyle w:val="Subst"/>
          <w:bCs w:val="0"/>
          <w:iCs w:val="0"/>
        </w:rPr>
        <w:t xml:space="preserve"> 0%</w:t>
      </w:r>
    </w:p>
    <w:p w:rsidR="00D860BC" w:rsidRDefault="00D860BC" w:rsidP="00D860BC">
      <w:pPr>
        <w:ind w:left="600"/>
      </w:pPr>
      <w:r>
        <w:t>Доля участия лица в уставном капитале эмитента:</w:t>
      </w:r>
      <w:r>
        <w:rPr>
          <w:rStyle w:val="Subst"/>
          <w:bCs w:val="0"/>
          <w:iCs w:val="0"/>
        </w:rPr>
        <w:t xml:space="preserve"> 0%</w:t>
      </w:r>
    </w:p>
    <w:p w:rsidR="00D860BC" w:rsidRDefault="00D860BC" w:rsidP="00D860BC">
      <w:pPr>
        <w:ind w:left="600"/>
      </w:pPr>
      <w:r>
        <w:t>Доля принадлежащих лицу обыкновенных акций эмитента:</w:t>
      </w:r>
      <w:r>
        <w:rPr>
          <w:rStyle w:val="Subst"/>
          <w:bCs w:val="0"/>
          <w:iCs w:val="0"/>
        </w:rPr>
        <w:t xml:space="preserve"> 0%</w:t>
      </w:r>
    </w:p>
    <w:p w:rsidR="00D860BC" w:rsidRDefault="00D860BC" w:rsidP="00D860BC">
      <w:pPr>
        <w:ind w:left="600"/>
      </w:pPr>
    </w:p>
    <w:p w:rsidR="00D860BC" w:rsidRDefault="00D860BC" w:rsidP="00D860BC">
      <w:pPr>
        <w:ind w:left="400"/>
      </w:pPr>
      <w:r>
        <w:rPr>
          <w:rStyle w:val="Subst"/>
          <w:bCs w:val="0"/>
          <w:iCs w:val="0"/>
        </w:rPr>
        <w:t>Дополнительная информация отсутствует</w:t>
      </w:r>
    </w:p>
    <w:p w:rsidR="00DF5224" w:rsidRDefault="00DF5224" w:rsidP="00D860BC">
      <w:pPr>
        <w:pStyle w:val="1"/>
      </w:pPr>
    </w:p>
    <w:p w:rsidR="00D860BC" w:rsidRDefault="00D860BC" w:rsidP="00D860BC">
      <w:pPr>
        <w:pStyle w:val="1"/>
      </w:pPr>
      <w:r>
        <w:t>Раздел VII. Бухгалтерская (финансовая) отчетность лица, предоставившего обеспечение, и иная финансовая информация</w:t>
      </w:r>
    </w:p>
    <w:p w:rsidR="00D860BC" w:rsidRDefault="00D860BC" w:rsidP="00D860BC">
      <w:pPr>
        <w:pStyle w:val="2"/>
      </w:pPr>
      <w:r>
        <w:t>7.1. Годовая бухгалтерска</w:t>
      </w:r>
      <w:proofErr w:type="gramStart"/>
      <w:r>
        <w:t>я(</w:t>
      </w:r>
      <w:proofErr w:type="gramEnd"/>
      <w:r>
        <w:t>финансовая) отчетность лица, предоставившего обеспечение</w:t>
      </w:r>
    </w:p>
    <w:p w:rsidR="00D860BC" w:rsidRDefault="00D860BC" w:rsidP="00D860BC"/>
    <w:p w:rsidR="00D860BC" w:rsidRDefault="00D860BC" w:rsidP="00D860BC">
      <w:r>
        <w:t>Не указывается в данном отчетном квартале</w:t>
      </w:r>
    </w:p>
    <w:p w:rsidR="00D860BC" w:rsidRDefault="00D860BC" w:rsidP="00D860BC">
      <w:pPr>
        <w:pStyle w:val="2"/>
      </w:pPr>
      <w:r>
        <w:t>7.2. Промежуточная бухгалтерская (финансовая) отчетность лица, предоставившего обеспечение</w:t>
      </w:r>
    </w:p>
    <w:p w:rsidR="00D860BC" w:rsidRDefault="00D860BC" w:rsidP="00D860BC"/>
    <w:p w:rsidR="00D860BC" w:rsidRDefault="00D860BC" w:rsidP="00D860BC">
      <w:pPr>
        <w:pStyle w:val="SubHeading"/>
      </w:pPr>
    </w:p>
    <w:p w:rsidR="00D860BC" w:rsidRDefault="00D860BC" w:rsidP="00D860BC">
      <w:pPr>
        <w:pStyle w:val="SubHeading"/>
      </w:pPr>
    </w:p>
    <w:p w:rsidR="00D860BC" w:rsidRDefault="00D860BC" w:rsidP="00D860BC">
      <w:pPr>
        <w:pStyle w:val="SubHeading"/>
      </w:pPr>
    </w:p>
    <w:p w:rsidR="00DF5224" w:rsidRDefault="00DF5224" w:rsidP="00D860BC">
      <w:pPr>
        <w:pStyle w:val="SubHeading"/>
      </w:pPr>
    </w:p>
    <w:p w:rsidR="00D860BC" w:rsidRDefault="00D860BC" w:rsidP="00D860BC">
      <w:pPr>
        <w:pStyle w:val="SubHeading"/>
      </w:pPr>
    </w:p>
    <w:p w:rsidR="00D860BC" w:rsidRDefault="00D860BC" w:rsidP="00D860BC">
      <w:pPr>
        <w:pStyle w:val="Headingbalance"/>
      </w:pPr>
      <w:r>
        <w:t>Бухгалтерский баланс</w:t>
      </w:r>
    </w:p>
    <w:p w:rsidR="00D860BC" w:rsidRDefault="00D860BC" w:rsidP="00D860BC">
      <w:pPr>
        <w:jc w:val="center"/>
        <w:rPr>
          <w:b/>
          <w:bCs/>
        </w:rPr>
      </w:pPr>
      <w:r>
        <w:rPr>
          <w:b/>
          <w:bCs/>
        </w:rPr>
        <w:t>на 30.06.2019</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D860BC" w:rsidTr="009E7435">
        <w:tc>
          <w:tcPr>
            <w:tcW w:w="6112" w:type="dxa"/>
            <w:tcBorders>
              <w:top w:val="nil"/>
              <w:left w:val="nil"/>
              <w:bottom w:val="nil"/>
              <w:right w:val="nil"/>
            </w:tcBorders>
          </w:tcPr>
          <w:p w:rsidR="00D860BC" w:rsidRDefault="00D860BC" w:rsidP="009E7435"/>
        </w:tc>
        <w:tc>
          <w:tcPr>
            <w:tcW w:w="1560" w:type="dxa"/>
            <w:tcBorders>
              <w:top w:val="nil"/>
              <w:left w:val="nil"/>
              <w:bottom w:val="nil"/>
              <w:right w:val="nil"/>
            </w:tcBorders>
          </w:tcPr>
          <w:p w:rsidR="00D860BC" w:rsidRDefault="00D860BC" w:rsidP="009E7435"/>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Коды</w:t>
            </w:r>
          </w:p>
        </w:tc>
      </w:tr>
      <w:tr w:rsidR="00D860BC" w:rsidTr="009E7435">
        <w:tc>
          <w:tcPr>
            <w:tcW w:w="7672" w:type="dxa"/>
            <w:gridSpan w:val="2"/>
            <w:tcBorders>
              <w:top w:val="nil"/>
              <w:left w:val="nil"/>
              <w:bottom w:val="nil"/>
              <w:right w:val="nil"/>
            </w:tcBorders>
          </w:tcPr>
          <w:p w:rsidR="00D860BC" w:rsidRDefault="00D860BC" w:rsidP="009E7435">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0710001</w:t>
            </w:r>
          </w:p>
        </w:tc>
      </w:tr>
      <w:tr w:rsidR="00D860BC" w:rsidTr="009E7435">
        <w:tc>
          <w:tcPr>
            <w:tcW w:w="6112" w:type="dxa"/>
            <w:tcBorders>
              <w:top w:val="nil"/>
              <w:left w:val="nil"/>
              <w:bottom w:val="nil"/>
              <w:right w:val="nil"/>
            </w:tcBorders>
          </w:tcPr>
          <w:p w:rsidR="00D860BC" w:rsidRDefault="00D860BC" w:rsidP="009E7435"/>
        </w:tc>
        <w:tc>
          <w:tcPr>
            <w:tcW w:w="1560" w:type="dxa"/>
            <w:tcBorders>
              <w:top w:val="nil"/>
              <w:left w:val="nil"/>
              <w:bottom w:val="nil"/>
              <w:right w:val="nil"/>
            </w:tcBorders>
          </w:tcPr>
          <w:p w:rsidR="00D860BC" w:rsidRDefault="00D860BC" w:rsidP="009E7435">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30.06.2019</w:t>
            </w:r>
          </w:p>
        </w:tc>
      </w:tr>
      <w:tr w:rsidR="00D860BC" w:rsidTr="009E7435">
        <w:tc>
          <w:tcPr>
            <w:tcW w:w="6112" w:type="dxa"/>
            <w:tcBorders>
              <w:top w:val="nil"/>
              <w:left w:val="nil"/>
              <w:bottom w:val="nil"/>
              <w:right w:val="nil"/>
            </w:tcBorders>
          </w:tcPr>
          <w:p w:rsidR="00D860BC" w:rsidRDefault="00D860BC" w:rsidP="009E7435">
            <w:pPr>
              <w:rPr>
                <w:b/>
                <w:bCs/>
              </w:rPr>
            </w:pPr>
            <w:r>
              <w:t>Организация:</w:t>
            </w:r>
            <w:r>
              <w:rPr>
                <w:b/>
                <w:bCs/>
              </w:rPr>
              <w:t xml:space="preserve"> Акционерное общество «РУСАЛ Ачинский Глиноземный Комбинат»</w:t>
            </w:r>
          </w:p>
        </w:tc>
        <w:tc>
          <w:tcPr>
            <w:tcW w:w="1560" w:type="dxa"/>
            <w:tcBorders>
              <w:top w:val="nil"/>
              <w:left w:val="nil"/>
              <w:bottom w:val="nil"/>
              <w:right w:val="nil"/>
            </w:tcBorders>
          </w:tcPr>
          <w:p w:rsidR="00D860BC" w:rsidRDefault="00D860BC" w:rsidP="009E7435">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05785164</w:t>
            </w:r>
          </w:p>
        </w:tc>
      </w:tr>
      <w:tr w:rsidR="00D860BC" w:rsidTr="009E7435">
        <w:tc>
          <w:tcPr>
            <w:tcW w:w="6112" w:type="dxa"/>
            <w:tcBorders>
              <w:top w:val="nil"/>
              <w:left w:val="nil"/>
              <w:bottom w:val="nil"/>
              <w:right w:val="nil"/>
            </w:tcBorders>
          </w:tcPr>
          <w:p w:rsidR="00D860BC" w:rsidRDefault="00D860BC" w:rsidP="009E7435">
            <w:r>
              <w:t>Идентификационный номер налогоплательщика</w:t>
            </w:r>
          </w:p>
        </w:tc>
        <w:tc>
          <w:tcPr>
            <w:tcW w:w="1560" w:type="dxa"/>
            <w:tcBorders>
              <w:top w:val="nil"/>
              <w:left w:val="nil"/>
              <w:bottom w:val="nil"/>
              <w:right w:val="nil"/>
            </w:tcBorders>
          </w:tcPr>
          <w:p w:rsidR="00D860BC" w:rsidRDefault="00D860BC" w:rsidP="009E7435">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2443005570</w:t>
            </w:r>
          </w:p>
        </w:tc>
      </w:tr>
      <w:tr w:rsidR="00D860BC" w:rsidTr="009E7435">
        <w:tc>
          <w:tcPr>
            <w:tcW w:w="6112" w:type="dxa"/>
            <w:tcBorders>
              <w:top w:val="nil"/>
              <w:left w:val="nil"/>
              <w:bottom w:val="nil"/>
              <w:right w:val="nil"/>
            </w:tcBorders>
          </w:tcPr>
          <w:p w:rsidR="00D860BC" w:rsidRDefault="00D860BC" w:rsidP="009E7435">
            <w:pPr>
              <w:rPr>
                <w:b/>
                <w:bCs/>
              </w:rPr>
            </w:pPr>
            <w:r>
              <w:t>Вид деятельности:</w:t>
            </w:r>
            <w:r>
              <w:rPr>
                <w:b/>
                <w:bCs/>
              </w:rPr>
              <w:t xml:space="preserve"> 24.42</w:t>
            </w:r>
          </w:p>
        </w:tc>
        <w:tc>
          <w:tcPr>
            <w:tcW w:w="1560" w:type="dxa"/>
            <w:tcBorders>
              <w:top w:val="nil"/>
              <w:left w:val="nil"/>
              <w:bottom w:val="nil"/>
              <w:right w:val="nil"/>
            </w:tcBorders>
          </w:tcPr>
          <w:p w:rsidR="00D860BC" w:rsidRDefault="00D860BC" w:rsidP="009E7435">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24.42</w:t>
            </w:r>
          </w:p>
        </w:tc>
      </w:tr>
      <w:tr w:rsidR="00D860BC" w:rsidTr="009E7435">
        <w:tc>
          <w:tcPr>
            <w:tcW w:w="6112" w:type="dxa"/>
            <w:tcBorders>
              <w:top w:val="nil"/>
              <w:left w:val="nil"/>
              <w:bottom w:val="nil"/>
              <w:right w:val="nil"/>
            </w:tcBorders>
          </w:tcPr>
          <w:p w:rsidR="00D860BC" w:rsidRDefault="00D860BC" w:rsidP="009E7435">
            <w:pPr>
              <w:rPr>
                <w:b/>
                <w:bCs/>
              </w:rPr>
            </w:pPr>
            <w:r>
              <w:t xml:space="preserve">Организационно-правовая форма / </w:t>
            </w:r>
            <w:proofErr w:type="gramStart"/>
            <w:r>
              <w:t>форма</w:t>
            </w:r>
            <w:proofErr w:type="gramEnd"/>
            <w:r>
              <w:t xml:space="preserve"> собственности:</w:t>
            </w:r>
            <w:r>
              <w:rPr>
                <w:b/>
                <w:bCs/>
              </w:rPr>
              <w:t xml:space="preserve"> акционерное общество / Частная собственность</w:t>
            </w:r>
          </w:p>
        </w:tc>
        <w:tc>
          <w:tcPr>
            <w:tcW w:w="1560" w:type="dxa"/>
            <w:tcBorders>
              <w:top w:val="nil"/>
              <w:left w:val="nil"/>
              <w:bottom w:val="nil"/>
              <w:right w:val="nil"/>
            </w:tcBorders>
          </w:tcPr>
          <w:p w:rsidR="00D860BC" w:rsidRDefault="00D860BC" w:rsidP="009E7435">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12267 / 16</w:t>
            </w:r>
          </w:p>
        </w:tc>
      </w:tr>
      <w:tr w:rsidR="00D860BC" w:rsidTr="009E7435">
        <w:tc>
          <w:tcPr>
            <w:tcW w:w="6112" w:type="dxa"/>
            <w:tcBorders>
              <w:top w:val="nil"/>
              <w:left w:val="nil"/>
              <w:bottom w:val="nil"/>
              <w:right w:val="nil"/>
            </w:tcBorders>
          </w:tcPr>
          <w:p w:rsidR="00D860BC" w:rsidRDefault="00D860BC" w:rsidP="009E7435">
            <w:pPr>
              <w:rPr>
                <w:b/>
                <w:bCs/>
              </w:rPr>
            </w:pPr>
            <w:r>
              <w:t>Единица измерения:</w:t>
            </w:r>
            <w:r>
              <w:rPr>
                <w:b/>
                <w:bCs/>
              </w:rPr>
              <w:t xml:space="preserve"> тыс. руб.</w:t>
            </w:r>
          </w:p>
        </w:tc>
        <w:tc>
          <w:tcPr>
            <w:tcW w:w="1560" w:type="dxa"/>
            <w:tcBorders>
              <w:top w:val="nil"/>
              <w:left w:val="nil"/>
              <w:bottom w:val="nil"/>
              <w:right w:val="nil"/>
            </w:tcBorders>
          </w:tcPr>
          <w:p w:rsidR="00D860BC" w:rsidRDefault="00D860BC" w:rsidP="009E7435">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384</w:t>
            </w:r>
          </w:p>
        </w:tc>
      </w:tr>
      <w:tr w:rsidR="00D860BC" w:rsidTr="009E7435">
        <w:tc>
          <w:tcPr>
            <w:tcW w:w="6112" w:type="dxa"/>
            <w:tcBorders>
              <w:top w:val="nil"/>
              <w:left w:val="nil"/>
              <w:bottom w:val="nil"/>
              <w:right w:val="nil"/>
            </w:tcBorders>
          </w:tcPr>
          <w:p w:rsidR="00D860BC" w:rsidRDefault="00D860BC" w:rsidP="009E7435">
            <w:pPr>
              <w:rPr>
                <w:b/>
                <w:bCs/>
              </w:rPr>
            </w:pPr>
            <w:r>
              <w:t>Местонахождение (адрес):</w:t>
            </w:r>
            <w:r>
              <w:rPr>
                <w:b/>
                <w:bCs/>
              </w:rPr>
              <w:t xml:space="preserve"> 662153 Россия, Красноярский край, город Ачинск, территория Южная Промзона Квартал XII корп. Строения 1</w:t>
            </w:r>
          </w:p>
        </w:tc>
        <w:tc>
          <w:tcPr>
            <w:tcW w:w="1560" w:type="dxa"/>
            <w:tcBorders>
              <w:top w:val="nil"/>
              <w:left w:val="nil"/>
              <w:bottom w:val="nil"/>
              <w:right w:val="nil"/>
            </w:tcBorders>
          </w:tcPr>
          <w:p w:rsidR="00D860BC" w:rsidRDefault="00D860BC" w:rsidP="009E7435"/>
        </w:tc>
        <w:tc>
          <w:tcPr>
            <w:tcW w:w="1580" w:type="dxa"/>
            <w:tcBorders>
              <w:top w:val="nil"/>
              <w:left w:val="nil"/>
              <w:bottom w:val="nil"/>
              <w:right w:val="nil"/>
            </w:tcBorders>
          </w:tcPr>
          <w:p w:rsidR="00D860BC" w:rsidRDefault="00D860BC" w:rsidP="009E7435"/>
        </w:tc>
      </w:tr>
    </w:tbl>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D860BC" w:rsidTr="009E7435">
        <w:tc>
          <w:tcPr>
            <w:tcW w:w="61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АКТИВ</w:t>
            </w:r>
          </w:p>
        </w:tc>
        <w:tc>
          <w:tcPr>
            <w:tcW w:w="72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  30.06.2019 г.</w:t>
            </w:r>
          </w:p>
        </w:tc>
        <w:tc>
          <w:tcPr>
            <w:tcW w:w="12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 31.12.2018 г.</w:t>
            </w:r>
          </w:p>
        </w:tc>
        <w:tc>
          <w:tcPr>
            <w:tcW w:w="12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На  31.12.2017 г.</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6</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1110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635 055</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63 147</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71 326</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1120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1130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1140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1150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12 582 892</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12 251 299</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12 281 783</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1160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1170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9 779 447</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10 659 983</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18 248</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1180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894 009</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908 236</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920 100</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1190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275 474</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317 720</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249 055</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1100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24 166 877</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24 200 385</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13 540 512</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Запасы</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1210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2 551 515</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2 493 756</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1 693 984</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1220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83 456</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62 413</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67 827</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1230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3 609 207</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1 940 823</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811 880</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1240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16 347</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1 941 889</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14 553 554</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1250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42 556</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8 991</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2 546</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1260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27 844</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148 103</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262 488</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1200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6 330 925</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6 595 975</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17 392 279</w:t>
            </w:r>
          </w:p>
        </w:tc>
      </w:tr>
      <w:tr w:rsidR="00D860BC" w:rsidTr="009E7435">
        <w:tc>
          <w:tcPr>
            <w:tcW w:w="612" w:type="dxa"/>
            <w:tcBorders>
              <w:top w:val="single" w:sz="6" w:space="0" w:color="auto"/>
              <w:left w:val="double" w:sz="6" w:space="0" w:color="auto"/>
              <w:bottom w:val="doub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double" w:sz="6" w:space="0" w:color="auto"/>
              <w:right w:val="single" w:sz="6" w:space="0" w:color="auto"/>
            </w:tcBorders>
          </w:tcPr>
          <w:p w:rsidR="00D860BC" w:rsidRDefault="00D860BC" w:rsidP="009E7435">
            <w:r>
              <w:t>БАЛАНС (актив)</w:t>
            </w:r>
          </w:p>
        </w:tc>
        <w:tc>
          <w:tcPr>
            <w:tcW w:w="720" w:type="dxa"/>
            <w:tcBorders>
              <w:top w:val="single" w:sz="6" w:space="0" w:color="auto"/>
              <w:left w:val="single" w:sz="6" w:space="0" w:color="auto"/>
              <w:bottom w:val="double" w:sz="6" w:space="0" w:color="auto"/>
              <w:right w:val="single" w:sz="6" w:space="0" w:color="auto"/>
            </w:tcBorders>
          </w:tcPr>
          <w:p w:rsidR="00D860BC" w:rsidRDefault="00D860BC" w:rsidP="009E7435">
            <w:pPr>
              <w:jc w:val="center"/>
            </w:pPr>
            <w:r>
              <w:t>1600</w:t>
            </w:r>
          </w:p>
        </w:tc>
        <w:tc>
          <w:tcPr>
            <w:tcW w:w="1280" w:type="dxa"/>
            <w:tcBorders>
              <w:top w:val="single" w:sz="6" w:space="0" w:color="auto"/>
              <w:left w:val="single" w:sz="6" w:space="0" w:color="auto"/>
              <w:bottom w:val="double" w:sz="6" w:space="0" w:color="auto"/>
              <w:right w:val="single" w:sz="6" w:space="0" w:color="auto"/>
            </w:tcBorders>
          </w:tcPr>
          <w:p w:rsidR="00D860BC" w:rsidRDefault="00D860BC" w:rsidP="009E7435">
            <w:pPr>
              <w:jc w:val="right"/>
            </w:pPr>
            <w:r>
              <w:t>30 497 802</w:t>
            </w:r>
          </w:p>
        </w:tc>
        <w:tc>
          <w:tcPr>
            <w:tcW w:w="1280" w:type="dxa"/>
            <w:tcBorders>
              <w:top w:val="single" w:sz="6" w:space="0" w:color="auto"/>
              <w:left w:val="single" w:sz="6" w:space="0" w:color="auto"/>
              <w:bottom w:val="double" w:sz="6" w:space="0" w:color="auto"/>
              <w:right w:val="single" w:sz="6" w:space="0" w:color="auto"/>
            </w:tcBorders>
          </w:tcPr>
          <w:p w:rsidR="00D860BC" w:rsidRDefault="00D860BC" w:rsidP="009E7435">
            <w:pPr>
              <w:jc w:val="right"/>
            </w:pPr>
            <w:r>
              <w:t>30 796 360</w:t>
            </w:r>
          </w:p>
        </w:tc>
        <w:tc>
          <w:tcPr>
            <w:tcW w:w="128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30 932 791</w:t>
            </w:r>
          </w:p>
        </w:tc>
      </w:tr>
    </w:tbl>
    <w:p w:rsidR="00D860BC" w:rsidRDefault="00D860BC" w:rsidP="00D860BC"/>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D860BC" w:rsidTr="009E7435">
        <w:tc>
          <w:tcPr>
            <w:tcW w:w="61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ПАССИВ</w:t>
            </w:r>
          </w:p>
        </w:tc>
        <w:tc>
          <w:tcPr>
            <w:tcW w:w="72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  30.06.2019 г.</w:t>
            </w:r>
          </w:p>
        </w:tc>
        <w:tc>
          <w:tcPr>
            <w:tcW w:w="128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 31.12.2018 г.</w:t>
            </w:r>
          </w:p>
        </w:tc>
        <w:tc>
          <w:tcPr>
            <w:tcW w:w="12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На  31.12.2017 г.</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6</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1310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4 189</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4 189</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4 189</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1320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Переоценка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1340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2 733 101</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2 734 130</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2 762 939</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1350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2 814 418</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2 814 418</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2 814 418</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1360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628</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628</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628</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1370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16 194 830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16 262 823</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13 702 152</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1300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21 747 166</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21 816 188</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19 284 326</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1410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1420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939 425</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926 102</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866 690</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1430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2 189 358</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1 562 621</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2 218 461</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1450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1400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3 128 783</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2 488 723</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3 085 151</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1510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1 708 795</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1 656 240</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3 568 599</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1520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3 673 730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3 950 058</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4 808 761</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1530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1540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164 470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792 733</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123 963</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1550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74 858</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92 418</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61 991</w:t>
            </w:r>
          </w:p>
        </w:tc>
      </w:tr>
      <w:tr w:rsidR="00D860BC" w:rsidTr="009E7435">
        <w:tc>
          <w:tcPr>
            <w:tcW w:w="6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single" w:sz="6" w:space="0" w:color="auto"/>
              <w:right w:val="single" w:sz="6" w:space="0" w:color="auto"/>
            </w:tcBorders>
          </w:tcPr>
          <w:p w:rsidR="00D860BC" w:rsidRDefault="00D860BC" w:rsidP="009E7435">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1500</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5 621 853</w:t>
            </w:r>
          </w:p>
        </w:tc>
        <w:tc>
          <w:tcPr>
            <w:tcW w:w="128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6 491 449</w:t>
            </w:r>
          </w:p>
        </w:tc>
        <w:tc>
          <w:tcPr>
            <w:tcW w:w="128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8 563 314</w:t>
            </w:r>
          </w:p>
        </w:tc>
      </w:tr>
      <w:tr w:rsidR="00D860BC" w:rsidTr="009E7435">
        <w:tc>
          <w:tcPr>
            <w:tcW w:w="612" w:type="dxa"/>
            <w:tcBorders>
              <w:top w:val="single" w:sz="6" w:space="0" w:color="auto"/>
              <w:left w:val="double" w:sz="6" w:space="0" w:color="auto"/>
              <w:bottom w:val="double" w:sz="6" w:space="0" w:color="auto"/>
              <w:right w:val="single" w:sz="6" w:space="0" w:color="auto"/>
            </w:tcBorders>
          </w:tcPr>
          <w:p w:rsidR="00D860BC" w:rsidRDefault="00D860BC" w:rsidP="009E7435"/>
        </w:tc>
        <w:tc>
          <w:tcPr>
            <w:tcW w:w="3840" w:type="dxa"/>
            <w:tcBorders>
              <w:top w:val="single" w:sz="6" w:space="0" w:color="auto"/>
              <w:left w:val="single" w:sz="6" w:space="0" w:color="auto"/>
              <w:bottom w:val="double" w:sz="6" w:space="0" w:color="auto"/>
              <w:right w:val="single" w:sz="6" w:space="0" w:color="auto"/>
            </w:tcBorders>
          </w:tcPr>
          <w:p w:rsidR="00D860BC" w:rsidRDefault="00D860BC" w:rsidP="009E7435">
            <w:r>
              <w:t>БАЛАНС (пассив)</w:t>
            </w:r>
          </w:p>
        </w:tc>
        <w:tc>
          <w:tcPr>
            <w:tcW w:w="720" w:type="dxa"/>
            <w:tcBorders>
              <w:top w:val="single" w:sz="6" w:space="0" w:color="auto"/>
              <w:left w:val="single" w:sz="6" w:space="0" w:color="auto"/>
              <w:bottom w:val="double" w:sz="6" w:space="0" w:color="auto"/>
              <w:right w:val="single" w:sz="6" w:space="0" w:color="auto"/>
            </w:tcBorders>
          </w:tcPr>
          <w:p w:rsidR="00D860BC" w:rsidRDefault="00D860BC" w:rsidP="009E7435">
            <w:pPr>
              <w:jc w:val="center"/>
            </w:pPr>
            <w:r>
              <w:t>1700</w:t>
            </w:r>
          </w:p>
        </w:tc>
        <w:tc>
          <w:tcPr>
            <w:tcW w:w="1280" w:type="dxa"/>
            <w:tcBorders>
              <w:top w:val="single" w:sz="6" w:space="0" w:color="auto"/>
              <w:left w:val="single" w:sz="6" w:space="0" w:color="auto"/>
              <w:bottom w:val="double" w:sz="6" w:space="0" w:color="auto"/>
              <w:right w:val="single" w:sz="6" w:space="0" w:color="auto"/>
            </w:tcBorders>
          </w:tcPr>
          <w:p w:rsidR="00D860BC" w:rsidRDefault="00D860BC" w:rsidP="009E7435">
            <w:pPr>
              <w:jc w:val="right"/>
            </w:pPr>
            <w:r>
              <w:t>30 497 802</w:t>
            </w:r>
          </w:p>
        </w:tc>
        <w:tc>
          <w:tcPr>
            <w:tcW w:w="1280" w:type="dxa"/>
            <w:tcBorders>
              <w:top w:val="single" w:sz="6" w:space="0" w:color="auto"/>
              <w:left w:val="single" w:sz="6" w:space="0" w:color="auto"/>
              <w:bottom w:val="double" w:sz="6" w:space="0" w:color="auto"/>
              <w:right w:val="single" w:sz="6" w:space="0" w:color="auto"/>
            </w:tcBorders>
          </w:tcPr>
          <w:p w:rsidR="00D860BC" w:rsidRDefault="00D860BC" w:rsidP="009E7435">
            <w:pPr>
              <w:jc w:val="right"/>
            </w:pPr>
            <w:r>
              <w:t>30 796 360</w:t>
            </w:r>
          </w:p>
        </w:tc>
        <w:tc>
          <w:tcPr>
            <w:tcW w:w="128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30 932 791</w:t>
            </w:r>
          </w:p>
        </w:tc>
      </w:tr>
    </w:tbl>
    <w:p w:rsidR="00D860BC" w:rsidRDefault="00D860BC" w:rsidP="00D860BC">
      <w:pPr>
        <w:pStyle w:val="Headingbalance"/>
      </w:pPr>
      <w:r>
        <w:br w:type="page"/>
        <w:t>Отчет о финансовых результатах</w:t>
      </w:r>
    </w:p>
    <w:p w:rsidR="00D860BC" w:rsidRDefault="00D860BC" w:rsidP="00D860BC">
      <w:pPr>
        <w:jc w:val="center"/>
        <w:rPr>
          <w:b/>
          <w:bCs/>
        </w:rPr>
      </w:pPr>
      <w:r>
        <w:rPr>
          <w:b/>
          <w:bCs/>
        </w:rPr>
        <w:t>за Январь - Июнь 2019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D860BC" w:rsidTr="009E7435">
        <w:tc>
          <w:tcPr>
            <w:tcW w:w="6112" w:type="dxa"/>
            <w:tcBorders>
              <w:top w:val="nil"/>
              <w:left w:val="nil"/>
              <w:bottom w:val="nil"/>
              <w:right w:val="nil"/>
            </w:tcBorders>
          </w:tcPr>
          <w:p w:rsidR="00D860BC" w:rsidRDefault="00D860BC" w:rsidP="009E7435"/>
        </w:tc>
        <w:tc>
          <w:tcPr>
            <w:tcW w:w="1560" w:type="dxa"/>
            <w:tcBorders>
              <w:top w:val="nil"/>
              <w:left w:val="nil"/>
              <w:bottom w:val="nil"/>
              <w:right w:val="nil"/>
            </w:tcBorders>
          </w:tcPr>
          <w:p w:rsidR="00D860BC" w:rsidRDefault="00D860BC" w:rsidP="009E7435"/>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Коды</w:t>
            </w:r>
          </w:p>
        </w:tc>
      </w:tr>
      <w:tr w:rsidR="00D860BC" w:rsidTr="009E7435">
        <w:tc>
          <w:tcPr>
            <w:tcW w:w="7672" w:type="dxa"/>
            <w:gridSpan w:val="2"/>
            <w:tcBorders>
              <w:top w:val="nil"/>
              <w:left w:val="nil"/>
              <w:bottom w:val="nil"/>
              <w:right w:val="nil"/>
            </w:tcBorders>
          </w:tcPr>
          <w:p w:rsidR="00D860BC" w:rsidRDefault="00D860BC" w:rsidP="009E7435">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0710002</w:t>
            </w:r>
          </w:p>
        </w:tc>
      </w:tr>
      <w:tr w:rsidR="00D860BC" w:rsidTr="009E7435">
        <w:tc>
          <w:tcPr>
            <w:tcW w:w="6112" w:type="dxa"/>
            <w:tcBorders>
              <w:top w:val="nil"/>
              <w:left w:val="nil"/>
              <w:bottom w:val="nil"/>
              <w:right w:val="nil"/>
            </w:tcBorders>
          </w:tcPr>
          <w:p w:rsidR="00D860BC" w:rsidRDefault="00D860BC" w:rsidP="009E7435"/>
        </w:tc>
        <w:tc>
          <w:tcPr>
            <w:tcW w:w="1560" w:type="dxa"/>
            <w:tcBorders>
              <w:top w:val="nil"/>
              <w:left w:val="nil"/>
              <w:bottom w:val="nil"/>
              <w:right w:val="nil"/>
            </w:tcBorders>
          </w:tcPr>
          <w:p w:rsidR="00D860BC" w:rsidRDefault="00D860BC" w:rsidP="009E7435">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30.06.2019</w:t>
            </w:r>
          </w:p>
        </w:tc>
      </w:tr>
      <w:tr w:rsidR="00D860BC" w:rsidTr="009E7435">
        <w:tc>
          <w:tcPr>
            <w:tcW w:w="6112" w:type="dxa"/>
            <w:tcBorders>
              <w:top w:val="nil"/>
              <w:left w:val="nil"/>
              <w:bottom w:val="nil"/>
              <w:right w:val="nil"/>
            </w:tcBorders>
          </w:tcPr>
          <w:p w:rsidR="00D860BC" w:rsidRDefault="00D860BC" w:rsidP="009E7435">
            <w:pPr>
              <w:rPr>
                <w:b/>
                <w:bCs/>
              </w:rPr>
            </w:pPr>
            <w:r>
              <w:t>Организация:</w:t>
            </w:r>
            <w:r>
              <w:rPr>
                <w:b/>
                <w:bCs/>
              </w:rPr>
              <w:t xml:space="preserve"> Акционерное общество «РУСАЛ Ачинский Глиноземный Комбинат»</w:t>
            </w:r>
          </w:p>
        </w:tc>
        <w:tc>
          <w:tcPr>
            <w:tcW w:w="1560" w:type="dxa"/>
            <w:tcBorders>
              <w:top w:val="nil"/>
              <w:left w:val="nil"/>
              <w:bottom w:val="nil"/>
              <w:right w:val="nil"/>
            </w:tcBorders>
          </w:tcPr>
          <w:p w:rsidR="00D860BC" w:rsidRDefault="00D860BC" w:rsidP="009E7435">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05785164</w:t>
            </w:r>
          </w:p>
        </w:tc>
      </w:tr>
      <w:tr w:rsidR="00D860BC" w:rsidTr="009E7435">
        <w:tc>
          <w:tcPr>
            <w:tcW w:w="6112" w:type="dxa"/>
            <w:tcBorders>
              <w:top w:val="nil"/>
              <w:left w:val="nil"/>
              <w:bottom w:val="nil"/>
              <w:right w:val="nil"/>
            </w:tcBorders>
          </w:tcPr>
          <w:p w:rsidR="00D860BC" w:rsidRDefault="00D860BC" w:rsidP="009E7435">
            <w:r>
              <w:t>Идентификационный номер налогоплательщика</w:t>
            </w:r>
          </w:p>
        </w:tc>
        <w:tc>
          <w:tcPr>
            <w:tcW w:w="1560" w:type="dxa"/>
            <w:tcBorders>
              <w:top w:val="nil"/>
              <w:left w:val="nil"/>
              <w:bottom w:val="nil"/>
              <w:right w:val="nil"/>
            </w:tcBorders>
          </w:tcPr>
          <w:p w:rsidR="00D860BC" w:rsidRDefault="00D860BC" w:rsidP="009E7435">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2443005570</w:t>
            </w:r>
          </w:p>
        </w:tc>
      </w:tr>
      <w:tr w:rsidR="00D860BC" w:rsidTr="009E7435">
        <w:tc>
          <w:tcPr>
            <w:tcW w:w="6112" w:type="dxa"/>
            <w:tcBorders>
              <w:top w:val="nil"/>
              <w:left w:val="nil"/>
              <w:bottom w:val="nil"/>
              <w:right w:val="nil"/>
            </w:tcBorders>
          </w:tcPr>
          <w:p w:rsidR="00D860BC" w:rsidRDefault="00D860BC" w:rsidP="009E7435">
            <w:pPr>
              <w:rPr>
                <w:b/>
                <w:bCs/>
              </w:rPr>
            </w:pPr>
            <w:r>
              <w:t>Вид деятельности:</w:t>
            </w:r>
            <w:r>
              <w:rPr>
                <w:b/>
                <w:bCs/>
              </w:rPr>
              <w:t xml:space="preserve"> 24.42</w:t>
            </w:r>
          </w:p>
        </w:tc>
        <w:tc>
          <w:tcPr>
            <w:tcW w:w="1560" w:type="dxa"/>
            <w:tcBorders>
              <w:top w:val="nil"/>
              <w:left w:val="nil"/>
              <w:bottom w:val="nil"/>
              <w:right w:val="nil"/>
            </w:tcBorders>
          </w:tcPr>
          <w:p w:rsidR="00D860BC" w:rsidRDefault="00D860BC" w:rsidP="009E7435">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24.42</w:t>
            </w:r>
          </w:p>
        </w:tc>
      </w:tr>
      <w:tr w:rsidR="00D860BC" w:rsidTr="009E7435">
        <w:tc>
          <w:tcPr>
            <w:tcW w:w="6112" w:type="dxa"/>
            <w:tcBorders>
              <w:top w:val="nil"/>
              <w:left w:val="nil"/>
              <w:bottom w:val="nil"/>
              <w:right w:val="nil"/>
            </w:tcBorders>
          </w:tcPr>
          <w:p w:rsidR="00D860BC" w:rsidRDefault="00D860BC" w:rsidP="009E7435">
            <w:pPr>
              <w:rPr>
                <w:b/>
                <w:bCs/>
              </w:rPr>
            </w:pPr>
            <w:r>
              <w:t xml:space="preserve">Организационно-правовая форма / </w:t>
            </w:r>
            <w:proofErr w:type="gramStart"/>
            <w:r>
              <w:t>форма</w:t>
            </w:r>
            <w:proofErr w:type="gramEnd"/>
            <w:r>
              <w:t xml:space="preserve"> собственности:</w:t>
            </w:r>
            <w:r>
              <w:rPr>
                <w:b/>
                <w:bCs/>
              </w:rPr>
              <w:t xml:space="preserve"> акционерное общество / Частная собственность</w:t>
            </w:r>
          </w:p>
        </w:tc>
        <w:tc>
          <w:tcPr>
            <w:tcW w:w="1560" w:type="dxa"/>
            <w:tcBorders>
              <w:top w:val="nil"/>
              <w:left w:val="nil"/>
              <w:bottom w:val="nil"/>
              <w:right w:val="nil"/>
            </w:tcBorders>
          </w:tcPr>
          <w:p w:rsidR="00D860BC" w:rsidRDefault="00D860BC" w:rsidP="009E7435">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12267 / 16</w:t>
            </w:r>
          </w:p>
        </w:tc>
      </w:tr>
      <w:tr w:rsidR="00D860BC" w:rsidTr="009E7435">
        <w:tc>
          <w:tcPr>
            <w:tcW w:w="6112" w:type="dxa"/>
            <w:tcBorders>
              <w:top w:val="nil"/>
              <w:left w:val="nil"/>
              <w:bottom w:val="nil"/>
              <w:right w:val="nil"/>
            </w:tcBorders>
          </w:tcPr>
          <w:p w:rsidR="00D860BC" w:rsidRDefault="00D860BC" w:rsidP="009E7435">
            <w:pPr>
              <w:rPr>
                <w:b/>
                <w:bCs/>
              </w:rPr>
            </w:pPr>
            <w:r>
              <w:t>Единица измерения:</w:t>
            </w:r>
            <w:r>
              <w:rPr>
                <w:b/>
                <w:bCs/>
              </w:rPr>
              <w:t xml:space="preserve"> тыс. руб.</w:t>
            </w:r>
          </w:p>
        </w:tc>
        <w:tc>
          <w:tcPr>
            <w:tcW w:w="1560" w:type="dxa"/>
            <w:tcBorders>
              <w:top w:val="nil"/>
              <w:left w:val="nil"/>
              <w:bottom w:val="nil"/>
              <w:right w:val="nil"/>
            </w:tcBorders>
          </w:tcPr>
          <w:p w:rsidR="00D860BC" w:rsidRDefault="00D860BC" w:rsidP="009E7435">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rPr>
                <w:b/>
                <w:bCs/>
              </w:rPr>
            </w:pPr>
            <w:r>
              <w:rPr>
                <w:b/>
                <w:bCs/>
              </w:rPr>
              <w:t>384</w:t>
            </w:r>
          </w:p>
        </w:tc>
      </w:tr>
      <w:tr w:rsidR="00D860BC" w:rsidTr="009E7435">
        <w:tc>
          <w:tcPr>
            <w:tcW w:w="6112" w:type="dxa"/>
            <w:tcBorders>
              <w:top w:val="nil"/>
              <w:left w:val="nil"/>
              <w:bottom w:val="nil"/>
              <w:right w:val="nil"/>
            </w:tcBorders>
          </w:tcPr>
          <w:p w:rsidR="00D860BC" w:rsidRDefault="00D860BC" w:rsidP="009E7435">
            <w:pPr>
              <w:rPr>
                <w:b/>
                <w:bCs/>
              </w:rPr>
            </w:pPr>
            <w:r>
              <w:t>Местонахождение (адрес):</w:t>
            </w:r>
            <w:r>
              <w:rPr>
                <w:b/>
                <w:bCs/>
              </w:rPr>
              <w:t xml:space="preserve"> 662153 Россия, Красноярский край, город Ачинск, территория Южная Промзона Квартал XII корп. Строения 1</w:t>
            </w:r>
          </w:p>
        </w:tc>
        <w:tc>
          <w:tcPr>
            <w:tcW w:w="1560" w:type="dxa"/>
            <w:tcBorders>
              <w:top w:val="nil"/>
              <w:left w:val="nil"/>
              <w:bottom w:val="nil"/>
              <w:right w:val="nil"/>
            </w:tcBorders>
          </w:tcPr>
          <w:p w:rsidR="00D860BC" w:rsidRDefault="00D860BC" w:rsidP="009E7435"/>
        </w:tc>
        <w:tc>
          <w:tcPr>
            <w:tcW w:w="1580" w:type="dxa"/>
            <w:tcBorders>
              <w:top w:val="nil"/>
              <w:left w:val="nil"/>
              <w:bottom w:val="nil"/>
              <w:right w:val="nil"/>
            </w:tcBorders>
          </w:tcPr>
          <w:p w:rsidR="00D860BC" w:rsidRDefault="00D860BC" w:rsidP="009E7435"/>
        </w:tc>
      </w:tr>
    </w:tbl>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512"/>
        <w:gridCol w:w="5140"/>
        <w:gridCol w:w="640"/>
        <w:gridCol w:w="1360"/>
        <w:gridCol w:w="1360"/>
      </w:tblGrid>
      <w:tr w:rsidR="00D860BC" w:rsidTr="009E7435">
        <w:tc>
          <w:tcPr>
            <w:tcW w:w="51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Пояснения</w:t>
            </w:r>
          </w:p>
        </w:tc>
        <w:tc>
          <w:tcPr>
            <w:tcW w:w="514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Код строки</w:t>
            </w:r>
          </w:p>
        </w:tc>
        <w:tc>
          <w:tcPr>
            <w:tcW w:w="1360" w:type="dxa"/>
            <w:tcBorders>
              <w:top w:val="double" w:sz="6" w:space="0" w:color="auto"/>
              <w:left w:val="single" w:sz="6" w:space="0" w:color="auto"/>
              <w:bottom w:val="single" w:sz="6" w:space="0" w:color="auto"/>
              <w:right w:val="single" w:sz="6" w:space="0" w:color="auto"/>
            </w:tcBorders>
          </w:tcPr>
          <w:p w:rsidR="00D860BC" w:rsidRDefault="00D860BC" w:rsidP="009E7435">
            <w:pPr>
              <w:jc w:val="center"/>
            </w:pPr>
            <w:r>
              <w:t xml:space="preserve"> За  6 мес.2019 г.</w:t>
            </w:r>
          </w:p>
        </w:tc>
        <w:tc>
          <w:tcPr>
            <w:tcW w:w="136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 xml:space="preserve"> За  6 мес.2018 г.</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pPr>
              <w:jc w:val="center"/>
            </w:pPr>
            <w:r>
              <w:t>1</w:t>
            </w:r>
          </w:p>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3</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4</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5</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Выручка</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2110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13 414 723</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12 597 655</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2120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-11 465 448</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-10 236 180</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2100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1 949 275</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2 361 475</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2210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-416 777</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-435 540</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2220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-982 076</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-755 954</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2200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550 422</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1 169 981</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2310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2320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407 040</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534 510</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2330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-53 285</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-138 079</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Прочие доходы</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2340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498 220</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483 455</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2350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-186 987</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-168 901</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2300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1 215 410</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1 880 966</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2410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-250 995</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-215 067</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2421</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41 339</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17 187</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2430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-13 323</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-163 001</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2450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-14 227</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-34 066</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Прочее</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2460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-5 876</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18 755</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2400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930 989</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1 487 587</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СПРАВОЧНО:</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Результат от переоценки внеоборотных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2510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2520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2500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pPr>
              <w:jc w:val="right"/>
            </w:pPr>
            <w:r>
              <w:t>930 989</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1 487 587</w:t>
            </w:r>
          </w:p>
        </w:tc>
      </w:tr>
      <w:tr w:rsidR="00D860BC" w:rsidTr="009E7435">
        <w:tc>
          <w:tcPr>
            <w:tcW w:w="512" w:type="dxa"/>
            <w:tcBorders>
              <w:top w:val="single" w:sz="6" w:space="0" w:color="auto"/>
              <w:left w:val="double" w:sz="6" w:space="0" w:color="auto"/>
              <w:bottom w:val="sing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single" w:sz="6" w:space="0" w:color="auto"/>
              <w:right w:val="single" w:sz="6" w:space="0" w:color="auto"/>
            </w:tcBorders>
          </w:tcPr>
          <w:p w:rsidR="00D860BC" w:rsidRDefault="00D860BC" w:rsidP="009E7435">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D860BC" w:rsidRDefault="00D860BC" w:rsidP="009E7435">
            <w:pPr>
              <w:jc w:val="center"/>
            </w:pPr>
            <w:r>
              <w:t>2900</w:t>
            </w:r>
          </w:p>
        </w:tc>
        <w:tc>
          <w:tcPr>
            <w:tcW w:w="1360" w:type="dxa"/>
            <w:tcBorders>
              <w:top w:val="single" w:sz="6" w:space="0" w:color="auto"/>
              <w:left w:val="single" w:sz="6" w:space="0" w:color="auto"/>
              <w:bottom w:val="single" w:sz="6" w:space="0" w:color="auto"/>
              <w:right w:val="single" w:sz="6" w:space="0" w:color="auto"/>
            </w:tcBorders>
          </w:tcPr>
          <w:p w:rsidR="00D860BC" w:rsidRDefault="00D860BC" w:rsidP="009E7435"/>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512" w:type="dxa"/>
            <w:tcBorders>
              <w:top w:val="single" w:sz="6" w:space="0" w:color="auto"/>
              <w:left w:val="double" w:sz="6" w:space="0" w:color="auto"/>
              <w:bottom w:val="double" w:sz="6" w:space="0" w:color="auto"/>
              <w:right w:val="single" w:sz="6" w:space="0" w:color="auto"/>
            </w:tcBorders>
          </w:tcPr>
          <w:p w:rsidR="00D860BC" w:rsidRDefault="00D860BC" w:rsidP="009E7435"/>
        </w:tc>
        <w:tc>
          <w:tcPr>
            <w:tcW w:w="5140" w:type="dxa"/>
            <w:tcBorders>
              <w:top w:val="single" w:sz="6" w:space="0" w:color="auto"/>
              <w:left w:val="single" w:sz="6" w:space="0" w:color="auto"/>
              <w:bottom w:val="double" w:sz="6" w:space="0" w:color="auto"/>
              <w:right w:val="single" w:sz="6" w:space="0" w:color="auto"/>
            </w:tcBorders>
          </w:tcPr>
          <w:p w:rsidR="00D860BC" w:rsidRDefault="00D860BC" w:rsidP="009E7435">
            <w: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D860BC" w:rsidRDefault="00D860BC" w:rsidP="009E7435">
            <w:pPr>
              <w:jc w:val="center"/>
            </w:pPr>
            <w:r>
              <w:t>2910</w:t>
            </w:r>
          </w:p>
        </w:tc>
        <w:tc>
          <w:tcPr>
            <w:tcW w:w="1360" w:type="dxa"/>
            <w:tcBorders>
              <w:top w:val="single" w:sz="6" w:space="0" w:color="auto"/>
              <w:left w:val="single" w:sz="6" w:space="0" w:color="auto"/>
              <w:bottom w:val="double" w:sz="6" w:space="0" w:color="auto"/>
              <w:right w:val="single" w:sz="6" w:space="0" w:color="auto"/>
            </w:tcBorders>
          </w:tcPr>
          <w:p w:rsidR="00D860BC" w:rsidRDefault="00D860BC" w:rsidP="009E7435"/>
        </w:tc>
        <w:tc>
          <w:tcPr>
            <w:tcW w:w="1360" w:type="dxa"/>
            <w:tcBorders>
              <w:top w:val="single" w:sz="6" w:space="0" w:color="auto"/>
              <w:left w:val="single" w:sz="6" w:space="0" w:color="auto"/>
              <w:bottom w:val="double" w:sz="6" w:space="0" w:color="auto"/>
              <w:right w:val="double" w:sz="6" w:space="0" w:color="auto"/>
            </w:tcBorders>
          </w:tcPr>
          <w:p w:rsidR="00D860BC" w:rsidRDefault="00D860BC" w:rsidP="009E7435"/>
        </w:tc>
      </w:tr>
    </w:tbl>
    <w:p w:rsidR="00D860BC" w:rsidRDefault="00D860BC" w:rsidP="00D860BC"/>
    <w:p w:rsidR="00D860BC" w:rsidRDefault="00D860BC" w:rsidP="00D860BC">
      <w:pPr>
        <w:ind w:left="200"/>
      </w:pPr>
    </w:p>
    <w:p w:rsidR="00D860BC" w:rsidRDefault="00D860BC" w:rsidP="00D860BC"/>
    <w:p w:rsidR="00D860BC" w:rsidRDefault="00D860BC" w:rsidP="00D860BC">
      <w:pPr>
        <w:pStyle w:val="2"/>
      </w:pPr>
      <w:r>
        <w:t>7.3. Консолидированная финансовая отчетность лица, предоставившего обеспечение,</w:t>
      </w:r>
    </w:p>
    <w:p w:rsidR="00D860BC" w:rsidRDefault="00D860BC" w:rsidP="00D860BC"/>
    <w:p w:rsidR="00D860BC" w:rsidRDefault="00D860BC" w:rsidP="00D860BC">
      <w:r>
        <w:rPr>
          <w:rStyle w:val="Subst"/>
          <w:bCs w:val="0"/>
          <w:iCs w:val="0"/>
        </w:rPr>
        <w:t>Лицо, предоставившее обеспечение, не составляет консолидированную финансовую отчетность</w:t>
      </w:r>
    </w:p>
    <w:p w:rsidR="00D860BC" w:rsidRDefault="00D860BC" w:rsidP="00D860BC">
      <w:r>
        <w:t xml:space="preserve">Основание, в силу которого лицо, предоставившее обеспечение, не </w:t>
      </w:r>
      <w:proofErr w:type="gramStart"/>
      <w:r>
        <w:t>обязан</w:t>
      </w:r>
      <w:proofErr w:type="gramEnd"/>
      <w:r>
        <w:t xml:space="preserve"> составлять консолидированную финансовую отчетность:</w:t>
      </w:r>
      <w:r>
        <w:br/>
      </w:r>
      <w:r>
        <w:rPr>
          <w:rStyle w:val="Subst"/>
          <w:bCs w:val="0"/>
          <w:iCs w:val="0"/>
        </w:rPr>
        <w:t xml:space="preserve">В течение всего срока существования АО «РУСАЛ Ачинск» не регистрировало проспект ценных бумаг. </w:t>
      </w:r>
      <w:r>
        <w:rPr>
          <w:rStyle w:val="Subst"/>
          <w:bCs w:val="0"/>
          <w:iCs w:val="0"/>
        </w:rPr>
        <w:br/>
      </w:r>
      <w:proofErr w:type="gramStart"/>
      <w:r>
        <w:rPr>
          <w:rStyle w:val="Subst"/>
          <w:bCs w:val="0"/>
          <w:iCs w:val="0"/>
        </w:rPr>
        <w:t>В течение 2018 года АО «РУСАЛ Ачинск» не соответствовало ни одному из признаков, предусмотренных в п.1 ст.2 Федерального закона «О консолидированной финансовой отчетности» от 27 июля 2010 года №208-ФЗ, в том числе у АО «РУСАЛ Ачинск» отсутствовали ценные бумаги, допущенные к организованным торгам путем их включения в котировальный список.</w:t>
      </w:r>
      <w:proofErr w:type="gramEnd"/>
      <w:r>
        <w:rPr>
          <w:rStyle w:val="Subst"/>
          <w:bCs w:val="0"/>
          <w:iCs w:val="0"/>
        </w:rPr>
        <w:br/>
        <w:t>В связи с этим у АО «РУСАЛ Ачинск» отсутствовала обязанность по составлению и раскрытию консолидированной финансовой отчетности.</w:t>
      </w:r>
    </w:p>
    <w:p w:rsidR="00D860BC" w:rsidRDefault="00D860BC" w:rsidP="00D860BC"/>
    <w:p w:rsidR="00D860BC" w:rsidRDefault="00D860BC" w:rsidP="00D860BC">
      <w:r>
        <w:rPr>
          <w:rStyle w:val="Subst"/>
          <w:bCs w:val="0"/>
          <w:iCs w:val="0"/>
        </w:rPr>
        <w:t>Дополнительная информация отсутствует.</w:t>
      </w:r>
    </w:p>
    <w:p w:rsidR="00D860BC" w:rsidRDefault="00D860BC" w:rsidP="00D860BC">
      <w:pPr>
        <w:pStyle w:val="2"/>
      </w:pPr>
      <w:r>
        <w:t>7.4. Сведения об учетной политике лица, предоставившего обеспечение</w:t>
      </w:r>
    </w:p>
    <w:p w:rsidR="00D860BC" w:rsidRDefault="00D860BC" w:rsidP="00D860BC">
      <w:pPr>
        <w:ind w:left="200"/>
      </w:pPr>
      <w:r>
        <w:rPr>
          <w:rStyle w:val="Subst"/>
          <w:bCs w:val="0"/>
          <w:iCs w:val="0"/>
        </w:rPr>
        <w:t xml:space="preserve">Основные положения учетной политики для целей бухгалтерского учета  АО «РУСАЛ Ачинский  Глиноземный Комбинат» на 2019 г., утвержденной  приказом № РА-2018-1044 от 29.12.2018 г. </w:t>
      </w:r>
      <w:r>
        <w:rPr>
          <w:rStyle w:val="Subst"/>
          <w:bCs w:val="0"/>
          <w:iCs w:val="0"/>
        </w:rPr>
        <w:br/>
      </w:r>
      <w:r>
        <w:rPr>
          <w:rStyle w:val="Subst"/>
          <w:bCs w:val="0"/>
          <w:iCs w:val="0"/>
        </w:rPr>
        <w:br/>
        <w:t>1. Основные средства</w:t>
      </w:r>
      <w:r>
        <w:rPr>
          <w:rStyle w:val="Subst"/>
          <w:bCs w:val="0"/>
          <w:iCs w:val="0"/>
        </w:rPr>
        <w:br/>
      </w:r>
      <w:r>
        <w:rPr>
          <w:rStyle w:val="Subst"/>
          <w:bCs w:val="0"/>
          <w:iCs w:val="0"/>
        </w:rPr>
        <w:br/>
        <w:t>Учет основных средств ведется Обществом в соответствии с Положением по бухгалтерскому учету (ПБУ) 6/01 «Учет основных средств», утвержденным Приказом Минфина РФ от 30.03.01. № 26н, и Методическими указаниями по бухгалтерскому учету основных средств, утвержденными Приказом Минфина РФ от13.10.2003 № 91н.</w:t>
      </w:r>
      <w:r>
        <w:rPr>
          <w:rStyle w:val="Subst"/>
          <w:bCs w:val="0"/>
          <w:iCs w:val="0"/>
        </w:rPr>
        <w:br/>
      </w:r>
      <w:proofErr w:type="gramStart"/>
      <w:r>
        <w:rPr>
          <w:rStyle w:val="Subst"/>
          <w:bCs w:val="0"/>
          <w:iCs w:val="0"/>
        </w:rPr>
        <w:t>Учет незавершенного строительства ведется Обществом в соответствии с Положением по ведению бухгалтерского учета и бухгалтерской отчетности в Российской Федерации, утвержденным приказом Минфина РФ от 29.07.98. № 34н, а также в соответствии с Положением по бухгалтерскому учету долгосрочных инвестиций (письмо Минфина России от 30.12.93 N 160), в части, не противоречащей более поздним нормативным правовым актам по бухгалтерскому учету.</w:t>
      </w:r>
      <w:proofErr w:type="gramEnd"/>
      <w:r>
        <w:rPr>
          <w:rStyle w:val="Subst"/>
          <w:bCs w:val="0"/>
          <w:iCs w:val="0"/>
        </w:rPr>
        <w:br/>
        <w:t xml:space="preserve"> </w:t>
      </w:r>
      <w:r>
        <w:rPr>
          <w:rStyle w:val="Subst"/>
          <w:bCs w:val="0"/>
          <w:iCs w:val="0"/>
        </w:rPr>
        <w:br/>
      </w:r>
      <w:proofErr w:type="gramStart"/>
      <w:r>
        <w:rPr>
          <w:rStyle w:val="Subst"/>
          <w:bCs w:val="0"/>
          <w:iCs w:val="0"/>
        </w:rPr>
        <w:t>Порядок отнесения объектов к основным средствам</w:t>
      </w:r>
      <w:r>
        <w:rPr>
          <w:rStyle w:val="Subst"/>
          <w:bCs w:val="0"/>
          <w:iCs w:val="0"/>
        </w:rPr>
        <w:br/>
        <w:t>В составе основных средств отражены земельные участки, здания, машины, оборудование, транспортные средства и другие аналогичные объекты, предназначенные для использования в качестве средств труда при производстве продукции, выполнении работ или оказании услуг, либо для управления Обществом в течение периода, превышающего 12 месяцев.</w:t>
      </w:r>
      <w:proofErr w:type="gramEnd"/>
      <w:r>
        <w:rPr>
          <w:rStyle w:val="Subst"/>
          <w:bCs w:val="0"/>
          <w:iCs w:val="0"/>
        </w:rPr>
        <w:br/>
      </w:r>
      <w:r>
        <w:rPr>
          <w:rStyle w:val="Subst"/>
          <w:bCs w:val="0"/>
          <w:iCs w:val="0"/>
        </w:rPr>
        <w:br/>
        <w:t xml:space="preserve">Фактически эксплуатируемые объекты недвижимости, по которым закончены капитальные вложения и оформлены соответствующие первичные учетные документы по приемке-передаче, признаются основными средствами независимо от государственной регистрации или подачи документов на регистрацию и амортизируются в общеустановленном порядке. </w:t>
      </w:r>
      <w:r>
        <w:rPr>
          <w:rStyle w:val="Subst"/>
          <w:bCs w:val="0"/>
          <w:iCs w:val="0"/>
        </w:rPr>
        <w:br/>
      </w:r>
      <w:r>
        <w:rPr>
          <w:rStyle w:val="Subst"/>
          <w:bCs w:val="0"/>
          <w:iCs w:val="0"/>
        </w:rPr>
        <w:br/>
        <w:t>Переоценка основных средств не производится.</w:t>
      </w:r>
      <w:r>
        <w:rPr>
          <w:rStyle w:val="Subst"/>
          <w:bCs w:val="0"/>
          <w:iCs w:val="0"/>
        </w:rPr>
        <w:br/>
      </w:r>
      <w:r>
        <w:rPr>
          <w:rStyle w:val="Subst"/>
          <w:bCs w:val="0"/>
          <w:iCs w:val="0"/>
        </w:rPr>
        <w:br/>
        <w:t>Амортизация объектов основных средств</w:t>
      </w:r>
      <w:r>
        <w:rPr>
          <w:rStyle w:val="Subst"/>
          <w:bCs w:val="0"/>
          <w:iCs w:val="0"/>
        </w:rPr>
        <w:br/>
        <w:t>Амортизация начисляется с 1-ого числа месяца, следующего за месяцем ввода в эксплуатацию конкретных объектов основных средств. Амортизация начисляется линейным способом. По земельным участкам и объектам природопользования, по объектам, переведенным на консервацию на срок более трех месяцев, по приобретенным печатным изданиям, а также по жилищному фонду амортизация не начисляется.</w:t>
      </w:r>
      <w:r>
        <w:rPr>
          <w:rStyle w:val="Subst"/>
          <w:bCs w:val="0"/>
          <w:iCs w:val="0"/>
        </w:rPr>
        <w:br/>
      </w:r>
      <w:r>
        <w:rPr>
          <w:rStyle w:val="Subst"/>
          <w:bCs w:val="0"/>
          <w:iCs w:val="0"/>
        </w:rPr>
        <w:br/>
        <w:t>Годовая сумма амортизационных отчислений определяется исходя из первоначальной или восстановительной стоимости объекта основных средств и нормы амортизации, исчисленной исходя из установленного срока полезного использования.</w:t>
      </w:r>
      <w:r>
        <w:rPr>
          <w:rStyle w:val="Subst"/>
          <w:bCs w:val="0"/>
          <w:iCs w:val="0"/>
        </w:rPr>
        <w:br/>
      </w:r>
      <w:r>
        <w:rPr>
          <w:rStyle w:val="Subst"/>
          <w:bCs w:val="0"/>
          <w:iCs w:val="0"/>
        </w:rPr>
        <w:br/>
        <w:t xml:space="preserve">Срок полезного использования приобретаемых основных средств определяется на основании </w:t>
      </w:r>
      <w:r>
        <w:rPr>
          <w:rStyle w:val="Subst"/>
          <w:bCs w:val="0"/>
          <w:iCs w:val="0"/>
        </w:rPr>
        <w:br/>
        <w:t>классификации по амортизационным группам, установленной Постановлением Правительства РФ от 01.01.02 № 1 «О классификации основных средств,  включаемых в амортизационные группы».</w:t>
      </w:r>
      <w:r>
        <w:rPr>
          <w:rStyle w:val="Subst"/>
          <w:bCs w:val="0"/>
          <w:iCs w:val="0"/>
        </w:rPr>
        <w:br/>
      </w:r>
      <w:r>
        <w:rPr>
          <w:rStyle w:val="Subst"/>
          <w:bCs w:val="0"/>
          <w:iCs w:val="0"/>
        </w:rPr>
        <w:br/>
        <w:t>Затраты по ремонту и обслуживанию основных средств</w:t>
      </w:r>
      <w:r>
        <w:rPr>
          <w:rStyle w:val="Subst"/>
          <w:bCs w:val="0"/>
          <w:iCs w:val="0"/>
        </w:rPr>
        <w:br/>
        <w:t>Затраты по обслуживанию и текущему ремонту признаются как расходы в том периоде, когда они понесены. Политика Общества состоит в том, чтобы производить такой уровень ремонта и обслуживания, который необходим для обеспечения эксплуатации основных сре</w:t>
      </w:r>
      <w:proofErr w:type="gramStart"/>
      <w:r>
        <w:rPr>
          <w:rStyle w:val="Subst"/>
          <w:bCs w:val="0"/>
          <w:iCs w:val="0"/>
        </w:rPr>
        <w:t>дств в пр</w:t>
      </w:r>
      <w:proofErr w:type="gramEnd"/>
      <w:r>
        <w:rPr>
          <w:rStyle w:val="Subst"/>
          <w:bCs w:val="0"/>
          <w:iCs w:val="0"/>
        </w:rPr>
        <w:t>еделах установленного срока полезного использования.</w:t>
      </w:r>
      <w:r>
        <w:rPr>
          <w:rStyle w:val="Subst"/>
          <w:bCs w:val="0"/>
          <w:iCs w:val="0"/>
        </w:rPr>
        <w:br/>
      </w:r>
      <w:r>
        <w:rPr>
          <w:rStyle w:val="Subst"/>
          <w:bCs w:val="0"/>
          <w:iCs w:val="0"/>
        </w:rPr>
        <w:br/>
        <w:t>Резерв под обесценение объектов основных средств и незавершенного строительства</w:t>
      </w:r>
      <w:r>
        <w:rPr>
          <w:rStyle w:val="Subst"/>
          <w:bCs w:val="0"/>
          <w:iCs w:val="0"/>
        </w:rPr>
        <w:br/>
        <w:t xml:space="preserve">С целью достоверного отражения имущественного состояния и финансовых результатов деятельности руководство Общества приняло решение о создании резерва под их обесценение  в размере остаточной стоимости. Руководство Общества также полагает, что определенный в ПБУ 6/01 «Учет основных средств» порядок переоценки внеоборотных активов не  учитывает снижения или отсутствия ожидаемых будущих экономических выгод, приносимых данными объектами. </w:t>
      </w:r>
      <w:r>
        <w:rPr>
          <w:rStyle w:val="Subst"/>
          <w:bCs w:val="0"/>
          <w:iCs w:val="0"/>
        </w:rPr>
        <w:br/>
        <w:t>Указанный резерв ежегодно проверяется на предмет необходимости его пересмотра  в сторону увеличения  или уменьшения. При изменении оценки ожидаемых экономических выгод, приносимых активами, в отношении которых он создавался, резерв корректируется.</w:t>
      </w:r>
      <w:r>
        <w:rPr>
          <w:rStyle w:val="Subst"/>
          <w:bCs w:val="0"/>
          <w:iCs w:val="0"/>
        </w:rPr>
        <w:br/>
      </w:r>
      <w:r>
        <w:rPr>
          <w:rStyle w:val="Subst"/>
          <w:bCs w:val="0"/>
          <w:iCs w:val="0"/>
        </w:rPr>
        <w:br/>
        <w:t>Прочие виды внеоборотных активов</w:t>
      </w:r>
      <w:r>
        <w:rPr>
          <w:rStyle w:val="Subst"/>
          <w:bCs w:val="0"/>
          <w:iCs w:val="0"/>
        </w:rPr>
        <w:br/>
      </w:r>
      <w:r>
        <w:rPr>
          <w:rStyle w:val="Subst"/>
          <w:bCs w:val="0"/>
          <w:iCs w:val="0"/>
        </w:rPr>
        <w:br/>
        <w:t>Авансы, перечисленные поставщикам/подрядчикам под незавершенные капитальные вложения, а также материалы, закупленные для строительства основных средств, отражаются в бухгалтерском балансе в составе прочих внеоборотных активов.</w:t>
      </w:r>
      <w:r>
        <w:rPr>
          <w:rStyle w:val="Subst"/>
          <w:bCs w:val="0"/>
          <w:iCs w:val="0"/>
        </w:rPr>
        <w:br/>
      </w:r>
      <w:r>
        <w:rPr>
          <w:rStyle w:val="Subst"/>
          <w:bCs w:val="0"/>
          <w:iCs w:val="0"/>
        </w:rPr>
        <w:br/>
        <w:t>2. Финансовые вложения</w:t>
      </w:r>
      <w:r>
        <w:rPr>
          <w:rStyle w:val="Subst"/>
          <w:bCs w:val="0"/>
          <w:iCs w:val="0"/>
        </w:rPr>
        <w:br/>
      </w:r>
      <w:r>
        <w:rPr>
          <w:rStyle w:val="Subst"/>
          <w:bCs w:val="0"/>
          <w:iCs w:val="0"/>
        </w:rPr>
        <w:br/>
        <w:t xml:space="preserve">Учет финансовых вложений осуществляется в соответствии с требованиями Положения по бухгалтерскому учету (ПБУ) 19/02 «Учет финансовых вложений». </w:t>
      </w:r>
      <w:r>
        <w:rPr>
          <w:rStyle w:val="Subst"/>
          <w:bCs w:val="0"/>
          <w:iCs w:val="0"/>
        </w:rPr>
        <w:br/>
      </w:r>
      <w:r>
        <w:rPr>
          <w:rStyle w:val="Subst"/>
          <w:bCs w:val="0"/>
          <w:iCs w:val="0"/>
        </w:rPr>
        <w:br/>
        <w:t>Стоимость  финансовых вложений, по которым не определяется текущая рыночная стоимость (кроме акций), на конец отчетного периода, а также при реализации и ином выбытии определяется способом списания по первоначальной стоимости каждой единицы бухгалтерского учета финансовых вложений.</w:t>
      </w:r>
      <w:r>
        <w:rPr>
          <w:rStyle w:val="Subst"/>
          <w:bCs w:val="0"/>
          <w:iCs w:val="0"/>
        </w:rPr>
        <w:br/>
      </w:r>
      <w:r>
        <w:rPr>
          <w:rStyle w:val="Subst"/>
          <w:bCs w:val="0"/>
          <w:iCs w:val="0"/>
        </w:rPr>
        <w:br/>
        <w:t>Разделение финансовых вложений на долгосрочные и краткосрочные производится исходя из срока их погашения по действующим на отчетную дату договорам. Займы, выданные на срок до востребования, учитываются как краткосрочные финансовые вложения. Реклассификация долгосрочных финансовых вложений в краткосрочные производится, когда срок погашения истекает в течение 365 дней после отчетной даты в соответствии с условиями соответствующих договоров. Финансовые вложения в акции/доли дочерних и зависимых обществ отражаются в составе долгосрочных финансовых вложений.</w:t>
      </w:r>
      <w:r>
        <w:rPr>
          <w:rStyle w:val="Subst"/>
          <w:bCs w:val="0"/>
          <w:iCs w:val="0"/>
        </w:rPr>
        <w:br/>
      </w:r>
      <w:r>
        <w:rPr>
          <w:rStyle w:val="Subst"/>
          <w:bCs w:val="0"/>
          <w:iCs w:val="0"/>
        </w:rPr>
        <w:br/>
        <w:t>3. Запасы</w:t>
      </w:r>
      <w:r>
        <w:rPr>
          <w:rStyle w:val="Subst"/>
          <w:bCs w:val="0"/>
          <w:iCs w:val="0"/>
        </w:rPr>
        <w:br/>
      </w:r>
      <w:r>
        <w:rPr>
          <w:rStyle w:val="Subst"/>
          <w:bCs w:val="0"/>
          <w:iCs w:val="0"/>
        </w:rPr>
        <w:br/>
        <w:t>Учет запасов ведется Обществом в соответствии с Положением по бухгалтерскому учету (ПБУ) 05/01 «Учет материально-производственных запасов», утвержденным приказом Минфина РФ от 09.06.01 № 44н, и Методическими указаниями по бухгалтерскому учету материально-производственных запасов, утвержденными Приказом Минфина РФ от 28.12.2001 № 119н.</w:t>
      </w:r>
      <w:r>
        <w:rPr>
          <w:rStyle w:val="Subst"/>
          <w:bCs w:val="0"/>
          <w:iCs w:val="0"/>
        </w:rPr>
        <w:br/>
        <w:t xml:space="preserve">В </w:t>
      </w:r>
      <w:proofErr w:type="gramStart"/>
      <w:r>
        <w:rPr>
          <w:rStyle w:val="Subst"/>
          <w:bCs w:val="0"/>
          <w:iCs w:val="0"/>
        </w:rPr>
        <w:t>составе</w:t>
      </w:r>
      <w:proofErr w:type="gramEnd"/>
      <w:r>
        <w:rPr>
          <w:rStyle w:val="Subst"/>
          <w:bCs w:val="0"/>
          <w:iCs w:val="0"/>
        </w:rPr>
        <w:t xml:space="preserve"> статьи «Запасы» отражаются материально-производственные запасы (МПЗ), незавершенное производство, товары в пути, иные виды запасов.</w:t>
      </w:r>
      <w:r>
        <w:rPr>
          <w:rStyle w:val="Subst"/>
          <w:bCs w:val="0"/>
          <w:iCs w:val="0"/>
        </w:rPr>
        <w:br/>
      </w:r>
      <w:r>
        <w:rPr>
          <w:rStyle w:val="Subst"/>
          <w:bCs w:val="0"/>
          <w:iCs w:val="0"/>
        </w:rPr>
        <w:br/>
        <w:t>МПЗ, используемые при производстве продукции, оказании услуг, выполнении работ, товары и готовая продукция отражены в бухгалтерском балансе по фактической себестоимости с учетом затрат по доставке материалов для производства и строительства, по доставке товаров до настоящего местонахождения, а также с учетом затрат по доведению МПЗ до состояния, пригодного к использованию.</w:t>
      </w:r>
      <w:r>
        <w:rPr>
          <w:rStyle w:val="Subst"/>
          <w:bCs w:val="0"/>
          <w:iCs w:val="0"/>
        </w:rPr>
        <w:br/>
      </w:r>
      <w:r>
        <w:rPr>
          <w:rStyle w:val="Subst"/>
          <w:bCs w:val="0"/>
          <w:iCs w:val="0"/>
        </w:rPr>
        <w:br/>
        <w:t>Материалы и товары учитываются по учетным ценам (плановая себестоимость заготовления материалов). При этом разница между стоимостью материалов (товаров) по этим ценам и фактической себестоимостью приобретения (заготовления) отражается на счете 16 «Отклонение в стоимости материальных ценностей».</w:t>
      </w:r>
      <w:r>
        <w:rPr>
          <w:rStyle w:val="Subst"/>
          <w:bCs w:val="0"/>
          <w:iCs w:val="0"/>
        </w:rPr>
        <w:br/>
      </w:r>
      <w:r>
        <w:rPr>
          <w:rStyle w:val="Subst"/>
          <w:bCs w:val="0"/>
          <w:iCs w:val="0"/>
        </w:rPr>
        <w:br/>
        <w:t xml:space="preserve">Для отражения сумм транспортно-заготовительных расходов и прочих аналогичных расходов, связанных с приобретением материалов и товаров, применяется счет 16 «Отклонения в стоимости материальных ценностей». Комиссионное вознаграждение по договору комиссии на поставку материалов и товаров также относится комитентом на счет 16 «Отклонения в стоимости материальных ценностей». </w:t>
      </w:r>
      <w:r>
        <w:rPr>
          <w:rStyle w:val="Subst"/>
          <w:bCs w:val="0"/>
          <w:iCs w:val="0"/>
        </w:rPr>
        <w:br/>
      </w:r>
      <w:r>
        <w:rPr>
          <w:rStyle w:val="Subst"/>
          <w:bCs w:val="0"/>
          <w:iCs w:val="0"/>
        </w:rPr>
        <w:br/>
        <w:t>Общехозяйственные расходы не включаются в стоимость приобретаемых МПЗ за исключением  случаев, когда они непосредственно связаны с их приобретением.</w:t>
      </w:r>
      <w:r>
        <w:rPr>
          <w:rStyle w:val="Subst"/>
          <w:bCs w:val="0"/>
          <w:iCs w:val="0"/>
        </w:rPr>
        <w:br/>
      </w:r>
      <w:r>
        <w:rPr>
          <w:rStyle w:val="Subst"/>
          <w:bCs w:val="0"/>
          <w:iCs w:val="0"/>
        </w:rPr>
        <w:br/>
        <w:t>Готовая продукция (в том числе, находящаяся на конец отчетного периода на складе) и товары отгруженные оцениваются и отражаются в бухгалтерском балансе по фактической себестоимости.</w:t>
      </w:r>
      <w:r>
        <w:rPr>
          <w:rStyle w:val="Subst"/>
          <w:bCs w:val="0"/>
          <w:iCs w:val="0"/>
        </w:rPr>
        <w:br/>
      </w:r>
      <w:r>
        <w:rPr>
          <w:rStyle w:val="Subst"/>
          <w:bCs w:val="0"/>
          <w:iCs w:val="0"/>
        </w:rPr>
        <w:br/>
        <w:t>Оценка МПЗ при их списании по направлениям расходования осуществляется по средней себестоимости. Применение способа средней оценки фактической себестоимости материалов, отпущенных в производство или списанных на иные цели, осуществляется исходя из среднемесячной фактической себестоимости (взвешенная оценка), в расчет которой включаются количество, и стоимость материалов на начало месяца и все поступления за месяц.</w:t>
      </w:r>
      <w:r>
        <w:rPr>
          <w:rStyle w:val="Subst"/>
          <w:bCs w:val="0"/>
          <w:iCs w:val="0"/>
        </w:rPr>
        <w:br/>
      </w:r>
      <w:r>
        <w:rPr>
          <w:rStyle w:val="Subst"/>
          <w:bCs w:val="0"/>
          <w:iCs w:val="0"/>
        </w:rPr>
        <w:br/>
        <w:t>Учет незавершенного производства ведется Обществом в соответствии с Положением по ведению бухгалтерского учета и бухгалтерской отчетности в Российской Федерации, утвержденным приказом Минфина РФ от 29.07.98. № 34н.</w:t>
      </w:r>
      <w:r>
        <w:rPr>
          <w:rStyle w:val="Subst"/>
          <w:bCs w:val="0"/>
          <w:iCs w:val="0"/>
        </w:rPr>
        <w:br/>
      </w:r>
      <w:r>
        <w:rPr>
          <w:rStyle w:val="Subst"/>
          <w:bCs w:val="0"/>
          <w:iCs w:val="0"/>
        </w:rPr>
        <w:br/>
        <w:t xml:space="preserve">Незавершенное производство оценивается по фактической цеховой себестоимости, то есть, включая распределение общепроизводственных расходов. </w:t>
      </w:r>
      <w:proofErr w:type="gramStart"/>
      <w:r>
        <w:rPr>
          <w:rStyle w:val="Subst"/>
          <w:bCs w:val="0"/>
          <w:iCs w:val="0"/>
        </w:rPr>
        <w:t>При этом в состав затрат незавершенного производства включаются:</w:t>
      </w:r>
      <w:r>
        <w:rPr>
          <w:rStyle w:val="Subst"/>
          <w:bCs w:val="0"/>
          <w:iCs w:val="0"/>
        </w:rPr>
        <w:br/>
        <w:t>•</w:t>
      </w:r>
      <w:r>
        <w:rPr>
          <w:rStyle w:val="Subst"/>
          <w:bCs w:val="0"/>
          <w:iCs w:val="0"/>
        </w:rPr>
        <w:tab/>
        <w:t>затраты на приобретение (изготовление) сырья, материалов, полуфабрикатов, израсходованных при производстве товаров (выполнении работ, оказании услуг) и (или) образующих их основу либо являющихся необходимым компонентом при производстве товаров (выполнении работ, оказании услуг);</w:t>
      </w:r>
      <w:r>
        <w:rPr>
          <w:rStyle w:val="Subst"/>
          <w:bCs w:val="0"/>
          <w:iCs w:val="0"/>
        </w:rPr>
        <w:br/>
        <w:t>•</w:t>
      </w:r>
      <w:r>
        <w:rPr>
          <w:rStyle w:val="Subst"/>
          <w:bCs w:val="0"/>
          <w:iCs w:val="0"/>
        </w:rPr>
        <w:tab/>
        <w:t>затраты на приобретение комплектующих изделий и (или) полуфабрикатов, подвергающихся дополнительной обработке, израсходованных при производстве продукции (выполнении работ, оказании услуг);</w:t>
      </w:r>
      <w:proofErr w:type="gramEnd"/>
      <w:r>
        <w:rPr>
          <w:rStyle w:val="Subst"/>
          <w:bCs w:val="0"/>
          <w:iCs w:val="0"/>
        </w:rPr>
        <w:br/>
        <w:t>•</w:t>
      </w:r>
      <w:r>
        <w:rPr>
          <w:rStyle w:val="Subst"/>
          <w:bCs w:val="0"/>
          <w:iCs w:val="0"/>
        </w:rPr>
        <w:tab/>
        <w:t xml:space="preserve">расходы на оплату труда основных производственных </w:t>
      </w:r>
      <w:proofErr w:type="gramStart"/>
      <w:r>
        <w:rPr>
          <w:rStyle w:val="Subst"/>
          <w:bCs w:val="0"/>
          <w:iCs w:val="0"/>
        </w:rPr>
        <w:t>рабочих</w:t>
      </w:r>
      <w:proofErr w:type="gramEnd"/>
      <w:r>
        <w:rPr>
          <w:rStyle w:val="Subst"/>
          <w:bCs w:val="0"/>
          <w:iCs w:val="0"/>
        </w:rPr>
        <w:t xml:space="preserve"> а также суммы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взносы по страхованию от несчастных случаев на производстве и профессиональных заболеваний, начисленные на указанные суммы расходов на оплату труда;  </w:t>
      </w:r>
      <w:r>
        <w:rPr>
          <w:rStyle w:val="Subst"/>
          <w:bCs w:val="0"/>
          <w:iCs w:val="0"/>
        </w:rPr>
        <w:br/>
        <w:t>•</w:t>
      </w:r>
      <w:r>
        <w:rPr>
          <w:rStyle w:val="Subst"/>
          <w:bCs w:val="0"/>
          <w:iCs w:val="0"/>
        </w:rPr>
        <w:tab/>
        <w:t>амортизационные отчисления по основным средствам, используемым при производстве товаров, работ, услуг;</w:t>
      </w:r>
      <w:r>
        <w:rPr>
          <w:rStyle w:val="Subst"/>
          <w:bCs w:val="0"/>
          <w:iCs w:val="0"/>
        </w:rPr>
        <w:br/>
        <w:t>•</w:t>
      </w:r>
      <w:r>
        <w:rPr>
          <w:rStyle w:val="Subst"/>
          <w:bCs w:val="0"/>
          <w:iCs w:val="0"/>
        </w:rPr>
        <w:tab/>
        <w:t>затраты на электроэнергию на технологические цели;</w:t>
      </w:r>
      <w:r>
        <w:rPr>
          <w:rStyle w:val="Subst"/>
          <w:bCs w:val="0"/>
          <w:iCs w:val="0"/>
        </w:rPr>
        <w:br/>
        <w:t>•</w:t>
      </w:r>
      <w:r>
        <w:rPr>
          <w:rStyle w:val="Subst"/>
          <w:bCs w:val="0"/>
          <w:iCs w:val="0"/>
        </w:rPr>
        <w:tab/>
        <w:t>общепроизводственные расходы;</w:t>
      </w:r>
      <w:r>
        <w:rPr>
          <w:rStyle w:val="Subst"/>
          <w:bCs w:val="0"/>
          <w:iCs w:val="0"/>
        </w:rPr>
        <w:br/>
        <w:t>•</w:t>
      </w:r>
      <w:r>
        <w:rPr>
          <w:rStyle w:val="Subst"/>
          <w:bCs w:val="0"/>
          <w:iCs w:val="0"/>
        </w:rPr>
        <w:tab/>
        <w:t>иные затраты.</w:t>
      </w:r>
      <w:r>
        <w:rPr>
          <w:rStyle w:val="Subst"/>
          <w:bCs w:val="0"/>
          <w:iCs w:val="0"/>
        </w:rPr>
        <w:br/>
      </w:r>
      <w:r>
        <w:rPr>
          <w:rStyle w:val="Subst"/>
          <w:bCs w:val="0"/>
          <w:iCs w:val="0"/>
        </w:rPr>
        <w:br/>
        <w:t xml:space="preserve">4.  Заемные средства </w:t>
      </w:r>
      <w:r>
        <w:rPr>
          <w:rStyle w:val="Subst"/>
          <w:bCs w:val="0"/>
          <w:iCs w:val="0"/>
        </w:rPr>
        <w:br/>
      </w:r>
      <w:r>
        <w:rPr>
          <w:rStyle w:val="Subst"/>
          <w:bCs w:val="0"/>
          <w:iCs w:val="0"/>
        </w:rPr>
        <w:br/>
        <w:t xml:space="preserve">Учет кредитов и займов осуществляется в соответствии с требованиями Положения по бухгалтерскому учету (ПБУ) 15/2008 «Учет расходов по займам и кредитам». </w:t>
      </w:r>
      <w:r>
        <w:rPr>
          <w:rStyle w:val="Subst"/>
          <w:bCs w:val="0"/>
          <w:iCs w:val="0"/>
        </w:rPr>
        <w:br/>
      </w:r>
      <w:r>
        <w:rPr>
          <w:rStyle w:val="Subst"/>
          <w:bCs w:val="0"/>
          <w:iCs w:val="0"/>
        </w:rPr>
        <w:br/>
        <w:t xml:space="preserve">Признание в учете дополнительных затрат, связанных с получением займов и кредитов, размещением заемных обязательств, производится в том отчетном периоде, в котором эти затраты были произведены. </w:t>
      </w:r>
      <w:r>
        <w:rPr>
          <w:rStyle w:val="Subst"/>
          <w:bCs w:val="0"/>
          <w:iCs w:val="0"/>
        </w:rPr>
        <w:br/>
      </w:r>
      <w:r>
        <w:rPr>
          <w:rStyle w:val="Subst"/>
          <w:bCs w:val="0"/>
          <w:iCs w:val="0"/>
        </w:rPr>
        <w:br/>
        <w:t>5. Текущий и отложенный налог на прибыль</w:t>
      </w:r>
      <w:r>
        <w:rPr>
          <w:rStyle w:val="Subst"/>
          <w:bCs w:val="0"/>
          <w:iCs w:val="0"/>
        </w:rPr>
        <w:br/>
      </w:r>
      <w:r>
        <w:rPr>
          <w:rStyle w:val="Subst"/>
          <w:bCs w:val="0"/>
          <w:iCs w:val="0"/>
        </w:rPr>
        <w:br/>
        <w:t>Учет отложенных налогов ведется Обществом в соответствии с Положением по бухгалтерскому учету (ПБУ) 18/02 «Учет расчетов по налогу на прибыль», утвержденным Приказом Минфина РФ от 19.11.02. № 114н.</w:t>
      </w:r>
      <w:r>
        <w:rPr>
          <w:rStyle w:val="Subst"/>
          <w:bCs w:val="0"/>
          <w:iCs w:val="0"/>
        </w:rPr>
        <w:br/>
        <w:t>Информация о постоянных и временных разницах формируется на основании данных первичных документов. Суммы отложенных налоговых активов и отложенных налоговых обязательств в бухгалтерском балансе отражаются развернуто.</w:t>
      </w:r>
      <w:r>
        <w:rPr>
          <w:rStyle w:val="Subst"/>
          <w:bCs w:val="0"/>
          <w:iCs w:val="0"/>
        </w:rPr>
        <w:br/>
      </w:r>
      <w:r>
        <w:rPr>
          <w:rStyle w:val="Subst"/>
          <w:bCs w:val="0"/>
          <w:iCs w:val="0"/>
        </w:rPr>
        <w:br/>
        <w:t>6. Выручка от продажи и раскрытие информации по сегментам</w:t>
      </w:r>
      <w:r>
        <w:rPr>
          <w:rStyle w:val="Subst"/>
          <w:bCs w:val="0"/>
          <w:iCs w:val="0"/>
        </w:rPr>
        <w:br/>
        <w:t>Учет доходов осуществляется в соответствии с требованиями Положения по бухгалтерскому учету (ПБУ) 9/99 «Доходы организации». Выручка от продажи в форме 2 отражается за минусом налога на добавленную стоимость, иных аналогичных обязательных платежей.</w:t>
      </w:r>
      <w:r>
        <w:rPr>
          <w:rStyle w:val="Subst"/>
          <w:bCs w:val="0"/>
          <w:iCs w:val="0"/>
        </w:rPr>
        <w:br/>
      </w:r>
      <w:r>
        <w:rPr>
          <w:rStyle w:val="Subst"/>
          <w:bCs w:val="0"/>
          <w:iCs w:val="0"/>
        </w:rPr>
        <w:br/>
      </w:r>
      <w:r>
        <w:rPr>
          <w:rStyle w:val="Subst"/>
          <w:bCs w:val="0"/>
          <w:iCs w:val="0"/>
        </w:rPr>
        <w:br/>
        <w:t>7. Расходы по обычным видам деятельности</w:t>
      </w:r>
      <w:r>
        <w:rPr>
          <w:rStyle w:val="Subst"/>
          <w:bCs w:val="0"/>
          <w:iCs w:val="0"/>
        </w:rPr>
        <w:br/>
      </w:r>
      <w:r>
        <w:rPr>
          <w:rStyle w:val="Subst"/>
          <w:bCs w:val="0"/>
          <w:iCs w:val="0"/>
        </w:rPr>
        <w:br/>
        <w:t>Учет расходов осуществляется в соответствии с требованиями Положения по бухгалтерскому учету (ПБУ) 10/99 «Расходы организации».</w:t>
      </w:r>
      <w:r>
        <w:rPr>
          <w:rStyle w:val="Subst"/>
          <w:bCs w:val="0"/>
          <w:iCs w:val="0"/>
        </w:rPr>
        <w:br/>
      </w:r>
      <w:r>
        <w:rPr>
          <w:rStyle w:val="Subst"/>
          <w:bCs w:val="0"/>
          <w:iCs w:val="0"/>
        </w:rPr>
        <w:br/>
        <w:t>Общепроизводственные расходы распределяются между отдельными видами продукции, работ, услуг пропорционально заработной плате производственных рабочих.</w:t>
      </w:r>
      <w:r>
        <w:rPr>
          <w:rStyle w:val="Subst"/>
          <w:bCs w:val="0"/>
          <w:iCs w:val="0"/>
        </w:rPr>
        <w:br/>
      </w:r>
      <w:r>
        <w:rPr>
          <w:rStyle w:val="Subst"/>
          <w:bCs w:val="0"/>
          <w:iCs w:val="0"/>
        </w:rPr>
        <w:br/>
        <w:t>Коммерческие и управленческие расходы признаются полностью в том отчетном периоде, в котором они были понесены, и относятся к расходам по обычным видам деятельности.</w:t>
      </w:r>
      <w:r>
        <w:rPr>
          <w:rStyle w:val="Subst"/>
          <w:bCs w:val="0"/>
          <w:iCs w:val="0"/>
        </w:rPr>
        <w:br/>
      </w:r>
      <w:r>
        <w:rPr>
          <w:rStyle w:val="Subst"/>
          <w:bCs w:val="0"/>
          <w:iCs w:val="0"/>
        </w:rPr>
        <w:br/>
        <w:t>8. Прочие активы</w:t>
      </w:r>
      <w:r>
        <w:rPr>
          <w:rStyle w:val="Subst"/>
          <w:bCs w:val="0"/>
          <w:iCs w:val="0"/>
        </w:rPr>
        <w:br/>
      </w:r>
      <w:r>
        <w:rPr>
          <w:rStyle w:val="Subst"/>
          <w:bCs w:val="0"/>
          <w:iCs w:val="0"/>
        </w:rPr>
        <w:br/>
        <w:t>Затраты, произведенные Обществом в отчетном периоде, но относящиеся к следующим отчетным периодам, отражаются в бухгалтерском балансе в составе прочих внеоборотных или прочих оборотных активов (в зависимости от срока их использования),  и списываются равномерно в течение периода, к которому они относятся.</w:t>
      </w:r>
    </w:p>
    <w:p w:rsidR="00D860BC" w:rsidRDefault="00D860BC" w:rsidP="00D860BC">
      <w:pPr>
        <w:pStyle w:val="2"/>
      </w:pPr>
      <w:r>
        <w:t>7.5. Сведения об общей сумме экспорта, а также о доле, которую составляет экспорт в общем объеме продаж</w:t>
      </w:r>
    </w:p>
    <w:p w:rsidR="00D860BC" w:rsidRDefault="00D860BC" w:rsidP="00D860BC">
      <w:pPr>
        <w:ind w:left="200"/>
      </w:pPr>
      <w:r>
        <w:t>Единица измерения:</w:t>
      </w:r>
      <w:r>
        <w:rPr>
          <w:rStyle w:val="Subst"/>
          <w:bCs w:val="0"/>
          <w:iCs w:val="0"/>
        </w:rPr>
        <w:t xml:space="preserve"> руб.</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D860BC" w:rsidTr="009E7435">
        <w:tc>
          <w:tcPr>
            <w:tcW w:w="649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2019, 6 мес.</w:t>
            </w:r>
          </w:p>
        </w:tc>
      </w:tr>
      <w:tr w:rsidR="00D860BC" w:rsidTr="009E7435">
        <w:tc>
          <w:tcPr>
            <w:tcW w:w="6492" w:type="dxa"/>
            <w:tcBorders>
              <w:top w:val="single" w:sz="6" w:space="0" w:color="auto"/>
              <w:left w:val="double" w:sz="6" w:space="0" w:color="auto"/>
              <w:bottom w:val="single" w:sz="6" w:space="0" w:color="auto"/>
              <w:right w:val="single" w:sz="6" w:space="0" w:color="auto"/>
            </w:tcBorders>
          </w:tcPr>
          <w:p w:rsidR="00D860BC" w:rsidRDefault="00D860BC" w:rsidP="009E7435">
            <w:r>
              <w:t>Общая сумма доходов лица, предоставившего обеспечение, полученных от экспорта продукции (товаров, работ, услуг)</w:t>
            </w:r>
          </w:p>
        </w:tc>
        <w:tc>
          <w:tcPr>
            <w:tcW w:w="1360" w:type="dxa"/>
            <w:tcBorders>
              <w:top w:val="single" w:sz="6" w:space="0" w:color="auto"/>
              <w:left w:val="single" w:sz="6" w:space="0" w:color="auto"/>
              <w:bottom w:val="single" w:sz="6" w:space="0" w:color="auto"/>
              <w:right w:val="double" w:sz="6" w:space="0" w:color="auto"/>
            </w:tcBorders>
          </w:tcPr>
          <w:p w:rsidR="00D860BC" w:rsidRDefault="00D860BC" w:rsidP="009E7435">
            <w:pPr>
              <w:jc w:val="right"/>
            </w:pPr>
            <w:r>
              <w:t>1 700 177 498</w:t>
            </w:r>
          </w:p>
        </w:tc>
      </w:tr>
      <w:tr w:rsidR="00D860BC" w:rsidTr="009E7435">
        <w:tc>
          <w:tcPr>
            <w:tcW w:w="6492" w:type="dxa"/>
            <w:tcBorders>
              <w:top w:val="single" w:sz="6" w:space="0" w:color="auto"/>
              <w:left w:val="double" w:sz="6" w:space="0" w:color="auto"/>
              <w:bottom w:val="double" w:sz="6" w:space="0" w:color="auto"/>
              <w:right w:val="single" w:sz="6" w:space="0" w:color="auto"/>
            </w:tcBorders>
          </w:tcPr>
          <w:p w:rsidR="00D860BC" w:rsidRDefault="00D860BC" w:rsidP="009E7435">
            <w:r>
              <w:t>Доля таких доходов в выручке от продаж %</w:t>
            </w:r>
          </w:p>
        </w:tc>
        <w:tc>
          <w:tcPr>
            <w:tcW w:w="1360" w:type="dxa"/>
            <w:tcBorders>
              <w:top w:val="single" w:sz="6" w:space="0" w:color="auto"/>
              <w:left w:val="single" w:sz="6" w:space="0" w:color="auto"/>
              <w:bottom w:val="double" w:sz="6" w:space="0" w:color="auto"/>
              <w:right w:val="double" w:sz="6" w:space="0" w:color="auto"/>
            </w:tcBorders>
          </w:tcPr>
          <w:p w:rsidR="00D860BC" w:rsidRDefault="00D860BC" w:rsidP="009E7435">
            <w:pPr>
              <w:jc w:val="right"/>
            </w:pPr>
            <w:r>
              <w:t>12.71</w:t>
            </w:r>
          </w:p>
        </w:tc>
      </w:tr>
    </w:tbl>
    <w:p w:rsidR="00D860BC" w:rsidRDefault="00D860BC" w:rsidP="00D860BC"/>
    <w:p w:rsidR="00D860BC" w:rsidRDefault="00D860BC" w:rsidP="00D860BC">
      <w:pPr>
        <w:ind w:left="200"/>
      </w:pPr>
      <w:r>
        <w:t>Дополнительная информация:</w:t>
      </w:r>
      <w:r>
        <w:br/>
      </w:r>
      <w:r>
        <w:rPr>
          <w:rStyle w:val="Subst"/>
          <w:bCs w:val="0"/>
          <w:iCs w:val="0"/>
        </w:rPr>
        <w:t>Дополнительная информация отсутствует.</w:t>
      </w:r>
    </w:p>
    <w:p w:rsidR="00D860BC" w:rsidRDefault="00D860BC" w:rsidP="00D860BC">
      <w:pPr>
        <w:pStyle w:val="2"/>
      </w:pPr>
      <w:r>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отчетного года</w:t>
      </w:r>
    </w:p>
    <w:p w:rsidR="00D860BC" w:rsidRDefault="00D860BC" w:rsidP="00D860BC">
      <w:pPr>
        <w:pStyle w:val="SubHeading"/>
        <w:ind w:left="200"/>
      </w:pPr>
      <w:r>
        <w:t>Сведения о существенных изменениях в составе имущества лица, предоставившего обеспечение, произошедших в течение 12 месяцев до даты окончания отчетного квартала</w:t>
      </w:r>
    </w:p>
    <w:p w:rsidR="00D860BC" w:rsidRDefault="00D860BC" w:rsidP="00D860BC">
      <w:pPr>
        <w:ind w:left="400"/>
      </w:pPr>
      <w:r>
        <w:rPr>
          <w:rStyle w:val="Subst"/>
          <w:bCs w:val="0"/>
          <w:iCs w:val="0"/>
        </w:rPr>
        <w:t>Существенных изменений в составе имущества лица, предоставившего обеспечение, произошедших в течение 12 месяцев до даты окончания отчетного квартала, не было</w:t>
      </w:r>
    </w:p>
    <w:p w:rsidR="00D860BC" w:rsidRDefault="00D860BC" w:rsidP="00D860BC">
      <w:pPr>
        <w:ind w:left="200"/>
      </w:pPr>
      <w:r>
        <w:t>Дополнительная информация:</w:t>
      </w:r>
      <w:r>
        <w:br/>
      </w:r>
      <w:r>
        <w:rPr>
          <w:rStyle w:val="Subst"/>
          <w:bCs w:val="0"/>
          <w:iCs w:val="0"/>
        </w:rPr>
        <w:t>Дополнительная информация отсутствует.</w:t>
      </w:r>
    </w:p>
    <w:p w:rsidR="00D860BC" w:rsidRDefault="00D860BC" w:rsidP="00D860BC">
      <w:pPr>
        <w:pStyle w:val="2"/>
      </w:pPr>
      <w:r>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p>
    <w:p w:rsidR="00D860BC" w:rsidRPr="00FA4ABB" w:rsidRDefault="00D860BC" w:rsidP="00D860BC">
      <w:r w:rsidRPr="00FA4ABB">
        <w:rPr>
          <w:rStyle w:val="Subst"/>
          <w:bCs w:val="0"/>
          <w:iCs w:val="0"/>
        </w:rPr>
        <w:t>В настоящее время АО "РУСАЛ Ачинск" является ответчиком по иску управления Федеральной службы в сфере природопользования о взыскании платы за негативное воздействие на окружающую среду (233 972 227,16 руб.)</w:t>
      </w:r>
      <w:r>
        <w:rPr>
          <w:rStyle w:val="Subst"/>
          <w:bCs w:val="0"/>
          <w:iCs w:val="0"/>
        </w:rPr>
        <w:br/>
      </w:r>
    </w:p>
    <w:p w:rsidR="00D860BC" w:rsidRDefault="00D860BC" w:rsidP="00D860BC">
      <w:pPr>
        <w:pStyle w:val="1"/>
      </w:pPr>
    </w:p>
    <w:p w:rsidR="00D860BC" w:rsidRDefault="00D860BC" w:rsidP="00D860BC">
      <w:pPr>
        <w:pStyle w:val="1"/>
      </w:pPr>
      <w:r>
        <w:t xml:space="preserve">Раздел VIII. Дополнительные сведения </w:t>
      </w:r>
      <w:proofErr w:type="gramStart"/>
      <w:r>
        <w:t>об</w:t>
      </w:r>
      <w:proofErr w:type="gramEnd"/>
      <w:r>
        <w:t xml:space="preserve"> лице, предоставившем обеспечение, и о размещенных им эмиссионных ценных бумагах</w:t>
      </w:r>
    </w:p>
    <w:p w:rsidR="00D860BC" w:rsidRDefault="00D860BC" w:rsidP="00D860BC">
      <w:pPr>
        <w:pStyle w:val="2"/>
      </w:pPr>
      <w:r>
        <w:t xml:space="preserve">8.1. Дополнительные сведения </w:t>
      </w:r>
      <w:proofErr w:type="gramStart"/>
      <w:r>
        <w:t>об</w:t>
      </w:r>
      <w:proofErr w:type="gramEnd"/>
      <w:r>
        <w:t xml:space="preserve"> лице, предоставившем обеспечение,</w:t>
      </w:r>
    </w:p>
    <w:p w:rsidR="00D860BC" w:rsidRDefault="00D860BC" w:rsidP="00D860BC">
      <w:pPr>
        <w:pStyle w:val="2"/>
      </w:pPr>
      <w:r>
        <w:t>8.1.1. Сведения о размере, структуре уставного капитала лица, предоставившего обеспечение</w:t>
      </w:r>
    </w:p>
    <w:p w:rsidR="00D860BC" w:rsidRDefault="00D860BC" w:rsidP="00D860BC">
      <w:pPr>
        <w:ind w:left="200"/>
      </w:pPr>
      <w:r>
        <w:t>Размер уставного капитала лица, предоставившего обеспечение, на дату окончания отчетного квартала, руб.:</w:t>
      </w:r>
      <w:r>
        <w:rPr>
          <w:rStyle w:val="Subst"/>
          <w:bCs w:val="0"/>
          <w:iCs w:val="0"/>
        </w:rPr>
        <w:t xml:space="preserve"> 4 188 531</w:t>
      </w:r>
    </w:p>
    <w:p w:rsidR="00D860BC" w:rsidRDefault="00D860BC" w:rsidP="00D860BC">
      <w:pPr>
        <w:pStyle w:val="SubHeading"/>
        <w:ind w:left="200"/>
      </w:pPr>
      <w:r>
        <w:t>Обыкновенные акции</w:t>
      </w:r>
    </w:p>
    <w:p w:rsidR="00D860BC" w:rsidRDefault="00D860BC" w:rsidP="00D860BC">
      <w:pPr>
        <w:ind w:left="400"/>
      </w:pPr>
      <w:r>
        <w:t>Общая номинальная стоимость:</w:t>
      </w:r>
      <w:r>
        <w:rPr>
          <w:rStyle w:val="Subst"/>
          <w:bCs w:val="0"/>
          <w:iCs w:val="0"/>
        </w:rPr>
        <w:t xml:space="preserve"> 4 188 531</w:t>
      </w:r>
    </w:p>
    <w:p w:rsidR="00D860BC" w:rsidRDefault="00D860BC" w:rsidP="00D860BC">
      <w:pPr>
        <w:ind w:left="400"/>
      </w:pPr>
      <w:r>
        <w:t>Размер доли в УК, %:</w:t>
      </w:r>
      <w:r>
        <w:rPr>
          <w:rStyle w:val="Subst"/>
          <w:bCs w:val="0"/>
          <w:iCs w:val="0"/>
        </w:rPr>
        <w:t xml:space="preserve"> 100</w:t>
      </w:r>
    </w:p>
    <w:p w:rsidR="00D860BC" w:rsidRDefault="00D860BC" w:rsidP="00D860BC">
      <w:pPr>
        <w:pStyle w:val="SubHeading"/>
        <w:ind w:left="200"/>
      </w:pPr>
      <w:r>
        <w:t>Привилегированные</w:t>
      </w:r>
    </w:p>
    <w:p w:rsidR="00D860BC" w:rsidRDefault="00D860BC" w:rsidP="00D860BC">
      <w:pPr>
        <w:ind w:left="400"/>
      </w:pPr>
      <w:r>
        <w:t>Общая номинальная стоимость:</w:t>
      </w:r>
      <w:r>
        <w:rPr>
          <w:rStyle w:val="Subst"/>
          <w:bCs w:val="0"/>
          <w:iCs w:val="0"/>
        </w:rPr>
        <w:t xml:space="preserve"> 0</w:t>
      </w:r>
    </w:p>
    <w:p w:rsidR="00D860BC" w:rsidRDefault="00D860BC" w:rsidP="00D860BC">
      <w:pPr>
        <w:ind w:left="400"/>
      </w:pPr>
      <w:r>
        <w:t>Размер доли в УК, %:</w:t>
      </w:r>
      <w:r>
        <w:rPr>
          <w:rStyle w:val="Subst"/>
          <w:bCs w:val="0"/>
          <w:iCs w:val="0"/>
        </w:rPr>
        <w:t xml:space="preserve"> 0</w:t>
      </w:r>
    </w:p>
    <w:p w:rsidR="00D860BC" w:rsidRDefault="00D860BC" w:rsidP="00D860BC">
      <w:pPr>
        <w:ind w:left="200"/>
      </w:pPr>
      <w:r>
        <w:t>Указывается информация о соответствии величины уставного капитала, приведенной в настоящем пункте, учредительным документам лица, предоставившего обеспечение:</w:t>
      </w:r>
      <w:r>
        <w:br/>
      </w:r>
      <w:r>
        <w:rPr>
          <w:rStyle w:val="Subst"/>
          <w:bCs w:val="0"/>
          <w:iCs w:val="0"/>
        </w:rPr>
        <w:t>Величина уставного капитала, приведенная в настоящем пункте, соответствует учредительным документам АО "РУСАЛ Ачинск".</w:t>
      </w:r>
    </w:p>
    <w:p w:rsidR="00D860BC" w:rsidRDefault="00D860BC" w:rsidP="00D860BC">
      <w:pPr>
        <w:ind w:left="200"/>
      </w:pPr>
    </w:p>
    <w:p w:rsidR="00D860BC" w:rsidRDefault="00D860BC" w:rsidP="00D860BC">
      <w:pPr>
        <w:pStyle w:val="2"/>
      </w:pPr>
      <w:r>
        <w:t>8.1.2. Сведения об изменении размера уставного капитала лица, предоставившего обеспечение</w:t>
      </w:r>
    </w:p>
    <w:p w:rsidR="00D860BC" w:rsidRDefault="00D860BC" w:rsidP="00D860BC">
      <w:pPr>
        <w:ind w:left="200"/>
      </w:pPr>
      <w:r>
        <w:rPr>
          <w:rStyle w:val="Subst"/>
          <w:bCs w:val="0"/>
          <w:iCs w:val="0"/>
        </w:rPr>
        <w:t>Изменений размера УК за данный период не было</w:t>
      </w:r>
    </w:p>
    <w:p w:rsidR="00D860BC" w:rsidRDefault="00D860BC" w:rsidP="00D860BC">
      <w:pPr>
        <w:pStyle w:val="2"/>
      </w:pPr>
      <w:r>
        <w:t>8.1.3. Сведения о порядке созыва и проведения собрания (заседания) высшего органа управления лица, предоставившего обеспечение</w:t>
      </w:r>
    </w:p>
    <w:p w:rsidR="00D860BC" w:rsidRDefault="00D860BC" w:rsidP="00D860BC">
      <w:pPr>
        <w:ind w:left="200"/>
      </w:pPr>
      <w:r>
        <w:t>Наименование высшего органа управления лица, предоставившего обеспечение:</w:t>
      </w:r>
      <w:r>
        <w:rPr>
          <w:rStyle w:val="Subst"/>
          <w:bCs w:val="0"/>
          <w:iCs w:val="0"/>
        </w:rPr>
        <w:t xml:space="preserve"> Общее собрание акционеров</w:t>
      </w:r>
    </w:p>
    <w:p w:rsidR="00D860BC" w:rsidRDefault="00D860BC" w:rsidP="00D860BC">
      <w:pPr>
        <w:ind w:left="200"/>
      </w:pPr>
      <w:r>
        <w:t>Порядок уведомления акционеров (участников) о проведении собрания (заседания) высшего органа управления лица, предоставившего обеспечение:</w:t>
      </w:r>
      <w:r>
        <w:br/>
      </w:r>
      <w:r>
        <w:rPr>
          <w:rStyle w:val="Subst"/>
          <w:bCs w:val="0"/>
          <w:iCs w:val="0"/>
        </w:rPr>
        <w:t>Сообщение о проведении Общего собрания акционеров должно быть сделано в сроки и в порядке, установленные Федеральным законом «Об акционерных обществах».</w:t>
      </w:r>
      <w:r>
        <w:rPr>
          <w:rStyle w:val="Subst"/>
          <w:bCs w:val="0"/>
          <w:iCs w:val="0"/>
        </w:rPr>
        <w:br/>
        <w:t xml:space="preserve">Сообщение о проведении Общего собрания акционеров должно быть сделано не </w:t>
      </w:r>
      <w:proofErr w:type="gramStart"/>
      <w:r>
        <w:rPr>
          <w:rStyle w:val="Subst"/>
          <w:bCs w:val="0"/>
          <w:iCs w:val="0"/>
        </w:rPr>
        <w:t>позднее</w:t>
      </w:r>
      <w:proofErr w:type="gramEnd"/>
      <w:r>
        <w:rPr>
          <w:rStyle w:val="Subst"/>
          <w:bCs w:val="0"/>
          <w:iCs w:val="0"/>
        </w:rPr>
        <w:t xml:space="preserve">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 </w:t>
      </w:r>
      <w:r>
        <w:rPr>
          <w:rStyle w:val="Subst"/>
          <w:bCs w:val="0"/>
          <w:iCs w:val="0"/>
        </w:rPr>
        <w:br/>
        <w:t xml:space="preserve">В случае, предусмотренном пунктом 2 и 8  статьи 53 Федерального закона «Об акционерных обществах», сообщение о проведении внеочередного Общего собрания акционеров должно быть сделано не </w:t>
      </w:r>
      <w:proofErr w:type="gramStart"/>
      <w:r>
        <w:rPr>
          <w:rStyle w:val="Subst"/>
          <w:bCs w:val="0"/>
          <w:iCs w:val="0"/>
        </w:rPr>
        <w:t>позднее</w:t>
      </w:r>
      <w:proofErr w:type="gramEnd"/>
      <w:r>
        <w:rPr>
          <w:rStyle w:val="Subst"/>
          <w:bCs w:val="0"/>
          <w:iCs w:val="0"/>
        </w:rPr>
        <w:t xml:space="preserve"> чем за 70 дней до даты его проведения.</w:t>
      </w:r>
      <w:r>
        <w:rPr>
          <w:rStyle w:val="Subst"/>
          <w:bCs w:val="0"/>
          <w:iCs w:val="0"/>
        </w:rPr>
        <w:br/>
        <w:t>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с уведомлением о вручении, или вручено каждому из указанных лиц под роспись.</w:t>
      </w:r>
      <w:r>
        <w:rPr>
          <w:rStyle w:val="Subst"/>
          <w:bCs w:val="0"/>
          <w:iCs w:val="0"/>
        </w:rPr>
        <w:br/>
        <w:t>Кроме того, сообщение о проведении Общего собрания акционеров может быть дополнительно опубликовано в средствах массовой информации.</w:t>
      </w:r>
      <w:r>
        <w:rPr>
          <w:rStyle w:val="Subst"/>
          <w:bCs w:val="0"/>
          <w:iCs w:val="0"/>
        </w:rPr>
        <w:br/>
        <w:t>Проведение Общего собрания акционеров в форме заочного голосования осуществляется в соответствии с Федеральным законом «Об акционерных обществах».</w:t>
      </w:r>
    </w:p>
    <w:p w:rsidR="00D860BC" w:rsidRDefault="00D860BC" w:rsidP="00D860BC">
      <w:pPr>
        <w:ind w:left="200"/>
      </w:pPr>
      <w:proofErr w:type="gramStart"/>
      <w:r>
        <w:t>Лица (органы), которые вправе созывать (требовать проведения) внеочередного собрания (заседания) высшего органа управления лица, предоставившего обеспечение, а также порядок направления (предъявления) таких требований:</w:t>
      </w:r>
      <w:proofErr w:type="gramEnd"/>
      <w:r>
        <w:br/>
      </w:r>
      <w:r>
        <w:rPr>
          <w:rStyle w:val="Subst"/>
          <w:bCs w:val="0"/>
          <w:iCs w:val="0"/>
        </w:rPr>
        <w:t>Единоличный исполнительный орган созывает годовое и внеочередное Общие собрания акционеров. Внеочередное Общее собрание акционеров созывается по требованию Ревизионной комиссии Общества, аудитора Общества или акционеров, являющихся в совокупности владельцами не менее чем 10 процентов голосующих акций.</w:t>
      </w:r>
    </w:p>
    <w:p w:rsidR="00D860BC" w:rsidRDefault="00D860BC" w:rsidP="00D860BC">
      <w:pPr>
        <w:ind w:left="200"/>
      </w:pPr>
      <w:r>
        <w:t>Порядок определения даты проведения собрания (заседания) высшего органа управления лица, предоставившего обеспечение:</w:t>
      </w:r>
      <w:r>
        <w:br/>
      </w:r>
      <w:r>
        <w:rPr>
          <w:rStyle w:val="Subst"/>
          <w:bCs w:val="0"/>
          <w:iCs w:val="0"/>
        </w:rPr>
        <w:t xml:space="preserve">Годовое Общее собрание акционеров проводится в срок не ранее, чем через два месяца и не позднее, чем через шесть месяцев после окончания финансового года. </w:t>
      </w:r>
      <w:r>
        <w:rPr>
          <w:rStyle w:val="Subst"/>
          <w:bCs w:val="0"/>
          <w:iCs w:val="0"/>
        </w:rPr>
        <w:br/>
        <w:t>Единоличный исполнительный орган Общества в соответствии со своей компетенцией созывает годовое и внеочередное Общие собрания акционеров.</w:t>
      </w:r>
      <w:r>
        <w:rPr>
          <w:rStyle w:val="Subst"/>
          <w:bCs w:val="0"/>
          <w:iCs w:val="0"/>
        </w:rPr>
        <w:br/>
        <w:t>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представления требования о проведении внеочередного общего собрания акционеров.</w:t>
      </w:r>
    </w:p>
    <w:p w:rsidR="00D860BC" w:rsidRDefault="00D860BC" w:rsidP="00D860BC">
      <w:pPr>
        <w:ind w:left="200"/>
      </w:pPr>
      <w:r>
        <w:t>Лица, которые вправе вносить предложения в повестку дня собрания (заседания) высшего органа управления лица, предоставившего обеспечение, а также порядок внесения таких предложений:</w:t>
      </w:r>
      <w:r>
        <w:br/>
      </w:r>
      <w:r>
        <w:rPr>
          <w:rStyle w:val="Subst"/>
          <w:bCs w:val="0"/>
          <w:iCs w:val="0"/>
        </w:rPr>
        <w:t>Акционеры (акционер), владеющие  в совокупности  не менее 2% голосующих акций Общества, в срок не позднее 60 дней после окончания финансового года вправе вносить вопросы в повестку дня годового Общего собрания акционеров и выдвинуть кандидатов в Ревизионную комиссию Общества, число которых не может превышать количественный состав.</w:t>
      </w:r>
    </w:p>
    <w:p w:rsidR="00D860BC" w:rsidRDefault="00D860BC" w:rsidP="00D860BC">
      <w:pPr>
        <w:ind w:left="200"/>
      </w:pPr>
      <w: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лица, предоставившего обеспечение, а также порядок ознакомления с такой информацией (материалами):</w:t>
      </w:r>
      <w:r>
        <w:br/>
      </w:r>
      <w:r>
        <w:rPr>
          <w:rStyle w:val="Subst"/>
          <w:bCs w:val="0"/>
          <w:iCs w:val="0"/>
        </w:rPr>
        <w:t>Материалы, предоставляемые акционерам при подготовке к проведению Общего собрания акционеров, не рассылаются акционерам. Акционер вправе ознакомиться с ними в помещении исполнительного органа Общества и по иным адресам, указанным в сообщении о проведении Общего собрания акционеров.</w:t>
      </w:r>
    </w:p>
    <w:p w:rsidR="00D860BC" w:rsidRDefault="00D860BC" w:rsidP="00D860BC">
      <w:pPr>
        <w:ind w:left="200"/>
      </w:pPr>
      <w:r>
        <w:t>Порядок оглашения (доведения до сведения акционеров (участников) лица, предоставившего обеспечение</w:t>
      </w:r>
      <w:proofErr w:type="gramStart"/>
      <w:r>
        <w:t xml:space="preserve">,) </w:t>
      </w:r>
      <w:proofErr w:type="gramEnd"/>
      <w:r>
        <w:t>решений, принятых высшим органом управления лица, предоставившего обеспечение, а также итогов голосования:</w:t>
      </w:r>
      <w:r>
        <w:br/>
      </w:r>
      <w:proofErr w:type="gramStart"/>
      <w:r>
        <w:rPr>
          <w:rStyle w:val="Subst"/>
          <w:bCs w:val="0"/>
          <w:iCs w:val="0"/>
        </w:rPr>
        <w:t>Решения, принятые Общим собранием акционеров, а также итоги голосования оглашаются на Общем собрании акционеров, в ходе которого проводилось голосование, или доводятся не позднее 10 дней после составления протокола об итогах голосования в форме отчета об итогах голосования до сведения лиц, включенных в список лиц, имеющих право на участие в Общем собрании акционеров, а также Единоличному исполнительному органу в порядке, предусмотренном</w:t>
      </w:r>
      <w:proofErr w:type="gramEnd"/>
      <w:r>
        <w:rPr>
          <w:rStyle w:val="Subst"/>
          <w:bCs w:val="0"/>
          <w:iCs w:val="0"/>
        </w:rPr>
        <w:t xml:space="preserve"> для сообщения о проведении Общего собрания акционеров.</w:t>
      </w:r>
      <w:r>
        <w:rPr>
          <w:rStyle w:val="Subst"/>
          <w:bCs w:val="0"/>
          <w:iCs w:val="0"/>
        </w:rPr>
        <w:br/>
        <w:t>Кроме того, отчет об итогах голосования может быть опубликован в печатном издании и на сайте Общества.</w:t>
      </w:r>
      <w:r>
        <w:rPr>
          <w:rStyle w:val="Subst"/>
          <w:bCs w:val="0"/>
          <w:iCs w:val="0"/>
        </w:rPr>
        <w:br/>
      </w:r>
      <w:r>
        <w:rPr>
          <w:rStyle w:val="Subst"/>
          <w:bCs w:val="0"/>
          <w:iCs w:val="0"/>
        </w:rPr>
        <w:br/>
        <w:t xml:space="preserve">В </w:t>
      </w:r>
      <w:proofErr w:type="gramStart"/>
      <w:r>
        <w:rPr>
          <w:rStyle w:val="Subst"/>
          <w:bCs w:val="0"/>
          <w:iCs w:val="0"/>
        </w:rPr>
        <w:t>случае</w:t>
      </w:r>
      <w:proofErr w:type="gramEnd"/>
      <w:r>
        <w:rPr>
          <w:rStyle w:val="Subst"/>
          <w:bCs w:val="0"/>
          <w:iCs w:val="0"/>
        </w:rPr>
        <w:t>, если в обществе все голосующие акции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 При этом положения Главы VII Федерального закона «Об акционерных обществах» и Устава,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годового Общего собрания акционеров.</w:t>
      </w:r>
    </w:p>
    <w:p w:rsidR="00D860BC" w:rsidRDefault="00D860BC" w:rsidP="00D860BC">
      <w:pPr>
        <w:pStyle w:val="2"/>
      </w:pPr>
      <w:r>
        <w:t>8.1.4. Сведения о коммерческих организациях, в которых лицо, предоставившее обеспечение, владеет не менее чем пятью процентами уставного капитала либо не менее чем пятью процентами обыкновенных акций</w:t>
      </w:r>
    </w:p>
    <w:p w:rsidR="00D860BC" w:rsidRDefault="00D860BC" w:rsidP="00D860BC">
      <w:pPr>
        <w:ind w:left="200"/>
      </w:pPr>
      <w:r>
        <w:t>Список коммерческих организаций, в которых лицо, предоставившее обеспечение, на дату окончания последнего отчетного квартала владеет не менее чем пятью процентами уставного (складочного) капитала (паевого фонда) либо не менее чем пятью процентами обыкновенных акций</w:t>
      </w:r>
    </w:p>
    <w:p w:rsidR="00D860BC" w:rsidRDefault="00D860BC" w:rsidP="00D860BC">
      <w:pPr>
        <w:ind w:left="200"/>
      </w:pPr>
      <w:r>
        <w:rPr>
          <w:rStyle w:val="Subst"/>
          <w:bCs w:val="0"/>
          <w:iCs w:val="0"/>
        </w:rPr>
        <w:t>1. Полное фирменное наименование: Общество с ограниченной ответственностью “РУСАЛ Медицинский Центр”</w:t>
      </w:r>
    </w:p>
    <w:p w:rsidR="00D860BC" w:rsidRDefault="00D860BC" w:rsidP="00D860BC">
      <w:pPr>
        <w:ind w:left="200"/>
      </w:pPr>
      <w:r>
        <w:t>Сокращенное фирменное наименование:</w:t>
      </w:r>
      <w:r>
        <w:rPr>
          <w:rStyle w:val="Subst"/>
          <w:bCs w:val="0"/>
          <w:iCs w:val="0"/>
        </w:rPr>
        <w:t xml:space="preserve"> ООО «РУСАЛ Медицинский Центр»</w:t>
      </w:r>
    </w:p>
    <w:p w:rsidR="00D860BC" w:rsidRDefault="00D860BC" w:rsidP="00D860BC">
      <w:pPr>
        <w:pStyle w:val="SubHeading"/>
        <w:ind w:left="200"/>
      </w:pPr>
      <w:r>
        <w:t>Место нахождения</w:t>
      </w:r>
    </w:p>
    <w:p w:rsidR="00D860BC" w:rsidRDefault="00D860BC" w:rsidP="00D860BC">
      <w:pPr>
        <w:ind w:left="400"/>
      </w:pPr>
      <w:r>
        <w:rPr>
          <w:rStyle w:val="Subst"/>
          <w:bCs w:val="0"/>
          <w:iCs w:val="0"/>
        </w:rPr>
        <w:t>660222 Россия, Красноярский край, г. Красноярск, Пограничников 40</w:t>
      </w:r>
    </w:p>
    <w:p w:rsidR="00D860BC" w:rsidRDefault="00D860BC" w:rsidP="00D860BC">
      <w:pPr>
        <w:ind w:left="200"/>
      </w:pPr>
      <w:r>
        <w:t>ИНН:</w:t>
      </w:r>
      <w:r>
        <w:rPr>
          <w:rStyle w:val="Subst"/>
          <w:bCs w:val="0"/>
          <w:iCs w:val="0"/>
        </w:rPr>
        <w:t xml:space="preserve"> 2465094460</w:t>
      </w:r>
    </w:p>
    <w:p w:rsidR="00D860BC" w:rsidRDefault="00D860BC" w:rsidP="00D860BC">
      <w:pPr>
        <w:ind w:left="200"/>
      </w:pPr>
      <w:r>
        <w:t>ОГРН:</w:t>
      </w:r>
      <w:r>
        <w:rPr>
          <w:rStyle w:val="Subst"/>
          <w:bCs w:val="0"/>
          <w:iCs w:val="0"/>
        </w:rPr>
        <w:t xml:space="preserve"> 1052465118200</w:t>
      </w:r>
    </w:p>
    <w:p w:rsidR="00D860BC" w:rsidRDefault="00D860BC" w:rsidP="00D860BC">
      <w:pPr>
        <w:ind w:left="200"/>
      </w:pPr>
      <w:r>
        <w:t>Доля лица, предоставившего обеспечение, в уставном капитале коммерческой организации:</w:t>
      </w:r>
      <w:r>
        <w:rPr>
          <w:rStyle w:val="Subst"/>
          <w:bCs w:val="0"/>
          <w:iCs w:val="0"/>
        </w:rPr>
        <w:t xml:space="preserve"> 13.56%</w:t>
      </w:r>
    </w:p>
    <w:p w:rsidR="00D860BC" w:rsidRDefault="00D860BC" w:rsidP="00D860BC">
      <w:pPr>
        <w:ind w:left="200"/>
      </w:pPr>
      <w:r>
        <w:t>Доля участия лица в уставном капитале лица, предоставившего обеспечение:</w:t>
      </w:r>
      <w:r>
        <w:rPr>
          <w:rStyle w:val="Subst"/>
          <w:bCs w:val="0"/>
          <w:iCs w:val="0"/>
        </w:rPr>
        <w:t xml:space="preserve"> 0%</w:t>
      </w:r>
    </w:p>
    <w:p w:rsidR="00D860BC" w:rsidRDefault="00D860BC" w:rsidP="00D860BC">
      <w:pPr>
        <w:ind w:left="200"/>
      </w:pPr>
      <w:r>
        <w:t>Доля принадлежащих лицу обыкновенных акций лица, предоставившего обеспечение:</w:t>
      </w:r>
      <w:r>
        <w:rPr>
          <w:rStyle w:val="Subst"/>
          <w:bCs w:val="0"/>
          <w:iCs w:val="0"/>
        </w:rPr>
        <w:t xml:space="preserve"> 0%</w:t>
      </w:r>
    </w:p>
    <w:p w:rsidR="00D860BC" w:rsidRDefault="00D860BC" w:rsidP="00D860BC">
      <w:pPr>
        <w:pStyle w:val="2"/>
      </w:pPr>
      <w:r>
        <w:t>8.1.5. Сведения о существенных сделках, совершенных лицом, предоставившим обеспечение,</w:t>
      </w:r>
    </w:p>
    <w:p w:rsidR="00D860BC" w:rsidRDefault="00D860BC" w:rsidP="00D860BC">
      <w:pPr>
        <w:ind w:left="200"/>
      </w:pPr>
      <w:r>
        <w:t xml:space="preserve">Существенные сделки (группы взаимосвязанных сделок), размер </w:t>
      </w:r>
      <w:proofErr w:type="gramStart"/>
      <w:r>
        <w:t>каждой</w:t>
      </w:r>
      <w:proofErr w:type="gramEnd"/>
      <w:r>
        <w:t xml:space="preserve"> из которых составляет 10 и более процентов балансовой стоимости активов лица, предоставившего обеспечение, определенной по данным его бухгалтерской отчетности за отчетный период, состоящий из шести месяцев текущего года</w:t>
      </w:r>
    </w:p>
    <w:p w:rsidR="00D860BC" w:rsidRDefault="00D860BC" w:rsidP="00D860BC">
      <w:pPr>
        <w:ind w:left="200"/>
      </w:pPr>
      <w:r>
        <w:t>Дата совершения сделки (заключения договора):</w:t>
      </w:r>
      <w:r>
        <w:rPr>
          <w:rStyle w:val="Subst"/>
          <w:bCs w:val="0"/>
          <w:iCs w:val="0"/>
        </w:rPr>
        <w:t xml:space="preserve"> 29.03.2019</w:t>
      </w:r>
    </w:p>
    <w:p w:rsidR="00D860BC" w:rsidRDefault="00D860BC" w:rsidP="00D860BC">
      <w:pPr>
        <w:ind w:left="200"/>
      </w:pPr>
      <w:r>
        <w:t>Предмет и иные существенные условия сделки:</w:t>
      </w:r>
      <w:r>
        <w:br/>
      </w:r>
      <w:r>
        <w:rPr>
          <w:rStyle w:val="Subst"/>
          <w:bCs w:val="0"/>
          <w:iCs w:val="0"/>
        </w:rPr>
        <w:t>Дополнительное соглашение № 60 от 29.03.2019 г. к Договору  б/н от 07.03.2007 о передаче полномочий единоличного исполнительного органа АО «РУСАЛ Ачинск» Управляющей Компании - компании RUSAL Global Management B.V., согласно которому Управляющая компания обязуется за вознаграждение осуществлять функции единоличного исполнительного органа Общества.</w:t>
      </w:r>
      <w:r>
        <w:rPr>
          <w:rStyle w:val="Subst"/>
          <w:bCs w:val="0"/>
          <w:iCs w:val="0"/>
        </w:rPr>
        <w:br/>
      </w:r>
      <w:proofErr w:type="gramStart"/>
      <w:r>
        <w:rPr>
          <w:rStyle w:val="Subst"/>
          <w:bCs w:val="0"/>
          <w:iCs w:val="0"/>
        </w:rPr>
        <w:t>АО «РУСАЛ Ачинск» обязуется уплатить вознаграждение Управляющей Компании - компании RUSAL Global Management B.V. за услуги по управлению с 01.01.2019г. по 31.03.2019г. в размере 239 439 232 (Двести тридцать девять миллионов четыреста тридцать девять тысяч двести тридцать два) рубля 80 копеек, включая НДС в сумме 39 906 538 (Тридцать девять миллионов девятьсот шесть тысяч пятьсот тридцать восемь) рублей</w:t>
      </w:r>
      <w:proofErr w:type="gramEnd"/>
      <w:r>
        <w:rPr>
          <w:rStyle w:val="Subst"/>
          <w:bCs w:val="0"/>
          <w:iCs w:val="0"/>
        </w:rPr>
        <w:t xml:space="preserve"> 80 копеек.</w:t>
      </w:r>
      <w:r>
        <w:rPr>
          <w:rStyle w:val="Subst"/>
          <w:bCs w:val="0"/>
          <w:iCs w:val="0"/>
        </w:rPr>
        <w:br/>
        <w:t>Сумма по Договору о передаче полномочий единоличного исполнительного органа б/н от 07.03.2007 с учетом дополнительных соглашений к нему с № 1 по № 60 составляет 5 902 342 304  (Пять миллиардов девятьсот два  миллиона  триста сорок две тысячи  триста четыре) рубля 01 копейка с НДС.</w:t>
      </w:r>
    </w:p>
    <w:p w:rsidR="00D860BC" w:rsidRDefault="00D860BC" w:rsidP="00D860BC">
      <w:pPr>
        <w:ind w:left="200"/>
      </w:pPr>
      <w:r>
        <w:t>Лицо (лица), являющееся стороной (сторонами) и выгодоприобретателем (выгодоприобретателями) по сделке:</w:t>
      </w:r>
      <w:r>
        <w:rPr>
          <w:rStyle w:val="Subst"/>
          <w:bCs w:val="0"/>
          <w:iCs w:val="0"/>
        </w:rPr>
        <w:t xml:space="preserve"> АО "РУСАЛ Ачинск" (Общество), «RUSAL Global Management B.V.» (Закрытое акционерное общество «РУСАЛ Глобал  Менеджмент Б.В.») (Управляющая компания)</w:t>
      </w:r>
    </w:p>
    <w:p w:rsidR="00D860BC" w:rsidRDefault="00D860BC" w:rsidP="00D860BC">
      <w:pPr>
        <w:ind w:left="200"/>
      </w:pPr>
      <w:r>
        <w:t>Срок исполнения обязательств по сделке, а также сведения об исполнении указанных обязательств:</w:t>
      </w:r>
      <w:r>
        <w:rPr>
          <w:rStyle w:val="Subst"/>
          <w:bCs w:val="0"/>
          <w:iCs w:val="0"/>
        </w:rPr>
        <w:t xml:space="preserve"> Договор заключен на неопределенный срок.</w:t>
      </w:r>
    </w:p>
    <w:p w:rsidR="00D860BC" w:rsidRDefault="00D860BC" w:rsidP="00D860BC">
      <w:pPr>
        <w:ind w:left="200"/>
      </w:pPr>
    </w:p>
    <w:p w:rsidR="00D860BC" w:rsidRDefault="00D860BC" w:rsidP="00D860BC">
      <w:pPr>
        <w:ind w:left="200"/>
      </w:pPr>
      <w:r>
        <w:t xml:space="preserve">В </w:t>
      </w:r>
      <w:proofErr w:type="gramStart"/>
      <w:r>
        <w:t>исполнении</w:t>
      </w:r>
      <w:proofErr w:type="gramEnd"/>
      <w:r>
        <w:t xml:space="preserve"> обязательств просрочки со стороны контрагента или лица, предоставившего обеспечение, по сделке не допускались</w:t>
      </w:r>
    </w:p>
    <w:p w:rsidR="00D860BC" w:rsidRDefault="00D860BC" w:rsidP="00D860BC">
      <w:pPr>
        <w:ind w:left="200"/>
      </w:pPr>
      <w:r>
        <w:t>Размер (цена) сделки в денежном выражении:</w:t>
      </w:r>
      <w:r>
        <w:rPr>
          <w:rStyle w:val="Subst"/>
          <w:bCs w:val="0"/>
          <w:iCs w:val="0"/>
        </w:rPr>
        <w:t xml:space="preserve">  5 902 342 304, 01 руб.</w:t>
      </w:r>
    </w:p>
    <w:p w:rsidR="00D860BC" w:rsidRDefault="00D860BC" w:rsidP="00D860BC">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val="0"/>
          <w:iCs w:val="0"/>
        </w:rPr>
        <w:t xml:space="preserve"> 19.17</w:t>
      </w:r>
    </w:p>
    <w:p w:rsidR="00D860BC" w:rsidRDefault="00D860BC" w:rsidP="00D860BC">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val="0"/>
          <w:iCs w:val="0"/>
        </w:rPr>
        <w:t xml:space="preserve">  30 796 359 953 руб.</w:t>
      </w:r>
    </w:p>
    <w:p w:rsidR="00D860BC" w:rsidRDefault="00D860BC" w:rsidP="00D860BC">
      <w:pPr>
        <w:ind w:left="200"/>
      </w:pPr>
      <w:r>
        <w:rPr>
          <w:rStyle w:val="Subst"/>
          <w:bCs w:val="0"/>
          <w:iCs w:val="0"/>
        </w:rPr>
        <w:t xml:space="preserve">Дополнительное соглашение № 60 от 29.03.2019 г. к Договору  б/н от 07.03.2007 одобрено решением единственного акционера ОАО "РУСАЛ </w:t>
      </w:r>
      <w:proofErr w:type="gramStart"/>
      <w:r>
        <w:rPr>
          <w:rStyle w:val="Subst"/>
          <w:bCs w:val="0"/>
          <w:iCs w:val="0"/>
        </w:rPr>
        <w:t>Ачинск" б</w:t>
      </w:r>
      <w:proofErr w:type="gramEnd"/>
      <w:r>
        <w:rPr>
          <w:rStyle w:val="Subst"/>
          <w:bCs w:val="0"/>
          <w:iCs w:val="0"/>
        </w:rPr>
        <w:t>/н от 29.03.2019 г.</w:t>
      </w:r>
    </w:p>
    <w:p w:rsidR="00D860BC" w:rsidRDefault="00D860BC" w:rsidP="00D860BC">
      <w:pPr>
        <w:ind w:left="200"/>
      </w:pPr>
    </w:p>
    <w:p w:rsidR="00D860BC" w:rsidRDefault="00D860BC" w:rsidP="00D860BC">
      <w:pPr>
        <w:ind w:left="200"/>
      </w:pPr>
      <w:r>
        <w:t>Дата совершения сделки (заключения договора):</w:t>
      </w:r>
      <w:r>
        <w:rPr>
          <w:rStyle w:val="Subst"/>
          <w:bCs w:val="0"/>
          <w:iCs w:val="0"/>
        </w:rPr>
        <w:t xml:space="preserve"> 12.02.2019</w:t>
      </w:r>
    </w:p>
    <w:p w:rsidR="00D860BC" w:rsidRDefault="00D860BC" w:rsidP="00D860BC">
      <w:pPr>
        <w:ind w:left="200"/>
      </w:pPr>
      <w:r>
        <w:t>Предмет и иные существенные условия сделки:</w:t>
      </w:r>
      <w:r>
        <w:br/>
      </w:r>
      <w:r>
        <w:rPr>
          <w:rStyle w:val="Subst"/>
          <w:bCs w:val="0"/>
          <w:iCs w:val="0"/>
        </w:rPr>
        <w:t>Дополнительное соглашение № 3 от 12.02.2019 г. к Договору № № ЕЛС/Крас.ж.д.-825/2009 от 28.12.2009 г. (далее – Договор). Договор регулирует взаимоотношения Сторон, связанные с организацией расчетов и оплатой провозных платежей, сборов, а так же иных причитающихся ОАО «РЖД» платежей при перевозках грузов железнодорожным транспортом, оплату по которым осуществляет Клиент.</w:t>
      </w:r>
      <w:r>
        <w:rPr>
          <w:rStyle w:val="Subst"/>
          <w:bCs w:val="0"/>
          <w:iCs w:val="0"/>
        </w:rPr>
        <w:br/>
        <w:t xml:space="preserve">В связи с принятием Федерального закона от 03.08.2018г. № 303-ФЗ «О внесении изменений в отдельные законодательные акты  Российской Федерации о налогах и сборах», с 01.01.2019 по всему тексту Договора (с учетом изменений и дополнений) ставку НДС 18% </w:t>
      </w:r>
      <w:proofErr w:type="gramStart"/>
      <w:r>
        <w:rPr>
          <w:rStyle w:val="Subst"/>
          <w:bCs w:val="0"/>
          <w:iCs w:val="0"/>
        </w:rPr>
        <w:t>заменить на ставку</w:t>
      </w:r>
      <w:proofErr w:type="gramEnd"/>
      <w:r>
        <w:rPr>
          <w:rStyle w:val="Subst"/>
          <w:bCs w:val="0"/>
          <w:iCs w:val="0"/>
        </w:rPr>
        <w:t xml:space="preserve">  НДС 20%.</w:t>
      </w:r>
    </w:p>
    <w:p w:rsidR="00D860BC" w:rsidRDefault="00D860BC" w:rsidP="00D860BC">
      <w:pPr>
        <w:ind w:left="200"/>
      </w:pPr>
      <w:r>
        <w:t>Лицо (лица), являющееся стороной (сторонами) и выгодоприобретателем (выгодоприобретателями) по сделке:</w:t>
      </w:r>
      <w:r>
        <w:rPr>
          <w:rStyle w:val="Subst"/>
          <w:bCs w:val="0"/>
          <w:iCs w:val="0"/>
        </w:rPr>
        <w:t xml:space="preserve"> АО "РУСАЛ Ачинск" (Клиент),   Открытое акционерное общество «Российские железные дороги» (ОАО «РЖД»).</w:t>
      </w:r>
    </w:p>
    <w:p w:rsidR="00D860BC" w:rsidRDefault="00D860BC" w:rsidP="00D860BC">
      <w:pPr>
        <w:ind w:left="200"/>
      </w:pPr>
      <w:r>
        <w:t>Срок исполнения обязательств по сделке, а также сведения об исполнении указанных обязательств:</w:t>
      </w:r>
      <w:r>
        <w:rPr>
          <w:rStyle w:val="Subst"/>
          <w:bCs w:val="0"/>
          <w:iCs w:val="0"/>
        </w:rPr>
        <w:t xml:space="preserve"> по 31.12.2009 г. с продлением на каждый последующий календарный год, если ни одна из Сторон не заявит о его прекращении за 30 календарных дней до окончания срока действия Договора.</w:t>
      </w:r>
    </w:p>
    <w:p w:rsidR="00D860BC" w:rsidRDefault="00D860BC" w:rsidP="00D860BC">
      <w:pPr>
        <w:ind w:left="200"/>
      </w:pPr>
    </w:p>
    <w:p w:rsidR="00D860BC" w:rsidRDefault="00D860BC" w:rsidP="00D860BC">
      <w:pPr>
        <w:ind w:left="200"/>
      </w:pPr>
      <w:r>
        <w:t xml:space="preserve">В </w:t>
      </w:r>
      <w:proofErr w:type="gramStart"/>
      <w:r>
        <w:t>исполнении</w:t>
      </w:r>
      <w:proofErr w:type="gramEnd"/>
      <w:r>
        <w:t xml:space="preserve"> обязательств просрочки со стороны контрагента или лица, предоставившего обеспечение, по сделке не допускались</w:t>
      </w:r>
    </w:p>
    <w:p w:rsidR="00D860BC" w:rsidRDefault="00D860BC" w:rsidP="00D860BC">
      <w:pPr>
        <w:ind w:left="200"/>
      </w:pPr>
      <w:r>
        <w:t>Размер (цена) сделки в денежном выражении:</w:t>
      </w:r>
      <w:r>
        <w:rPr>
          <w:rStyle w:val="Subst"/>
          <w:bCs w:val="0"/>
          <w:iCs w:val="0"/>
        </w:rPr>
        <w:t xml:space="preserve">  9 202 308 464,67 руб.</w:t>
      </w:r>
    </w:p>
    <w:p w:rsidR="00D860BC" w:rsidRDefault="00D860BC" w:rsidP="00D860BC">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val="0"/>
          <w:iCs w:val="0"/>
        </w:rPr>
        <w:t xml:space="preserve"> 29.88</w:t>
      </w:r>
    </w:p>
    <w:p w:rsidR="00D860BC" w:rsidRDefault="00D860BC" w:rsidP="00D860BC">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val="0"/>
          <w:iCs w:val="0"/>
        </w:rPr>
        <w:t xml:space="preserve">  30 796 359 953 руб.</w:t>
      </w:r>
    </w:p>
    <w:p w:rsidR="00D860BC" w:rsidRDefault="00D860BC" w:rsidP="00D860BC">
      <w:pPr>
        <w:ind w:left="200"/>
      </w:pPr>
      <w:r>
        <w:rPr>
          <w:rStyle w:val="Subst"/>
          <w:bCs w:val="0"/>
          <w:iCs w:val="0"/>
        </w:rPr>
        <w:t>сделка одобрения не требует.</w:t>
      </w:r>
    </w:p>
    <w:p w:rsidR="00D860BC" w:rsidRDefault="00D860BC" w:rsidP="00D860BC">
      <w:pPr>
        <w:ind w:left="200"/>
      </w:pPr>
    </w:p>
    <w:p w:rsidR="00D860BC" w:rsidRDefault="00D860BC" w:rsidP="00D860BC">
      <w:pPr>
        <w:ind w:left="200"/>
      </w:pPr>
      <w:r>
        <w:t>Дата совершения сделки (заключения договора):</w:t>
      </w:r>
      <w:r>
        <w:rPr>
          <w:rStyle w:val="Subst"/>
          <w:bCs w:val="0"/>
          <w:iCs w:val="0"/>
        </w:rPr>
        <w:t xml:space="preserve"> 29.03.2019</w:t>
      </w:r>
    </w:p>
    <w:p w:rsidR="00D860BC" w:rsidRDefault="00D860BC" w:rsidP="00D860BC">
      <w:pPr>
        <w:ind w:left="200"/>
      </w:pPr>
      <w:r>
        <w:t>Предмет и иные существенные условия сделки:</w:t>
      </w:r>
      <w:r>
        <w:br/>
      </w:r>
      <w:r>
        <w:rPr>
          <w:rStyle w:val="Subst"/>
          <w:bCs w:val="0"/>
          <w:iCs w:val="0"/>
        </w:rPr>
        <w:t>Договор оказания абонентских услуг № ИсоА-Дог2019/0056 от 29.03.2019 по сервисному обслуживанию оборудования (далее – Договор).</w:t>
      </w:r>
      <w:r>
        <w:rPr>
          <w:rStyle w:val="Subst"/>
          <w:bCs w:val="0"/>
          <w:iCs w:val="0"/>
        </w:rPr>
        <w:br/>
        <w:t>Исполнитель обязуется по требованию Заказчика оказывать Услуги по ежемесячному сервисному обслуживанию (далее по тексту «Услуги») оборудования Заказчика (далее по тексту «Оборудование»).</w:t>
      </w:r>
      <w:r>
        <w:rPr>
          <w:rStyle w:val="Subst"/>
          <w:bCs w:val="0"/>
          <w:iCs w:val="0"/>
        </w:rPr>
        <w:br/>
        <w:t>Ежемесячное сервисное обслуживание Оборудования Заказчика включает следующие виды Услуг:</w:t>
      </w:r>
      <w:proofErr w:type="gramStart"/>
      <w:r>
        <w:rPr>
          <w:rStyle w:val="Subst"/>
          <w:bCs w:val="0"/>
          <w:iCs w:val="0"/>
        </w:rPr>
        <w:br/>
        <w:t>-</w:t>
      </w:r>
      <w:proofErr w:type="gramEnd"/>
      <w:r>
        <w:rPr>
          <w:rStyle w:val="Subst"/>
          <w:bCs w:val="0"/>
          <w:iCs w:val="0"/>
        </w:rPr>
        <w:t>оперативное обслуживание;</w:t>
      </w:r>
      <w:r>
        <w:rPr>
          <w:rStyle w:val="Subst"/>
          <w:bCs w:val="0"/>
          <w:iCs w:val="0"/>
        </w:rPr>
        <w:br/>
        <w:t>-техническое обслуживание;</w:t>
      </w:r>
      <w:r>
        <w:rPr>
          <w:rStyle w:val="Subst"/>
          <w:bCs w:val="0"/>
          <w:iCs w:val="0"/>
        </w:rPr>
        <w:br/>
        <w:t>-текущий ремонт;</w:t>
      </w:r>
      <w:r>
        <w:rPr>
          <w:rStyle w:val="Subst"/>
          <w:bCs w:val="0"/>
          <w:iCs w:val="0"/>
        </w:rPr>
        <w:br/>
        <w:t>-оперативное устранение неисправностей, отказов в работе Оборудования (далее по тексту «Отказы»);</w:t>
      </w:r>
      <w:r>
        <w:rPr>
          <w:rStyle w:val="Subst"/>
          <w:bCs w:val="0"/>
          <w:iCs w:val="0"/>
        </w:rPr>
        <w:br/>
        <w:t>-выполнение Услуг по устранению последствий аварий, инцидентов, которые могут возникнуть на Оборудовании Заказчика;</w:t>
      </w:r>
      <w:r>
        <w:rPr>
          <w:rStyle w:val="Subst"/>
          <w:bCs w:val="0"/>
          <w:iCs w:val="0"/>
        </w:rPr>
        <w:br/>
        <w:t>-анализ отказов технологического оборудования с выявлением системных причин, разработка и реализация мероприятий по их предотвращению;</w:t>
      </w:r>
      <w:r>
        <w:rPr>
          <w:rStyle w:val="Subst"/>
          <w:bCs w:val="0"/>
          <w:iCs w:val="0"/>
        </w:rPr>
        <w:br/>
        <w:t xml:space="preserve">- анализ выполнения показателей </w:t>
      </w:r>
      <w:proofErr w:type="gramStart"/>
      <w:r>
        <w:rPr>
          <w:rStyle w:val="Subst"/>
          <w:bCs w:val="0"/>
          <w:iCs w:val="0"/>
        </w:rPr>
        <w:t>Коэффициент</w:t>
      </w:r>
      <w:proofErr w:type="gramEnd"/>
      <w:r>
        <w:rPr>
          <w:rStyle w:val="Subst"/>
          <w:bCs w:val="0"/>
          <w:iCs w:val="0"/>
        </w:rPr>
        <w:tab/>
        <w:t xml:space="preserve">а технической готовности (КТГ); </w:t>
      </w:r>
      <w:r>
        <w:rPr>
          <w:rStyle w:val="Subst"/>
          <w:bCs w:val="0"/>
          <w:iCs w:val="0"/>
        </w:rPr>
        <w:br/>
        <w:t>- метрологическое обеспечение и организация единства измерений средств измерительной техники Заказчика;</w:t>
      </w:r>
      <w:r>
        <w:rPr>
          <w:rStyle w:val="Subst"/>
          <w:bCs w:val="0"/>
          <w:iCs w:val="0"/>
        </w:rPr>
        <w:br/>
        <w:t>- сервисное обслуживание систем АСУТП.</w:t>
      </w:r>
      <w:r>
        <w:rPr>
          <w:rStyle w:val="Subst"/>
          <w:bCs w:val="0"/>
          <w:iCs w:val="0"/>
        </w:rPr>
        <w:br/>
        <w:t>Сдача-приемка Услуг осуществляется поэтапно. Этапом признается календарный месяц.</w:t>
      </w:r>
      <w:r>
        <w:rPr>
          <w:rStyle w:val="Subst"/>
          <w:bCs w:val="0"/>
          <w:iCs w:val="0"/>
        </w:rPr>
        <w:br/>
      </w:r>
      <w:proofErr w:type="gramStart"/>
      <w:r>
        <w:rPr>
          <w:rStyle w:val="Subst"/>
          <w:bCs w:val="0"/>
          <w:iCs w:val="0"/>
        </w:rPr>
        <w:t>Сдача-приемка фактически выполненных Услуг производится по окончании каждого этапа на основании Акт приемки оказанных Услуг</w:t>
      </w:r>
      <w:r>
        <w:rPr>
          <w:rStyle w:val="Subst"/>
          <w:bCs w:val="0"/>
          <w:iCs w:val="0"/>
        </w:rPr>
        <w:br/>
        <w:t>Размер ежемесячной абонентской платы за оказываемые Услуги составляет                   317 824 269,36 (триста семнадцать миллионов восемьсот двадцать четыре тысячи двести шестьдесят девять) рублей 36 копеек, в том числе НДС (20%) 52 970 711,56 (пятьдесят два миллиона девятьсот семьдесят тысяч семьсот одиннадцать) рублей 56 копеек.</w:t>
      </w:r>
      <w:proofErr w:type="gramEnd"/>
      <w:r>
        <w:rPr>
          <w:rStyle w:val="Subst"/>
          <w:bCs w:val="0"/>
          <w:iCs w:val="0"/>
        </w:rPr>
        <w:br/>
        <w:t>Срок действия Договора с 01 марта 2019 года по 31 декабря  2019 года.</w:t>
      </w:r>
      <w:r>
        <w:rPr>
          <w:rStyle w:val="Subst"/>
          <w:bCs w:val="0"/>
          <w:iCs w:val="0"/>
        </w:rPr>
        <w:br/>
        <w:t xml:space="preserve">Стоимость Услуг, оказываемых Исполнителем по Договору в период с 01 </w:t>
      </w:r>
      <w:r>
        <w:rPr>
          <w:rStyle w:val="Subst"/>
          <w:bCs w:val="0"/>
          <w:iCs w:val="0"/>
        </w:rPr>
        <w:br/>
        <w:t>марта 2019 года по 31 декабря  2019 года, составляет 3 178 242 693 (три миллиарда сто семьдесят восемь миллионов двести сорок две тысячи шестьсот девяносто три) рубля 62 коп, в том числе НДС 20% - 529 707 115 (пятьсот двадцать девять миллионов семьсот семь тысяч сто пятнадцать) рублей 60 коп</w:t>
      </w:r>
      <w:proofErr w:type="gramStart"/>
      <w:r>
        <w:rPr>
          <w:rStyle w:val="Subst"/>
          <w:bCs w:val="0"/>
          <w:iCs w:val="0"/>
        </w:rPr>
        <w:t>.</w:t>
      </w:r>
      <w:proofErr w:type="gramEnd"/>
      <w:r>
        <w:rPr>
          <w:rStyle w:val="Subst"/>
          <w:bCs w:val="0"/>
          <w:iCs w:val="0"/>
        </w:rPr>
        <w:t xml:space="preserve"> </w:t>
      </w:r>
      <w:proofErr w:type="gramStart"/>
      <w:r>
        <w:rPr>
          <w:rStyle w:val="Subst"/>
          <w:bCs w:val="0"/>
          <w:iCs w:val="0"/>
        </w:rPr>
        <w:t>и</w:t>
      </w:r>
      <w:proofErr w:type="gramEnd"/>
      <w:r>
        <w:rPr>
          <w:rStyle w:val="Subst"/>
          <w:bCs w:val="0"/>
          <w:iCs w:val="0"/>
        </w:rPr>
        <w:t xml:space="preserve"> представляет собой совокупность стоимости Услуг, оказанных Исполнителем за весь период действия настоящего Договора.</w:t>
      </w:r>
    </w:p>
    <w:p w:rsidR="00D860BC" w:rsidRDefault="00D860BC" w:rsidP="00D860BC">
      <w:pPr>
        <w:ind w:left="200"/>
      </w:pPr>
      <w:r>
        <w:t>Лицо (лица), являющееся стороной (сторонами) и выгодоприобретателем (выгодоприобретателями) по сделке:</w:t>
      </w:r>
      <w:r>
        <w:rPr>
          <w:rStyle w:val="Subst"/>
          <w:bCs w:val="0"/>
          <w:iCs w:val="0"/>
        </w:rPr>
        <w:t xml:space="preserve"> Акционерное общество «РУСАЛ Ачинский Глиноземный Комбинат» (Зказчик), Общество с ограниченной ответственностью «Инжиниринг Строительство Обслуживание» (Исполнитель).</w:t>
      </w:r>
    </w:p>
    <w:p w:rsidR="00D860BC" w:rsidRDefault="00D860BC" w:rsidP="00D860BC">
      <w:pPr>
        <w:ind w:left="200"/>
      </w:pPr>
      <w:r>
        <w:t>Срок исполнения обязательств по сделке, а также сведения об исполнении указанных обязательств:</w:t>
      </w:r>
      <w:r>
        <w:rPr>
          <w:rStyle w:val="Subst"/>
          <w:bCs w:val="0"/>
          <w:iCs w:val="0"/>
        </w:rPr>
        <w:t xml:space="preserve"> Договор заключен на неопределенный срок.</w:t>
      </w:r>
    </w:p>
    <w:p w:rsidR="00D860BC" w:rsidRDefault="00D860BC" w:rsidP="00D860BC">
      <w:pPr>
        <w:ind w:left="200"/>
      </w:pPr>
    </w:p>
    <w:p w:rsidR="00D860BC" w:rsidRDefault="00D860BC" w:rsidP="00D860BC">
      <w:pPr>
        <w:ind w:left="200"/>
      </w:pPr>
      <w:r>
        <w:t xml:space="preserve">В </w:t>
      </w:r>
      <w:proofErr w:type="gramStart"/>
      <w:r>
        <w:t>исполнении</w:t>
      </w:r>
      <w:proofErr w:type="gramEnd"/>
      <w:r>
        <w:t xml:space="preserve"> обязательств просрочки со стороны контрагента или лица, предоставившего обеспечение, по сделке не допускались</w:t>
      </w:r>
    </w:p>
    <w:p w:rsidR="00D860BC" w:rsidRDefault="00D860BC" w:rsidP="00D860BC">
      <w:pPr>
        <w:ind w:left="200"/>
      </w:pPr>
      <w:r>
        <w:t>Размер (цена) сделки в денежном выражении:</w:t>
      </w:r>
      <w:r>
        <w:rPr>
          <w:rStyle w:val="Subst"/>
          <w:bCs w:val="0"/>
          <w:iCs w:val="0"/>
        </w:rPr>
        <w:t xml:space="preserve">  3 178 242 693,62 руб.</w:t>
      </w:r>
    </w:p>
    <w:p w:rsidR="00D860BC" w:rsidRDefault="00D860BC" w:rsidP="00D860BC">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val="0"/>
          <w:iCs w:val="0"/>
        </w:rPr>
        <w:t xml:space="preserve"> 10.32</w:t>
      </w:r>
    </w:p>
    <w:p w:rsidR="00D860BC" w:rsidRDefault="00D860BC" w:rsidP="00D860BC">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val="0"/>
          <w:iCs w:val="0"/>
        </w:rPr>
        <w:t xml:space="preserve">  30 796 359 953 руб.</w:t>
      </w:r>
    </w:p>
    <w:p w:rsidR="00D860BC" w:rsidRDefault="00D860BC" w:rsidP="00D860BC">
      <w:pPr>
        <w:ind w:left="200"/>
      </w:pPr>
      <w:r>
        <w:rPr>
          <w:rStyle w:val="Subst"/>
          <w:bCs w:val="0"/>
          <w:iCs w:val="0"/>
        </w:rPr>
        <w:t>сделка одобрения не требует.</w:t>
      </w:r>
    </w:p>
    <w:p w:rsidR="00D860BC" w:rsidRDefault="00D860BC" w:rsidP="00D860BC">
      <w:pPr>
        <w:ind w:left="200"/>
      </w:pPr>
    </w:p>
    <w:p w:rsidR="00D860BC" w:rsidRDefault="00D860BC" w:rsidP="00D860BC">
      <w:pPr>
        <w:ind w:left="200"/>
      </w:pPr>
      <w:r>
        <w:t>Дата совершения сделки (заключения договора):</w:t>
      </w:r>
      <w:r>
        <w:rPr>
          <w:rStyle w:val="Subst"/>
          <w:bCs w:val="0"/>
          <w:iCs w:val="0"/>
        </w:rPr>
        <w:t xml:space="preserve"> 23.01.2019</w:t>
      </w:r>
    </w:p>
    <w:p w:rsidR="00D860BC" w:rsidRDefault="00D860BC" w:rsidP="00D860BC">
      <w:pPr>
        <w:ind w:left="200"/>
      </w:pPr>
      <w:r>
        <w:t>Предмет и иные существенные условия сделки:</w:t>
      </w:r>
      <w:r>
        <w:br/>
      </w:r>
      <w:r>
        <w:rPr>
          <w:rStyle w:val="Subst"/>
          <w:bCs w:val="0"/>
          <w:iCs w:val="0"/>
        </w:rPr>
        <w:t xml:space="preserve">Дополнительное соглашение № 14 от 23.01.2019 г. к Договору  транспортно-экспедиционных услуг № РА-Д-12-208 от 01.07.2012 на обеспечение Экспедитором перевозок </w:t>
      </w:r>
      <w:proofErr w:type="gramStart"/>
      <w:r>
        <w:rPr>
          <w:rStyle w:val="Subst"/>
          <w:bCs w:val="0"/>
          <w:iCs w:val="0"/>
        </w:rPr>
        <w:t>грузов Клиента</w:t>
      </w:r>
      <w:proofErr w:type="gramEnd"/>
      <w:r>
        <w:rPr>
          <w:rStyle w:val="Subst"/>
          <w:bCs w:val="0"/>
          <w:iCs w:val="0"/>
        </w:rPr>
        <w:t xml:space="preserve"> собственными и (или) арендованными вагонами Экспедитора.</w:t>
      </w:r>
      <w:r>
        <w:rPr>
          <w:rStyle w:val="Subst"/>
          <w:bCs w:val="0"/>
          <w:iCs w:val="0"/>
        </w:rPr>
        <w:br/>
        <w:t>1. Изложить п. 3.3 вышеназванного Договора в следующей редакции:</w:t>
      </w:r>
      <w:r>
        <w:rPr>
          <w:rStyle w:val="Subst"/>
          <w:bCs w:val="0"/>
          <w:iCs w:val="0"/>
        </w:rPr>
        <w:br/>
        <w:t>«Клиент оплачивает Экспедитору стоимость оказываемых услуг, связанных с обеспечением перевозок грузов, установленную за каждую тонну руды нефелиновой перевезенной в собственных и (или) арендованных вагонах Экспедитора по маршруту ст</w:t>
      </w:r>
      <w:proofErr w:type="gramStart"/>
      <w:r>
        <w:rPr>
          <w:rStyle w:val="Subst"/>
          <w:bCs w:val="0"/>
          <w:iCs w:val="0"/>
        </w:rPr>
        <w:t>.К</w:t>
      </w:r>
      <w:proofErr w:type="gramEnd"/>
      <w:r>
        <w:rPr>
          <w:rStyle w:val="Subst"/>
          <w:bCs w:val="0"/>
          <w:iCs w:val="0"/>
        </w:rPr>
        <w:t>ия-Шалтырь – ст.Ачинск-2 на следующих условиях:</w:t>
      </w:r>
      <w:r>
        <w:rPr>
          <w:rStyle w:val="Subst"/>
          <w:bCs w:val="0"/>
          <w:iCs w:val="0"/>
        </w:rPr>
        <w:br/>
        <w:t>?При отправке вагонов прямыми отправительскими маршрутами стоимость одной перевезенной тонны составляет – 32,00 руб./тн.</w:t>
      </w:r>
      <w:r>
        <w:rPr>
          <w:rStyle w:val="Subst"/>
          <w:bCs w:val="0"/>
          <w:iCs w:val="0"/>
        </w:rPr>
        <w:br/>
        <w:t>?При отправке вагонов группой более 20 вагонов стоимость одной перевезенной тонны составляет – 27,49 руб./тн.</w:t>
      </w:r>
      <w:r>
        <w:rPr>
          <w:rStyle w:val="Subst"/>
          <w:bCs w:val="0"/>
          <w:iCs w:val="0"/>
        </w:rPr>
        <w:br/>
        <w:t>Стоимость услуг указана без НДС. Ставка НДС 20% будет начисляться сверхустановленной стоимости».</w:t>
      </w:r>
      <w:r>
        <w:rPr>
          <w:rStyle w:val="Subst"/>
          <w:bCs w:val="0"/>
          <w:iCs w:val="0"/>
        </w:rPr>
        <w:br/>
        <w:t>2. Изложить п. 2 Приложения №1 к вышеуказанному Договору в следующей редакции:</w:t>
      </w:r>
      <w:r>
        <w:rPr>
          <w:rStyle w:val="Subst"/>
          <w:bCs w:val="0"/>
          <w:iCs w:val="0"/>
        </w:rPr>
        <w:br/>
        <w:t>«Рабочий парк вагонов Экспедитора, задействованных на перевозке руды нефелиновой, составляет 286 вагонов.</w:t>
      </w:r>
      <w:r>
        <w:rPr>
          <w:rStyle w:val="Subst"/>
          <w:bCs w:val="0"/>
          <w:iCs w:val="0"/>
        </w:rPr>
        <w:br/>
        <w:t>Увеличение количества привлеченных к перевозке вагонов осуществляется по заявке Клиента. Заявка на увеличение вагонов должна быть подана Клиентом за 30 суток до даты изменения количества вагонов.</w:t>
      </w:r>
      <w:r>
        <w:rPr>
          <w:rStyle w:val="Subst"/>
          <w:bCs w:val="0"/>
          <w:iCs w:val="0"/>
        </w:rPr>
        <w:br/>
        <w:t xml:space="preserve">За дополнительно предоставленные вагоны Клиент оплачивает Экспедитору ставку в размере 1 550 рублей без учета НДС за каждые </w:t>
      </w:r>
      <w:proofErr w:type="gramStart"/>
      <w:r>
        <w:rPr>
          <w:rStyle w:val="Subst"/>
          <w:bCs w:val="0"/>
          <w:iCs w:val="0"/>
        </w:rPr>
        <w:t>вагон-сутки</w:t>
      </w:r>
      <w:proofErr w:type="gramEnd"/>
      <w:r>
        <w:rPr>
          <w:rStyle w:val="Subst"/>
          <w:bCs w:val="0"/>
          <w:iCs w:val="0"/>
        </w:rPr>
        <w:t>, занятые на перевозке руды нефелиновой  и оплачивает стоимость оказанных услуг, связанных с обеспечением перевозок грузов, установленную за тонну в соответствии с п.3.3 указанного выше Договора».</w:t>
      </w:r>
      <w:r>
        <w:rPr>
          <w:rStyle w:val="Subst"/>
          <w:bCs w:val="0"/>
          <w:iCs w:val="0"/>
        </w:rPr>
        <w:br/>
        <w:t>3. Срок действия Договора продлевается до 30 июня 2019 года включительно.</w:t>
      </w:r>
    </w:p>
    <w:p w:rsidR="00D860BC" w:rsidRDefault="00D860BC" w:rsidP="00D860BC">
      <w:pPr>
        <w:ind w:left="200"/>
      </w:pPr>
      <w:r>
        <w:t>Лицо (лица), являющееся стороной (сторонами) и выгодоприобретателем (выгодоприобретателями) по сделке:</w:t>
      </w:r>
      <w:r>
        <w:rPr>
          <w:rStyle w:val="Subst"/>
          <w:bCs w:val="0"/>
          <w:iCs w:val="0"/>
        </w:rPr>
        <w:t xml:space="preserve"> АО "РУСАЛ Ачинск" (Клиент),  ООО «КрасОперГруз» (Экспедитор).</w:t>
      </w:r>
    </w:p>
    <w:p w:rsidR="00D860BC" w:rsidRDefault="00D860BC" w:rsidP="00D860BC">
      <w:pPr>
        <w:ind w:left="200"/>
      </w:pPr>
      <w:r>
        <w:t>Срок исполнения обязательств по сделке, а также сведения об исполнении указанных обязательств:</w:t>
      </w:r>
      <w:r>
        <w:rPr>
          <w:rStyle w:val="Subst"/>
          <w:bCs w:val="0"/>
          <w:iCs w:val="0"/>
        </w:rPr>
        <w:t xml:space="preserve"> 30.06.2019 г.</w:t>
      </w:r>
    </w:p>
    <w:p w:rsidR="00D860BC" w:rsidRDefault="00D860BC" w:rsidP="00D860BC">
      <w:pPr>
        <w:ind w:left="200"/>
      </w:pPr>
    </w:p>
    <w:p w:rsidR="00D860BC" w:rsidRDefault="00D860BC" w:rsidP="00D860BC">
      <w:pPr>
        <w:ind w:left="200"/>
      </w:pPr>
      <w:r>
        <w:t xml:space="preserve">В </w:t>
      </w:r>
      <w:proofErr w:type="gramStart"/>
      <w:r>
        <w:t>исполнении</w:t>
      </w:r>
      <w:proofErr w:type="gramEnd"/>
      <w:r>
        <w:t xml:space="preserve"> обязательств просрочки со стороны контрагента или лица, предоставившего обеспечение, по сделке не допускались</w:t>
      </w:r>
    </w:p>
    <w:p w:rsidR="00D860BC" w:rsidRDefault="00D860BC" w:rsidP="00D860BC">
      <w:pPr>
        <w:ind w:left="200"/>
      </w:pPr>
      <w:r>
        <w:t>Размер (цена) сделки в денежном выражении:</w:t>
      </w:r>
      <w:r>
        <w:rPr>
          <w:rStyle w:val="Subst"/>
          <w:bCs w:val="0"/>
          <w:iCs w:val="0"/>
        </w:rPr>
        <w:t xml:space="preserve">  6 930 573 516,62 руб.</w:t>
      </w:r>
    </w:p>
    <w:p w:rsidR="00D860BC" w:rsidRDefault="00D860BC" w:rsidP="00D860BC">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val="0"/>
          <w:iCs w:val="0"/>
        </w:rPr>
        <w:t xml:space="preserve"> 22.5</w:t>
      </w:r>
    </w:p>
    <w:p w:rsidR="00D860BC" w:rsidRDefault="00D860BC" w:rsidP="00D860BC">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val="0"/>
          <w:iCs w:val="0"/>
        </w:rPr>
        <w:t xml:space="preserve">  30 796 359 953 руб.</w:t>
      </w:r>
    </w:p>
    <w:p w:rsidR="00D860BC" w:rsidRDefault="00D860BC" w:rsidP="00D860BC">
      <w:pPr>
        <w:ind w:left="200"/>
      </w:pPr>
      <w:r>
        <w:rPr>
          <w:rStyle w:val="Subst"/>
          <w:bCs w:val="0"/>
          <w:iCs w:val="0"/>
        </w:rPr>
        <w:t>Сделка одобрения не требует.</w:t>
      </w:r>
    </w:p>
    <w:p w:rsidR="00D860BC" w:rsidRDefault="00D860BC" w:rsidP="00D860BC">
      <w:pPr>
        <w:ind w:left="200"/>
      </w:pPr>
    </w:p>
    <w:p w:rsidR="00D860BC" w:rsidRDefault="00D860BC" w:rsidP="00D860BC">
      <w:pPr>
        <w:ind w:left="200"/>
      </w:pPr>
      <w:r>
        <w:t>Дата совершения сделки (заключения договора):</w:t>
      </w:r>
      <w:r>
        <w:rPr>
          <w:rStyle w:val="Subst"/>
          <w:bCs w:val="0"/>
          <w:iCs w:val="0"/>
        </w:rPr>
        <w:t xml:space="preserve"> 07.02.2019</w:t>
      </w:r>
    </w:p>
    <w:p w:rsidR="00D860BC" w:rsidRDefault="00D860BC" w:rsidP="00D860BC">
      <w:pPr>
        <w:ind w:left="200"/>
      </w:pPr>
      <w:r>
        <w:t>Предмет и иные существенные условия сделки:</w:t>
      </w:r>
      <w:r>
        <w:br/>
      </w:r>
      <w:r>
        <w:rPr>
          <w:rStyle w:val="Subst"/>
          <w:bCs w:val="0"/>
          <w:iCs w:val="0"/>
        </w:rPr>
        <w:t>Дополнительное соглашение № 8 от 07.02.2019 г. к  Договору  № РА-Д-15-443 от 15.09.2015 г. на поставку каменного угля марки Т.</w:t>
      </w:r>
      <w:r>
        <w:rPr>
          <w:rStyle w:val="Subst"/>
          <w:bCs w:val="0"/>
          <w:iCs w:val="0"/>
        </w:rPr>
        <w:br/>
        <w:t xml:space="preserve">1. Продлить срок действия Договора № РА-Д-15-443 от 15.09.2015(далее – Договор) до 31.01.2021 включительно. </w:t>
      </w:r>
      <w:r>
        <w:rPr>
          <w:rStyle w:val="Subst"/>
          <w:bCs w:val="0"/>
          <w:iCs w:val="0"/>
        </w:rPr>
        <w:br/>
        <w:t>2. Изложить пункт 10.2 Договора в следующей редакции:</w:t>
      </w:r>
      <w:r>
        <w:rPr>
          <w:rStyle w:val="Subst"/>
          <w:bCs w:val="0"/>
          <w:iCs w:val="0"/>
        </w:rPr>
        <w:br/>
        <w:t xml:space="preserve">«Настоящий Договор вступает в силу «01» января 2016 года и действует до «31» января 2021 года. Если ко дню прекращения действия Договора хотя бы одна из Сторон не исполнит надлежащим образом все свои обязательства, предусмотренные Договором, то настоящий Договор будет продолжать действовать после 31 января 2021 года в части неисполненного обязательства и связанных </w:t>
      </w:r>
      <w:proofErr w:type="gramStart"/>
      <w:r>
        <w:rPr>
          <w:rStyle w:val="Subst"/>
          <w:bCs w:val="0"/>
          <w:iCs w:val="0"/>
        </w:rPr>
        <w:t>с</w:t>
      </w:r>
      <w:proofErr w:type="gramEnd"/>
      <w:r>
        <w:rPr>
          <w:rStyle w:val="Subst"/>
          <w:bCs w:val="0"/>
          <w:iCs w:val="0"/>
        </w:rPr>
        <w:t xml:space="preserve"> </w:t>
      </w:r>
      <w:proofErr w:type="gramStart"/>
      <w:r>
        <w:rPr>
          <w:rStyle w:val="Subst"/>
          <w:bCs w:val="0"/>
          <w:iCs w:val="0"/>
        </w:rPr>
        <w:t>данным</w:t>
      </w:r>
      <w:proofErr w:type="gramEnd"/>
      <w:r>
        <w:rPr>
          <w:rStyle w:val="Subst"/>
          <w:bCs w:val="0"/>
          <w:iCs w:val="0"/>
        </w:rPr>
        <w:t xml:space="preserve"> обязательством условий Договора».</w:t>
      </w:r>
      <w:r>
        <w:rPr>
          <w:rStyle w:val="Subst"/>
          <w:bCs w:val="0"/>
          <w:iCs w:val="0"/>
        </w:rPr>
        <w:br/>
        <w:t xml:space="preserve">3. Стороны подтверждают действие Договора в период с «01» января 2019 года по «7» февраля 2019 года (включительно). </w:t>
      </w:r>
      <w:r>
        <w:rPr>
          <w:rStyle w:val="Subst"/>
          <w:bCs w:val="0"/>
          <w:iCs w:val="0"/>
        </w:rPr>
        <w:br/>
        <w:t>4. Срок поставки: с 01.02.2019 по 31.01.2021. Период поставки – календарный месяц.</w:t>
      </w:r>
      <w:r>
        <w:rPr>
          <w:rStyle w:val="Subst"/>
          <w:bCs w:val="0"/>
          <w:iCs w:val="0"/>
        </w:rPr>
        <w:br/>
        <w:t>5. Объем поставки:</w:t>
      </w:r>
      <w:r>
        <w:rPr>
          <w:rStyle w:val="Subst"/>
          <w:bCs w:val="0"/>
          <w:iCs w:val="0"/>
        </w:rPr>
        <w:br/>
        <w:t xml:space="preserve">- В период 01.02.2019 – 31.01.2020 - 650 000 (шестьсот пятьдесят тысяч) тонн с правом Покупателя уменьшить/увеличить объем поставки в пределах 10 (десяти) процентов от указанного количества Товара. </w:t>
      </w:r>
      <w:r>
        <w:rPr>
          <w:rStyle w:val="Subst"/>
          <w:bCs w:val="0"/>
          <w:iCs w:val="0"/>
        </w:rPr>
        <w:br/>
        <w:t>- В период 01.02.2020 – 31.01.2021 – 800 000 (восемьсот тысяч) тонн с правом Покупателя уменьшить/увеличить объем в пределах 10 (десяти) процентов от указанного количества Товара.</w:t>
      </w:r>
    </w:p>
    <w:p w:rsidR="00D860BC" w:rsidRDefault="00D860BC" w:rsidP="00D860BC">
      <w:pPr>
        <w:ind w:left="200"/>
      </w:pPr>
      <w:r>
        <w:t>Лицо (лица), являющееся стороной (сторонами) и выгодоприобретателем (выгодоприобретателями) по сделке:</w:t>
      </w:r>
      <w:r>
        <w:rPr>
          <w:rStyle w:val="Subst"/>
          <w:bCs w:val="0"/>
          <w:iCs w:val="0"/>
        </w:rPr>
        <w:t xml:space="preserve"> АО "РУСАЛ Ачинск" (Покупатель),   ООО «Разрез Кийзасский</w:t>
      </w:r>
      <w:proofErr w:type="gramStart"/>
      <w:r>
        <w:rPr>
          <w:rStyle w:val="Subst"/>
          <w:bCs w:val="0"/>
          <w:iCs w:val="0"/>
        </w:rPr>
        <w:t>»(</w:t>
      </w:r>
      <w:proofErr w:type="gramEnd"/>
      <w:r>
        <w:rPr>
          <w:rStyle w:val="Subst"/>
          <w:bCs w:val="0"/>
          <w:iCs w:val="0"/>
        </w:rPr>
        <w:t>Поставщик).</w:t>
      </w:r>
    </w:p>
    <w:p w:rsidR="00D860BC" w:rsidRDefault="00D860BC" w:rsidP="00D860BC">
      <w:pPr>
        <w:ind w:left="200"/>
      </w:pPr>
      <w:r>
        <w:t>Срок исполнения обязательств по сделке, а также сведения об исполнении указанных обязательств:</w:t>
      </w:r>
      <w:r>
        <w:rPr>
          <w:rStyle w:val="Subst"/>
          <w:bCs w:val="0"/>
          <w:iCs w:val="0"/>
        </w:rPr>
        <w:t xml:space="preserve"> 31.01.2021 г.</w:t>
      </w:r>
    </w:p>
    <w:p w:rsidR="00D860BC" w:rsidRDefault="00D860BC" w:rsidP="00D860BC">
      <w:pPr>
        <w:ind w:left="200"/>
      </w:pPr>
    </w:p>
    <w:p w:rsidR="00D860BC" w:rsidRDefault="00D860BC" w:rsidP="00D860BC">
      <w:pPr>
        <w:ind w:left="200"/>
      </w:pPr>
      <w:r>
        <w:t xml:space="preserve">В </w:t>
      </w:r>
      <w:proofErr w:type="gramStart"/>
      <w:r>
        <w:t>исполнении</w:t>
      </w:r>
      <w:proofErr w:type="gramEnd"/>
      <w:r>
        <w:t xml:space="preserve"> обязательств просрочки со стороны контрагента или лица, предоставившего обеспечение, по сделке не допускались</w:t>
      </w:r>
    </w:p>
    <w:p w:rsidR="00D860BC" w:rsidRDefault="00D860BC" w:rsidP="00D860BC">
      <w:pPr>
        <w:ind w:left="200"/>
      </w:pPr>
      <w:r>
        <w:t>Размер (цена) сделки в денежном выражении:</w:t>
      </w:r>
      <w:r>
        <w:rPr>
          <w:rStyle w:val="Subst"/>
          <w:bCs w:val="0"/>
          <w:iCs w:val="0"/>
        </w:rPr>
        <w:t xml:space="preserve">  6 690 124 986,09 руб.</w:t>
      </w:r>
    </w:p>
    <w:p w:rsidR="00D860BC" w:rsidRDefault="00D860BC" w:rsidP="00D860BC">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val="0"/>
          <w:iCs w:val="0"/>
        </w:rPr>
        <w:t xml:space="preserve"> 21.72</w:t>
      </w:r>
    </w:p>
    <w:p w:rsidR="00D860BC" w:rsidRDefault="00D860BC" w:rsidP="00D860BC">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val="0"/>
          <w:iCs w:val="0"/>
        </w:rPr>
        <w:t xml:space="preserve">  30 796 359 953 руб.</w:t>
      </w:r>
    </w:p>
    <w:p w:rsidR="00D860BC" w:rsidRDefault="00D860BC" w:rsidP="00D860BC">
      <w:pPr>
        <w:ind w:left="200"/>
      </w:pPr>
      <w:r>
        <w:rPr>
          <w:rStyle w:val="Subst"/>
          <w:bCs w:val="0"/>
          <w:iCs w:val="0"/>
        </w:rPr>
        <w:t>сделка одобрения не требует.</w:t>
      </w:r>
    </w:p>
    <w:p w:rsidR="00D860BC" w:rsidRDefault="00D860BC" w:rsidP="00D860BC">
      <w:pPr>
        <w:ind w:left="200"/>
      </w:pPr>
    </w:p>
    <w:p w:rsidR="00D860BC" w:rsidRDefault="00D860BC" w:rsidP="00D860BC">
      <w:pPr>
        <w:ind w:left="200"/>
      </w:pPr>
      <w:r>
        <w:t>Дата совершения сделки (заключения договора):</w:t>
      </w:r>
      <w:r>
        <w:rPr>
          <w:rStyle w:val="Subst"/>
          <w:bCs w:val="0"/>
          <w:iCs w:val="0"/>
        </w:rPr>
        <w:t xml:space="preserve"> 23.01.2019</w:t>
      </w:r>
    </w:p>
    <w:p w:rsidR="00D860BC" w:rsidRDefault="00D860BC" w:rsidP="00D860BC">
      <w:pPr>
        <w:ind w:left="200"/>
      </w:pPr>
      <w:r>
        <w:t>Предмет и иные существенные условия сделки:</w:t>
      </w:r>
      <w:r>
        <w:br/>
      </w:r>
      <w:r>
        <w:rPr>
          <w:rStyle w:val="Subst"/>
          <w:bCs w:val="0"/>
          <w:iCs w:val="0"/>
        </w:rPr>
        <w:t>Дополнительное соглашение № 11 от 23.01.2019 г. к Договору  № СУЭК-КРА-БОР-17/1431С от 06.02.2018 г. на поставку бурого угля марки 2БР производства филиал АО «СУЭК-Красноярск» «Разрез Бородинский имени М.И. Щадова»,  об установлении цены на 2019 г.</w:t>
      </w:r>
    </w:p>
    <w:p w:rsidR="00D860BC" w:rsidRDefault="00D860BC" w:rsidP="00D860BC">
      <w:pPr>
        <w:ind w:left="200"/>
      </w:pPr>
      <w:r>
        <w:t>Лицо (лица), являющееся стороной (сторонами) и выгодоприобретателем (выгодоприобретателями) по сделке:</w:t>
      </w:r>
      <w:r>
        <w:rPr>
          <w:rStyle w:val="Subst"/>
          <w:bCs w:val="0"/>
          <w:iCs w:val="0"/>
        </w:rPr>
        <w:t xml:space="preserve"> АО "РУСАЛ Ачинск" (Покупатель),   АО «СУЭК-Красноярск» (Поставщик).</w:t>
      </w:r>
    </w:p>
    <w:p w:rsidR="00D860BC" w:rsidRDefault="00D860BC" w:rsidP="00D860BC">
      <w:pPr>
        <w:ind w:left="200"/>
      </w:pPr>
      <w:r>
        <w:t>Срок исполнения обязательств по сделке, а также сведения об исполнении указанных обязательств:</w:t>
      </w:r>
      <w:r>
        <w:rPr>
          <w:rStyle w:val="Subst"/>
          <w:bCs w:val="0"/>
          <w:iCs w:val="0"/>
        </w:rPr>
        <w:t xml:space="preserve"> 31.12.2020 г.</w:t>
      </w:r>
    </w:p>
    <w:p w:rsidR="00D860BC" w:rsidRDefault="00D860BC" w:rsidP="00D860BC">
      <w:pPr>
        <w:ind w:left="200"/>
      </w:pPr>
    </w:p>
    <w:p w:rsidR="00D860BC" w:rsidRDefault="00D860BC" w:rsidP="00D860BC">
      <w:pPr>
        <w:ind w:left="200"/>
      </w:pPr>
      <w:r>
        <w:t xml:space="preserve">В </w:t>
      </w:r>
      <w:proofErr w:type="gramStart"/>
      <w:r>
        <w:t>исполнении</w:t>
      </w:r>
      <w:proofErr w:type="gramEnd"/>
      <w:r>
        <w:t xml:space="preserve"> обязательств просрочки со стороны контрагента или лица, предоставившего обеспечение, по сделке не допускались</w:t>
      </w:r>
    </w:p>
    <w:p w:rsidR="00D860BC" w:rsidRDefault="00D860BC" w:rsidP="00D860BC">
      <w:pPr>
        <w:ind w:left="200"/>
      </w:pPr>
      <w:r>
        <w:t>Размер (цена) сделки в денежном выражении:</w:t>
      </w:r>
      <w:r>
        <w:rPr>
          <w:rStyle w:val="Subst"/>
          <w:bCs w:val="0"/>
          <w:iCs w:val="0"/>
        </w:rPr>
        <w:t xml:space="preserve">  5 232 815 586,57 руб.</w:t>
      </w:r>
    </w:p>
    <w:p w:rsidR="00D860BC" w:rsidRDefault="00D860BC" w:rsidP="00D860BC">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val="0"/>
          <w:iCs w:val="0"/>
        </w:rPr>
        <w:t xml:space="preserve"> 16.99</w:t>
      </w:r>
    </w:p>
    <w:p w:rsidR="00D860BC" w:rsidRDefault="00D860BC" w:rsidP="00D860BC">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val="0"/>
          <w:iCs w:val="0"/>
        </w:rPr>
        <w:t xml:space="preserve">  30 796 359 953 руб.</w:t>
      </w:r>
    </w:p>
    <w:p w:rsidR="00D860BC" w:rsidRDefault="00D860BC" w:rsidP="00D860BC">
      <w:pPr>
        <w:ind w:left="200"/>
      </w:pPr>
      <w:r>
        <w:rPr>
          <w:rStyle w:val="Subst"/>
          <w:bCs w:val="0"/>
          <w:iCs w:val="0"/>
        </w:rPr>
        <w:t>сделка одобрения не требует.</w:t>
      </w:r>
    </w:p>
    <w:p w:rsidR="00D860BC" w:rsidRDefault="00D860BC" w:rsidP="00D860BC">
      <w:pPr>
        <w:ind w:left="200"/>
      </w:pPr>
    </w:p>
    <w:p w:rsidR="00D860BC" w:rsidRDefault="00D860BC" w:rsidP="00D860BC">
      <w:pPr>
        <w:ind w:left="200"/>
      </w:pPr>
      <w:r>
        <w:t>Дата совершения сделки (заключения договора):</w:t>
      </w:r>
      <w:r>
        <w:rPr>
          <w:rStyle w:val="Subst"/>
          <w:bCs w:val="0"/>
          <w:iCs w:val="0"/>
        </w:rPr>
        <w:t xml:space="preserve"> 07.03.2019</w:t>
      </w:r>
    </w:p>
    <w:p w:rsidR="00D860BC" w:rsidRDefault="00D860BC" w:rsidP="00D860BC">
      <w:pPr>
        <w:ind w:left="200"/>
      </w:pPr>
      <w:r>
        <w:t>Предмет и иные существенные условия сделки:</w:t>
      </w:r>
      <w:r>
        <w:br/>
      </w:r>
      <w:r>
        <w:rPr>
          <w:rStyle w:val="Subst"/>
          <w:bCs w:val="0"/>
          <w:iCs w:val="0"/>
        </w:rPr>
        <w:t xml:space="preserve">Дополнительное соглашение № 12 от 07.03.2019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bCs w:val="0"/>
          <w:iCs w:val="0"/>
        </w:rPr>
        <w:br/>
      </w:r>
      <w:proofErr w:type="gramStart"/>
      <w:r>
        <w:rPr>
          <w:rStyle w:val="Subst"/>
          <w:bCs w:val="0"/>
          <w:iCs w:val="0"/>
        </w:rPr>
        <w:t>Покупатель обязуется принять, а Поставщик обязуется отгрузить в период с 01.03.2019 по 31.03.2019 – 13 256 тонн угля марки 2БР (0-300) производства АО «СУЭК-Красноярск» Разрез Бородинский имени М.И. Щадова в адрес АО «РУСАЛ Ачинск» в рамках количества Товара, согласованного в п. 3 Приложения №1 к Договору № СУЭК-КРА-БОР-17/1431С от 06.02.2018 года на период с 01.01.2018 по 31.12.2018, на условиях CPT</w:t>
      </w:r>
      <w:proofErr w:type="gramEnd"/>
      <w:r>
        <w:rPr>
          <w:rStyle w:val="Subst"/>
          <w:bCs w:val="0"/>
          <w:iCs w:val="0"/>
        </w:rPr>
        <w:t xml:space="preserve"> станция Ачинск-2 Красноярская ж.д. в соответствии с Инкотермс 2010 (в части не противоречащей условиям настоящего Договора).</w:t>
      </w:r>
    </w:p>
    <w:p w:rsidR="00D860BC" w:rsidRDefault="00D860BC" w:rsidP="00D860BC">
      <w:pPr>
        <w:ind w:left="200"/>
      </w:pPr>
      <w:r>
        <w:t>Лицо (лица), являющееся стороной (сторонами) и выгодоприобретателем (выгодоприобретателями) по сделке:</w:t>
      </w:r>
      <w:r>
        <w:rPr>
          <w:rStyle w:val="Subst"/>
          <w:bCs w:val="0"/>
          <w:iCs w:val="0"/>
        </w:rPr>
        <w:t xml:space="preserve"> АО "РУСАЛ Ачинск" (Покупатель),   АО «СУЭК-Красноярск» (Поставщик).</w:t>
      </w:r>
    </w:p>
    <w:p w:rsidR="00D860BC" w:rsidRDefault="00D860BC" w:rsidP="00D860BC">
      <w:pPr>
        <w:ind w:left="200"/>
      </w:pPr>
      <w:r>
        <w:t>Срок исполнения обязательств по сделке, а также сведения об исполнении указанных обязательств:</w:t>
      </w:r>
      <w:r>
        <w:rPr>
          <w:rStyle w:val="Subst"/>
          <w:bCs w:val="0"/>
          <w:iCs w:val="0"/>
        </w:rPr>
        <w:t xml:space="preserve"> 31.12.2020 г.</w:t>
      </w:r>
    </w:p>
    <w:p w:rsidR="00D860BC" w:rsidRDefault="00D860BC" w:rsidP="00D860BC">
      <w:pPr>
        <w:ind w:left="200"/>
      </w:pPr>
    </w:p>
    <w:p w:rsidR="00D860BC" w:rsidRDefault="00D860BC" w:rsidP="00D860BC">
      <w:pPr>
        <w:ind w:left="200"/>
      </w:pPr>
      <w:r>
        <w:t xml:space="preserve">В </w:t>
      </w:r>
      <w:proofErr w:type="gramStart"/>
      <w:r>
        <w:t>исполнении</w:t>
      </w:r>
      <w:proofErr w:type="gramEnd"/>
      <w:r>
        <w:t xml:space="preserve"> обязательств просрочки со стороны контрагента или лица, предоставившего обеспечение, по сделке не допускались</w:t>
      </w:r>
    </w:p>
    <w:p w:rsidR="00D860BC" w:rsidRDefault="00D860BC" w:rsidP="00D860BC">
      <w:pPr>
        <w:ind w:left="200"/>
      </w:pPr>
      <w:r>
        <w:t>Размер (цена) сделки в денежном выражении:</w:t>
      </w:r>
      <w:r>
        <w:rPr>
          <w:rStyle w:val="Subst"/>
          <w:bCs w:val="0"/>
          <w:iCs w:val="0"/>
        </w:rPr>
        <w:t xml:space="preserve">  5 232 815 586,57 руб.</w:t>
      </w:r>
    </w:p>
    <w:p w:rsidR="00D860BC" w:rsidRDefault="00D860BC" w:rsidP="00D860BC">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val="0"/>
          <w:iCs w:val="0"/>
        </w:rPr>
        <w:t xml:space="preserve"> 16.99</w:t>
      </w:r>
    </w:p>
    <w:p w:rsidR="00D860BC" w:rsidRDefault="00D860BC" w:rsidP="00D860BC">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val="0"/>
          <w:iCs w:val="0"/>
        </w:rPr>
        <w:t xml:space="preserve">  30 796 359 953 руб.</w:t>
      </w:r>
    </w:p>
    <w:p w:rsidR="00D860BC" w:rsidRDefault="00D860BC" w:rsidP="00D860BC">
      <w:pPr>
        <w:ind w:left="200"/>
      </w:pPr>
      <w:r>
        <w:rPr>
          <w:rStyle w:val="Subst"/>
          <w:bCs w:val="0"/>
          <w:iCs w:val="0"/>
        </w:rPr>
        <w:t>сделка одобрения не требует.</w:t>
      </w:r>
    </w:p>
    <w:p w:rsidR="00D860BC" w:rsidRDefault="00D860BC" w:rsidP="00D860BC">
      <w:pPr>
        <w:ind w:left="200"/>
      </w:pPr>
    </w:p>
    <w:p w:rsidR="00D860BC" w:rsidRDefault="00D860BC" w:rsidP="00D860BC">
      <w:pPr>
        <w:ind w:left="200"/>
      </w:pPr>
      <w:r>
        <w:t>Дата совершения сделки (заключения договора):</w:t>
      </w:r>
      <w:r>
        <w:rPr>
          <w:rStyle w:val="Subst"/>
          <w:bCs w:val="0"/>
          <w:iCs w:val="0"/>
        </w:rPr>
        <w:t xml:space="preserve"> 13.03.2019</w:t>
      </w:r>
    </w:p>
    <w:p w:rsidR="00D860BC" w:rsidRDefault="00D860BC" w:rsidP="00D860BC">
      <w:pPr>
        <w:ind w:left="200"/>
      </w:pPr>
      <w:r>
        <w:t>Предмет и иные существенные условия сделки:</w:t>
      </w:r>
      <w:r>
        <w:br/>
      </w:r>
      <w:r>
        <w:rPr>
          <w:rStyle w:val="Subst"/>
          <w:bCs w:val="0"/>
          <w:iCs w:val="0"/>
        </w:rPr>
        <w:t xml:space="preserve">Дополнительное соглашение № 13 от 13.03.2019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bCs w:val="0"/>
          <w:iCs w:val="0"/>
        </w:rPr>
        <w:br/>
        <w:t>1. В период с 01.01.2019 года по 31.01.2019 года, среднемесячная низшая теплота сгорания на рабочее состояние по данным АО «СЖС «Восток Лимитед» составила - 4095 кКал/кг.</w:t>
      </w:r>
      <w:r>
        <w:rPr>
          <w:rStyle w:val="Subst"/>
          <w:bCs w:val="0"/>
          <w:iCs w:val="0"/>
        </w:rPr>
        <w:br/>
        <w:t>2. На основании пункта 1 настоящего Дополнительного соглашения, п. 5.2 Приложения № 1 от 06.02.2018 года к Договору № СУЭК-КРА-БОР-17/1431С от 06.02.2018 года, в период с 01.01.2019 года по 31.01.2019 года, цена СРТ на Товар с учетом перерасчета по качеству составит 840,10 руб./тн. без учета НДС.</w:t>
      </w:r>
    </w:p>
    <w:p w:rsidR="00D860BC" w:rsidRDefault="00D860BC" w:rsidP="00D860BC">
      <w:pPr>
        <w:ind w:left="200"/>
      </w:pPr>
      <w:r>
        <w:t>Лицо (лица), являющееся стороной (сторонами) и выгодоприобретателем (выгодоприобретателями) по сделке:</w:t>
      </w:r>
      <w:r>
        <w:rPr>
          <w:rStyle w:val="Subst"/>
          <w:bCs w:val="0"/>
          <w:iCs w:val="0"/>
        </w:rPr>
        <w:t xml:space="preserve"> АО "РУСАЛ Ачинск" (Покупатель),   АО «СУЭК-Красноярск» (Поставщик).</w:t>
      </w:r>
    </w:p>
    <w:p w:rsidR="00D860BC" w:rsidRDefault="00D860BC" w:rsidP="00D860BC">
      <w:pPr>
        <w:ind w:left="200"/>
      </w:pPr>
      <w:r>
        <w:t>Срок исполнения обязательств по сделке, а также сведения об исполнении указанных обязательств:</w:t>
      </w:r>
      <w:r>
        <w:rPr>
          <w:rStyle w:val="Subst"/>
          <w:bCs w:val="0"/>
          <w:iCs w:val="0"/>
        </w:rPr>
        <w:t xml:space="preserve"> 31.12.2020 г.</w:t>
      </w:r>
    </w:p>
    <w:p w:rsidR="00D860BC" w:rsidRDefault="00D860BC" w:rsidP="00D860BC">
      <w:pPr>
        <w:ind w:left="200"/>
      </w:pPr>
    </w:p>
    <w:p w:rsidR="00D860BC" w:rsidRDefault="00D860BC" w:rsidP="00D860BC">
      <w:pPr>
        <w:ind w:left="200"/>
      </w:pPr>
      <w:r>
        <w:t xml:space="preserve">В </w:t>
      </w:r>
      <w:proofErr w:type="gramStart"/>
      <w:r>
        <w:t>исполнении</w:t>
      </w:r>
      <w:proofErr w:type="gramEnd"/>
      <w:r>
        <w:t xml:space="preserve"> обязательств просрочки со стороны контрагента или лица, предоставившего обеспечение, по сделке не допускались</w:t>
      </w:r>
    </w:p>
    <w:p w:rsidR="00D860BC" w:rsidRDefault="00D860BC" w:rsidP="00D860BC">
      <w:pPr>
        <w:ind w:left="200"/>
      </w:pPr>
      <w:r>
        <w:t>Размер (цена) сделки в денежном выражении:</w:t>
      </w:r>
      <w:r>
        <w:rPr>
          <w:rStyle w:val="Subst"/>
          <w:bCs w:val="0"/>
          <w:iCs w:val="0"/>
        </w:rPr>
        <w:t xml:space="preserve">  5 236 701 895,43 руб.</w:t>
      </w:r>
    </w:p>
    <w:p w:rsidR="00D860BC" w:rsidRDefault="00D860BC" w:rsidP="00D860BC">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val="0"/>
          <w:iCs w:val="0"/>
        </w:rPr>
        <w:t xml:space="preserve"> 17</w:t>
      </w:r>
    </w:p>
    <w:p w:rsidR="00D860BC" w:rsidRDefault="00D860BC" w:rsidP="00D860BC">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val="0"/>
          <w:iCs w:val="0"/>
        </w:rPr>
        <w:t xml:space="preserve">  30 796 359 953 руб.</w:t>
      </w:r>
    </w:p>
    <w:p w:rsidR="00D860BC" w:rsidRDefault="00D860BC" w:rsidP="00D860BC">
      <w:pPr>
        <w:ind w:left="200"/>
      </w:pPr>
      <w:r>
        <w:rPr>
          <w:rStyle w:val="Subst"/>
          <w:bCs w:val="0"/>
          <w:iCs w:val="0"/>
        </w:rPr>
        <w:t>сделка одобрения не требует.</w:t>
      </w:r>
    </w:p>
    <w:p w:rsidR="00D860BC" w:rsidRDefault="00D860BC" w:rsidP="00D860BC">
      <w:pPr>
        <w:ind w:left="200"/>
      </w:pPr>
    </w:p>
    <w:p w:rsidR="00D860BC" w:rsidRDefault="00D860BC" w:rsidP="00D860BC">
      <w:pPr>
        <w:ind w:left="200"/>
      </w:pPr>
      <w:r>
        <w:t>Дата совершения сделки (заключения договора):</w:t>
      </w:r>
      <w:r>
        <w:rPr>
          <w:rStyle w:val="Subst"/>
          <w:bCs w:val="0"/>
          <w:iCs w:val="0"/>
        </w:rPr>
        <w:t xml:space="preserve"> 31.05.2019</w:t>
      </w:r>
    </w:p>
    <w:p w:rsidR="00D860BC" w:rsidRDefault="00D860BC" w:rsidP="00D860BC">
      <w:pPr>
        <w:ind w:left="200"/>
      </w:pPr>
      <w:r>
        <w:t>Предмет и иные существенные условия сделки:</w:t>
      </w:r>
      <w:r>
        <w:br/>
      </w:r>
      <w:r>
        <w:rPr>
          <w:rStyle w:val="Subst"/>
          <w:bCs w:val="0"/>
          <w:iCs w:val="0"/>
        </w:rPr>
        <w:t xml:space="preserve">Дополнительное соглашение № 61 от 31.05.2019 г. к Договору  б/н от 07.03.2007 о передаче полномочий единоличного исполнительного органа АО «РУСАЛ Ачинск» Управляющей Компании - компании RUSAL Global Management B.V., согласно которому Управляющая компания обязуется за вознаграждение осуществлять функции единоличного исполнительного органа Общества. </w:t>
      </w:r>
      <w:r>
        <w:rPr>
          <w:rStyle w:val="Subst"/>
          <w:bCs w:val="0"/>
          <w:iCs w:val="0"/>
        </w:rPr>
        <w:br/>
        <w:t>1. Договор о передаче полномочий единоличного исполнительного органа от 07.03.07  расторгнуть 31 мая 2019 г. (последний день полномочий).</w:t>
      </w:r>
      <w:r>
        <w:rPr>
          <w:rStyle w:val="Subst"/>
          <w:bCs w:val="0"/>
          <w:iCs w:val="0"/>
        </w:rPr>
        <w:br/>
        <w:t>2. АО «РУСАЛ Ачинск» обязуется уплатить вознаграждение Управляющей Компании - компании RUSAL Global Management B.V. за услуги по управлению с 01.04.2019г. по 31.05.2019г. в размере 308 781 550 (Триста восемь миллионов семьсот восемьдесят одна тысяча пятьсот пятьдесят) рублей 80 копеек, с учетом НДС.</w:t>
      </w:r>
      <w:r>
        <w:rPr>
          <w:rStyle w:val="Subst"/>
          <w:bCs w:val="0"/>
          <w:iCs w:val="0"/>
        </w:rPr>
        <w:br/>
        <w:t>Сумма по Договору о передаче полномочий единоличного исполнительного органа б/н от 07.03.2007 с учетом дополнительных соглашений к нему с № 1 по № 61 составляет 6 211 123 854,81  (Шесть миллиардов двести одиннадцать  миллионов  сто двадцать три тысячи  восемьсот пятьдесят четыре) рубля 81 копейка с НДС.</w:t>
      </w:r>
    </w:p>
    <w:p w:rsidR="00D860BC" w:rsidRDefault="00D860BC" w:rsidP="00D860BC">
      <w:pPr>
        <w:ind w:left="200"/>
      </w:pPr>
      <w:r>
        <w:t>Лицо (лица), являющееся стороной (сторонами) и выгодоприобретателем (выгодоприобретателями) по сделке:</w:t>
      </w:r>
      <w:r>
        <w:rPr>
          <w:rStyle w:val="Subst"/>
          <w:bCs w:val="0"/>
          <w:iCs w:val="0"/>
        </w:rPr>
        <w:t xml:space="preserve"> АО "РУСАЛ Ачинск" (Общество), «RUSAL Global Management B.V.» (Закрытое акционерное общество «РУСАЛ Глобал  Менеджмент Б.В.») (Управляющая компания).</w:t>
      </w:r>
    </w:p>
    <w:p w:rsidR="00D860BC" w:rsidRDefault="00D860BC" w:rsidP="00D860BC">
      <w:pPr>
        <w:ind w:left="200"/>
      </w:pPr>
      <w:r>
        <w:t>Срок исполнения обязательств по сделке, а также сведения об исполнении указанных обязательств:</w:t>
      </w:r>
      <w:r>
        <w:rPr>
          <w:rStyle w:val="Subst"/>
          <w:bCs w:val="0"/>
          <w:iCs w:val="0"/>
        </w:rPr>
        <w:t xml:space="preserve"> 31.05.2019 г.</w:t>
      </w:r>
    </w:p>
    <w:p w:rsidR="00D860BC" w:rsidRDefault="00D860BC" w:rsidP="00D860BC">
      <w:pPr>
        <w:ind w:left="200"/>
      </w:pPr>
    </w:p>
    <w:p w:rsidR="00D860BC" w:rsidRDefault="00D860BC" w:rsidP="00D860BC">
      <w:pPr>
        <w:ind w:left="200"/>
      </w:pPr>
      <w:r>
        <w:t xml:space="preserve">В </w:t>
      </w:r>
      <w:proofErr w:type="gramStart"/>
      <w:r>
        <w:t>исполнении</w:t>
      </w:r>
      <w:proofErr w:type="gramEnd"/>
      <w:r>
        <w:t xml:space="preserve"> обязательств просрочки со стороны контрагента или лица, предоставившего обеспечение, по сделке не допускались</w:t>
      </w:r>
    </w:p>
    <w:p w:rsidR="00D860BC" w:rsidRDefault="00D860BC" w:rsidP="00D860BC">
      <w:pPr>
        <w:ind w:left="200"/>
      </w:pPr>
      <w:r>
        <w:t>Размер (цена) сделки в денежном выражении:</w:t>
      </w:r>
      <w:r>
        <w:rPr>
          <w:rStyle w:val="Subst"/>
          <w:bCs w:val="0"/>
          <w:iCs w:val="0"/>
        </w:rPr>
        <w:t xml:space="preserve">  6 211 123 854,81 руб.</w:t>
      </w:r>
    </w:p>
    <w:p w:rsidR="00D860BC" w:rsidRDefault="00D860BC" w:rsidP="00D860BC">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val="0"/>
          <w:iCs w:val="0"/>
        </w:rPr>
        <w:t xml:space="preserve"> 20.65</w:t>
      </w:r>
    </w:p>
    <w:p w:rsidR="00D860BC" w:rsidRDefault="00D860BC" w:rsidP="00D860BC">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val="0"/>
          <w:iCs w:val="0"/>
        </w:rPr>
        <w:t xml:space="preserve">  30 073 481 148,00 руб.</w:t>
      </w:r>
    </w:p>
    <w:p w:rsidR="00D860BC" w:rsidRDefault="00D860BC" w:rsidP="00D860BC">
      <w:pPr>
        <w:ind w:left="200"/>
      </w:pPr>
      <w:r>
        <w:rPr>
          <w:rStyle w:val="Subst"/>
          <w:bCs w:val="0"/>
          <w:iCs w:val="0"/>
        </w:rPr>
        <w:t xml:space="preserve">Дополнительное соглашение № 61 от 31.05.2019 г. к Договору  б/н от 07.03.2007 одобрено решением единственного акционера ОАО "РУСАЛ </w:t>
      </w:r>
      <w:proofErr w:type="gramStart"/>
      <w:r>
        <w:rPr>
          <w:rStyle w:val="Subst"/>
          <w:bCs w:val="0"/>
          <w:iCs w:val="0"/>
        </w:rPr>
        <w:t>Ачинск" б</w:t>
      </w:r>
      <w:proofErr w:type="gramEnd"/>
      <w:r>
        <w:rPr>
          <w:rStyle w:val="Subst"/>
          <w:bCs w:val="0"/>
          <w:iCs w:val="0"/>
        </w:rPr>
        <w:t>/н от 31.05.2019 г.</w:t>
      </w:r>
    </w:p>
    <w:p w:rsidR="00D860BC" w:rsidRDefault="00D860BC" w:rsidP="00D860BC">
      <w:pPr>
        <w:ind w:left="200"/>
      </w:pPr>
    </w:p>
    <w:p w:rsidR="00D860BC" w:rsidRDefault="00D860BC" w:rsidP="00D860BC">
      <w:pPr>
        <w:ind w:left="200"/>
      </w:pPr>
      <w:r>
        <w:t>Дата совершения сделки (заключения договора):</w:t>
      </w:r>
      <w:r>
        <w:rPr>
          <w:rStyle w:val="Subst"/>
          <w:bCs w:val="0"/>
          <w:iCs w:val="0"/>
        </w:rPr>
        <w:t xml:space="preserve"> 29.04.2019</w:t>
      </w:r>
    </w:p>
    <w:p w:rsidR="00D860BC" w:rsidRDefault="00D860BC" w:rsidP="00D860BC">
      <w:pPr>
        <w:ind w:left="200"/>
      </w:pPr>
      <w:r>
        <w:t>Предмет и иные существенные условия сделки:</w:t>
      </w:r>
      <w:r>
        <w:br/>
      </w:r>
      <w:r>
        <w:rPr>
          <w:rStyle w:val="Subst"/>
          <w:bCs w:val="0"/>
          <w:iCs w:val="0"/>
        </w:rPr>
        <w:t xml:space="preserve">Дополнительное соглашение № 14 от 29.04.2019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bCs w:val="0"/>
          <w:iCs w:val="0"/>
        </w:rPr>
        <w:br/>
        <w:t>1.  В период с 01.02.2019 года по 28.02.2019 года, среднемесячная низшая теплота сгорания на рабочее состояние по данным АО «СЖС «Восток Лимитед» составила - 4031 кКал/кг.</w:t>
      </w:r>
      <w:r>
        <w:rPr>
          <w:rStyle w:val="Subst"/>
          <w:bCs w:val="0"/>
          <w:iCs w:val="0"/>
        </w:rPr>
        <w:br/>
        <w:t xml:space="preserve">2. На основании пункта 1 настоящего Дополнительного соглашения, п. 5.2 Приложения № 1 от 06.02.2018 года к Договору № СУЭК-КРА-БОР-17/1431С от 06.02.2018 года, в период с 01.02.2019 года по 28.02.2019 года, цена СРТ на Товар с учетом перерасчета по качеству составит 826,97 руб./тн. без учета НДС. </w:t>
      </w:r>
      <w:r>
        <w:rPr>
          <w:rStyle w:val="Subst"/>
          <w:bCs w:val="0"/>
          <w:iCs w:val="0"/>
        </w:rPr>
        <w:br/>
        <w:t>3. В период с 01.03.2019 года по 31.03.2019 года, среднемесячная низшая теплота сгорания на рабочее состояние по данным АО «СЖС «Восток Лимитед» составила - 4120 кКал/кг.</w:t>
      </w:r>
      <w:r>
        <w:rPr>
          <w:rStyle w:val="Subst"/>
          <w:bCs w:val="0"/>
          <w:iCs w:val="0"/>
        </w:rPr>
        <w:br/>
        <w:t xml:space="preserve">4. </w:t>
      </w:r>
      <w:proofErr w:type="gramStart"/>
      <w:r>
        <w:rPr>
          <w:rStyle w:val="Subst"/>
          <w:bCs w:val="0"/>
          <w:iCs w:val="0"/>
        </w:rPr>
        <w:t>На основании пункта 1 настоящего Дополнительного соглашения, п. 5.2 Приложения № 1 от 06.02.2018 года к Договору № СУЭК-КРА-БОР-17/1431С от 06.02.2018 года, в период с 01.03.2019 года по 21.03.2019 года, а также в период с 24.03.2019 года по 31.03.2019 года, на объем 125 656,89 тонн, цена СРТ на Товар с учетом перерасчета по качеству составит 845,23 руб./тн. без учета НДС</w:t>
      </w:r>
      <w:proofErr w:type="gramEnd"/>
      <w:r>
        <w:rPr>
          <w:rStyle w:val="Subst"/>
          <w:bCs w:val="0"/>
          <w:iCs w:val="0"/>
        </w:rPr>
        <w:t>, в период с 22.03.2019 года по 24.03.2019 года, на объем 13 256,00 тонн, цена СРТ на Товар с учетом перерасчета по качеству составит 805,41 руб./тн. без учета НДС.</w:t>
      </w:r>
    </w:p>
    <w:p w:rsidR="00D860BC" w:rsidRDefault="00D860BC" w:rsidP="00D860BC">
      <w:pPr>
        <w:ind w:left="200"/>
      </w:pPr>
      <w:r>
        <w:t>Лицо (лица), являющееся стороной (сторонами) и выгодоприобретателем (выгодоприобретателями) по сделке:</w:t>
      </w:r>
      <w:r>
        <w:rPr>
          <w:rStyle w:val="Subst"/>
          <w:bCs w:val="0"/>
          <w:iCs w:val="0"/>
        </w:rPr>
        <w:t xml:space="preserve"> АО "РУСАЛ Ачинск" (Покупатель),   АО «СУЭК-Красноярск» (Поставщик).</w:t>
      </w:r>
    </w:p>
    <w:p w:rsidR="00D860BC" w:rsidRDefault="00D860BC" w:rsidP="00D860BC">
      <w:pPr>
        <w:ind w:left="200"/>
      </w:pPr>
      <w:r>
        <w:t>Срок исполнения обязательств по сделке, а также сведения об исполнении указанных обязательств:</w:t>
      </w:r>
      <w:r>
        <w:rPr>
          <w:rStyle w:val="Subst"/>
          <w:bCs w:val="0"/>
          <w:iCs w:val="0"/>
        </w:rPr>
        <w:t xml:space="preserve"> 31.12.2020 г.</w:t>
      </w:r>
    </w:p>
    <w:p w:rsidR="00D860BC" w:rsidRDefault="00D860BC" w:rsidP="00D860BC">
      <w:pPr>
        <w:ind w:left="200"/>
      </w:pPr>
    </w:p>
    <w:p w:rsidR="00D860BC" w:rsidRDefault="00D860BC" w:rsidP="00D860BC">
      <w:pPr>
        <w:ind w:left="200"/>
      </w:pPr>
      <w:r>
        <w:t xml:space="preserve">В </w:t>
      </w:r>
      <w:proofErr w:type="gramStart"/>
      <w:r>
        <w:t>исполнении</w:t>
      </w:r>
      <w:proofErr w:type="gramEnd"/>
      <w:r>
        <w:t xml:space="preserve"> обязательств просрочки со стороны контрагента или лица, предоставившего обеспечение, по сделке не допускались</w:t>
      </w:r>
    </w:p>
    <w:p w:rsidR="00D860BC" w:rsidRDefault="00D860BC" w:rsidP="00D860BC">
      <w:pPr>
        <w:ind w:left="200"/>
      </w:pPr>
      <w:r>
        <w:t>Размер (цена) сделки в денежном выражении:</w:t>
      </w:r>
      <w:r>
        <w:rPr>
          <w:rStyle w:val="Subst"/>
          <w:bCs w:val="0"/>
          <w:iCs w:val="0"/>
        </w:rPr>
        <w:t xml:space="preserve">  5 242 249 584,05 руб.</w:t>
      </w:r>
    </w:p>
    <w:p w:rsidR="00D860BC" w:rsidRDefault="00D860BC" w:rsidP="00D860BC">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val="0"/>
          <w:iCs w:val="0"/>
        </w:rPr>
        <w:t xml:space="preserve"> 17.43</w:t>
      </w:r>
    </w:p>
    <w:p w:rsidR="00D860BC" w:rsidRDefault="00D860BC" w:rsidP="00D860BC">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val="0"/>
          <w:iCs w:val="0"/>
        </w:rPr>
        <w:t xml:space="preserve">  30 073 481 148,02 руб.</w:t>
      </w:r>
    </w:p>
    <w:p w:rsidR="00D860BC" w:rsidRDefault="00D860BC" w:rsidP="00D860BC">
      <w:pPr>
        <w:ind w:left="200"/>
      </w:pPr>
      <w:r>
        <w:rPr>
          <w:rStyle w:val="Subst"/>
          <w:bCs w:val="0"/>
          <w:iCs w:val="0"/>
        </w:rPr>
        <w:t>сделка одобрения не требует.</w:t>
      </w:r>
    </w:p>
    <w:p w:rsidR="00D860BC" w:rsidRDefault="00D860BC" w:rsidP="00D860BC">
      <w:pPr>
        <w:ind w:left="200"/>
      </w:pPr>
    </w:p>
    <w:p w:rsidR="00D860BC" w:rsidRDefault="00D860BC" w:rsidP="00D860BC">
      <w:pPr>
        <w:ind w:left="200"/>
      </w:pPr>
      <w:r>
        <w:t>Дата совершения сделки (заключения договора):</w:t>
      </w:r>
      <w:r>
        <w:rPr>
          <w:rStyle w:val="Subst"/>
          <w:bCs w:val="0"/>
          <w:iCs w:val="0"/>
        </w:rPr>
        <w:t xml:space="preserve"> 27.06.2019</w:t>
      </w:r>
    </w:p>
    <w:p w:rsidR="00D860BC" w:rsidRDefault="00D860BC" w:rsidP="00D860BC">
      <w:pPr>
        <w:ind w:left="200"/>
      </w:pPr>
      <w:r>
        <w:t>Предмет и иные существенные условия сделки:</w:t>
      </w:r>
      <w:r>
        <w:br/>
      </w:r>
      <w:r>
        <w:rPr>
          <w:rStyle w:val="Subst"/>
          <w:bCs w:val="0"/>
          <w:iCs w:val="0"/>
        </w:rPr>
        <w:t xml:space="preserve">Дополнительное соглашение № 96 от 27.06.2019 г. к Договору  № АГК-ОК-2012 от 30.03.2012 на поставку  глинозема, песка тригидрата оксида алюминия (влажного). </w:t>
      </w:r>
      <w:r>
        <w:rPr>
          <w:rStyle w:val="Subst"/>
          <w:bCs w:val="0"/>
          <w:iCs w:val="0"/>
        </w:rPr>
        <w:br/>
        <w:t>Пункт 1 спецификации № 1 изложить в следующей редакции: «Наименование поставляемого товара: глинозем».</w:t>
      </w:r>
    </w:p>
    <w:p w:rsidR="00D860BC" w:rsidRDefault="00D860BC" w:rsidP="00D860BC">
      <w:pPr>
        <w:ind w:left="200"/>
      </w:pPr>
      <w:r>
        <w:t>Лицо (лица), являющееся стороной (сторонами) и выгодоприобретателем (выгодоприобретателями) по сделке:</w:t>
      </w:r>
      <w:r>
        <w:rPr>
          <w:rStyle w:val="Subst"/>
          <w:bCs w:val="0"/>
          <w:iCs w:val="0"/>
        </w:rPr>
        <w:t xml:space="preserve"> АО "РУСАЛ Ачинск" (Поставщик),  АО «ОК РУСАЛ ТД</w:t>
      </w:r>
      <w:proofErr w:type="gramStart"/>
      <w:r>
        <w:rPr>
          <w:rStyle w:val="Subst"/>
          <w:bCs w:val="0"/>
          <w:iCs w:val="0"/>
        </w:rPr>
        <w:t>»(</w:t>
      </w:r>
      <w:proofErr w:type="gramEnd"/>
      <w:r>
        <w:rPr>
          <w:rStyle w:val="Subst"/>
          <w:bCs w:val="0"/>
          <w:iCs w:val="0"/>
        </w:rPr>
        <w:t>Покупатель).</w:t>
      </w:r>
    </w:p>
    <w:p w:rsidR="00D860BC" w:rsidRDefault="00D860BC" w:rsidP="00D860BC">
      <w:pPr>
        <w:ind w:left="200"/>
      </w:pPr>
      <w:r>
        <w:t>Срок исполнения обязательств по сделке, а также сведения об исполнении указанных обязательств:</w:t>
      </w:r>
      <w:r>
        <w:rPr>
          <w:rStyle w:val="Subst"/>
          <w:bCs w:val="0"/>
          <w:iCs w:val="0"/>
        </w:rPr>
        <w:t xml:space="preserve"> 31.12.2020 г.</w:t>
      </w:r>
    </w:p>
    <w:p w:rsidR="00D860BC" w:rsidRDefault="00D860BC" w:rsidP="00D860BC">
      <w:pPr>
        <w:ind w:left="200"/>
      </w:pPr>
    </w:p>
    <w:p w:rsidR="00D860BC" w:rsidRDefault="00D860BC" w:rsidP="00D860BC">
      <w:pPr>
        <w:ind w:left="200"/>
      </w:pPr>
      <w:r>
        <w:t xml:space="preserve">В </w:t>
      </w:r>
      <w:proofErr w:type="gramStart"/>
      <w:r>
        <w:t>исполнении</w:t>
      </w:r>
      <w:proofErr w:type="gramEnd"/>
      <w:r>
        <w:t xml:space="preserve"> обязательств просрочки со стороны контрагента или лица, предоставившего обеспечение, по сделке не допускались</w:t>
      </w:r>
    </w:p>
    <w:p w:rsidR="00D860BC" w:rsidRDefault="00D860BC" w:rsidP="00D860BC">
      <w:pPr>
        <w:ind w:left="200"/>
      </w:pPr>
      <w:r>
        <w:t>Размер (цена) сделки в денежном выражении:</w:t>
      </w:r>
      <w:r>
        <w:rPr>
          <w:rStyle w:val="Subst"/>
          <w:bCs w:val="0"/>
          <w:iCs w:val="0"/>
        </w:rPr>
        <w:t xml:space="preserve">  153 000 000 000,00 руб.</w:t>
      </w:r>
    </w:p>
    <w:p w:rsidR="00D860BC" w:rsidRDefault="00D860BC" w:rsidP="00D860BC">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val="0"/>
          <w:iCs w:val="0"/>
        </w:rPr>
        <w:t xml:space="preserve"> 508.75</w:t>
      </w:r>
    </w:p>
    <w:p w:rsidR="00D860BC" w:rsidRDefault="00D860BC" w:rsidP="00D860BC">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val="0"/>
          <w:iCs w:val="0"/>
        </w:rPr>
        <w:t xml:space="preserve">  30 073 481 148,00 руб.</w:t>
      </w:r>
    </w:p>
    <w:p w:rsidR="00D860BC" w:rsidRDefault="00D860BC" w:rsidP="00D860BC">
      <w:pPr>
        <w:ind w:left="200"/>
      </w:pPr>
      <w:r>
        <w:rPr>
          <w:rStyle w:val="Subst"/>
          <w:bCs w:val="0"/>
          <w:iCs w:val="0"/>
        </w:rPr>
        <w:t xml:space="preserve">решения единственного акционера АО "РУСАЛ </w:t>
      </w:r>
      <w:proofErr w:type="gramStart"/>
      <w:r>
        <w:rPr>
          <w:rStyle w:val="Subst"/>
          <w:bCs w:val="0"/>
          <w:iCs w:val="0"/>
        </w:rPr>
        <w:t>Ачинск" б</w:t>
      </w:r>
      <w:proofErr w:type="gramEnd"/>
      <w:r>
        <w:rPr>
          <w:rStyle w:val="Subst"/>
          <w:bCs w:val="0"/>
          <w:iCs w:val="0"/>
        </w:rPr>
        <w:t>/н от 03.05.2012 г., б/н от 24.12.2018 г., б/н от 20.06.2019 г.</w:t>
      </w:r>
    </w:p>
    <w:p w:rsidR="00D860BC" w:rsidRDefault="00D860BC" w:rsidP="00D860BC">
      <w:pPr>
        <w:ind w:left="200"/>
      </w:pPr>
    </w:p>
    <w:p w:rsidR="00D860BC" w:rsidRDefault="00D860BC" w:rsidP="00D860BC">
      <w:pPr>
        <w:pStyle w:val="2"/>
      </w:pPr>
      <w:r>
        <w:t>8.1.6. Сведения о кредитных рейтингах лица, предоставившего обеспечение</w:t>
      </w:r>
    </w:p>
    <w:p w:rsidR="00D860BC" w:rsidRDefault="00D860BC" w:rsidP="00D860BC">
      <w:pPr>
        <w:ind w:left="200"/>
      </w:pPr>
      <w:r>
        <w:rPr>
          <w:rStyle w:val="Subst"/>
          <w:bCs w:val="0"/>
          <w:iCs w:val="0"/>
        </w:rPr>
        <w:t>Известных лицу, предоставившему обеспечение, кредитных рейтингов нет</w:t>
      </w:r>
    </w:p>
    <w:p w:rsidR="00D860BC" w:rsidRDefault="00D860BC" w:rsidP="00D860BC">
      <w:pPr>
        <w:pStyle w:val="2"/>
      </w:pPr>
      <w:r>
        <w:t>8.2. Сведения о каждой категории (типе) акций лица, предоставившего обеспечение</w:t>
      </w:r>
    </w:p>
    <w:p w:rsidR="00D860BC" w:rsidRDefault="00D860BC" w:rsidP="00D860BC">
      <w:pPr>
        <w:ind w:left="200"/>
      </w:pPr>
      <w:r>
        <w:t>Категория акций:</w:t>
      </w:r>
      <w:r>
        <w:rPr>
          <w:rStyle w:val="Subst"/>
          <w:bCs w:val="0"/>
          <w:iCs w:val="0"/>
        </w:rPr>
        <w:t xml:space="preserve"> </w:t>
      </w:r>
      <w:proofErr w:type="gramStart"/>
      <w:r>
        <w:rPr>
          <w:rStyle w:val="Subst"/>
          <w:bCs w:val="0"/>
          <w:iCs w:val="0"/>
        </w:rPr>
        <w:t>обыкновенные</w:t>
      </w:r>
      <w:proofErr w:type="gramEnd"/>
    </w:p>
    <w:p w:rsidR="00D860BC" w:rsidRDefault="00D860BC" w:rsidP="00D860BC">
      <w:pPr>
        <w:ind w:left="200"/>
      </w:pPr>
      <w:r>
        <w:t>Номинальная стоимость каждой акции (руб.):</w:t>
      </w:r>
      <w:r>
        <w:rPr>
          <w:rStyle w:val="Subst"/>
          <w:bCs w:val="0"/>
          <w:iCs w:val="0"/>
        </w:rPr>
        <w:t xml:space="preserve"> 1</w:t>
      </w:r>
    </w:p>
    <w:p w:rsidR="00D860BC" w:rsidRDefault="00D860BC" w:rsidP="00D860BC">
      <w:pPr>
        <w:pStyle w:val="ThinDelim"/>
      </w:pPr>
    </w:p>
    <w:p w:rsidR="00D860BC" w:rsidRDefault="00D860BC" w:rsidP="00D860BC">
      <w:pPr>
        <w:ind w:left="200"/>
      </w:pPr>
      <w:r>
        <w:t>Количество акций, находящихся в обращении (количество акций, которые размещены и не являются погашенными):</w:t>
      </w:r>
      <w:r>
        <w:rPr>
          <w:rStyle w:val="Subst"/>
          <w:bCs w:val="0"/>
          <w:iCs w:val="0"/>
        </w:rPr>
        <w:t xml:space="preserve"> 4 188 531</w:t>
      </w:r>
    </w:p>
    <w:p w:rsidR="00D860BC" w:rsidRDefault="00D860BC" w:rsidP="00D860BC">
      <w:pPr>
        <w:ind w:left="200"/>
      </w:pPr>
      <w:r>
        <w:t xml:space="preserve">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w:t>
      </w:r>
      <w:proofErr w:type="gramStart"/>
      <w:r>
        <w:t>отношении</w:t>
      </w:r>
      <w:proofErr w:type="gramEnd"/>
      <w:r>
        <w:t xml:space="preserve">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Pr>
          <w:rStyle w:val="Subst"/>
          <w:bCs w:val="0"/>
          <w:iCs w:val="0"/>
        </w:rPr>
        <w:t xml:space="preserve"> 0</w:t>
      </w:r>
    </w:p>
    <w:p w:rsidR="00D860BC" w:rsidRDefault="00D860BC" w:rsidP="00D860BC">
      <w:pPr>
        <w:ind w:left="200"/>
      </w:pPr>
      <w:r>
        <w:t>Количество объявленных акций:</w:t>
      </w:r>
      <w:r>
        <w:rPr>
          <w:rStyle w:val="Subst"/>
          <w:bCs w:val="0"/>
          <w:iCs w:val="0"/>
        </w:rPr>
        <w:t xml:space="preserve"> 0</w:t>
      </w:r>
    </w:p>
    <w:p w:rsidR="00D860BC" w:rsidRDefault="00D860BC" w:rsidP="00D860BC">
      <w:pPr>
        <w:ind w:left="200"/>
      </w:pPr>
      <w:r>
        <w:t>Количество акций, поступивших в распоряжение (находящихся на балансе) лица, предоставившего обеспечение:</w:t>
      </w:r>
      <w:r>
        <w:rPr>
          <w:rStyle w:val="Subst"/>
          <w:bCs w:val="0"/>
          <w:iCs w:val="0"/>
        </w:rPr>
        <w:t xml:space="preserve"> 0</w:t>
      </w:r>
    </w:p>
    <w:p w:rsidR="00D860BC" w:rsidRDefault="00D860BC" w:rsidP="00D860BC">
      <w:pPr>
        <w:ind w:left="200"/>
      </w:pPr>
      <w: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лица, предоставившего обеспечение:</w:t>
      </w:r>
      <w:r>
        <w:rPr>
          <w:rStyle w:val="Subst"/>
          <w:bCs w:val="0"/>
          <w:iCs w:val="0"/>
        </w:rPr>
        <w:t xml:space="preserve"> 0</w:t>
      </w:r>
    </w:p>
    <w:p w:rsidR="00D860BC" w:rsidRDefault="00D860BC" w:rsidP="00D860BC">
      <w:pPr>
        <w:pStyle w:val="ThinDelim"/>
      </w:pPr>
    </w:p>
    <w:p w:rsidR="00D860BC" w:rsidRDefault="00D860BC" w:rsidP="00D860BC">
      <w:pPr>
        <w:ind w:left="200"/>
      </w:pPr>
      <w:r>
        <w:t>Выпуски акций данной категории (типа):</w:t>
      </w: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D860BC" w:rsidTr="009E7435">
        <w:tc>
          <w:tcPr>
            <w:tcW w:w="189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Государственный регистрационный номер выпуска</w:t>
            </w:r>
          </w:p>
        </w:tc>
      </w:tr>
      <w:tr w:rsidR="00D860BC" w:rsidTr="009E7435">
        <w:tc>
          <w:tcPr>
            <w:tcW w:w="1892" w:type="dxa"/>
            <w:tcBorders>
              <w:top w:val="single" w:sz="6" w:space="0" w:color="auto"/>
              <w:left w:val="double" w:sz="6" w:space="0" w:color="auto"/>
              <w:bottom w:val="double" w:sz="6" w:space="0" w:color="auto"/>
              <w:right w:val="single" w:sz="6" w:space="0" w:color="auto"/>
            </w:tcBorders>
          </w:tcPr>
          <w:p w:rsidR="00D860BC" w:rsidRDefault="00D860BC" w:rsidP="009E7435">
            <w:r>
              <w:t>25.12.2001</w:t>
            </w:r>
          </w:p>
        </w:tc>
        <w:tc>
          <w:tcPr>
            <w:tcW w:w="7360" w:type="dxa"/>
            <w:tcBorders>
              <w:top w:val="single" w:sz="6" w:space="0" w:color="auto"/>
              <w:left w:val="single" w:sz="6" w:space="0" w:color="auto"/>
              <w:bottom w:val="double" w:sz="6" w:space="0" w:color="auto"/>
              <w:right w:val="double" w:sz="6" w:space="0" w:color="auto"/>
            </w:tcBorders>
          </w:tcPr>
          <w:p w:rsidR="00D860BC" w:rsidRDefault="00D860BC" w:rsidP="009E7435">
            <w:r>
              <w:t>1-01-00009-А</w:t>
            </w:r>
          </w:p>
        </w:tc>
      </w:tr>
    </w:tbl>
    <w:p w:rsidR="00D860BC" w:rsidRDefault="00D860BC" w:rsidP="00D860BC"/>
    <w:p w:rsidR="00D860BC" w:rsidRDefault="00D860BC" w:rsidP="00D860BC">
      <w:pPr>
        <w:ind w:left="200"/>
      </w:pPr>
      <w:r>
        <w:t>Права, предоставляемые акциями их владельцам:</w:t>
      </w:r>
      <w:r>
        <w:br/>
      </w:r>
      <w:r>
        <w:rPr>
          <w:rStyle w:val="Subst"/>
          <w:bCs w:val="0"/>
          <w:iCs w:val="0"/>
        </w:rPr>
        <w:t xml:space="preserve">1. Каждая обыкновенная именная акция Общества предоставляет ее владельцу одинаковый объем прав. В </w:t>
      </w:r>
      <w:proofErr w:type="gramStart"/>
      <w:r>
        <w:rPr>
          <w:rStyle w:val="Subst"/>
          <w:bCs w:val="0"/>
          <w:iCs w:val="0"/>
        </w:rPr>
        <w:t>случае</w:t>
      </w:r>
      <w:proofErr w:type="gramEnd"/>
      <w:r>
        <w:rPr>
          <w:rStyle w:val="Subst"/>
          <w:bCs w:val="0"/>
          <w:iCs w:val="0"/>
        </w:rPr>
        <w:t xml:space="preserve"> если в соответствии с законодательством Российской Федерации акционер владеет дробной акцией Общества, эта дробная акция предоставляет акционеру – ее владельцу права в объеме, соответствующем части целой акции Общества.</w:t>
      </w:r>
      <w:r>
        <w:rPr>
          <w:rStyle w:val="Subst"/>
          <w:bCs w:val="0"/>
          <w:iCs w:val="0"/>
        </w:rPr>
        <w:br/>
        <w:t>2. Каждый акционер Общества имеет право распоряжаться своими акциями без согласия других акционеров и Общества.</w:t>
      </w:r>
      <w:r>
        <w:rPr>
          <w:rStyle w:val="Subst"/>
          <w:bCs w:val="0"/>
          <w:iCs w:val="0"/>
        </w:rPr>
        <w:br/>
        <w:t xml:space="preserve">3. </w:t>
      </w:r>
      <w:proofErr w:type="gramStart"/>
      <w:r>
        <w:rPr>
          <w:rStyle w:val="Subst"/>
          <w:bCs w:val="0"/>
          <w:iCs w:val="0"/>
        </w:rPr>
        <w:t>В случае передачи акций после даты составления списка лиц, имеющих право на участие в Общем собрании акционеров, и до даты проведения Общего собрания акционеров, лицо, включенное в этот список, обязано выдать приобретателю акций доверенность на голосование или голосовать на Общем собрании в соответствии с указаниями приобретателя акций, если это предусмотрено договором о передаче акций</w:t>
      </w:r>
      <w:r>
        <w:rPr>
          <w:rStyle w:val="Subst"/>
          <w:bCs w:val="0"/>
          <w:iCs w:val="0"/>
        </w:rPr>
        <w:br/>
        <w:t>4.</w:t>
      </w:r>
      <w:proofErr w:type="gramEnd"/>
      <w:r>
        <w:rPr>
          <w:rStyle w:val="Subst"/>
          <w:bCs w:val="0"/>
          <w:iCs w:val="0"/>
        </w:rPr>
        <w:t xml:space="preserve"> </w:t>
      </w:r>
      <w:proofErr w:type="gramStart"/>
      <w:r>
        <w:rPr>
          <w:rStyle w:val="Subst"/>
          <w:bCs w:val="0"/>
          <w:iCs w:val="0"/>
        </w:rPr>
        <w:t>В случае если акция Общества находится в общей собственности нескольких лиц, то правомочия по голосованию на Общем собрании акционеров осуществляются по их усмотрению одним из участников общей собственности либо их общим представителем.</w:t>
      </w:r>
      <w:proofErr w:type="gramEnd"/>
      <w:r>
        <w:rPr>
          <w:rStyle w:val="Subst"/>
          <w:bCs w:val="0"/>
          <w:iCs w:val="0"/>
        </w:rPr>
        <w:t xml:space="preserve"> Полномочия каждого из указанных лиц должны быть надлежащим образом оформлены.</w:t>
      </w:r>
      <w:r>
        <w:rPr>
          <w:rStyle w:val="Subst"/>
          <w:bCs w:val="0"/>
          <w:iCs w:val="0"/>
        </w:rPr>
        <w:br/>
        <w:t>5. Голосование на Общем собрании акционеров осуществляется по принципу: «одна голосующая акция – один голос». Голосующими акциями Общества являются все обыкновенные акции.</w:t>
      </w:r>
      <w:r>
        <w:rPr>
          <w:rStyle w:val="Subst"/>
          <w:bCs w:val="0"/>
          <w:iCs w:val="0"/>
        </w:rPr>
        <w:br/>
        <w:t>6. Акционеры – владельцы голосующих акций Общества имеют право участвовать лично или через своих представителей в Общем собрании акционеров Общества с правом голоса по всем вопросам его компетенции.</w:t>
      </w:r>
      <w:r>
        <w:rPr>
          <w:rStyle w:val="Subst"/>
          <w:bCs w:val="0"/>
          <w:iCs w:val="0"/>
        </w:rPr>
        <w:br/>
        <w:t>7. Каждый акционер Общества имеет право получать долю прибыли (дивиденды) Общества, подлежащей распределению между акционерами пропорционально количеству принадлежащих ему акций.</w:t>
      </w:r>
      <w:r>
        <w:rPr>
          <w:rStyle w:val="Subst"/>
          <w:bCs w:val="0"/>
          <w:iCs w:val="0"/>
        </w:rPr>
        <w:br/>
        <w:t>8. Каждый акционер в случае ликвидации Общества имеет право на получение части его имущества, оставшегося после завершения расчетов с кредиторами в порядке, предусмотренном законодательством Российской Федерации и настоящим Уставом.</w:t>
      </w:r>
      <w:r>
        <w:rPr>
          <w:rStyle w:val="Subst"/>
          <w:bCs w:val="0"/>
          <w:iCs w:val="0"/>
        </w:rPr>
        <w:br/>
        <w:t xml:space="preserve">9. </w:t>
      </w:r>
      <w:proofErr w:type="gramStart"/>
      <w:r>
        <w:rPr>
          <w:rStyle w:val="Subst"/>
          <w:bCs w:val="0"/>
          <w:iCs w:val="0"/>
        </w:rPr>
        <w:t>Акционеры Общества, голосовавшие против или не принимавшие участия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принадлежащих им акций этой категории (типа).</w:t>
      </w:r>
      <w:proofErr w:type="gramEnd"/>
      <w:r>
        <w:rPr>
          <w:rStyle w:val="Subst"/>
          <w:bCs w:val="0"/>
          <w:iCs w:val="0"/>
        </w:rPr>
        <w:t xml:space="preserve">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 (типа).</w:t>
      </w:r>
      <w:r>
        <w:rPr>
          <w:rStyle w:val="Subst"/>
          <w:bCs w:val="0"/>
          <w:iCs w:val="0"/>
        </w:rPr>
        <w:br/>
        <w:t>10.  Каждый акционер имеет свободный доступ к документам Общества, в порядке, предусмотренном статьей 15 настоящего Устава.</w:t>
      </w:r>
      <w:r>
        <w:rPr>
          <w:rStyle w:val="Subst"/>
          <w:bCs w:val="0"/>
          <w:iCs w:val="0"/>
        </w:rPr>
        <w:br/>
        <w:t>11. Акционеры (акционер), владеющие в совокупности не менее 2% голосующих акций Общества, в срок не позднее 60 дней после окончания отчетного года вправе вносить вопросы в повестку дня годового Общего собрания акционеров и выдвигать кандидатов в Ревизионную комиссию Общества, число которых не может превышать ее количественный состав.</w:t>
      </w:r>
      <w:r>
        <w:rPr>
          <w:rStyle w:val="Subst"/>
          <w:bCs w:val="0"/>
          <w:iCs w:val="0"/>
        </w:rPr>
        <w:br/>
        <w:t>12. Акционеры Общества имеют право требовать созыва внеочередного Общего собрания акционеров, если на дату предъявления требования акционеры (акционер) являются владельцами не менее чем 10% голосующих акций Общества.</w:t>
      </w:r>
      <w:r>
        <w:rPr>
          <w:rStyle w:val="Subst"/>
          <w:bCs w:val="0"/>
          <w:iCs w:val="0"/>
        </w:rPr>
        <w:br/>
      </w:r>
      <w:proofErr w:type="gramStart"/>
      <w:r>
        <w:rPr>
          <w:rStyle w:val="Subst"/>
          <w:bCs w:val="0"/>
          <w:iCs w:val="0"/>
        </w:rPr>
        <w:t>Общество или акционер, оспаривающий решение Общего собрания акционеров, требующий возмещения причиненных Обществу убытков в соответствии со ст. 53.1 ГК РФ, требующий признания сделки Общества недействительной или применения последствий недействительности сделки, обязан уведомить остальных акционеров и само Общество путем направления через Общество за свой счет уведомления о своем намерении обратиться с таким иском в суд и предоставить им иную информацию, имеющую</w:t>
      </w:r>
      <w:proofErr w:type="gramEnd"/>
      <w:r>
        <w:rPr>
          <w:rStyle w:val="Subst"/>
          <w:bCs w:val="0"/>
          <w:iCs w:val="0"/>
        </w:rPr>
        <w:t xml:space="preserve"> отношение к делу. Уведомление должно быть направлено в Общество заказным письмом с описью вложения или через курьерскую службу не </w:t>
      </w:r>
      <w:proofErr w:type="gramStart"/>
      <w:r>
        <w:rPr>
          <w:rStyle w:val="Subst"/>
          <w:bCs w:val="0"/>
          <w:iCs w:val="0"/>
        </w:rPr>
        <w:t>позднее</w:t>
      </w:r>
      <w:proofErr w:type="gramEnd"/>
      <w:r>
        <w:rPr>
          <w:rStyle w:val="Subst"/>
          <w:bCs w:val="0"/>
          <w:iCs w:val="0"/>
        </w:rPr>
        <w:t xml:space="preserve"> чем за 20 дней до предполагаемой даты предъявления иска в суд, причем такая предполагаемая дата должна быть отражена в тексте уведомления. Общество, получившее указанное уведомление, обязано в течение 3 рабочих дней с момента получения уведомления опубликовать данное уведомление со всеми приложенными к нему документами на странице Общества в сети Интернет или переслать его всем акционерам по адресам, указанным в реестре акционеров, если иное не предусмотрено законодательством.</w:t>
      </w:r>
      <w:r>
        <w:rPr>
          <w:rStyle w:val="Subst"/>
          <w:bCs w:val="0"/>
          <w:iCs w:val="0"/>
        </w:rPr>
        <w:br/>
        <w:t xml:space="preserve">13. </w:t>
      </w:r>
      <w:proofErr w:type="gramStart"/>
      <w:r>
        <w:rPr>
          <w:rStyle w:val="Subst"/>
          <w:bCs w:val="0"/>
          <w:iCs w:val="0"/>
        </w:rPr>
        <w:t>Акционеры Общества имеют право требовать выкупа Обществом всех или части принадлежащих им акций в соответствии с законодательством Российской Федерации и Уставом Общества, в том числе в случаях:</w:t>
      </w:r>
      <w:r>
        <w:rPr>
          <w:rStyle w:val="Subst"/>
          <w:bCs w:val="0"/>
          <w:iCs w:val="0"/>
        </w:rPr>
        <w:br/>
        <w:t>(1)</w:t>
      </w:r>
      <w:r>
        <w:rPr>
          <w:rStyle w:val="Subst"/>
          <w:bCs w:val="0"/>
          <w:iCs w:val="0"/>
        </w:rPr>
        <w:tab/>
        <w:t>принятия Общим собранием акционеров решения о реорганизации общества либо о согласии на совершение или о последующем одобрении крупной сделки, предметом которой является имущество, стоимость которого составляет более 50% балансовой стоимости активов Общества</w:t>
      </w:r>
      <w:proofErr w:type="gramEnd"/>
      <w:r>
        <w:rPr>
          <w:rStyle w:val="Subst"/>
          <w:bCs w:val="0"/>
          <w:iCs w:val="0"/>
        </w:rPr>
        <w:t>, определенной по данным его бухгалтерской (финансовой) отчетности на последнюю отчетную дату, если они голосовали против принятия решения о реорганизации общества или против решения о согласии на совершение или о последующем одобрении указанной сделки либо не принимали участия в голосовании по этим вопросам;</w:t>
      </w:r>
      <w:r>
        <w:rPr>
          <w:rStyle w:val="Subst"/>
          <w:bCs w:val="0"/>
          <w:iCs w:val="0"/>
        </w:rPr>
        <w:br/>
        <w:t>(2)</w:t>
      </w:r>
      <w:r>
        <w:rPr>
          <w:rStyle w:val="Subst"/>
          <w:bCs w:val="0"/>
          <w:iCs w:val="0"/>
        </w:rPr>
        <w:tab/>
        <w:t xml:space="preserve">внесения изменений и дополнений в Устав Общества (принятия Общим собранием акционеров решения, являющегося основанием для внесения изменения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 </w:t>
      </w:r>
      <w:r>
        <w:rPr>
          <w:rStyle w:val="Subst"/>
          <w:bCs w:val="0"/>
          <w:iCs w:val="0"/>
        </w:rPr>
        <w:br/>
        <w:t>14. Акционеры вправе осуществлять другие права, предоставленные им законодательством Российской Федерации и настоящим Уставом.</w:t>
      </w:r>
      <w:r>
        <w:rPr>
          <w:rStyle w:val="Subst"/>
          <w:bCs w:val="0"/>
          <w:iCs w:val="0"/>
        </w:rPr>
        <w:br/>
        <w:t xml:space="preserve">15.  Акционеры Общества обязаны соблюдать Устав Общества и выполнять решения Общего собрания акционеров. Акционеры </w:t>
      </w:r>
      <w:proofErr w:type="gramStart"/>
      <w:r>
        <w:rPr>
          <w:rStyle w:val="Subst"/>
          <w:bCs w:val="0"/>
          <w:iCs w:val="0"/>
        </w:rPr>
        <w:t>несут другие обязанности</w:t>
      </w:r>
      <w:proofErr w:type="gramEnd"/>
      <w:r>
        <w:rPr>
          <w:rStyle w:val="Subst"/>
          <w:bCs w:val="0"/>
          <w:iCs w:val="0"/>
        </w:rPr>
        <w:t xml:space="preserve">, предусмотренные законодательством Российской Федерации и настоящим Уставом. Владелец акций Общества приобретает права и </w:t>
      </w:r>
      <w:proofErr w:type="gramStart"/>
      <w:r>
        <w:rPr>
          <w:rStyle w:val="Subst"/>
          <w:bCs w:val="0"/>
          <w:iCs w:val="0"/>
        </w:rPr>
        <w:t>несет обязанности</w:t>
      </w:r>
      <w:proofErr w:type="gramEnd"/>
      <w:r>
        <w:rPr>
          <w:rStyle w:val="Subst"/>
          <w:bCs w:val="0"/>
          <w:iCs w:val="0"/>
        </w:rPr>
        <w:t xml:space="preserve"> акционера с момента перехода права собственности на акции.</w:t>
      </w:r>
    </w:p>
    <w:p w:rsidR="00D860BC" w:rsidRDefault="00D860BC" w:rsidP="00D860BC">
      <w:pPr>
        <w:ind w:left="200"/>
      </w:pPr>
      <w:r>
        <w:t>Иные сведения об акциях, указываемые лицом, предоставившим обеспечение, по собственному усмотрению:</w:t>
      </w:r>
      <w:r>
        <w:br/>
      </w:r>
      <w:r>
        <w:rPr>
          <w:rStyle w:val="Subst"/>
          <w:bCs w:val="0"/>
          <w:iCs w:val="0"/>
        </w:rPr>
        <w:t>иные сведения отсутствуют.</w:t>
      </w:r>
    </w:p>
    <w:p w:rsidR="00D860BC" w:rsidRDefault="00D860BC" w:rsidP="00D860BC">
      <w:pPr>
        <w:pStyle w:val="2"/>
      </w:pPr>
      <w:r>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p>
    <w:p w:rsidR="00D860BC" w:rsidRDefault="00D860BC" w:rsidP="00D860BC">
      <w:pPr>
        <w:pStyle w:val="2"/>
      </w:pPr>
      <w:r>
        <w:t>8.3.1. Сведения о выпусках, все ценные бумаги которых погашены</w:t>
      </w:r>
    </w:p>
    <w:p w:rsidR="00D860BC" w:rsidRDefault="00D860BC" w:rsidP="00D860BC">
      <w:pPr>
        <w:ind w:left="200"/>
      </w:pPr>
      <w:r>
        <w:rPr>
          <w:rStyle w:val="Subst"/>
          <w:bCs w:val="0"/>
          <w:iCs w:val="0"/>
        </w:rPr>
        <w:t>Указанных выпусков нет</w:t>
      </w:r>
    </w:p>
    <w:p w:rsidR="00D860BC" w:rsidRDefault="00D860BC" w:rsidP="00D860BC">
      <w:pPr>
        <w:pStyle w:val="2"/>
      </w:pPr>
      <w:r>
        <w:t>8.3.2. Сведения о выпусках, ценные бумаги которых не являются погашенными</w:t>
      </w:r>
    </w:p>
    <w:p w:rsidR="00D860BC" w:rsidRDefault="00D860BC" w:rsidP="00D860BC">
      <w:pPr>
        <w:ind w:left="200"/>
      </w:pPr>
      <w:r>
        <w:rPr>
          <w:rStyle w:val="Subst"/>
          <w:bCs w:val="0"/>
          <w:iCs w:val="0"/>
        </w:rPr>
        <w:t>Указанных выпусков нет</w:t>
      </w:r>
    </w:p>
    <w:p w:rsidR="00D860BC" w:rsidRDefault="00D860BC" w:rsidP="00D860BC">
      <w:pPr>
        <w:pStyle w:val="2"/>
      </w:pPr>
      <w:r>
        <w:t xml:space="preserve">8.4. </w:t>
      </w:r>
      <w:proofErr w:type="gramStart"/>
      <w:r>
        <w:t>Сведения о лице (лицах), предоставившем (предоставивших) обеспечение по облигациям лица, предоставившего обеспечение, с обеспечением, а также об обеспечении, предоставленном по облигациям лица, предоставившего обеспечение, с обеспечением</w:t>
      </w:r>
      <w:proofErr w:type="gramEnd"/>
    </w:p>
    <w:p w:rsidR="00D860BC" w:rsidRDefault="00D860BC" w:rsidP="00D860BC">
      <w:pPr>
        <w:ind w:left="200"/>
      </w:pPr>
      <w:r>
        <w:rPr>
          <w:rStyle w:val="Subst"/>
          <w:bCs w:val="0"/>
          <w:iCs w:val="0"/>
        </w:rPr>
        <w:t>Лицо, предоставившее обеспечение, не регистрировал проспект облигаций с обеспечением, допуск к организованным торгам биржевых облигаций с обеспечением не осуществлялся</w:t>
      </w:r>
    </w:p>
    <w:p w:rsidR="00D860BC" w:rsidRDefault="00D860BC" w:rsidP="00D860BC">
      <w:pPr>
        <w:pStyle w:val="2"/>
      </w:pPr>
      <w:r>
        <w:t>8.4.1. Дополнительные сведения об ипотечном покрытии по облигациям лица, предоставившего обеспечение, с ипотечным покрытием</w:t>
      </w:r>
    </w:p>
    <w:p w:rsidR="00D860BC" w:rsidRDefault="00D860BC" w:rsidP="00D860BC">
      <w:pPr>
        <w:ind w:left="200"/>
      </w:pPr>
      <w:r>
        <w:rPr>
          <w:rStyle w:val="Subst"/>
          <w:bCs w:val="0"/>
          <w:iCs w:val="0"/>
        </w:rPr>
        <w:t>Лицо, предоставившее обеспечение, не размещал облигации с ипотечным покрытием, обязательства по которым еще не исполнены</w:t>
      </w:r>
    </w:p>
    <w:p w:rsidR="00D860BC" w:rsidRDefault="00D860BC" w:rsidP="00D860BC">
      <w:pPr>
        <w:pStyle w:val="2"/>
      </w:pPr>
      <w:r>
        <w:t>8.4.2. Дополнительные сведения о залоговом обеспечении денежными требованиями по облигациям лица, предоставившего обеспечение, с залоговым обеспечением денежными требованиями</w:t>
      </w:r>
    </w:p>
    <w:p w:rsidR="00D860BC" w:rsidRDefault="00D860BC" w:rsidP="00D860BC">
      <w:pPr>
        <w:ind w:left="200"/>
      </w:pPr>
      <w:r>
        <w:rPr>
          <w:rStyle w:val="Subst"/>
          <w:bCs w:val="0"/>
          <w:iCs w:val="0"/>
        </w:rPr>
        <w:t>Лицо, предоставившее обеспечение, не размещал облигации с залоговым обеспечением денежными требованиями, обязательства по которым еще не исполнены</w:t>
      </w:r>
    </w:p>
    <w:p w:rsidR="00D860BC" w:rsidRDefault="00D860BC" w:rsidP="00D860BC">
      <w:pPr>
        <w:pStyle w:val="2"/>
      </w:pPr>
      <w:r>
        <w:t>8.5. Сведения об организациях, осуществляющих учет прав на эмиссионные ценные бумаги лица, предоставившего обеспечение</w:t>
      </w:r>
    </w:p>
    <w:p w:rsidR="00D860BC" w:rsidRDefault="00D860BC" w:rsidP="00D860BC">
      <w:pPr>
        <w:ind w:left="200"/>
      </w:pPr>
    </w:p>
    <w:p w:rsidR="00D860BC" w:rsidRDefault="00D860BC" w:rsidP="00D860BC">
      <w:pPr>
        <w:pStyle w:val="SubHeading"/>
        <w:ind w:left="200"/>
      </w:pPr>
      <w:r>
        <w:t>Сведения о регистраторе</w:t>
      </w:r>
    </w:p>
    <w:p w:rsidR="00D860BC" w:rsidRDefault="00D860BC" w:rsidP="00D860BC">
      <w:pPr>
        <w:ind w:left="400"/>
      </w:pPr>
      <w:r>
        <w:t>Полное фирменное наименование:</w:t>
      </w:r>
      <w:r>
        <w:rPr>
          <w:rStyle w:val="Subst"/>
          <w:bCs w:val="0"/>
          <w:iCs w:val="0"/>
        </w:rPr>
        <w:t xml:space="preserve"> Акционерное общество "Межрегиональный регистраторский центр"</w:t>
      </w:r>
    </w:p>
    <w:p w:rsidR="00D860BC" w:rsidRDefault="00D860BC" w:rsidP="00D860BC">
      <w:pPr>
        <w:ind w:left="400"/>
      </w:pPr>
      <w:r>
        <w:t>Сокращенное фирменное наименование:</w:t>
      </w:r>
      <w:r>
        <w:rPr>
          <w:rStyle w:val="Subst"/>
          <w:bCs w:val="0"/>
          <w:iCs w:val="0"/>
        </w:rPr>
        <w:t xml:space="preserve"> АО "МРЦ"</w:t>
      </w:r>
    </w:p>
    <w:p w:rsidR="00D860BC" w:rsidRDefault="00D860BC" w:rsidP="00D860BC">
      <w:pPr>
        <w:ind w:left="400"/>
      </w:pPr>
      <w:r>
        <w:t>Место нахождения:</w:t>
      </w:r>
      <w:r>
        <w:rPr>
          <w:rStyle w:val="Subst"/>
          <w:bCs w:val="0"/>
          <w:iCs w:val="0"/>
        </w:rPr>
        <w:t xml:space="preserve"> Россия, г. Москва, Подсосенский переулок, д. 26, строение 2</w:t>
      </w:r>
    </w:p>
    <w:p w:rsidR="00D860BC" w:rsidRDefault="00D860BC" w:rsidP="00D860BC">
      <w:pPr>
        <w:ind w:left="400"/>
      </w:pPr>
      <w:r>
        <w:t>ИНН:</w:t>
      </w:r>
      <w:r>
        <w:rPr>
          <w:rStyle w:val="Subst"/>
          <w:bCs w:val="0"/>
          <w:iCs w:val="0"/>
        </w:rPr>
        <w:t xml:space="preserve"> 1901003859</w:t>
      </w:r>
    </w:p>
    <w:p w:rsidR="00D860BC" w:rsidRDefault="00D860BC" w:rsidP="00D860BC">
      <w:pPr>
        <w:ind w:left="400"/>
      </w:pPr>
      <w:r>
        <w:t>ОГРН:</w:t>
      </w:r>
      <w:r>
        <w:rPr>
          <w:rStyle w:val="Subst"/>
          <w:bCs w:val="0"/>
          <w:iCs w:val="0"/>
        </w:rPr>
        <w:t xml:space="preserve"> 1021900520883</w:t>
      </w:r>
    </w:p>
    <w:p w:rsidR="00D860BC" w:rsidRDefault="00D860BC" w:rsidP="00D860BC">
      <w:pPr>
        <w:ind w:left="400"/>
      </w:pPr>
    </w:p>
    <w:p w:rsidR="00D860BC" w:rsidRDefault="00D860BC" w:rsidP="00D860BC">
      <w:pPr>
        <w:pStyle w:val="SubHeading"/>
        <w:ind w:left="400"/>
      </w:pPr>
      <w:r>
        <w:t>Данные о лицензии на осуществление деятельности по ведению реестра владельцев ценных бумаг</w:t>
      </w:r>
    </w:p>
    <w:p w:rsidR="00D860BC" w:rsidRDefault="00D860BC" w:rsidP="00D860BC">
      <w:pPr>
        <w:ind w:left="600"/>
      </w:pPr>
      <w:r>
        <w:t>Номер:</w:t>
      </w:r>
      <w:r>
        <w:rPr>
          <w:rStyle w:val="Subst"/>
          <w:bCs w:val="0"/>
          <w:iCs w:val="0"/>
        </w:rPr>
        <w:t xml:space="preserve"> 045-13995-000001</w:t>
      </w:r>
    </w:p>
    <w:p w:rsidR="00D860BC" w:rsidRDefault="00D860BC" w:rsidP="00D860BC">
      <w:pPr>
        <w:ind w:left="600"/>
      </w:pPr>
      <w:r>
        <w:t>Дата выдачи:</w:t>
      </w:r>
      <w:r>
        <w:rPr>
          <w:rStyle w:val="Subst"/>
          <w:bCs w:val="0"/>
          <w:iCs w:val="0"/>
        </w:rPr>
        <w:t xml:space="preserve"> 24.12.2002</w:t>
      </w:r>
    </w:p>
    <w:p w:rsidR="00D860BC" w:rsidRDefault="00D860BC" w:rsidP="00D860BC">
      <w:pPr>
        <w:ind w:left="600"/>
      </w:pPr>
      <w:r>
        <w:t>Дата окончания действия:</w:t>
      </w:r>
    </w:p>
    <w:p w:rsidR="00D860BC" w:rsidRDefault="00D860BC" w:rsidP="00D860BC">
      <w:pPr>
        <w:ind w:left="800"/>
      </w:pPr>
      <w:r>
        <w:rPr>
          <w:rStyle w:val="Subst"/>
          <w:bCs w:val="0"/>
          <w:iCs w:val="0"/>
        </w:rPr>
        <w:t>Бессрочная</w:t>
      </w:r>
    </w:p>
    <w:p w:rsidR="00D860BC" w:rsidRDefault="00D860BC" w:rsidP="00D860BC">
      <w:pPr>
        <w:ind w:left="600"/>
      </w:pPr>
      <w:r>
        <w:t>Наименование органа, выдавшего лицензию:</w:t>
      </w:r>
      <w:r>
        <w:rPr>
          <w:rStyle w:val="Subst"/>
          <w:bCs w:val="0"/>
          <w:iCs w:val="0"/>
        </w:rPr>
        <w:t xml:space="preserve"> ФКЦБ России</w:t>
      </w:r>
    </w:p>
    <w:p w:rsidR="00D860BC" w:rsidRDefault="00D860BC" w:rsidP="00D860BC">
      <w:pPr>
        <w:ind w:left="400"/>
      </w:pPr>
      <w:r>
        <w:t>Дата, с которой регистратор осуществляет ведение реестра владельцев ценных бумаг лица, предоставившего обеспечение:</w:t>
      </w:r>
      <w:r>
        <w:rPr>
          <w:rStyle w:val="Subst"/>
          <w:bCs w:val="0"/>
          <w:iCs w:val="0"/>
        </w:rPr>
        <w:t xml:space="preserve"> 21.12.2010</w:t>
      </w:r>
    </w:p>
    <w:p w:rsidR="00D860BC" w:rsidRDefault="00D860BC" w:rsidP="00D860BC">
      <w:pPr>
        <w:ind w:left="200"/>
      </w:pPr>
    </w:p>
    <w:p w:rsidR="00D860BC" w:rsidRDefault="00D860BC" w:rsidP="00D860BC">
      <w:pPr>
        <w:pStyle w:val="ThinDelim"/>
      </w:pPr>
    </w:p>
    <w:p w:rsidR="00D860BC" w:rsidRDefault="00D860BC" w:rsidP="00D860BC">
      <w:pPr>
        <w:ind w:left="200"/>
      </w:pPr>
    </w:p>
    <w:p w:rsidR="00D860BC" w:rsidRDefault="00D860BC" w:rsidP="00D860BC">
      <w:pPr>
        <w:pStyle w:val="2"/>
      </w:pPr>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D860BC" w:rsidRDefault="00D860BC" w:rsidP="00D860BC">
      <w:pPr>
        <w:ind w:left="200"/>
      </w:pPr>
      <w:r>
        <w:rPr>
          <w:rStyle w:val="Subst"/>
          <w:bCs w:val="0"/>
          <w:iCs w:val="0"/>
        </w:rPr>
        <w:t>Законодательные акты Российской Федерации, которые регулируют вопросы импорта и экспорта капитала и могут повлиять на выплату процентов и других платежей, причитающихся нерезидентам - владельцам ценных бумаг Общества:</w:t>
      </w:r>
      <w:r>
        <w:rPr>
          <w:rStyle w:val="Subst"/>
          <w:bCs w:val="0"/>
          <w:iCs w:val="0"/>
        </w:rPr>
        <w:br/>
      </w:r>
      <w:proofErr w:type="gramStart"/>
      <w:r>
        <w:rPr>
          <w:rStyle w:val="Subst"/>
          <w:bCs w:val="0"/>
          <w:iCs w:val="0"/>
        </w:rPr>
        <w:t>Налоговый кодекс Российской Федерации, ч. 1, № 146-ФЗ от 31.07.1998;</w:t>
      </w:r>
      <w:r>
        <w:rPr>
          <w:rStyle w:val="Subst"/>
          <w:bCs w:val="0"/>
          <w:iCs w:val="0"/>
        </w:rPr>
        <w:br/>
        <w:t>Налоговый кодекс Российской Федерации, ч. 2, № 117-ФЗ от 05.08.2000;</w:t>
      </w:r>
      <w:r>
        <w:rPr>
          <w:rStyle w:val="Subst"/>
          <w:bCs w:val="0"/>
          <w:iCs w:val="0"/>
        </w:rPr>
        <w:br/>
        <w:t>Федеральный закон «О рынке ценных бумаг» № 39-ФЗ от 22.04.1996;</w:t>
      </w:r>
      <w:r>
        <w:rPr>
          <w:rStyle w:val="Subst"/>
          <w:bCs w:val="0"/>
          <w:iCs w:val="0"/>
        </w:rPr>
        <w:br/>
        <w:t>Федеральный закон «О противодействии легализации (отмыванию) доходов, полученных преступным путем, и финансированию терроризма» от 07.08.2001 № 115-ФЗ;</w:t>
      </w:r>
      <w:r>
        <w:rPr>
          <w:rStyle w:val="Subst"/>
          <w:bCs w:val="0"/>
          <w:iCs w:val="0"/>
        </w:rPr>
        <w:br/>
        <w:t>Федеральный закон «Об иностранных инвестициях в Российской Федерации» от 9 июля 1999 года N 160-ФЗ;</w:t>
      </w:r>
      <w:proofErr w:type="gramEnd"/>
      <w:r>
        <w:rPr>
          <w:rStyle w:val="Subst"/>
          <w:bCs w:val="0"/>
          <w:iCs w:val="0"/>
        </w:rPr>
        <w:br/>
      </w:r>
      <w:proofErr w:type="gramStart"/>
      <w:r>
        <w:rPr>
          <w:rStyle w:val="Subst"/>
          <w:bCs w:val="0"/>
          <w:iCs w:val="0"/>
        </w:rPr>
        <w:t>Федеральный закон «Об инвестиционной деятельности в Российской Федерации, осуществляемой в форме капитальных вложений» от 25.02.1999 № 39-ФЗ;</w:t>
      </w:r>
      <w:r>
        <w:rPr>
          <w:rStyle w:val="Subst"/>
          <w:bCs w:val="0"/>
          <w:iCs w:val="0"/>
        </w:rPr>
        <w:br/>
        <w:t>Федеральный закон «О Центральном Банке Российской Федерации (Банке России)» № 86-ФЗ от 10.07.2002;</w:t>
      </w:r>
      <w:r>
        <w:rPr>
          <w:rStyle w:val="Subst"/>
          <w:bCs w:val="0"/>
          <w:iCs w:val="0"/>
        </w:rPr>
        <w:br/>
        <w:t>Федеральный закон «Об акционерных обществах» от 26.12.1995 № 208-ФЗ;</w:t>
      </w:r>
      <w:r>
        <w:rPr>
          <w:rStyle w:val="Subst"/>
          <w:bCs w:val="0"/>
          <w:iCs w:val="0"/>
        </w:rPr>
        <w:br/>
        <w:t>Инструкция Банка России от 30.03.2004 № 111-И «Об обязательной продаже части валютной выручки на внутреннем валютном рынке Российской Федерации»;</w:t>
      </w:r>
      <w:proofErr w:type="gramEnd"/>
      <w:r>
        <w:rPr>
          <w:rStyle w:val="Subst"/>
          <w:bCs w:val="0"/>
          <w:iCs w:val="0"/>
        </w:rPr>
        <w:br/>
      </w:r>
      <w:proofErr w:type="gramStart"/>
      <w:r>
        <w:rPr>
          <w:rStyle w:val="Subst"/>
          <w:bCs w:val="0"/>
          <w:iCs w:val="0"/>
        </w:rPr>
        <w:t>Инструкция Банка России от 04.06.2012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Pr>
          <w:rStyle w:val="Subst"/>
          <w:bCs w:val="0"/>
          <w:iCs w:val="0"/>
        </w:rPr>
        <w:br/>
        <w:t>Международные договоры Российской Федерации по вопросам избежания двойного налогообложения;</w:t>
      </w:r>
      <w:r>
        <w:rPr>
          <w:rStyle w:val="Subst"/>
          <w:bCs w:val="0"/>
          <w:iCs w:val="0"/>
        </w:rPr>
        <w:br/>
        <w:t>иные законодательные акты.</w:t>
      </w:r>
      <w:proofErr w:type="gramEnd"/>
    </w:p>
    <w:p w:rsidR="00D860BC" w:rsidRDefault="00D860BC" w:rsidP="00D860BC">
      <w:pPr>
        <w:pStyle w:val="2"/>
      </w:pPr>
      <w:r>
        <w:t xml:space="preserve">8.7. </w:t>
      </w:r>
      <w:proofErr w:type="gramStart"/>
      <w:r>
        <w:t>Сведения об объявленных (начисленных) и (или) о выплаченных дивидендах по акциям лица, предоставившего обеспечение, а также о доходах по облигациям лица, предоставившего обеспечение</w:t>
      </w:r>
      <w:proofErr w:type="gramEnd"/>
    </w:p>
    <w:p w:rsidR="00D860BC" w:rsidRDefault="00D860BC" w:rsidP="00D860BC">
      <w:pPr>
        <w:pStyle w:val="2"/>
      </w:pPr>
      <w:r>
        <w:t>8.7.1. Сведения об объявленных и выплаченных дивидендах по акциям лица, предоставившего обеспечение</w:t>
      </w:r>
    </w:p>
    <w:p w:rsidR="00D860BC" w:rsidRDefault="00D860BC" w:rsidP="00D860BC">
      <w:pPr>
        <w:ind w:left="200"/>
      </w:pPr>
      <w:r>
        <w:t xml:space="preserve">Информация за пять последних завершенных отчетных лет либо за каждый завершенный отчетный год, если лицо, предоставившее обеспечение, осуществляет свою деятельность менее пяти лет, а также за период </w:t>
      </w:r>
      <w:proofErr w:type="gramStart"/>
      <w:r>
        <w:t>с даты начала</w:t>
      </w:r>
      <w:proofErr w:type="gramEnd"/>
      <w:r>
        <w:t xml:space="preserve"> текущего года до даты окончания отчетного квартала</w:t>
      </w:r>
    </w:p>
    <w:p w:rsidR="00D860BC" w:rsidRDefault="00D860BC" w:rsidP="00D860BC">
      <w:pPr>
        <w:pStyle w:val="ThinDelim"/>
      </w:pP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D860BC" w:rsidTr="009E7435">
        <w:tc>
          <w:tcPr>
            <w:tcW w:w="557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Значение показателя за соответствующий отчетный период - 2017г., 3 мес.</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обыкновенные</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r>
              <w:t>решение Единственного акционера от 11.05.2017</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1 046</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4 381 203 426</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Не применимо. Все акции лица, предоставившего обеспечение, зарегистрированы на единственного акционера</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proofErr w:type="gramStart"/>
            <w:r>
              <w:t>Отчетный период (год, квартал), за который (по итогам которого) выплачиваются (выплачивались) объявленные дивиденды</w:t>
            </w:r>
            <w:proofErr w:type="gramEnd"/>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2017г., 3 мес.</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26.06.2017 (26.05.2017)</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денежные средства</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нераспределенная чистая прибыль прошлых лет</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190,58</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4 381 203 426</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100</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В </w:t>
            </w:r>
            <w:proofErr w:type="gramStart"/>
            <w:r>
              <w:t>случае</w:t>
            </w:r>
            <w:proofErr w:type="gramEnd"/>
            <w:r>
              <w:t xml:space="preserve">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5572" w:type="dxa"/>
            <w:tcBorders>
              <w:top w:val="single" w:sz="6" w:space="0" w:color="auto"/>
              <w:left w:val="double" w:sz="6" w:space="0" w:color="auto"/>
              <w:bottom w:val="double" w:sz="6" w:space="0" w:color="auto"/>
              <w:right w:val="single" w:sz="6" w:space="0" w:color="auto"/>
            </w:tcBorders>
          </w:tcPr>
          <w:p w:rsidR="00D860BC" w:rsidRDefault="00D860BC" w:rsidP="009E7435">
            <w:r>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D860BC" w:rsidRDefault="00D860BC" w:rsidP="009E7435"/>
        </w:tc>
      </w:tr>
    </w:tbl>
    <w:p w:rsidR="00D860BC" w:rsidRDefault="00D860BC" w:rsidP="00D860BC"/>
    <w:p w:rsidR="00D860BC" w:rsidRDefault="00D860BC" w:rsidP="00D860BC">
      <w:pPr>
        <w:pStyle w:val="ThinDelim"/>
      </w:pPr>
    </w:p>
    <w:p w:rsidR="00D860BC" w:rsidRDefault="00D860BC" w:rsidP="00D860BC">
      <w:pPr>
        <w:ind w:left="200"/>
      </w:pPr>
    </w:p>
    <w:p w:rsidR="00D860BC" w:rsidRDefault="00D860BC" w:rsidP="00D860BC">
      <w:pPr>
        <w:pStyle w:val="ThinDelim"/>
      </w:pPr>
    </w:p>
    <w:p w:rsidR="00D860BC" w:rsidRDefault="00D860BC" w:rsidP="00D860BC">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D860BC" w:rsidTr="009E7435">
        <w:tc>
          <w:tcPr>
            <w:tcW w:w="5572" w:type="dxa"/>
            <w:tcBorders>
              <w:top w:val="double" w:sz="6" w:space="0" w:color="auto"/>
              <w:left w:val="double" w:sz="6" w:space="0" w:color="auto"/>
              <w:bottom w:val="single" w:sz="6" w:space="0" w:color="auto"/>
              <w:right w:val="single" w:sz="6" w:space="0" w:color="auto"/>
            </w:tcBorders>
          </w:tcPr>
          <w:p w:rsidR="00D860BC" w:rsidRDefault="00D860BC" w:rsidP="009E7435">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D860BC" w:rsidRDefault="00D860BC" w:rsidP="009E7435">
            <w:pPr>
              <w:jc w:val="center"/>
            </w:pPr>
            <w:r>
              <w:t>Значение показателя за соответствующий отчетный период - 2018г., полный год</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обыкновенные</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r>
              <w:t>решение Единственного акционера от 28.06.2019</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238,75</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1 000 011 776,25</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Не применимо. Все акции лица, предоставившего обеспечение, зарегистрированы на единственного акционера</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proofErr w:type="gramStart"/>
            <w:r>
              <w:t>Отчетный период (год, квартал), за который (по итогам которого) выплачиваются (выплачивались) объявленные дивиденды</w:t>
            </w:r>
            <w:proofErr w:type="gramEnd"/>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2018г., полный год</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19.07.2019 (19.07.2019)</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денежные средства</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нераспределенная чистая прибыль прошлых лет</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39,50</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1 000 011 776,25</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pPr>
              <w:jc w:val="center"/>
            </w:pPr>
            <w:r>
              <w:t>100</w:t>
            </w:r>
          </w:p>
        </w:tc>
      </w:tr>
      <w:tr w:rsidR="00D860BC" w:rsidTr="009E7435">
        <w:tc>
          <w:tcPr>
            <w:tcW w:w="5572" w:type="dxa"/>
            <w:tcBorders>
              <w:top w:val="single" w:sz="6" w:space="0" w:color="auto"/>
              <w:left w:val="double" w:sz="6" w:space="0" w:color="auto"/>
              <w:bottom w:val="single" w:sz="6" w:space="0" w:color="auto"/>
              <w:right w:val="single" w:sz="6" w:space="0" w:color="auto"/>
            </w:tcBorders>
          </w:tcPr>
          <w:p w:rsidR="00D860BC" w:rsidRDefault="00D860BC" w:rsidP="009E7435">
            <w:r>
              <w:t xml:space="preserve">В </w:t>
            </w:r>
            <w:proofErr w:type="gramStart"/>
            <w:r>
              <w:t>случае</w:t>
            </w:r>
            <w:proofErr w:type="gramEnd"/>
            <w:r>
              <w:t xml:space="preserve">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D860BC" w:rsidRDefault="00D860BC" w:rsidP="009E7435"/>
        </w:tc>
      </w:tr>
      <w:tr w:rsidR="00D860BC" w:rsidTr="009E7435">
        <w:tc>
          <w:tcPr>
            <w:tcW w:w="5572" w:type="dxa"/>
            <w:tcBorders>
              <w:top w:val="single" w:sz="6" w:space="0" w:color="auto"/>
              <w:left w:val="double" w:sz="6" w:space="0" w:color="auto"/>
              <w:bottom w:val="double" w:sz="6" w:space="0" w:color="auto"/>
              <w:right w:val="single" w:sz="6" w:space="0" w:color="auto"/>
            </w:tcBorders>
          </w:tcPr>
          <w:p w:rsidR="00D860BC" w:rsidRDefault="00D860BC" w:rsidP="009E7435">
            <w:r>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D860BC" w:rsidRDefault="00D860BC" w:rsidP="009E7435"/>
        </w:tc>
      </w:tr>
    </w:tbl>
    <w:p w:rsidR="00D860BC" w:rsidRDefault="00D860BC" w:rsidP="00D860BC"/>
    <w:p w:rsidR="00D860BC" w:rsidRDefault="00D860BC" w:rsidP="00D860BC">
      <w:pPr>
        <w:pStyle w:val="2"/>
      </w:pPr>
      <w:r>
        <w:t>8.7.2. Сведения о начисленных и выплаченных доходах по облигациям лица, предоставившего обеспечение</w:t>
      </w:r>
    </w:p>
    <w:p w:rsidR="00D860BC" w:rsidRDefault="00D860BC" w:rsidP="00D860BC">
      <w:pPr>
        <w:ind w:left="200"/>
      </w:pPr>
      <w:r>
        <w:rPr>
          <w:rStyle w:val="Subst"/>
          <w:bCs w:val="0"/>
          <w:iCs w:val="0"/>
        </w:rPr>
        <w:t>Лицо, предоставившее обеспечение, не осуществлял эмиссию облигаций</w:t>
      </w:r>
    </w:p>
    <w:p w:rsidR="00D860BC" w:rsidRDefault="00D860BC" w:rsidP="00D860BC">
      <w:pPr>
        <w:pStyle w:val="2"/>
      </w:pPr>
      <w:r>
        <w:t>8.8. Иные сведения</w:t>
      </w:r>
    </w:p>
    <w:p w:rsidR="00D860BC" w:rsidRDefault="00D860BC" w:rsidP="00D860BC">
      <w:pPr>
        <w:ind w:left="200"/>
      </w:pPr>
      <w:r>
        <w:rPr>
          <w:rStyle w:val="Subst"/>
          <w:bCs w:val="0"/>
          <w:iCs w:val="0"/>
        </w:rPr>
        <w:t>Иных сведений нет.</w:t>
      </w:r>
    </w:p>
    <w:p w:rsidR="00D860BC" w:rsidRDefault="00D860BC" w:rsidP="00D860BC">
      <w:pPr>
        <w:pStyle w:val="2"/>
      </w:pPr>
      <w:r>
        <w:t xml:space="preserve">8.9. Сведения о представляемых ценных бумагах и лице, предоставившем обеспечение, представляемых ценных бумаг, право </w:t>
      </w:r>
      <w:proofErr w:type="gramStart"/>
      <w:r>
        <w:t>собственности</w:t>
      </w:r>
      <w:proofErr w:type="gramEnd"/>
      <w:r>
        <w:t xml:space="preserve"> на которые удостоверяется российскими депозитарными расписками</w:t>
      </w:r>
    </w:p>
    <w:p w:rsidR="00D860BC" w:rsidRDefault="00D860BC" w:rsidP="00D860BC">
      <w:pPr>
        <w:ind w:left="200"/>
      </w:pPr>
      <w:r>
        <w:rPr>
          <w:rStyle w:val="Subst"/>
          <w:bCs w:val="0"/>
          <w:iCs w:val="0"/>
        </w:rPr>
        <w:t xml:space="preserve">Лицо, предоставившее обеспечение, не является лицом, предоставившим обеспечение, представляемых ценных бумаг, право </w:t>
      </w:r>
      <w:proofErr w:type="gramStart"/>
      <w:r>
        <w:rPr>
          <w:rStyle w:val="Subst"/>
          <w:bCs w:val="0"/>
          <w:iCs w:val="0"/>
        </w:rPr>
        <w:t>собственности</w:t>
      </w:r>
      <w:proofErr w:type="gramEnd"/>
      <w:r>
        <w:rPr>
          <w:rStyle w:val="Subst"/>
          <w:bCs w:val="0"/>
          <w:iCs w:val="0"/>
        </w:rPr>
        <w:t xml:space="preserve"> на которые удостоверяется российскими депозитарными расписками</w:t>
      </w:r>
    </w:p>
    <w:p w:rsidR="00804541" w:rsidRPr="00804541" w:rsidRDefault="00804541" w:rsidP="00804541"/>
    <w:sectPr w:rsidR="00804541" w:rsidRPr="00804541">
      <w:footerReference w:type="default" r:id="rId9"/>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435" w:rsidRDefault="009E7435">
      <w:pPr>
        <w:spacing w:before="0" w:after="0"/>
      </w:pPr>
      <w:r>
        <w:separator/>
      </w:r>
    </w:p>
  </w:endnote>
  <w:endnote w:type="continuationSeparator" w:id="0">
    <w:p w:rsidR="009E7435" w:rsidRDefault="009E74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35" w:rsidRDefault="009E7435">
    <w:pPr>
      <w:framePr w:wrap="auto" w:hAnchor="text" w:xAlign="right"/>
      <w:spacing w:before="0" w:after="0"/>
    </w:pPr>
    <w:r>
      <w:fldChar w:fldCharType="begin"/>
    </w:r>
    <w:r>
      <w:instrText>PAGE</w:instrText>
    </w:r>
    <w:r>
      <w:fldChar w:fldCharType="separate"/>
    </w:r>
    <w:r w:rsidR="009B1148">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435" w:rsidRDefault="009E7435">
      <w:pPr>
        <w:spacing w:before="0" w:after="0"/>
      </w:pPr>
      <w:r>
        <w:separator/>
      </w:r>
    </w:p>
  </w:footnote>
  <w:footnote w:type="continuationSeparator" w:id="0">
    <w:p w:rsidR="009E7435" w:rsidRDefault="009E74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946"/>
    <w:rsid w:val="001B3BDB"/>
    <w:rsid w:val="0045723D"/>
    <w:rsid w:val="006848ED"/>
    <w:rsid w:val="00804541"/>
    <w:rsid w:val="00910CFA"/>
    <w:rsid w:val="009B1148"/>
    <w:rsid w:val="009E7435"/>
    <w:rsid w:val="00A77D70"/>
    <w:rsid w:val="00B77AC1"/>
    <w:rsid w:val="00BB6B0B"/>
    <w:rsid w:val="00D860BC"/>
    <w:rsid w:val="00DF1895"/>
    <w:rsid w:val="00DF5224"/>
    <w:rsid w:val="00E13F8D"/>
    <w:rsid w:val="00E2230B"/>
    <w:rsid w:val="00E366DA"/>
    <w:rsid w:val="00E36835"/>
    <w:rsid w:val="00E51FBB"/>
    <w:rsid w:val="00FB7946"/>
    <w:rsid w:val="00FC4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8ED"/>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Pr>
      <w:b/>
      <w:bCs/>
      <w:i/>
      <w:iCs/>
    </w:rPr>
  </w:style>
  <w:style w:type="paragraph" w:styleId="11">
    <w:name w:val="toc 1"/>
    <w:basedOn w:val="a"/>
    <w:next w:val="a"/>
    <w:autoRedefine/>
    <w:uiPriority w:val="39"/>
    <w:unhideWhenUsed/>
    <w:rsid w:val="00FB7946"/>
  </w:style>
  <w:style w:type="paragraph" w:styleId="21">
    <w:name w:val="toc 2"/>
    <w:basedOn w:val="a"/>
    <w:next w:val="a"/>
    <w:autoRedefine/>
    <w:uiPriority w:val="39"/>
    <w:unhideWhenUsed/>
    <w:rsid w:val="00FB7946"/>
    <w:pPr>
      <w:ind w:left="200"/>
    </w:pPr>
  </w:style>
  <w:style w:type="paragraph" w:styleId="a5">
    <w:name w:val="header"/>
    <w:basedOn w:val="a"/>
    <w:link w:val="a6"/>
    <w:uiPriority w:val="99"/>
    <w:unhideWhenUsed/>
    <w:rsid w:val="00FB7946"/>
    <w:pPr>
      <w:tabs>
        <w:tab w:val="center" w:pos="4677"/>
        <w:tab w:val="right" w:pos="9355"/>
      </w:tabs>
    </w:pPr>
  </w:style>
  <w:style w:type="character" w:customStyle="1" w:styleId="a6">
    <w:name w:val="Верхний колонтитул Знак"/>
    <w:basedOn w:val="a0"/>
    <w:link w:val="a5"/>
    <w:uiPriority w:val="99"/>
    <w:rsid w:val="00FB7946"/>
    <w:rPr>
      <w:rFonts w:ascii="Times New Roman" w:hAnsi="Times New Roman" w:cs="Times New Roman"/>
      <w:sz w:val="20"/>
      <w:szCs w:val="20"/>
    </w:rPr>
  </w:style>
  <w:style w:type="paragraph" w:styleId="a7">
    <w:name w:val="footer"/>
    <w:basedOn w:val="a"/>
    <w:link w:val="a8"/>
    <w:uiPriority w:val="99"/>
    <w:unhideWhenUsed/>
    <w:rsid w:val="00FB7946"/>
    <w:pPr>
      <w:tabs>
        <w:tab w:val="center" w:pos="4677"/>
        <w:tab w:val="right" w:pos="9355"/>
      </w:tabs>
    </w:pPr>
  </w:style>
  <w:style w:type="character" w:customStyle="1" w:styleId="a8">
    <w:name w:val="Нижний колонтитул Знак"/>
    <w:basedOn w:val="a0"/>
    <w:link w:val="a7"/>
    <w:uiPriority w:val="99"/>
    <w:rsid w:val="00FB7946"/>
    <w:rPr>
      <w:rFonts w:ascii="Times New Roman" w:hAnsi="Times New Roman" w:cs="Times New Roman"/>
      <w:sz w:val="20"/>
      <w:szCs w:val="20"/>
    </w:rPr>
  </w:style>
  <w:style w:type="character" w:styleId="a9">
    <w:name w:val="Hyperlink"/>
    <w:basedOn w:val="a0"/>
    <w:uiPriority w:val="99"/>
    <w:unhideWhenUsed/>
    <w:rsid w:val="00FB7946"/>
    <w:rPr>
      <w:color w:val="0000FF" w:themeColor="hyperlink"/>
      <w:u w:val="single"/>
    </w:rPr>
  </w:style>
  <w:style w:type="table" w:customStyle="1" w:styleId="12">
    <w:name w:val="Сетка таблицы1"/>
    <w:basedOn w:val="a1"/>
    <w:next w:val="aa"/>
    <w:uiPriority w:val="59"/>
    <w:rsid w:val="0080454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0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a"/>
    <w:uiPriority w:val="59"/>
    <w:rsid w:val="0080454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59"/>
    <w:rsid w:val="0080454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FC4959"/>
  </w:style>
  <w:style w:type="table" w:customStyle="1" w:styleId="4">
    <w:name w:val="Сетка таблицы4"/>
    <w:basedOn w:val="a1"/>
    <w:next w:val="aa"/>
    <w:uiPriority w:val="59"/>
    <w:rsid w:val="00FC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basedOn w:val="a"/>
    <w:uiPriority w:val="1"/>
    <w:qFormat/>
    <w:rsid w:val="00FC4959"/>
    <w:pPr>
      <w:widowControl/>
      <w:autoSpaceDE/>
      <w:autoSpaceDN/>
      <w:adjustRightInd/>
      <w:spacing w:before="0" w:after="0"/>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usal.ru" TargetMode="External"/><Relationship Id="rId3" Type="http://schemas.openxmlformats.org/officeDocument/2006/relationships/settings" Target="settings.xml"/><Relationship Id="rId7" Type="http://schemas.openxmlformats.org/officeDocument/2006/relationships/hyperlink" Target="mailto:documents@rusa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274</Pages>
  <Words>117376</Words>
  <Characters>669047</Characters>
  <Application>Microsoft Office Word</Application>
  <DocSecurity>0</DocSecurity>
  <Lines>5575</Lines>
  <Paragraphs>1569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UkolovaAI</dc:creator>
  <cp:lastModifiedBy>UkolovaAI</cp:lastModifiedBy>
  <cp:revision>13</cp:revision>
  <dcterms:created xsi:type="dcterms:W3CDTF">2019-08-07T08:02:00Z</dcterms:created>
  <dcterms:modified xsi:type="dcterms:W3CDTF">2019-08-14T08:51:00Z</dcterms:modified>
</cp:coreProperties>
</file>