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 xml:space="preserve">Сообщение о существенном факте 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>о решениях, принятых одним участником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>(лицом, которому принадлежат все голосующие акции) эмитента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CF7017" w:rsidRPr="00D41155" w:rsidTr="002D4FCF">
        <w:trPr>
          <w:cantSplit/>
          <w:trHeight w:val="284"/>
        </w:trPr>
        <w:tc>
          <w:tcPr>
            <w:tcW w:w="10207" w:type="dxa"/>
            <w:gridSpan w:val="2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5" w:type="dxa"/>
          </w:tcPr>
          <w:p w:rsidR="00CF7017" w:rsidRPr="00D41155" w:rsidRDefault="004E1124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Публичн</w:t>
            </w:r>
            <w:r w:rsidR="00CF7017"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ое акционерное общество</w:t>
            </w:r>
          </w:p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«РУСАЛ Братский алюминиевый завод»</w:t>
            </w:r>
          </w:p>
        </w:tc>
      </w:tr>
      <w:tr w:rsidR="00CF7017" w:rsidRPr="00D41155" w:rsidTr="00B140E0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</w:tcPr>
          <w:p w:rsidR="00CF7017" w:rsidRPr="00D41155" w:rsidRDefault="004E1124" w:rsidP="00B140E0">
            <w:pPr>
              <w:keepNext/>
              <w:autoSpaceDE w:val="0"/>
              <w:autoSpaceDN w:val="0"/>
              <w:spacing w:before="120" w:after="6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="00CF7017"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АО «РУСАЛ Братск»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1.3. Место нахождения эмитента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665716, Российская Федерация, Иркутская область, г. Братск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1.4. ОГРН эмитента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1023800836377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lang w:eastAsia="ru-RU"/>
              </w:rPr>
              <w:t>1.5. ИНН эмитента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3803100054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20075-F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</w:tcPr>
          <w:p w:rsidR="00CF7017" w:rsidRPr="00D41155" w:rsidRDefault="00B140E0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hyperlink r:id="rId8" w:history="1">
              <w:r w:rsidR="00CF7017" w:rsidRPr="00D41155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  <w:lang w:eastAsia="ru-RU"/>
                </w:rPr>
                <w:t>http://braz-rusal.ru/</w:t>
              </w:r>
            </w:hyperlink>
            <w:r w:rsidR="00CF7017" w:rsidRPr="00D411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hyperlink r:id="rId9" w:history="1">
              <w:r w:rsidR="00CF7017" w:rsidRPr="00D41155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  <w:lang w:eastAsia="ru-RU"/>
                </w:rPr>
                <w:t>http://www.e-disclosure.ru/portal/company.aspx?id=838</w:t>
              </w:r>
            </w:hyperlink>
          </w:p>
        </w:tc>
      </w:tr>
    </w:tbl>
    <w:p w:rsidR="00CF7017" w:rsidRPr="00D41155" w:rsidRDefault="00CF7017" w:rsidP="00CF70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3"/>
      </w:tblGrid>
      <w:tr w:rsidR="00CF7017" w:rsidRPr="00D41155" w:rsidTr="002D4FCF">
        <w:tc>
          <w:tcPr>
            <w:tcW w:w="10173" w:type="dxa"/>
          </w:tcPr>
          <w:p w:rsidR="00CF7017" w:rsidRPr="00D41155" w:rsidRDefault="00CF7017" w:rsidP="002D4FCF">
            <w:pPr>
              <w:jc w:val="center"/>
            </w:pPr>
            <w:r w:rsidRPr="00D41155">
              <w:t>2. Содержание сообщения</w:t>
            </w:r>
          </w:p>
        </w:tc>
      </w:tr>
      <w:tr w:rsidR="00CF7017" w:rsidRPr="00514306" w:rsidTr="002D4FCF">
        <w:tc>
          <w:tcPr>
            <w:tcW w:w="10173" w:type="dxa"/>
          </w:tcPr>
          <w:p w:rsidR="00CF7017" w:rsidRPr="00514306" w:rsidRDefault="00CF7017" w:rsidP="002D4FCF">
            <w:pPr>
              <w:jc w:val="center"/>
              <w:rPr>
                <w:b/>
                <w:i/>
              </w:rPr>
            </w:pPr>
            <w:r w:rsidRPr="00514306">
              <w:rPr>
                <w:b/>
                <w:i/>
              </w:rPr>
              <w:t xml:space="preserve">О решениях, принятых одним участником </w:t>
            </w:r>
          </w:p>
          <w:p w:rsidR="00CF7017" w:rsidRPr="00514306" w:rsidRDefault="00CF7017" w:rsidP="002D4FCF">
            <w:pPr>
              <w:jc w:val="center"/>
              <w:rPr>
                <w:b/>
                <w:i/>
              </w:rPr>
            </w:pPr>
            <w:r w:rsidRPr="00514306">
              <w:rPr>
                <w:b/>
                <w:i/>
              </w:rPr>
              <w:t>(лицом, которому принадлежат все голосующие акции)</w:t>
            </w:r>
            <w:r w:rsidRPr="00514306">
              <w:t xml:space="preserve"> </w:t>
            </w:r>
            <w:r w:rsidRPr="00514306">
              <w:rPr>
                <w:b/>
                <w:i/>
              </w:rPr>
              <w:t>эмитента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2.1. Полное фирменное наименование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Акционерное общество «РУССКИЙ АЛЮМИНИЙ»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2.2. Место нахождения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Российская Федерация, 1</w:t>
            </w:r>
            <w:r w:rsidR="001D6D8C" w:rsidRPr="00514306">
              <w:rPr>
                <w:b/>
                <w:i/>
              </w:rPr>
              <w:t>21096</w:t>
            </w:r>
            <w:r w:rsidRPr="00514306">
              <w:rPr>
                <w:b/>
                <w:i/>
              </w:rPr>
              <w:t>, г. Москва, ул.</w:t>
            </w:r>
            <w:r w:rsidR="001D6D8C" w:rsidRPr="00514306">
              <w:rPr>
                <w:b/>
                <w:i/>
              </w:rPr>
              <w:t xml:space="preserve"> Василисы Кожиной, д. 1</w:t>
            </w:r>
            <w:r w:rsidRPr="00514306">
              <w:rPr>
                <w:b/>
                <w:i/>
              </w:rPr>
              <w:t xml:space="preserve">, </w:t>
            </w:r>
            <w:r w:rsidR="001D6D8C" w:rsidRPr="00514306">
              <w:rPr>
                <w:b/>
                <w:i/>
              </w:rPr>
              <w:t>этаж 2, помещение 24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2.3. ИНН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7709329253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2.4. ОГРН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1027700467332</w:t>
            </w:r>
          </w:p>
          <w:p w:rsidR="00CF7017" w:rsidRPr="00B140E0" w:rsidRDefault="00CF7017" w:rsidP="002D4FCF">
            <w:pPr>
              <w:jc w:val="both"/>
              <w:rPr>
                <w:snapToGrid w:val="0"/>
                <w:color w:val="000000"/>
                <w:lang w:val="en-US"/>
              </w:rPr>
            </w:pPr>
            <w:r w:rsidRPr="00514306">
              <w:rPr>
                <w:snapToGrid w:val="0"/>
                <w:color w:val="000000"/>
              </w:rPr>
              <w:t>2.5. Ф</w:t>
            </w:r>
            <w:r w:rsidRPr="00514306">
              <w:rPr>
                <w:noProof/>
              </w:rPr>
              <w:t xml:space="preserve">ормулировки решений, принятых единолично одним участником </w:t>
            </w:r>
            <w:r w:rsidRPr="00514306">
              <w:t xml:space="preserve">(лицом, которому принадлежат все голосующие акции) </w:t>
            </w:r>
            <w:r w:rsidRPr="00514306">
              <w:rPr>
                <w:noProof/>
              </w:rPr>
              <w:t>эмитента</w:t>
            </w:r>
            <w:r w:rsidRPr="00514306">
              <w:rPr>
                <w:snapToGrid w:val="0"/>
                <w:color w:val="000000"/>
              </w:rPr>
              <w:t>: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 xml:space="preserve">I. Предоставить согласие на совершение сделки, в совершении которой имеется заинтересованность - Дополнительного соглашения № 52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B140E0">
              <w:rPr>
                <w:rFonts w:eastAsia="Calibri"/>
              </w:rPr>
              <w:t>Global</w:t>
            </w:r>
            <w:proofErr w:type="spellEnd"/>
            <w:r w:rsidRPr="00B140E0">
              <w:rPr>
                <w:rFonts w:eastAsia="Calibri"/>
              </w:rPr>
              <w:t xml:space="preserve"> </w:t>
            </w:r>
            <w:proofErr w:type="spellStart"/>
            <w:r w:rsidRPr="00B140E0">
              <w:rPr>
                <w:rFonts w:eastAsia="Calibri"/>
              </w:rPr>
              <w:t>Management</w:t>
            </w:r>
            <w:proofErr w:type="spellEnd"/>
            <w:r w:rsidRPr="00B140E0">
              <w:rPr>
                <w:rFonts w:eastAsia="Calibri"/>
              </w:rPr>
              <w:t xml:space="preserve"> B.V. (Закрытое акционерное общество «РУСАЛ </w:t>
            </w:r>
            <w:proofErr w:type="spellStart"/>
            <w:r w:rsidRPr="00B140E0">
              <w:rPr>
                <w:rFonts w:eastAsia="Calibri"/>
              </w:rPr>
              <w:t>Глобал</w:t>
            </w:r>
            <w:proofErr w:type="spellEnd"/>
            <w:r w:rsidRPr="00B140E0">
              <w:rPr>
                <w:rFonts w:eastAsia="Calibri"/>
              </w:rPr>
              <w:t xml:space="preserve"> Менеджмент Б.В.») от 07.03.2007 г. между ПАО «РУСАЛ Братск» и Компанией RUSAL </w:t>
            </w:r>
            <w:proofErr w:type="spellStart"/>
            <w:r w:rsidRPr="00B140E0">
              <w:rPr>
                <w:rFonts w:eastAsia="Calibri"/>
              </w:rPr>
              <w:t>Global</w:t>
            </w:r>
            <w:proofErr w:type="spellEnd"/>
            <w:r w:rsidRPr="00B140E0">
              <w:rPr>
                <w:rFonts w:eastAsia="Calibri"/>
              </w:rPr>
              <w:t xml:space="preserve"> </w:t>
            </w:r>
            <w:proofErr w:type="spellStart"/>
            <w:r w:rsidRPr="00B140E0">
              <w:rPr>
                <w:rFonts w:eastAsia="Calibri"/>
              </w:rPr>
              <w:t>Management</w:t>
            </w:r>
            <w:proofErr w:type="spellEnd"/>
            <w:r w:rsidRPr="00B140E0">
              <w:rPr>
                <w:rFonts w:eastAsia="Calibri"/>
              </w:rPr>
              <w:t xml:space="preserve"> B.V. (Закрытое акционерное общество «РУСАЛ </w:t>
            </w:r>
            <w:proofErr w:type="spellStart"/>
            <w:r w:rsidRPr="00B140E0">
              <w:rPr>
                <w:rFonts w:eastAsia="Calibri"/>
              </w:rPr>
              <w:t>Глобал</w:t>
            </w:r>
            <w:proofErr w:type="spellEnd"/>
            <w:r w:rsidRPr="00B140E0">
              <w:rPr>
                <w:rFonts w:eastAsia="Calibri"/>
              </w:rPr>
              <w:t xml:space="preserve"> Менеджмент Б.В.») на следующих основных условиях: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B140E0">
              <w:rPr>
                <w:rFonts w:eastAsia="Calibri"/>
              </w:rPr>
              <w:t xml:space="preserve"> </w:t>
            </w:r>
            <w:r w:rsidRPr="00B140E0">
              <w:rPr>
                <w:rFonts w:eastAsia="Calibri"/>
              </w:rPr>
              <w:t>Согласно Договору о передаче полномочий едино</w:t>
            </w:r>
            <w:r>
              <w:rPr>
                <w:rFonts w:eastAsia="Calibri"/>
              </w:rPr>
              <w:t xml:space="preserve">личного исполнительного органа  </w:t>
            </w:r>
            <w:r w:rsidRPr="00B140E0">
              <w:rPr>
                <w:rFonts w:eastAsia="Calibri"/>
              </w:rPr>
              <w:t xml:space="preserve">ПАО «РУСАЛ Братск» Управляющей Компании - компании RUSAL </w:t>
            </w:r>
            <w:proofErr w:type="spellStart"/>
            <w:r w:rsidRPr="00B140E0">
              <w:rPr>
                <w:rFonts w:eastAsia="Calibri"/>
              </w:rPr>
              <w:t>Global</w:t>
            </w:r>
            <w:proofErr w:type="spellEnd"/>
            <w:r w:rsidRPr="00B140E0">
              <w:rPr>
                <w:rFonts w:eastAsia="Calibri"/>
              </w:rPr>
              <w:t xml:space="preserve"> </w:t>
            </w:r>
            <w:proofErr w:type="spellStart"/>
            <w:r w:rsidRPr="00B140E0">
              <w:rPr>
                <w:rFonts w:eastAsia="Calibri"/>
              </w:rPr>
              <w:t>Management</w:t>
            </w:r>
            <w:proofErr w:type="spellEnd"/>
            <w:r w:rsidRPr="00B140E0">
              <w:rPr>
                <w:rFonts w:eastAsia="Calibri"/>
              </w:rPr>
              <w:t xml:space="preserve"> B.V. стоимость услуг по управлению Обществом Управляющей компанией за период с 01.07.2017 г. по 30.09.2017 г. составляет: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>368 256 650 (Триста шестьдесят восемь миллионов двести пятьдесят шесть тысяч шестьсот пятьдесят) рублей 26 копеек, включая НДС в сумме 56 174 743 (Пятьдесят шесть миллионов сто семьдесят четыре тысячи семьсот сорок три) рубля 26 копеек.</w:t>
            </w:r>
          </w:p>
          <w:p w:rsid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B140E0">
              <w:rPr>
                <w:rFonts w:eastAsia="Calibri"/>
              </w:rPr>
              <w:t xml:space="preserve"> </w:t>
            </w:r>
            <w:r w:rsidRPr="00B140E0">
              <w:rPr>
                <w:rFonts w:eastAsia="Calibri"/>
              </w:rPr>
              <w:t>Услуги за 3 квартал 2017 г. считать принятыми Обществом в полном объеме.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>Лицами, имеющими заинтересованность в заключени</w:t>
            </w:r>
            <w:proofErr w:type="gramStart"/>
            <w:r w:rsidRPr="00B140E0">
              <w:rPr>
                <w:rFonts w:eastAsia="Calibri"/>
              </w:rPr>
              <w:t>и</w:t>
            </w:r>
            <w:proofErr w:type="gramEnd"/>
            <w:r w:rsidRPr="00B140E0">
              <w:rPr>
                <w:rFonts w:eastAsia="Calibri"/>
              </w:rPr>
              <w:t xml:space="preserve"> указанного Дополнительного соглашения № 52 являются: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  <w:lang w:val="en-US"/>
              </w:rPr>
            </w:pPr>
            <w:r w:rsidRPr="00B140E0">
              <w:rPr>
                <w:rFonts w:eastAsia="Calibri"/>
              </w:rPr>
              <w:t>а</w:t>
            </w:r>
            <w:r w:rsidRPr="00B140E0">
              <w:rPr>
                <w:rFonts w:eastAsia="Calibri"/>
                <w:lang w:val="en-US"/>
              </w:rPr>
              <w:t xml:space="preserve">) </w:t>
            </w:r>
            <w:r w:rsidRPr="00B140E0">
              <w:rPr>
                <w:rFonts w:eastAsia="Calibri"/>
              </w:rPr>
              <w:t>Компания</w:t>
            </w:r>
            <w:r w:rsidRPr="00B140E0">
              <w:rPr>
                <w:rFonts w:eastAsia="Calibri"/>
                <w:lang w:val="en-US"/>
              </w:rPr>
              <w:t xml:space="preserve"> United Company </w:t>
            </w:r>
            <w:proofErr w:type="spellStart"/>
            <w:r w:rsidRPr="00B140E0">
              <w:rPr>
                <w:rFonts w:eastAsia="Calibri"/>
                <w:lang w:val="en-US"/>
              </w:rPr>
              <w:t>Rusal</w:t>
            </w:r>
            <w:proofErr w:type="spellEnd"/>
            <w:r w:rsidRPr="00B140E0">
              <w:rPr>
                <w:rFonts w:eastAsia="Calibri"/>
                <w:lang w:val="en-US"/>
              </w:rPr>
              <w:t xml:space="preserve"> Plc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 xml:space="preserve">Основание заинтересованности: лицо, являющееся контролирующим лицом ПАО «РУСАЛ Братск», а также Компании RUSAL </w:t>
            </w:r>
            <w:proofErr w:type="spellStart"/>
            <w:r w:rsidRPr="00B140E0">
              <w:rPr>
                <w:rFonts w:eastAsia="Calibri"/>
              </w:rPr>
              <w:t>Global</w:t>
            </w:r>
            <w:proofErr w:type="spellEnd"/>
            <w:r w:rsidRPr="00B140E0">
              <w:rPr>
                <w:rFonts w:eastAsia="Calibri"/>
              </w:rPr>
              <w:t xml:space="preserve"> </w:t>
            </w:r>
            <w:proofErr w:type="spellStart"/>
            <w:r w:rsidRPr="00B140E0">
              <w:rPr>
                <w:rFonts w:eastAsia="Calibri"/>
              </w:rPr>
              <w:t>Management</w:t>
            </w:r>
            <w:proofErr w:type="spellEnd"/>
            <w:r w:rsidRPr="00B140E0">
              <w:rPr>
                <w:rFonts w:eastAsia="Calibri"/>
              </w:rPr>
              <w:t xml:space="preserve"> B.V. (Закрытое акционерное общество «РУСАЛ </w:t>
            </w:r>
            <w:proofErr w:type="spellStart"/>
            <w:r w:rsidRPr="00B140E0">
              <w:rPr>
                <w:rFonts w:eastAsia="Calibri"/>
              </w:rPr>
              <w:t>Глобал</w:t>
            </w:r>
            <w:proofErr w:type="spellEnd"/>
            <w:r w:rsidRPr="00B140E0">
              <w:rPr>
                <w:rFonts w:eastAsia="Calibri"/>
              </w:rPr>
              <w:t xml:space="preserve"> Менеджмент Б.В.»), являющегося стороной Дополнительного соглашения.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 xml:space="preserve">б) Компания RUSAL </w:t>
            </w:r>
            <w:proofErr w:type="spellStart"/>
            <w:r w:rsidRPr="00B140E0">
              <w:rPr>
                <w:rFonts w:eastAsia="Calibri"/>
              </w:rPr>
              <w:t>Global</w:t>
            </w:r>
            <w:proofErr w:type="spellEnd"/>
            <w:r w:rsidRPr="00B140E0">
              <w:rPr>
                <w:rFonts w:eastAsia="Calibri"/>
              </w:rPr>
              <w:t xml:space="preserve"> </w:t>
            </w:r>
            <w:proofErr w:type="spellStart"/>
            <w:r w:rsidRPr="00B140E0">
              <w:rPr>
                <w:rFonts w:eastAsia="Calibri"/>
              </w:rPr>
              <w:t>Management</w:t>
            </w:r>
            <w:proofErr w:type="spellEnd"/>
            <w:r w:rsidRPr="00B140E0">
              <w:rPr>
                <w:rFonts w:eastAsia="Calibri"/>
              </w:rPr>
              <w:t xml:space="preserve"> B.V. (Закрытое акционерное общество «РУСАЛ </w:t>
            </w:r>
            <w:proofErr w:type="spellStart"/>
            <w:r w:rsidRPr="00B140E0">
              <w:rPr>
                <w:rFonts w:eastAsia="Calibri"/>
              </w:rPr>
              <w:t>Глобал</w:t>
            </w:r>
            <w:proofErr w:type="spellEnd"/>
            <w:r w:rsidRPr="00B140E0">
              <w:rPr>
                <w:rFonts w:eastAsia="Calibri"/>
              </w:rPr>
              <w:t xml:space="preserve"> Менеджмент Б.В.») 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B140E0" w:rsidRPr="00B140E0" w:rsidRDefault="00B140E0" w:rsidP="00B140E0">
            <w:pPr>
              <w:pStyle w:val="a4"/>
              <w:ind w:left="567"/>
              <w:jc w:val="both"/>
              <w:rPr>
                <w:rFonts w:eastAsia="Calibri"/>
              </w:rPr>
            </w:pPr>
            <w:r w:rsidRPr="00B140E0">
              <w:rPr>
                <w:rFonts w:eastAsia="Calibri"/>
              </w:rPr>
              <w:t xml:space="preserve">в) Члены Совета Директоров Тихонова Я.Р., </w:t>
            </w:r>
            <w:proofErr w:type="spellStart"/>
            <w:r w:rsidRPr="00B140E0">
              <w:rPr>
                <w:rFonts w:eastAsia="Calibri"/>
              </w:rPr>
              <w:t>Бороданенко</w:t>
            </w:r>
            <w:proofErr w:type="spellEnd"/>
            <w:r w:rsidRPr="00B140E0">
              <w:rPr>
                <w:rFonts w:eastAsia="Calibri"/>
              </w:rPr>
              <w:t xml:space="preserve"> В.А., Михайленко Ю.К.</w:t>
            </w:r>
          </w:p>
          <w:p w:rsidR="003015DA" w:rsidRPr="00B140E0" w:rsidRDefault="00B140E0" w:rsidP="00B140E0">
            <w:pPr>
              <w:pStyle w:val="a4"/>
              <w:ind w:left="567"/>
              <w:jc w:val="both"/>
            </w:pPr>
            <w:r w:rsidRPr="00B140E0">
              <w:rPr>
                <w:rFonts w:eastAsia="Calibri"/>
              </w:rPr>
              <w:t xml:space="preserve">Основание заинтересованности: Тихонова Я.Р., </w:t>
            </w:r>
            <w:proofErr w:type="spellStart"/>
            <w:r w:rsidRPr="00B140E0">
              <w:rPr>
                <w:rFonts w:eastAsia="Calibri"/>
              </w:rPr>
              <w:t>Бороданенко</w:t>
            </w:r>
            <w:proofErr w:type="spellEnd"/>
            <w:r w:rsidRPr="00B140E0">
              <w:rPr>
                <w:rFonts w:eastAsia="Calibri"/>
              </w:rPr>
              <w:t xml:space="preserve"> В.А., Михайленко Ю.К. являются 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B140E0">
              <w:rPr>
                <w:rFonts w:eastAsia="Calibri"/>
              </w:rPr>
              <w:t>Global</w:t>
            </w:r>
            <w:proofErr w:type="spellEnd"/>
            <w:r w:rsidRPr="00B140E0">
              <w:rPr>
                <w:rFonts w:eastAsia="Calibri"/>
              </w:rPr>
              <w:t xml:space="preserve"> </w:t>
            </w:r>
            <w:proofErr w:type="spellStart"/>
            <w:r w:rsidRPr="00B140E0">
              <w:rPr>
                <w:rFonts w:eastAsia="Calibri"/>
              </w:rPr>
              <w:t>Management</w:t>
            </w:r>
            <w:proofErr w:type="spellEnd"/>
            <w:r w:rsidRPr="00B140E0">
              <w:rPr>
                <w:rFonts w:eastAsia="Calibri"/>
              </w:rPr>
              <w:t xml:space="preserve"> B.V. (Закрытое акционерное общество «</w:t>
            </w:r>
            <w:r>
              <w:rPr>
                <w:rFonts w:eastAsia="Calibri"/>
              </w:rPr>
              <w:t xml:space="preserve">РУСАЛ </w:t>
            </w:r>
            <w:proofErr w:type="spellStart"/>
            <w:r>
              <w:rPr>
                <w:rFonts w:eastAsia="Calibri"/>
              </w:rPr>
              <w:t>Глобал</w:t>
            </w:r>
            <w:proofErr w:type="spellEnd"/>
            <w:r>
              <w:rPr>
                <w:rFonts w:eastAsia="Calibri"/>
              </w:rPr>
              <w:t xml:space="preserve"> Менеджмент Б.В.»).</w:t>
            </w:r>
          </w:p>
          <w:p w:rsidR="00CF7017" w:rsidRPr="00514306" w:rsidRDefault="00CF7017" w:rsidP="002D4FCF">
            <w:pPr>
              <w:jc w:val="both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2.6. Дата единоличного принятия решений одним участником </w:t>
            </w:r>
            <w:r w:rsidRPr="00514306">
              <w:t xml:space="preserve">(лицом,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="00B140E0" w:rsidRPr="00B140E0">
              <w:rPr>
                <w:b/>
                <w:i/>
                <w:snapToGrid w:val="0"/>
                <w:color w:val="000000"/>
              </w:rPr>
              <w:t>29</w:t>
            </w:r>
            <w:r w:rsidR="003015DA" w:rsidRPr="003015DA">
              <w:rPr>
                <w:b/>
                <w:i/>
                <w:snapToGrid w:val="0"/>
                <w:color w:val="000000"/>
              </w:rPr>
              <w:t xml:space="preserve"> </w:t>
            </w:r>
            <w:r w:rsidR="00B140E0">
              <w:rPr>
                <w:b/>
                <w:i/>
                <w:snapToGrid w:val="0"/>
                <w:color w:val="000000"/>
              </w:rPr>
              <w:t>сентябр</w:t>
            </w:r>
            <w:r w:rsidR="000B06A3" w:rsidRPr="00514306">
              <w:rPr>
                <w:b/>
                <w:i/>
                <w:snapToGrid w:val="0"/>
                <w:color w:val="000000"/>
              </w:rPr>
              <w:t>я</w:t>
            </w:r>
            <w:r w:rsidRPr="00514306">
              <w:rPr>
                <w:b/>
                <w:bCs/>
                <w:i/>
                <w:iCs/>
              </w:rPr>
              <w:t xml:space="preserve"> 2017 </w:t>
            </w:r>
            <w:r w:rsidRPr="00514306">
              <w:rPr>
                <w:b/>
                <w:bCs/>
                <w:i/>
                <w:iCs/>
                <w:snapToGrid w:val="0"/>
                <w:color w:val="000000"/>
              </w:rPr>
              <w:t xml:space="preserve">г. </w:t>
            </w:r>
          </w:p>
          <w:p w:rsidR="00B140E0" w:rsidRPr="00B140E0" w:rsidRDefault="00CF7017" w:rsidP="00B140E0">
            <w:pPr>
              <w:jc w:val="both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514306">
              <w:t>2.7. Дата составления, номер и наименование документа, которым оформлены реш</w:t>
            </w:r>
            <w:bookmarkStart w:id="0" w:name="_GoBack"/>
            <w:bookmarkEnd w:id="0"/>
            <w:r w:rsidRPr="00514306">
              <w:t xml:space="preserve">ения, единолично принятые одним участником (лицом, которому принадлежат </w:t>
            </w:r>
            <w:r w:rsidR="003015DA">
              <w:t xml:space="preserve">все голосующие акции) эмитента: </w:t>
            </w:r>
            <w:r w:rsidR="00B140E0" w:rsidRPr="00B140E0">
              <w:rPr>
                <w:b/>
                <w:i/>
              </w:rPr>
              <w:t>29</w:t>
            </w:r>
            <w:r w:rsidR="00734506" w:rsidRPr="00514306">
              <w:rPr>
                <w:b/>
                <w:i/>
              </w:rPr>
              <w:t xml:space="preserve"> </w:t>
            </w:r>
            <w:r w:rsidR="00B140E0">
              <w:rPr>
                <w:b/>
                <w:i/>
              </w:rPr>
              <w:t>сентябр</w:t>
            </w:r>
            <w:r w:rsidRPr="00514306">
              <w:rPr>
                <w:b/>
                <w:i/>
              </w:rPr>
              <w:t xml:space="preserve">я </w:t>
            </w:r>
            <w:r w:rsidRPr="00514306">
              <w:rPr>
                <w:b/>
                <w:bCs/>
                <w:i/>
                <w:iCs/>
              </w:rPr>
              <w:t xml:space="preserve">2017 </w:t>
            </w:r>
            <w:r w:rsidRPr="00514306">
              <w:rPr>
                <w:b/>
                <w:bCs/>
                <w:i/>
                <w:iCs/>
                <w:snapToGrid w:val="0"/>
                <w:color w:val="000000"/>
              </w:rPr>
              <w:t xml:space="preserve">г., </w:t>
            </w:r>
            <w:proofErr w:type="gramStart"/>
            <w:r w:rsidRPr="00514306">
              <w:rPr>
                <w:b/>
                <w:bCs/>
                <w:i/>
                <w:iCs/>
                <w:snapToGrid w:val="0"/>
                <w:color w:val="000000"/>
              </w:rPr>
              <w:t>б</w:t>
            </w:r>
            <w:proofErr w:type="gramEnd"/>
            <w:r w:rsidRPr="00514306">
              <w:rPr>
                <w:b/>
                <w:bCs/>
                <w:i/>
                <w:iCs/>
                <w:snapToGrid w:val="0"/>
                <w:color w:val="000000"/>
              </w:rPr>
              <w:t>/н, решени</w:t>
            </w:r>
            <w:r w:rsidR="000B06A3" w:rsidRPr="00514306">
              <w:rPr>
                <w:b/>
                <w:bCs/>
                <w:i/>
                <w:iCs/>
                <w:snapToGrid w:val="0"/>
                <w:color w:val="000000"/>
              </w:rPr>
              <w:t>е единственного акционера Публичн</w:t>
            </w:r>
            <w:r w:rsidRPr="00514306">
              <w:rPr>
                <w:b/>
                <w:bCs/>
                <w:i/>
                <w:iCs/>
                <w:snapToGrid w:val="0"/>
                <w:color w:val="000000"/>
              </w:rPr>
              <w:t>ого акционерного общества «РУСАЛ Братский алюминиевый завод».</w:t>
            </w:r>
          </w:p>
        </w:tc>
      </w:tr>
    </w:tbl>
    <w:tbl>
      <w:tblPr>
        <w:tblpPr w:leftFromText="180" w:rightFromText="180" w:vertAnchor="text" w:horzAnchor="margin" w:tblpX="-132" w:tblpY="3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2635"/>
        <w:gridCol w:w="142"/>
        <w:gridCol w:w="3275"/>
      </w:tblGrid>
      <w:tr w:rsidR="00CF7017" w:rsidRPr="00514306" w:rsidTr="004E3240">
        <w:trPr>
          <w:cantSplit/>
          <w:trHeight w:val="284"/>
        </w:trPr>
        <w:tc>
          <w:tcPr>
            <w:tcW w:w="10206" w:type="dxa"/>
            <w:gridSpan w:val="4"/>
            <w:vAlign w:val="center"/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Подпись</w:t>
            </w:r>
          </w:p>
        </w:tc>
      </w:tr>
      <w:tr w:rsidR="00CF7017" w:rsidRPr="00514306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017" w:rsidRPr="00514306" w:rsidRDefault="00B140E0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7017" w:rsidRPr="00514306">
              <w:rPr>
                <w:rFonts w:ascii="Times New Roman" w:eastAsia="Times New Roman" w:hAnsi="Times New Roman" w:cs="Times New Roman"/>
                <w:lang w:eastAsia="ru-RU"/>
              </w:rPr>
              <w:t xml:space="preserve">3.1. Управляющий директор </w:t>
            </w:r>
            <w:r w:rsidR="00CF7017" w:rsidRPr="0051430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</w:t>
            </w:r>
            <w:r w:rsidR="000B06A3" w:rsidRPr="0051430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F7017" w:rsidRPr="00514306">
              <w:rPr>
                <w:rFonts w:ascii="Times New Roman" w:eastAsia="Times New Roman" w:hAnsi="Times New Roman" w:cs="Times New Roman"/>
                <w:lang w:eastAsia="ru-RU"/>
              </w:rPr>
              <w:t xml:space="preserve">АО «РУСАЛ Братск»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7017" w:rsidRPr="00514306" w:rsidRDefault="004E3240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CF7017" w:rsidRPr="00514306">
              <w:rPr>
                <w:rFonts w:ascii="Times New Roman" w:eastAsia="Times New Roman" w:hAnsi="Times New Roman" w:cs="Times New Roman"/>
                <w:lang w:eastAsia="ru-RU"/>
              </w:rPr>
              <w:t>Е.Ю. Зенкин</w:t>
            </w:r>
          </w:p>
        </w:tc>
      </w:tr>
      <w:tr w:rsidR="00CF7017" w:rsidRPr="00514306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4E3240" w:rsidRPr="00514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4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017" w:rsidRPr="00514306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0E0" w:rsidRPr="00D41155" w:rsidTr="00EA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40E0" w:rsidRPr="00B140E0" w:rsidRDefault="00B140E0" w:rsidP="00B140E0">
            <w:pPr>
              <w:tabs>
                <w:tab w:val="right" w:pos="993"/>
              </w:tabs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t>3.2. Дата</w:t>
            </w:r>
            <w:r w:rsidRPr="0051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29 </w:t>
            </w:r>
            <w:r w:rsidRPr="0051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сентябр</w:t>
            </w: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t xml:space="preserve">г.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514306">
              <w:rPr>
                <w:rFonts w:ascii="Times New Roman" w:eastAsia="Times New Roman" w:hAnsi="Times New Roman" w:cs="Times New Roman"/>
                <w:lang w:eastAsia="ru-RU"/>
              </w:rPr>
              <w:t>М. П.</w:t>
            </w:r>
          </w:p>
        </w:tc>
      </w:tr>
      <w:tr w:rsidR="00CF7017" w:rsidRPr="00D41155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017" w:rsidRPr="00D41155" w:rsidRDefault="00CF7017" w:rsidP="004E32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0814" w:rsidRDefault="004E0814"/>
    <w:sectPr w:rsidR="004E0814" w:rsidSect="007C5645">
      <w:footerReference w:type="even" r:id="rId10"/>
      <w:footerReference w:type="first" r:id="rId11"/>
      <w:pgSz w:w="11907" w:h="16839" w:code="9"/>
      <w:pgMar w:top="567" w:right="708" w:bottom="56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F7" w:rsidRDefault="00E519F7" w:rsidP="008C744A">
      <w:pPr>
        <w:spacing w:after="0" w:line="240" w:lineRule="auto"/>
      </w:pPr>
      <w:r>
        <w:separator/>
      </w:r>
    </w:p>
  </w:endnote>
  <w:endnote w:type="continuationSeparator" w:id="0">
    <w:p w:rsidR="00E519F7" w:rsidRDefault="00E519F7" w:rsidP="008C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4A" w:rsidRDefault="00B140E0" w:rsidP="008C744A">
    <w:pPr>
      <w:pStyle w:val="DocId"/>
    </w:pPr>
    <w:r>
      <w:fldChar w:fldCharType="begin"/>
    </w:r>
    <w:r>
      <w:instrText xml:space="preserve"> DOCPROPERTY DOCXDOCID DMS=InterwovenIManage Format=[&lt;&lt;LIB&gt;&gt; &lt;&lt;NUM&gt;&gt;_&lt;&lt;VER&gt;&gt;] PRESERVELOCATION \* MERGEFORMAT </w:instrText>
    </w:r>
    <w:r>
      <w:fldChar w:fldCharType="separate"/>
    </w:r>
    <w:r w:rsidR="00B73818">
      <w:t>[MOSCOW 226460_2]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4A" w:rsidRDefault="00B140E0" w:rsidP="008C744A">
    <w:pPr>
      <w:pStyle w:val="DocId"/>
    </w:pPr>
    <w:r>
      <w:fldChar w:fldCharType="begin"/>
    </w:r>
    <w:r>
      <w:instrText xml:space="preserve"> DOCPROPERTY DOCXDOCID DMS=InterwovenIManage Format=[&lt;&lt;LIB&gt;&gt; &lt;&lt;NUM&gt;&gt;_&lt;&lt;VER&gt;&gt;] PRESERVELOCATION \* MERGEFORMAT </w:instrText>
    </w:r>
    <w:r>
      <w:fldChar w:fldCharType="separate"/>
    </w:r>
    <w:r w:rsidR="00B73818">
      <w:t>[MOSCOW 226460_2]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F7" w:rsidRDefault="00E519F7" w:rsidP="008C744A">
      <w:pPr>
        <w:spacing w:after="0" w:line="240" w:lineRule="auto"/>
      </w:pPr>
      <w:r>
        <w:separator/>
      </w:r>
    </w:p>
  </w:footnote>
  <w:footnote w:type="continuationSeparator" w:id="0">
    <w:p w:rsidR="00E519F7" w:rsidRDefault="00E519F7" w:rsidP="008C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38A3"/>
    <w:multiLevelType w:val="hybridMultilevel"/>
    <w:tmpl w:val="2370C6E0"/>
    <w:lvl w:ilvl="0" w:tplc="53DC6E9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5C5635"/>
    <w:multiLevelType w:val="hybridMultilevel"/>
    <w:tmpl w:val="7D9E9650"/>
    <w:lvl w:ilvl="0" w:tplc="68088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FC10E9"/>
    <w:multiLevelType w:val="hybridMultilevel"/>
    <w:tmpl w:val="C0CE4F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25638A"/>
    <w:multiLevelType w:val="hybridMultilevel"/>
    <w:tmpl w:val="69B0FA44"/>
    <w:lvl w:ilvl="0" w:tplc="44F4C6FC">
      <w:start w:val="70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7"/>
    <w:rsid w:val="000B06A3"/>
    <w:rsid w:val="00174952"/>
    <w:rsid w:val="001B59A8"/>
    <w:rsid w:val="001D6D8C"/>
    <w:rsid w:val="002C3B59"/>
    <w:rsid w:val="003015DA"/>
    <w:rsid w:val="003C2192"/>
    <w:rsid w:val="004E0814"/>
    <w:rsid w:val="004E1124"/>
    <w:rsid w:val="004E3240"/>
    <w:rsid w:val="00514306"/>
    <w:rsid w:val="00576926"/>
    <w:rsid w:val="00734506"/>
    <w:rsid w:val="008C744A"/>
    <w:rsid w:val="00A03CF5"/>
    <w:rsid w:val="00B140E0"/>
    <w:rsid w:val="00B67E04"/>
    <w:rsid w:val="00B73818"/>
    <w:rsid w:val="00CF7017"/>
    <w:rsid w:val="00D12734"/>
    <w:rsid w:val="00D352CD"/>
    <w:rsid w:val="00DB5CD7"/>
    <w:rsid w:val="00E5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017"/>
    <w:pPr>
      <w:ind w:left="720"/>
      <w:contextualSpacing/>
    </w:pPr>
  </w:style>
  <w:style w:type="paragraph" w:styleId="a5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B0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B06A3"/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5"/>
    <w:locked/>
    <w:rsid w:val="000B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44A"/>
  </w:style>
  <w:style w:type="paragraph" w:styleId="a9">
    <w:name w:val="footer"/>
    <w:basedOn w:val="a"/>
    <w:link w:val="aa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44A"/>
  </w:style>
  <w:style w:type="paragraph" w:customStyle="1" w:styleId="DocId">
    <w:name w:val="DocId"/>
    <w:basedOn w:val="a9"/>
    <w:rsid w:val="008C744A"/>
    <w:pPr>
      <w:tabs>
        <w:tab w:val="clear" w:pos="4844"/>
        <w:tab w:val="clear" w:pos="9689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017"/>
    <w:pPr>
      <w:ind w:left="720"/>
      <w:contextualSpacing/>
    </w:pPr>
  </w:style>
  <w:style w:type="paragraph" w:styleId="a5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B0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B06A3"/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5"/>
    <w:locked/>
    <w:rsid w:val="000B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44A"/>
  </w:style>
  <w:style w:type="paragraph" w:styleId="a9">
    <w:name w:val="footer"/>
    <w:basedOn w:val="a"/>
    <w:link w:val="aa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44A"/>
  </w:style>
  <w:style w:type="paragraph" w:customStyle="1" w:styleId="DocId">
    <w:name w:val="DocId"/>
    <w:basedOn w:val="a9"/>
    <w:rsid w:val="008C744A"/>
    <w:pPr>
      <w:tabs>
        <w:tab w:val="clear" w:pos="4844"/>
        <w:tab w:val="clear" w:pos="9689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UkolovaAI</cp:lastModifiedBy>
  <cp:revision>3</cp:revision>
  <dcterms:created xsi:type="dcterms:W3CDTF">2017-06-27T06:46:00Z</dcterms:created>
  <dcterms:modified xsi:type="dcterms:W3CDTF">2017-09-29T00:47:00Z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226460_2]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