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967E9A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r w:rsidRPr="00967E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967E9A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E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Сообщение о существенном факте</w:t>
      </w:r>
      <w:r w:rsidRPr="00967E9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967E9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67E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«Сведения о выплаченных доходах по эмиссионным ценным бумагам эмитента»</w:t>
      </w:r>
      <w:r w:rsidR="00A36265" w:rsidRPr="00967E9A">
        <w:rPr>
          <w:rFonts w:ascii="Times New Roman" w:hAnsi="Times New Roman" w:cs="Times New Roman"/>
          <w:b/>
          <w:sz w:val="24"/>
          <w:szCs w:val="24"/>
        </w:rPr>
        <w:br/>
      </w:r>
    </w:p>
    <w:p w:rsidR="002F4F5B" w:rsidRDefault="00A36265" w:rsidP="008B5B36">
      <w:pPr>
        <w:adjustRightInd w:val="0"/>
        <w:rPr>
          <w:shd w:val="clear" w:color="auto" w:fill="FFFFFF"/>
          <w:lang w:val="en-US"/>
        </w:rPr>
      </w:pPr>
      <w:r w:rsidRPr="00C30957">
        <w:rPr>
          <w:b/>
          <w:shd w:val="clear" w:color="auto" w:fill="FFFFFF"/>
        </w:rPr>
        <w:t>1. Общие сведения</w:t>
      </w:r>
      <w:r w:rsidRPr="00C30957">
        <w:rPr>
          <w:rStyle w:val="apple-converted-space"/>
          <w:b/>
          <w:color w:val="000000"/>
          <w:shd w:val="clear" w:color="auto" w:fill="FFFFFF"/>
        </w:rPr>
        <w:t> </w:t>
      </w:r>
      <w:r w:rsidRPr="00C30957">
        <w:rPr>
          <w:b/>
        </w:rPr>
        <w:br/>
      </w:r>
      <w:r w:rsidRPr="00967E9A">
        <w:rPr>
          <w:shd w:val="clear" w:color="auto" w:fill="FFFFFF"/>
        </w:rPr>
        <w:t>1.1. Полное фирменное наименование эмитента: Открытое акционерное общество «РУСАЛ Братский алюминиевый завод»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1.2. Сокращенное фирменное наименование эмитента: ОАО «РУСАЛ Братск»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1.3. Место нахождения эмитента: 665716, Российская Федерация, Иркутская область, г. Братск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1.4. ОГРН эмитента: 1023800836377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1.5. ИНН эмитента: 3803100054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1.7. Адрес страницы в сети Интернет, используемой эмитентом для раскрытия информации: http://braz-rusal.ru/, http://www.e-disclosure.ru/portal/company.aspx?id=838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br/>
      </w:r>
      <w:r w:rsidRPr="008B5B36">
        <w:rPr>
          <w:b/>
          <w:shd w:val="clear" w:color="auto" w:fill="FFFFFF"/>
        </w:rPr>
        <w:t>2. Содержание сообщения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>Настоящее сообщение публикуется в порядке корректировки информации, содержащейся в ранее опубликованном сообщении.</w:t>
      </w:r>
      <w:r w:rsidRPr="00967E9A">
        <w:rPr>
          <w:rStyle w:val="apple-converted-space"/>
          <w:color w:val="000000"/>
          <w:shd w:val="clear" w:color="auto" w:fill="FFFFFF"/>
        </w:rPr>
        <w:t> </w:t>
      </w:r>
      <w:r w:rsidRPr="00967E9A">
        <w:br/>
      </w:r>
      <w:r w:rsidRPr="00967E9A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  <w:hyperlink r:id="rId5" w:history="1">
        <w:r w:rsidR="002F4F5B" w:rsidRPr="00C7064A">
          <w:rPr>
            <w:rStyle w:val="a3"/>
          </w:rPr>
          <w:t>http://www.e-disclosure.ru/portal/event.aspx?EventId=62BI-Cq3aSkyWmdW3xrO-CkQ-B-B</w:t>
        </w:r>
      </w:hyperlink>
      <w:r w:rsidR="002F4F5B" w:rsidRPr="002F4F5B">
        <w:t xml:space="preserve"> </w:t>
      </w:r>
      <w:r w:rsidRPr="00967E9A">
        <w:br/>
      </w:r>
    </w:p>
    <w:p w:rsidR="002F4F5B" w:rsidRPr="002F4F5B" w:rsidRDefault="00A36265" w:rsidP="002F4F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  <w:r w:rsidRPr="002F4F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F4F5B">
        <w:rPr>
          <w:rFonts w:ascii="Times New Roman" w:hAnsi="Times New Roman" w:cs="Times New Roman"/>
          <w:sz w:val="24"/>
          <w:szCs w:val="24"/>
        </w:rPr>
        <w:br/>
      </w:r>
      <w:r w:rsidR="002F4F5B" w:rsidRPr="002F4F5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2.1. </w:t>
      </w:r>
      <w:r w:rsidR="002F4F5B" w:rsidRPr="002F4F5B">
        <w:rPr>
          <w:rFonts w:ascii="Times New Roman" w:hAnsi="Times New Roman" w:cs="Times New Roman"/>
          <w:noProof/>
          <w:sz w:val="24"/>
          <w:szCs w:val="24"/>
        </w:rPr>
        <w:t xml:space="preserve">Вид, категория (тип), серия и иные идентификационные признаки эмиссионных ценных бумаг, по которым начислены доходы: </w:t>
      </w:r>
      <w:r w:rsidR="002F4F5B" w:rsidRPr="002F4F5B">
        <w:rPr>
          <w:rStyle w:val="SUBST"/>
          <w:rFonts w:ascii="Times New Roman" w:hAnsi="Times New Roman" w:cs="Times New Roman"/>
          <w:bCs/>
          <w:iCs/>
          <w:sz w:val="24"/>
          <w:szCs w:val="24"/>
        </w:rPr>
        <w:t xml:space="preserve">документарные неконвертируемые процентные облигации на предъявителя серии 07 с обязательным централизованным хранением (далее – «Облигации»), </w:t>
      </w:r>
      <w:r w:rsidR="002F4F5B" w:rsidRPr="002F4F5B">
        <w:rPr>
          <w:rFonts w:ascii="Times New Roman" w:hAnsi="Times New Roman" w:cs="Times New Roman"/>
          <w:b/>
          <w:i/>
          <w:sz w:val="24"/>
          <w:szCs w:val="24"/>
          <w:lang w:val="en-US"/>
        </w:rPr>
        <w:t>ISIN</w:t>
      </w:r>
      <w:r w:rsidR="002F4F5B"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RU000A0JR9K9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F4F5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2.2. </w:t>
      </w:r>
      <w:proofErr w:type="gramStart"/>
      <w:r w:rsidRPr="002F4F5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регистрации: </w:t>
      </w:r>
      <w:r w:rsidRPr="002F4F5B">
        <w:rPr>
          <w:rStyle w:val="SUBST"/>
          <w:rFonts w:ascii="Times New Roman" w:hAnsi="Times New Roman" w:cs="Times New Roman"/>
          <w:bCs/>
          <w:iCs/>
          <w:sz w:val="24"/>
          <w:szCs w:val="24"/>
        </w:rPr>
        <w:t xml:space="preserve">4-07-20075-F от 20 мая </w:t>
      </w:r>
      <w:smartTag w:uri="urn:schemas-microsoft-com:office:smarttags" w:element="metricconverter">
        <w:smartTagPr>
          <w:attr w:name="ProductID" w:val="2010 г"/>
        </w:smartTagPr>
        <w:r w:rsidRPr="002F4F5B">
          <w:rPr>
            <w:rStyle w:val="SUBST"/>
            <w:rFonts w:ascii="Times New Roman" w:hAnsi="Times New Roman" w:cs="Times New Roman"/>
            <w:bCs/>
            <w:iCs/>
            <w:sz w:val="24"/>
            <w:szCs w:val="24"/>
          </w:rPr>
          <w:t>2010 г</w:t>
        </w:r>
      </w:smartTag>
      <w:r w:rsidRPr="002F4F5B">
        <w:rPr>
          <w:rStyle w:val="SUBST"/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2F4F5B" w:rsidRPr="002F4F5B" w:rsidRDefault="002F4F5B" w:rsidP="002F4F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двенадцатый купонный период - 25.08.2016 – 23.02.2017.</w:t>
      </w:r>
    </w:p>
    <w:p w:rsidR="002F4F5B" w:rsidRPr="002F4F5B" w:rsidRDefault="002F4F5B" w:rsidP="002F4F5B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2F4F5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2.4. </w:t>
      </w:r>
      <w:r w:rsidRPr="002F4F5B">
        <w:rPr>
          <w:rFonts w:ascii="Times New Roman" w:hAnsi="Times New Roman" w:cs="Times New Roman"/>
          <w:sz w:val="24"/>
          <w:szCs w:val="24"/>
        </w:rPr>
        <w:t xml:space="preserve">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 </w:t>
      </w:r>
      <w:r w:rsidRPr="002F4F5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sz w:val="24"/>
          <w:szCs w:val="24"/>
        </w:rPr>
        <w:t xml:space="preserve">Общий размер начисленных (подлежавших выплате) доходов по ценным бумагам эмитента равен: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501 166 343,04   (Пятьсот один миллион сто шестьдесят шесть тысяч триста сорок три) рубля 04 копейки.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sz w:val="24"/>
          <w:szCs w:val="24"/>
        </w:rPr>
        <w:t xml:space="preserve">Размер начисленных (подлежавших выплате) доходов в расчете на одну ценную бумагу эмитента равен: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59 (пятьдесят девять) рублей 84 (восемьдесят четыре) копейки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F5B">
        <w:rPr>
          <w:rFonts w:ascii="Times New Roman" w:hAnsi="Times New Roman" w:cs="Times New Roman"/>
          <w:sz w:val="24"/>
          <w:szCs w:val="24"/>
        </w:rPr>
        <w:t xml:space="preserve">Общий размер процентов и (или) иного дохода, подлежавшего выплате по облигациям эмитента определенного выпуска (серии): 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F4F5B">
        <w:rPr>
          <w:rFonts w:ascii="Times New Roman" w:hAnsi="Times New Roman" w:cs="Times New Roman"/>
          <w:sz w:val="24"/>
          <w:szCs w:val="24"/>
        </w:rPr>
        <w:t>По состоянию на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27 февраля 2017 года </w:t>
      </w:r>
      <w:r w:rsidRPr="002F4F5B">
        <w:rPr>
          <w:rFonts w:ascii="Times New Roman" w:hAnsi="Times New Roman" w:cs="Times New Roman"/>
          <w:sz w:val="24"/>
          <w:szCs w:val="24"/>
        </w:rPr>
        <w:t>выплачен купонный доход по облигациям за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первый,  второй, третий, четвертый, пятый, шестой, седьмой, восьмой, девятый, десятый, одиннадцатый и двенадцатый купонные периоды в размере 6 905 393</w:t>
      </w:r>
      <w:r w:rsidRPr="002F4F5B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501.44 (шесть миллиардов девятьсот пять миллионов  триста девяносто три  тысячи сто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пятьсот один) рублей 44 копейки, в том числе: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br/>
        <w:t xml:space="preserve">за первый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620 850 000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</w:t>
      </w:r>
      <w:proofErr w:type="gramEnd"/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двадцать миллионов восемьсот пятьдесят тысяч)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br/>
        <w:t xml:space="preserve">за второй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620 850 000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 двадцать миллионов восемьсот пятьдесят тысяч)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за третий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620 850 000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 двадцать миллионов восемьсот пятьдесят тысяч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br/>
        <w:t xml:space="preserve">за четвертый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620 850 000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 двадцать миллионов восемьсот пятьдесят тысяч)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за пятый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620 850 000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 двадцать миллионов восемьсот пятьдесят тысяч)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F4F5B" w:rsidRPr="002F4F5B" w:rsidRDefault="002F4F5B" w:rsidP="002F4F5B">
      <w:pPr>
        <w:pStyle w:val="a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за шестой купонный период -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620 850 000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(Шестьсот двадцать миллионов восемьсот пятьдесят тысяч) рублей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00 копеек;</w:t>
      </w:r>
    </w:p>
    <w:p w:rsidR="002F4F5B" w:rsidRPr="002F4F5B" w:rsidRDefault="002F4F5B" w:rsidP="002F4F5B">
      <w:pPr>
        <w:pStyle w:val="a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за седьмой купонный период –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541 722 603,84 (Пятьсот сорок один миллион семьсот двадцать две тысячи шестьсот три) рубля 84 копейки;</w:t>
      </w:r>
    </w:p>
    <w:p w:rsidR="002F4F5B" w:rsidRPr="002F4F5B" w:rsidRDefault="002F4F5B" w:rsidP="002F4F5B">
      <w:pPr>
        <w:pStyle w:val="a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за восьмой купонный период –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542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 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919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 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403,84 (Пятьсот сорок два миллиона девятьсот девятнадцать тысяч четыреста три) рубля 84 копейки;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>за девятый купонный период – 545 911 403,84 (Пятьсот сорок пять миллиона девятьсот одиннадцать тысяч четыреста три) рубля 84 копейки;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>за десятый купонный период – 547 407 403,84  (Пятьсот сорок семь миллионов четыреста семь тысяч четыреста три) рубля 84 копейки;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>за одиннадцатый купонный период – 501 166 343,04   (Пятьсот один миллион сто шестьдесят шесть тысяч триста сорок три) рубля 04 копейки;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F4F5B">
        <w:rPr>
          <w:rFonts w:ascii="Times New Roman" w:hAnsi="Times New Roman" w:cs="Times New Roman"/>
          <w:b/>
          <w:i/>
          <w:sz w:val="24"/>
          <w:szCs w:val="24"/>
        </w:rPr>
        <w:t>за двенадцатый купонный период – 501 166 343,04   (Пятьсот один миллион сто шестьдесят шесть тысяч триста сорок три) рубля 04 копейки.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F4F5B">
        <w:rPr>
          <w:rFonts w:ascii="Times New Roman" w:hAnsi="Times New Roman" w:cs="Times New Roman"/>
          <w:sz w:val="24"/>
          <w:szCs w:val="24"/>
        </w:rPr>
        <w:t xml:space="preserve"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59 (пятьдесят девять) рублей 84 (восемьдесят четыре) копейки.</w:t>
      </w:r>
      <w:proofErr w:type="gramEnd"/>
    </w:p>
    <w:p w:rsidR="002F4F5B" w:rsidRPr="002F4F5B" w:rsidRDefault="002F4F5B" w:rsidP="002F4F5B">
      <w:pPr>
        <w:pStyle w:val="a4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2F4F5B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2F4F5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F4F5B">
        <w:rPr>
          <w:rFonts w:ascii="Times New Roman" w:hAnsi="Times New Roman" w:cs="Times New Roman"/>
          <w:sz w:val="24"/>
          <w:szCs w:val="24"/>
        </w:rPr>
        <w:t xml:space="preserve">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</w:r>
      <w:r w:rsidRPr="002F4F5B">
        <w:rPr>
          <w:rFonts w:ascii="Times New Roman" w:hAnsi="Times New Roman" w:cs="Times New Roman"/>
          <w:b/>
          <w:i/>
          <w:color w:val="000000"/>
          <w:kern w:val="1"/>
          <w:sz w:val="24"/>
          <w:szCs w:val="24"/>
        </w:rPr>
        <w:t>15 000 000 штук.</w:t>
      </w:r>
    </w:p>
    <w:p w:rsidR="002F4F5B" w:rsidRPr="002F4F5B" w:rsidRDefault="002F4F5B" w:rsidP="002F4F5B">
      <w:pPr>
        <w:pStyle w:val="a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Pr="002F4F5B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Форма выплаты доходов по эмиссионным ценным бумагам эмитента (денежные средства, иное имущество): </w:t>
      </w:r>
      <w:r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денежные средства в валюте Российской Федерации в безналичном порядке.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F4F5B">
        <w:rPr>
          <w:rFonts w:ascii="Times New Roman" w:hAnsi="Times New Roman" w:cs="Times New Roman"/>
          <w:color w:val="000000"/>
          <w:sz w:val="24"/>
          <w:szCs w:val="24"/>
        </w:rPr>
        <w:t>2.7.</w:t>
      </w:r>
      <w:r w:rsidRPr="002F4F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F4F5B">
        <w:rPr>
          <w:rFonts w:ascii="Times New Roman" w:hAnsi="Times New Roman" w:cs="Times New Roman"/>
          <w:sz w:val="24"/>
          <w:szCs w:val="24"/>
        </w:rPr>
        <w:t xml:space="preserve">Дата, на которую определялись лица, имевшие право на получение доходов, выплаченных по ценным бумагам эмитента: 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>17.02.2017 г.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4F5B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Pr="002F4F5B">
        <w:rPr>
          <w:rFonts w:ascii="Times New Roman" w:hAnsi="Times New Roman" w:cs="Times New Roman"/>
          <w:color w:val="000000"/>
          <w:sz w:val="24"/>
          <w:szCs w:val="24"/>
          <w:lang/>
        </w:rPr>
        <w:t>Дата, в которую обязательство по выплате доходов по ценным бумагам эмитента (доходы (проценты, номинальная стоимость</w:t>
      </w:r>
      <w:r w:rsidRPr="002F4F5B">
        <w:rPr>
          <w:rFonts w:ascii="Times New Roman" w:hAnsi="Times New Roman" w:cs="Times New Roman"/>
          <w:color w:val="000000"/>
          <w:sz w:val="24"/>
          <w:szCs w:val="24"/>
          <w:lang/>
        </w:rPr>
        <w:t>, часть номинальной стоимости</w:t>
      </w:r>
      <w:r w:rsidRPr="002F4F5B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</w:t>
      </w:r>
      <w:r w:rsidRPr="002F4F5B">
        <w:rPr>
          <w:rFonts w:ascii="Times New Roman" w:hAnsi="Times New Roman" w:cs="Times New Roman"/>
          <w:b/>
          <w:i/>
          <w:color w:val="000000"/>
          <w:sz w:val="24"/>
          <w:szCs w:val="24"/>
        </w:rPr>
        <w:t>27.02.2017 г.</w:t>
      </w:r>
    </w:p>
    <w:p w:rsidR="002F4F5B" w:rsidRPr="002F4F5B" w:rsidRDefault="002F4F5B" w:rsidP="002F4F5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F4F5B">
        <w:rPr>
          <w:rFonts w:ascii="Times New Roman" w:hAnsi="Times New Roman" w:cs="Times New Roman"/>
          <w:color w:val="000000"/>
          <w:sz w:val="24"/>
          <w:szCs w:val="24"/>
        </w:rPr>
        <w:t xml:space="preserve">2.9. </w:t>
      </w:r>
      <w:r w:rsidRPr="002F4F5B">
        <w:rPr>
          <w:rFonts w:ascii="Times New Roman" w:hAnsi="Times New Roman" w:cs="Times New Roman"/>
          <w:sz w:val="24"/>
          <w:szCs w:val="24"/>
        </w:rPr>
        <w:t>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</w:t>
      </w:r>
    </w:p>
    <w:p w:rsidR="005B63AF" w:rsidRPr="002F4F5B" w:rsidRDefault="002F4F5B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4F5B">
        <w:rPr>
          <w:rFonts w:ascii="Times New Roman" w:hAnsi="Times New Roman" w:cs="Times New Roman"/>
          <w:sz w:val="24"/>
          <w:szCs w:val="24"/>
        </w:rPr>
        <w:t xml:space="preserve"> </w:t>
      </w:r>
      <w:r w:rsidRPr="002F4F5B">
        <w:rPr>
          <w:rFonts w:ascii="Times New Roman" w:hAnsi="Times New Roman" w:cs="Times New Roman"/>
          <w:sz w:val="24"/>
          <w:szCs w:val="24"/>
        </w:rPr>
        <w:t>По состоянию на</w:t>
      </w:r>
      <w:r w:rsidRPr="002F4F5B">
        <w:rPr>
          <w:rFonts w:ascii="Times New Roman" w:hAnsi="Times New Roman" w:cs="Times New Roman"/>
          <w:b/>
          <w:i/>
          <w:sz w:val="24"/>
          <w:szCs w:val="24"/>
        </w:rPr>
        <w:t xml:space="preserve"> 27 февраля 2017 года выплачен купонный доход по облигациям за двенадцатый купонный период в размере 501 166 343,04   (Пятьсот один миллион сто шестьдесят шесть тысяч триста сорок три) рубля 04 копейки.</w:t>
      </w:r>
      <w:r w:rsidR="00A36265" w:rsidRPr="002F4F5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36265" w:rsidRPr="002F4F5B">
        <w:rPr>
          <w:rFonts w:ascii="Times New Roman" w:hAnsi="Times New Roman" w:cs="Times New Roman"/>
          <w:sz w:val="24"/>
          <w:szCs w:val="24"/>
        </w:rPr>
        <w:br/>
      </w:r>
      <w:r w:rsidR="00A36265" w:rsidRPr="002F4F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2.10. Краткое описание внесенных изменений:</w:t>
      </w:r>
      <w:r w:rsidR="00A36265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B63AF" w:rsidRPr="008B5B36" w:rsidRDefault="005B63AF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A36265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6265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="00A36265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. 2.</w:t>
      </w:r>
      <w:r w:rsidR="002F4F5B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36265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. допущена техническая ошибка – следует читать «</w:t>
      </w:r>
      <w:r w:rsidR="002F4F5B" w:rsidRPr="002F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</w:r>
      <w:r w:rsidR="002F4F5B"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двенадцатый купонный период - </w:t>
      </w:r>
      <w:r w:rsidR="002F4F5B"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25.08.2016 – 23.02.2017</w:t>
      </w:r>
      <w:r w:rsidR="002F4F5B" w:rsidRPr="002F4F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C30957" w:rsidRP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F0FDE" w:rsidRPr="00C3095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E470D9" w:rsidRPr="00C30957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>3. Подпись</w:t>
      </w:r>
      <w:r w:rsidRPr="008B5B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5B36">
        <w:rPr>
          <w:rFonts w:ascii="Times New Roman" w:hAnsi="Times New Roman" w:cs="Times New Roman"/>
          <w:sz w:val="24"/>
          <w:szCs w:val="24"/>
        </w:rPr>
        <w:br/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B5B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>ОАО «РУСАЛ Братск»</w:t>
      </w:r>
      <w:r w:rsidR="001853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</w:t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B5B3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B5B36">
        <w:rPr>
          <w:rFonts w:ascii="Times New Roman" w:hAnsi="Times New Roman" w:cs="Times New Roman"/>
          <w:sz w:val="24"/>
          <w:szCs w:val="24"/>
        </w:rPr>
        <w:br/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февраля</w:t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2F4F5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8B5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C30957" w:rsidRPr="00C30957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  <w:bookmarkEnd w:id="0"/>
    </w:p>
    <w:sectPr w:rsidR="00E470D9" w:rsidRPr="00C3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24D00"/>
    <w:rsid w:val="000B4A74"/>
    <w:rsid w:val="001336D8"/>
    <w:rsid w:val="00185324"/>
    <w:rsid w:val="002104A0"/>
    <w:rsid w:val="002362BF"/>
    <w:rsid w:val="002759A6"/>
    <w:rsid w:val="002F4F5B"/>
    <w:rsid w:val="003F0FDE"/>
    <w:rsid w:val="004B0731"/>
    <w:rsid w:val="005B63AF"/>
    <w:rsid w:val="006C50CA"/>
    <w:rsid w:val="00775FBD"/>
    <w:rsid w:val="008B5B36"/>
    <w:rsid w:val="00912D59"/>
    <w:rsid w:val="00967E9A"/>
    <w:rsid w:val="00A36265"/>
    <w:rsid w:val="00A73C5F"/>
    <w:rsid w:val="00B01B5A"/>
    <w:rsid w:val="00C30957"/>
    <w:rsid w:val="00CC26ED"/>
    <w:rsid w:val="00D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event.aspx?EventId=62BI-Cq3aSkyWmdW3xrO-CkQ-B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2016-08-09T07:58:00Z</dcterms:created>
  <dcterms:modified xsi:type="dcterms:W3CDTF">2017-02-28T07:05:00Z</dcterms:modified>
</cp:coreProperties>
</file>